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e411" w14:textId="45de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25 декабря 2004 года № 1389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2008 года № 1244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декабря 2004 года № 1389 "О некоторых вопросах Национальной железнодорожной компании и национальных перевозчиков"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3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"до 1 января 2009 года" заменить словами "до 1 января 2012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