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d942" w14:textId="37fd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обязательств по гарантированному государством займу, привлеченному акционерным обществом "Астана Горкоммунхоз"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№ 225 "Об утверждении Правил исполнения республиканского и местных бюджетов" в целях исполнения обязательств по государственной гарантии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погашение задолженности по вознаграждению в сумме 248480,56 (двести сорок восемь тысяч четыреста восемьдесят долларов пятьдесят шесть центов) долларов США, а также начисленных штрафов за несвоевременное исполнение обязательств по Кредитному соглашению от 23 мая 2001 года, заключенному между Institute de Credito Oficial of the Kingdom of Spain и Государственным коммунальным предприятием "Горкоммунхоз" (ныне - акционерное общество "Астана Горкоммунхоз") для реализации проекта "Модернизация удаления бытовых отходов и улучшение экологической обстановки города Астаны", в пределах средств, предусмотренных в республиканском бюджете на 2008 год по программе 011 "Выполнение обязательств по государственным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заключить дополнительные соглашения с акционерными обществами "Банк Развития Казахстана" и "Астана Горкоммунхоз", обеспечивающие возврат отвлеченных из республиканского бюджета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