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e07c" w14:textId="7a0e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Национального космического агентства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Национального космического агентства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1216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космического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2009-2011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видение Казкосмоса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направления, цели и задачи деятельности Казкосмоса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Казкосмоса и возможные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Межсекторальное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взаимодействие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Казкосмоса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Миссия: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и реализация приоритетных направлений космической деятельности, которые в комплексе позволят сформировать новую для страны полноценную космическую отрасль.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Видение: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Казкосмос видит в перспективе космическую отрасль как наукоемкий и высокотехнологичный сектор экономики, способствующий вхождению Казахстана в число наиболее конкурентоспособных стран мира.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Ключевой задачей Национального космического агентства Республики Казахстан (далее - Казкосмос), образованного в марте 2007 года, является формирование новой для страны космической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этапе космическая деятельность в мире и ее научно-производственная база уже стали естественно функционирующей отраслью глобальной экономики, подчиняющейся универсальным закономерностям и тенденциям развития. При этом космический сектор глобальной экономики демонстрирует динамичное и стабильное развитие. В структуре общемировой космической деятельности выделяются следующие основные сегменты или стратегические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спутниковых систем 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систем дистанционного зондирования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пусковых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космических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эксплуатация наземного оборудования космических систем, в том числе навигационного.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стратегических направлений деятельности Казкосмоса базируется на кратком анализе проблем развития регулируемой отрасли в стране, а также общемировых тенденций развития космической деятельности (космонавтики).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1. Развитие космической деятельности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системного развития космической деятельности в Республике Казахстан объективно связывается с принятием первой космической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2005-2007 годы (далее - Программа), утвержденной Указом Президента Республики Казахстан от 25 января 2005 года № 1513.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Программе велись по 8-ми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 для создания и запуска отечественных космических аппаратов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наземной инфраструктуры и управления космическими аппаратами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научных исследований и экспериментов на борту Международной космической станции во время полета казахстанских космонавтов;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космических технологий на основе спутниковых телекоммуникационных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Национальной системы космического мониторинга Республики Казахстан, в том числе состояния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экологической безопасности территории Республики Казахстан при эксплуатации ракетно-космических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обеспеченность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и экономическое обеспечение развития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Программы были получены определенные результаты, увязанные с общемировыми тенденциями развития космонавтики.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реализован проект создания и запуска спутника связи и вещания "KazSat-1", разработаны технические предложения и технико-экономические обоснования (ТЭО) создания экологически безопасного космического ракетного комплекса (КРК) "Байтерек" на космодроме "Байконур", космических систем дистанционного зондирования Земли (ДЗЗ) и научного назначения, высокоточной спутниковой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Модернизированы технические средства радиополигона "Орбита" и экспериментальная база "Космостанция" в городе Алматы, в частности, реконструированы и модернизированы лабораторные помещения, восстановлена инфраструктура полигона и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комплексная программа проведения научных исследований и экспериментов на борту Международной космической станции. Достигнут ряд научных результатов в области радиационного мониторинга космического пространства, изучения оптических явлений в верхней атмосфере и других совместных с зарубежными учеными исследований. Проведены работы и получены определенные результаты в части развития базовой инфраструктуры Национальной системы космического мониторинга Республики Казахстан, системы мониторинга экологической безопасности территории Республики Казахстан при эксплуатации ракетно-космических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Плана мероприятий Программы разработан и внесен на рассмотрение Парламента Республики Казахстан проект Закона Республики Казахстан "О космической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анализ ситуации по исполнению Программы за 2005-2007 годы выявил ряд проблем и недостатков, приведших, в том числе, к не освоению предусмотренных средств на реализацию отдельных проектов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особенности это касается реализации мероприятий Программы, связанных с созданием особо сложных в техническом отношении космических систем и комплексов при отсутствии собственного научно-технического и кадрового потенциала. Фактически, за период реализации Программы не была сложена система повышения квалификации и переподготовки специалистов для организаций космического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причиной этого являлось отсутствие четко выраженной стратегии развития космической деятельности на этот период, а также эффективной системы управления и мониторинга реализации мероприятий Программы. Помимо этого, разработчиком Программы на 2005-2007 годы ставились задачи, явно не осуществимые в планируемые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устранения выявленных системных ошибок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полноценной нормативной правовой базы для развития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государственного управления развитием космической деятельности на современной информационной основе и технологиях, включающей мониторинг результатов реализации космических проектов и программ, менеджмент и управление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подготовки и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2. Краткая характеристика тенденций развития мировой 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Мировая космонавтика является неистощимым и постоянно развивающимся источником инновационных технологий фактически во всех областях современного жизнеобеспечения. При этом от развития космической деятельности в прямой зависимости находятся и многие отрасли производства и услуг в мировой экономике. В этой связи с каждым годом космическая деятельность привлекает внимание все большего числа не только государств и их объединений, но и крупных транснациональных корпораций. Расширение рынка и поступательное увеличение его участников оказывают влияние на рост оборота финансовых средств 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аналитического отчета Euroconsult за 2007 год в космической деятельности в той или иной мере принимали участие </w:t>
      </w:r>
      <w:r>
        <w:rPr>
          <w:rFonts w:ascii="Times New Roman"/>
          <w:b/>
          <w:i w:val="false"/>
          <w:color w:val="000000"/>
          <w:sz w:val="28"/>
        </w:rPr>
        <w:t xml:space="preserve">79 государств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из этого количества особенно выделяются </w:t>
      </w:r>
      <w:r>
        <w:rPr>
          <w:rFonts w:ascii="Times New Roman"/>
          <w:b/>
          <w:i w:val="false"/>
          <w:color w:val="000000"/>
          <w:sz w:val="28"/>
        </w:rPr>
        <w:t xml:space="preserve">30 государств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активно и целенаправленно развивающих свои национальные космические (гражданские и военные) программы, имеющих собственные космические аппараты, предоставляющих определенные космические услуги на коммерческой основе, принимающих активное участие в международных космических проектах. В целом данные государства являются группой высококонкурентоспособных игроков космического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космический рынок является крупным и быстроразвивающимся сегментом мирового рынка высоких технологий. Нарастают темпы роста коммерциализации мировой космической деятельности. Космическая индустрия, доходы от которой, по данным на середину 1990-х годов, составили </w:t>
      </w:r>
      <w:r>
        <w:rPr>
          <w:rFonts w:ascii="Times New Roman"/>
          <w:b/>
          <w:i w:val="false"/>
          <w:color w:val="000000"/>
          <w:sz w:val="28"/>
        </w:rPr>
        <w:t xml:space="preserve">77 млрд. долл. США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превратилась в крупнейшую, коммерчески привлекательную составляющую мировой экономики, обеспечивающую занятость более миллиона человек в мире. Увеличение спроса на коммерческие спутниковые услуги вызывает значительный подъем мировой аэрокосмической отрасли. В 2005 году по сравнению с 1999 годом ее среднегодовой доход возрос на </w:t>
      </w:r>
      <w:r>
        <w:rPr>
          <w:rFonts w:ascii="Times New Roman"/>
          <w:b/>
          <w:i w:val="false"/>
          <w:color w:val="000000"/>
          <w:sz w:val="28"/>
        </w:rPr>
        <w:t xml:space="preserve">93,3 %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абсолютных цифрах рост составил </w:t>
      </w:r>
      <w:r>
        <w:rPr>
          <w:rFonts w:ascii="Times New Roman"/>
          <w:b/>
          <w:i w:val="false"/>
          <w:color w:val="000000"/>
          <w:sz w:val="28"/>
        </w:rPr>
        <w:t xml:space="preserve">168,2 млрд. долл. США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2006 году - </w:t>
      </w:r>
      <w:r>
        <w:rPr>
          <w:rFonts w:ascii="Times New Roman"/>
          <w:b/>
          <w:i w:val="false"/>
          <w:color w:val="000000"/>
          <w:sz w:val="28"/>
        </w:rPr>
        <w:t xml:space="preserve">220 млрд. долл. США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настоящее время мировой космический рынок демонстрирует более 10 процентов ежегодного роста, а по данным на конец 2007 года совокупный объем рынка составил </w:t>
      </w:r>
      <w:r>
        <w:rPr>
          <w:rFonts w:ascii="Times New Roman"/>
          <w:b/>
          <w:i w:val="false"/>
          <w:color w:val="000000"/>
          <w:sz w:val="28"/>
        </w:rPr>
        <w:t xml:space="preserve">251,16 млрд.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сейчас можно констатировать, что 60 % инвестиций в космические разработки принадлежит частным компаниям, а значит, космос - бизнес, где можно зарабатывать деньги. Компания Space Foundation (США) ежегодно публикует отчеты о состоянии рынка космических услуг. Документ стал новой формой оценки успехов в освоении космоса, который одновременно признает, что в глобальной экономике сформировался отдельный полноценный рынок: за 2006 год он вырос на 18 %, а за 2007 год рост составил 11 % по сравнению с прошлым годом. На основе показателей 31 публичной компании, которые значительную часть выручки черпают из "околокосмических" активов и деятельности, Space Foundation составило собственный индекс, отражающий динамику развития космической индустрии. В частности, с 2005 года индекс Space Foundation вырос на 45 %, значительно обогнав в 2007 году такие крупные мировые индексы как NASDAQ и S&amp;P 500.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Инвестору на космическом рынке необходимо учитывать и его такую особенность, как наличие широкого спектра сопутствующих космических услуг, то есть услуг, напрямую не связанных с созданием, производством, запуском и эксплуатацией космической техники. Развиваются области, например, космического страхования, рекламы, подготовки специалистов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месяцы 2007 г. кривая космического индекса пошла резко вверх. По оценке экспертов, это вызвано ростом показателей компаний, занимающихся GPS-навигацией, передающих спутниковый телесигнал, а также фирм, специализирующихся на космической инфраструктуре. За год с небольшим капитализация таких компаний, как Garmin, Trimble Navigation и Gilat Satellite Networks, удвоилась. Orbital Sciences, EchoStar, DirecTV, Lockheed Martin, Loral, Harris, LodgeNet Entertainment и Comtech за то же время выросли по меньшей мере на 40 %. Это говорит о том, что сейчас наиболее благоприятный момент заниматься развитием космической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в обозримой перспективе мировую космическую индустрию и рынок пусковых услуг ожидает подъем после десятилетней стагнации. По данным Aviation Week &amp; Space Technology, первые признаки активизации проявились в конце 2006 года, когда мировые операторы систем спутниковой связи огласили свои среднесрочные планы по развитию новых услуг мобильной связи и мультимедийных сервисов через спутники на геостационарной орбите. В частности, заказы на новые поколения спутников низкоорбитальной связи и новые спутники оборонного назначения ожидаются в США, Европе и других странах. При этом основным оператором доставки этих спутников выступает Россия.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3. Основные проблемы формирования космической отрасли в свете задач, стоящих перед экономикой и обществом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тенденции развития космической деятельности требуют активного поиска Республикой Казахстан своего места на мировом космическом рынке. Республика Казахстан развивает собственную космическую программу в весьма жестких условиях. Они обусловлены: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нарастающей конкуренцией между ключевыми участниками космической деятельности (США, РФ, ЕКА, Япония, КНР, Индия, Израиль), которые занимают на рынке лидирующие позиции, проводят агрессивную маркетинговую политику и фактически поделили рынок между собой;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казахстанская программа развивается на фоне активного включения государств мирового сообщества, имеющих разный уровень экономико-индустриального развития, в космическую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настоящему моменту в Казахстане имеются необходимые составляющие для вхождения республики в число стран "большого космического клуба". В то же время при оценке перспектив развития космической отрасли Казахстана необходимо исходить из наличия следующих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действующих научных и испытательно-конструкторских центров, занимающихся реально востребованными рынком разработками в сфере высокотехнологичных и инновационных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основ космических, а также в целом высокотехнологичных и инновационных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системы среднего и высшего технического образования, отсутствие системы обучения и подготовки научных и профессиональных кадров в космической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подготовленность законодательной базы в научно-производственной, высокотехнологичной, инвестиционной и налоговой сферах, а также полное отсутствие законов, регулирующих космическую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больших и непредсказуемых рисков развития космической деятельности в перспективном измерении;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законодательного обеспечения и инфраструктуры доведения результатов космической деятельности для широкого применения конечного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эффективного государственного и независимого аудита менеджмента в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4. Выбор стратегических направлений развития 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учитывая результаты проведенного анализа, состояние и тенденции развития мировой космической деятельности, долгосрочными приоритетными направлениями Стратегического плана Казкосмоса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целевых космических систем, технологий и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комплекса "Байконур" и средств выведения космических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научной и опытно-экспериментальной базы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институциональное обеспечение космической деятельности.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Казкосмоса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формирования полноценной космической отрасли в Республике Казахстан определены следующие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целевых космических систем, технологий и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комплекса "Байконур" и средств выведения космических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научной и опытно-экспериментальной базы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Институциональное обеспечение космической деятельности.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Стратегические направления деятельности, стратегические цели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и ключевые индикаторы деятельности Казкосмоса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5566"/>
        <w:gridCol w:w="1467"/>
        <w:gridCol w:w="1407"/>
        <w:gridCol w:w="1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Стратегическое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целевых космических систем, технологий и их использование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внутренних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цифрового теле-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радиовещания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Стабильность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связи теле-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радиовещания, %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операторов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 спутниковых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у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операторов, %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(КА)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вещания 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«KazSat»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связи и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«KazSat-2», кол-во КА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аппарата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вещания «KazSat-3»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«KazSat-3»),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«KazSat-3», % 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конструкторской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«KazSat-3»,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КА «KazSat-3»,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закрепления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орбитальных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геостационарных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КА. (совместно с АИС)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позиций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(НКУ CMC) 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«KazSat»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НКУ по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управляемых КА, кол-во КА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способности, 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транспондеров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8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мониторинговой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(КСДЗЗ) для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безопасности;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снимков потребителям,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(начиная с 2012 года).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Регулярное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снимков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видов,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(начиная с 2012 года).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(НКС ДЗЗ)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оптического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разрешения, ед. (2012 год)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оптического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разрешения, ед. (2012 год)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спутником,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наземного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для 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(НСКМ)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тематической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данных ДЗЗ,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внутренних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(гражданских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задач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(координатно-временное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транспорта),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информацией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центров,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приему,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навигационных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приему, обработке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навигационных систем,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центров, ед.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(КА)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заказов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спутников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иных проектов.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КА (с 2012 года)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кол-во юр. лиц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сборочно-испытательного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% 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% выполнения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5571"/>
        <w:gridCol w:w="1463"/>
        <w:gridCol w:w="1402"/>
        <w:gridCol w:w="1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Стратегическое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комплекса «Байконур» и средств выведения космических аппаратов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космодрома «Байконур»,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площадок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космодрома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Утилизация, 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территорий,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выведенных из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площадок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работающих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«Байконур»,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работающих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«Байконур»,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объектов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космодрома «Байконур»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ведомственной охраны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выводимых из аренды,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охране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650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2.2: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выведения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аппаратов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пусковых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(начиная с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года), кол-во пусков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«Байтерек»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год)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стартового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КРК,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КРК,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стартового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КРК,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КРК,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(КБ)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стране 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(РКТ)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«Зенит»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конструкторской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документации, % выполнения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0"/>
        <w:gridCol w:w="5591"/>
        <w:gridCol w:w="1503"/>
        <w:gridCol w:w="1362"/>
        <w:gridCol w:w="1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Стратегическое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научной и опытно-экспериментальной базы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0" w:hRule="atLeast"/>
        </w:trPr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отрасли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ракетной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(РКТ),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образцов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технологий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производств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РКТ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математических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моделей, аппаратно-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комплексов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и 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РКТ, кол-во комплексов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астрофизических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научно-экспериментальной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кол-во объектов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наземно-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геодинамического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коры Казахстана,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математических моделей,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аппаратно-программных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и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высокоточной геодезии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оценке, предупреждению,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катастроф;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урбанизированных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крупных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сооружений;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с интенсивной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углеводородных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месторождений;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возможного углеводо-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месторождения.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многоуровневой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погоды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многоуровневой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погоды, 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образцов.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3.1.5.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и т.д.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дисциплин.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3.1.6.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полета в космос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космонавта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космическую станцию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(МКС) 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экспериментов на борту МКС,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экспериментов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5599"/>
        <w:gridCol w:w="1525"/>
        <w:gridCol w:w="1344"/>
        <w:gridCol w:w="1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Стратегическое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отвечающих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требованиям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преференций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регламентов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космической сфере,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4.2. Трансферт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государств-партнеров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ведущими мировыми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проектов, 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мировыми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подписанных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соглашений, ед.      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отрасли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(качество 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проектами), кол-во раз в год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отношению к общему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задействованных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космической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%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(совместно с МОН)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научных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дальнего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еспублики Казахстан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поэтапного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пусков ракет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носителей 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высокотоксичные компоненты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% (начиная с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Показатели: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эколого-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гигиенических нормативов,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подвер-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воздействию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деятельности. 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химико-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Разделение космических систем на конкретные сектора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3056"/>
        <w:gridCol w:w="5173"/>
        <w:gridCol w:w="2655"/>
      </w:tblGrid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систем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 </w:t>
            </w:r>
          </w:p>
        </w:tc>
      </w:tr>
      <w:tr>
        <w:trPr>
          <w:trHeight w:val="30" w:hRule="atLeast"/>
        </w:trPr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(НКС ДЗЗ)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наземно-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геодинамичес-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 нефтегазо-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 электроэнергетичес-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Контроль над ситуацией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 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Метеорология. 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 (СВСН)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коммуникаций;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картография;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сектор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(КССиВ)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высококачественной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надежной связью 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КНБ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НКС ДЗЗ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Разведывательные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 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спутников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СВСН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Спутниковая навигация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учений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СВСН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коммуникаций;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картография. 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каций, муль-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КССиВ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Развитие прогрессивных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Новые виды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сервисов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Улучшение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предоставления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Интернет.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Соответствие стратегического направления и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Казкосмоса стратегическим целям государства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5553"/>
        <w:gridCol w:w="5614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Казкосмоса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направлена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Казкосмоса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документу,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применение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 целях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особое внимание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уделять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наукоемких и 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гичных производств»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1096 «О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годы» 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«Байконур».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года №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«Об утверждении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«Байконур»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годы».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для запуска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управления КА 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1513 «О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годы» </w:t>
            </w:r>
          </w:p>
        </w:tc>
      </w:tr>
      <w:tr>
        <w:trPr>
          <w:trHeight w:val="313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передовых, с точки зрения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постиндустриальной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отраслей.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научной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(технопарков,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центров,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научно-технологических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в городах,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сеть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высоким научно-технологи-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потенциалом.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1096 «О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годы» 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1513 «О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Наши приоритеты остаются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неизменными - активная,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разносторонняя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сбалансированная внешняя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политика, способная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противостоять вызовам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и нацеленная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интересов.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Казахстана,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«Казахстан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модернизации»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напрямую зависит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высококвалифицированными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профессиональными кадрами,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адекватно реагирующими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запросы 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производства. Это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одинаковой мере относится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научным, и к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техническим, и к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конструкторским, 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организационно-управленчес-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кадрам (менеджерам)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1096 «О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«технологических парков»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участием,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процесса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гибкой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переквалификации кадров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Казахстана,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«Казахстан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пороге нового рывка вперед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своем развитии»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государство.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эффективный и современный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преданных делу и 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выступать 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в достижении наших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целей. 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- 2030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Процветание, безопасность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казахстанцев 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Казкосмоса и возможные риски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1) Функциональные возможности Казкосмоса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Действующая структура Казкосмоса состоит из четырех департаментов (три в г. Астане и один на космодроме "Байконур").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Принимаются меры по укреплению и повышению профессионального уровня кадрового состава органа. Планируется привлечение международных экспертов их стран имеющих большой опыт в области космической деятельности, проходят курсы повышения квалификации государственных служащих в Академии государственного управления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Казкосмосом будет продолжена целенаправленная системная работа по совершенствованию внутренней среды и улучшению результатов деятельности, в том числе в рамках мероприятий по модернизации системы государственного управления. 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2) Возможные риски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своей деятельности Казкосмос может столкнуться с возникновением целого ряда рисков. В зависимости от типа и источника риска для их управления Казкосмосом будут реализовываться стандартные и ситуативные специальные меры. Ниже следует перечень основных рисков.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910"/>
        <w:gridCol w:w="6984"/>
      </w:tblGrid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превентивных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своевременных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реагирования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 и меры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Глобальные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кризисом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технологии,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их основе,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окажутся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внешнем рынке.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Повысятся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окупаемости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факторы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акцент сделать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внутреннего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космических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в Казахстане практически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сформирован, особенно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навигации, приложений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ДЗЗ, связи и др.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услуг и приложений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заказу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госорганов, в т.ч. двойного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(ГИС для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последствий,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навигационные системы «под ключ»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«Восточный»,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принятию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в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2040 года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Сворачивание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российских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«Байконур», отток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аренды космодрома,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Байконыр и т.д.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с РФ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дополнений и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аренды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«Байконур», участие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и деятельности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совместные проекты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странами, строительство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Байконур, активная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и 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КРК «Байтерек»,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Конструкторского бюро ракетно-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(РКТ),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РКТ, модернизация КРК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«Зенит».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причинам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сторон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контрактах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соглашениях,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от невыполнения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Секвестрирова-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Казкосмоса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низкий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начатым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Институциональные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Казкосмоса,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 2008 г.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Резкое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ключевых задач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нормализации продолжительности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моральное и материальное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транспортное обеспечение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целях;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создание благоприятных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Казкосмос,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марте 2007 г.).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(КИТС) 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вится серьезный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во внутреннем,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внешнем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больших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данных, характерных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приложений ДЗЗ,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 и др.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ТЭО на создание КИТС,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в течение 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проектной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внедрение системы 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акты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государственном предприятий";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марта 2007 года № 302 "Об образовании Национального космического агентства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2001 года № 735 "О Стратегическом плане развития Республики Казахстан до 2010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2006 года № 167 "Об утверждении Стратегии территориального развития до 2015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№ 273 "О мерах по модернизации системы государственного 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2006 года  № 216 "О Концепции перехода Республики Казахстан к устойчивому развитию на 2007-2024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2007 года № 438 "Вопросы Национального космического агентства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2008-2015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2006 года № 954 "Об утверждении Программы "Развитие инфраструктуры комплекса "Байконур" на 2007-2009 годы";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стратегических задач по созданию космической отрасли в Республике Казахстан с учетом высокой капиталоемкости, наукоемкости, технологичности, длительности сроков реализации проектов, высокого уровня инвестиционного и технологического рисков потребует значительной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необходимые финансовые ресурсы составят порядка 100 млрд. тенге на среднесрочный этап 2008-2011 годы и около 25 млрд. тенге ежегодно на период 2012-2020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финансовых ресурсов, выделяемых из республиканского бюджета на планируемый период, определяются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период 2009-2011 годы Казкосмосом планируется реализовать 16 бюджетных программ, 5 из которых являются новыми. Подробно количественные, качественные показатели и объемы финансирования приведены в приложениях 3,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 бюджетных расходов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постановлениями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1613"/>
        <w:gridCol w:w="1493"/>
        <w:gridCol w:w="1673"/>
        <w:gridCol w:w="1673"/>
        <w:gridCol w:w="1693"/>
      </w:tblGrid>
      <w:tr>
        <w:trPr>
          <w:trHeight w:val="30" w:hRule="atLeast"/>
        </w:trPr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(год)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Действующие программы, из них: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9 432 205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9 605 670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6 013 882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24 590 683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29 895 992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2 229 866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1 336 371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2 130 665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1 610 823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8 224 165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7 375 804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4 677 511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22 460 018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28 285 169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Программы, предлагаемые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разработке, из них: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424 897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2 659 000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144 897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2 659 000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расходы, из них: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9 432 205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9 605 670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6 438 779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27 249 683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30 054 992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1 208 040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2 229 866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1 481 268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4 789 665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1 769 823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8 224 165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7 375 804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4 957 511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22 460 018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28 285 169 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Платные услуги: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7. Межсекторальное взаимодействие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827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и задач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мероприятия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и радиовещания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МКИ - выработка 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по обеспечению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связи и вещания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управления,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Решение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и 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орбитальных позиций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геостационарных 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(совместно с АИС)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МИД - организация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переговорного процесса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 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вопроса выделения и 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орбитальных позиций для геостационарных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(НКС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ДЗЗ)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КНБ, МЧС - выработка требований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информации и данных КС ДЗЗ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двойного назначения;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МСХ, МООС, МИТ, МЭМР, МТК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согласованная выработка 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данных КС ДЗЗ,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сезонное состояние земель,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территорий, картографические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геологические данные и т.д.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(НСКМ)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КНБ, МЧС - выработка требований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специальных геоинформационных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(ГИС), тематических баз данных 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МСХ, МООС, МИТ, МЭМР, МТК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разработка тематических ГИС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данных ДЗЗ, обучение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проектов в приоритетных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высокоточной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 (СВСН)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Акиматы, МТК, АИС - согласование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уточнение потенциальных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выбора и размещения узловых станций СВСН,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каналами связи.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Организация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«Байконур»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МВД - выработка согласованных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финансированию и организации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космодрома «Байконур».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наземно-космического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геодинамического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земной коры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МИТ - разработка требований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для прогнозирования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полезных ископаемых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нефтегазоносных районов.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направлению. </w:t>
            </w:r>
          </w:p>
        </w:tc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- согласование и совместная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дополнений в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«Образование», 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многоуровневую подготовку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космическим специальностям,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стандартов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Разработка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профиля.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регламентов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- согласованная выработка 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Экспертного совета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Технических комитетов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направлениям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согласование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и стандартов.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МЧС, МЗ, МЮ - согласованная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и утверждение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документов и методик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нормирования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нормирования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подверженных воздействию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МЧС, МФ, МЭБП - 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возможном сокращении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ракетоносителей, падения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аппаратов на территорию РК.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4894"/>
        <w:gridCol w:w="884"/>
        <w:gridCol w:w="1066"/>
        <w:gridCol w:w="1208"/>
        <w:gridCol w:w="1188"/>
        <w:gridCol w:w="1188"/>
        <w:gridCol w:w="1210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формированию политики, координации и контроля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деятельности»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центрального органа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Кooрдинация деятельности Национального космического агентства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Создание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качества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Ускорение процесса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и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(кадровых,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финансовых,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 (качество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управления проектами)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оперативности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организации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доведения,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принятых решений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возложенных функций и задач,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Услуги по повышению квалификации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Создание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служащих, прошедших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языку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иностранным языкам.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качества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Ускорение процесса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и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и программ (качество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управления проектами)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оперативности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организации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доведения,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принятых решений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возложенных функций и задач,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65 069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116 698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200 452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693"/>
        <w:gridCol w:w="1113"/>
        <w:gridCol w:w="913"/>
        <w:gridCol w:w="1213"/>
        <w:gridCol w:w="1173"/>
        <w:gridCol w:w="1173"/>
        <w:gridCol w:w="13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«Прикладные научные исследования в области космической деятельности»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научных исследований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научной и опытно-экспериментальной базы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Развитие отечественного научно-технического потенциала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Развитие РКТ и космических технологий в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Развитие научной и экспериментальной базы астрофизических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исследований;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 Создание системы наземно-космического геодинамического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геофизического мониторинга земной коры Казахстана, а также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прогнозирования месторождений полезных ископаемых;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3.1.4. Разработка и реализация научно-образовательных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космическому направлению.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образцов ракетной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технологий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контентов для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81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Косвенный экономический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эффект, получаемый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повышения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научной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900 535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709 341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5133"/>
        <w:gridCol w:w="1013"/>
        <w:gridCol w:w="1093"/>
        <w:gridCol w:w="1193"/>
        <w:gridCol w:w="1033"/>
        <w:gridCol w:w="1013"/>
        <w:gridCol w:w="11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«Подготовка космонавтов Республики Казахстан»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Информационное и кадровое обеспечения космической отрасли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Подготовка космонавтов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Космонавты-испытатели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общему объемы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задействованных в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%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Готовность космонавтов-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испытателей к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исследований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4973"/>
        <w:gridCol w:w="1086"/>
        <w:gridCol w:w="1127"/>
        <w:gridCol w:w="1127"/>
        <w:gridCol w:w="1167"/>
        <w:gridCol w:w="1130"/>
        <w:gridCol w:w="1050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«Увеличение уставного капитала АО «НК «Қазақстан Ғарыш Сапары»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целевых космических систем, технологий и их использования,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строительство Сборочно-испытательного комплекса»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уставного капитала АО «НК «Қазақстан Ғарыш сапары»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следующих мероприятий и работ: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создание космической системы дистанционного зондирования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ДЗЗ);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создание сборочно-испытательного комплекса (СбИК)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конструкторско-технологического бюро космической техники (СКТБ КТ);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создание наземной инфраструктуры системы высокоточной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навигации.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целевых космических систем, технологий и их использование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Удовлетворение спроса внутренних и внешних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 и военных) в современных услугах спутниковой навигации.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Повышение независимости Республики Казахстан в области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оперативной мониторинговой информации и данных 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дистанционного зондирования Земли (КС ДЗЗ) для отраслей экономики,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обеспечение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Создание комплекса по проектированию и производству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(КА).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Создание Национальной космической системы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зондирования земли (НКС ДЗЗ);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Развитие Национальной системы космического мониторинга (НСКМ);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Создание региональной системы высокоточной спутниковой навигации;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Формирование инфраструктуры пользователей координатно-временной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и создание региональных сервисных потребительских 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Создание центра по приему, обработке и передаче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навигационных систем;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Создание центров сертификации навигационного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Строительство и оснащение сборочно-испытательного комплекса.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спутника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(ДЗЗ)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сборочно-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(СбИК),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инфраструктуры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высокоточной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спутниковой навигации в РК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Экономический эффект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различных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8 224 165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5 276 242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2 589 211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15 447 818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19 535 169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5893"/>
        <w:gridCol w:w="873"/>
        <w:gridCol w:w="913"/>
        <w:gridCol w:w="933"/>
        <w:gridCol w:w="953"/>
        <w:gridCol w:w="953"/>
        <w:gridCol w:w="10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«Оплата услуг банкам-агентам по обслуживанию бюджетного кредита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межправительственного соглашения»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комиссионного вознаграждения Банку-агенту за агентское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республиканского бюджетного 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«Создание на космодроме «Байконур» космического ракетного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«Байтерек»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комплекса «Байконур» и средств выведения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Создание и развитие средств выведения космических аппаратов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Создание экологически безопасного космического 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«Байтерек»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Начисление 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банком-агентом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бюджетного кредита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пусковых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(начиная с 2013 года)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проекта (освоение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кредита)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113"/>
        <w:gridCol w:w="953"/>
        <w:gridCol w:w="1573"/>
        <w:gridCol w:w="1013"/>
        <w:gridCol w:w="973"/>
        <w:gridCol w:w="913"/>
        <w:gridCol w:w="10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«Инвентаризация и переоценка объектов и имущества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«Байконур», являющихся собственностью Республики Казахстан»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инвентаризации и переоценки объектов и имущества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«Байконур», являющихся собственностью Республики Казахстан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комплекса «Байконур» и средств выведения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Обеспечение дальнейшего функционирования и развития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как основы наземной космической инфраструктуры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Обеспечение эффективного управления имуществом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и развитие инфраструктуры космодрома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Количественный и качественный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космодрома «Байконур»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инвентаризации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переоценки объектов 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«Байконур»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1 114 039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5253"/>
        <w:gridCol w:w="1033"/>
        <w:gridCol w:w="1013"/>
        <w:gridCol w:w="1113"/>
        <w:gridCol w:w="1013"/>
        <w:gridCol w:w="1013"/>
        <w:gridCol w:w="11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«Учет арендованного имущества комплекса «Байконур»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государственного учреждения для осуществления инвентаризации,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бухгалтерского учета имущества объектов комплекса «Байконур»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комплекса «Байконур» и средств выведения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Обеспечение дальнейшего функционирования и развития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как основы наземной космической инфраструктуры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Обеспечение эффективного управления имуществом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и развитие инфраструктуры космодрома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Количественный и качественный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космодрома «Байконур»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электронного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космодрома «Байконур»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4638"/>
        <w:gridCol w:w="905"/>
        <w:gridCol w:w="926"/>
        <w:gridCol w:w="1189"/>
        <w:gridCol w:w="1251"/>
        <w:gridCol w:w="1494"/>
        <w:gridCol w:w="1272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«Обеспечение управления космическими аппаратами связи и вещания»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Осуществление координации орбитальных позиций спутника «KazSat»;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Страхование спутника и наземной инфраструктуры 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«KazSat», страхование гражданской ответственности за нанесение ущерба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космической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Обеспечение штатной поддержки эксплуатации космических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серии «KazSat», в том числе аренда каналов связи;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Обеспечение безопасности объектов системы мониторинга и связи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Астана и Акколь, подлежащих государственной охране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целевых космических систем, технологий и их использование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Удовлетворение спроса внутренних и внешних потребителей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цифрового теле- и радиовещания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Создание и запуск космических аппаратов (КА) связи и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серии «KazSat».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Развитие наземного комплекса управления и 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(НКУ CMC) KA серии «KazSat».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заявленных частотно-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орбитальных ресурсов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Орб. позиц ия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спутника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наземной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системы «KazSat»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аппаратов 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«KazSat»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связи в городах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Стабильность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спутниковой связи теле-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радиовещания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аренду спутниковых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у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спутниковой связи и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КА)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981 620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284 215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1 001 570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593"/>
        <w:gridCol w:w="1113"/>
        <w:gridCol w:w="893"/>
        <w:gridCol w:w="993"/>
        <w:gridCol w:w="793"/>
        <w:gridCol w:w="1513"/>
        <w:gridCol w:w="167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«Кредитование создания космического ракетного комплекса «Байтерек»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космодроме «Байконур»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бюджетного кредита Акционерному Обществу «Совместное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Казахстанско-Российское предприятие «Байтерек»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договором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комплекса «Байконур» и средств выведения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Создание и развитие средств выведения космических аппаратов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Создание экологически безопасного космического 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«Байтерек»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Эксплуатируемые площадки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пусковых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(с 2013 года)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«Байтерек»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запусков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запусков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денег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гг. составило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12 579 400 тыс. тенге.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5305"/>
        <w:gridCol w:w="1067"/>
        <w:gridCol w:w="824"/>
        <w:gridCol w:w="1089"/>
        <w:gridCol w:w="929"/>
        <w:gridCol w:w="1230"/>
        <w:gridCol w:w="1292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«Увеличение уставного капитала АО «Республиканский центр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и электромагнитной совместимости радиоэлектронных средств»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целевых космических систем, технологий и их использование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Поддержание и контроль за ходом работ по созданию и запуску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геостационарного спутника «KazSat-2»;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запуск «Казсат-3».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модернизации наземного комплекса управления 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«Казсат-2»,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разработку предпроектной и проектной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пилонов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целевых космических систем, технологий и их использование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Удовлетворение спроса внутренних и внешних потребителей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цифрового теле- и радиовещания.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Создание и запуск космических аппаратов (КА) связи и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серии «KazSat»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геостационарного спутника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вещания «KazSat-2»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НКУ КА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РНКУ КА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Стабильность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спутниковой связи, теле-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радиовещания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Удовлетворение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операторов спутниковой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и радиовещания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запуск КА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вещания, развитие наземного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сегмента космической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«KazSat»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2 099 562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2 088 300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5 812 200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813"/>
        <w:gridCol w:w="913"/>
        <w:gridCol w:w="933"/>
        <w:gridCol w:w="1193"/>
        <w:gridCol w:w="1173"/>
        <w:gridCol w:w="1253"/>
        <w:gridCol w:w="12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«Организация утилизации, рекультивации и ремонта объектов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«Байконур», не входящих в состав арендуемых Российской Федерацией»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сбор, утилизация, захоронение строительных отходов, 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несанкционированных свалок на площадках комплекса «Байконур»;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разработка котлованов;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перевозка мусора;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планировка и рекультивация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засыпка котлованов;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разработка проектно-сметной документации на реконструкцию гостиницы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«Казахстан» в городе Байконыр.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комплекса «Байконур» и средств выведения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Обеспечение дальнейшего функционирования и развития космодрома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как основы наземной космической инфраструктуры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Обеспечение эффективного управления имуществом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и развитие инфраструктуры космодрома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утилизируемых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комплекса «Байконур»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природной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на площадках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«Байконур»,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573"/>
        <w:gridCol w:w="913"/>
        <w:gridCol w:w="973"/>
        <w:gridCol w:w="1113"/>
        <w:gridCol w:w="1073"/>
        <w:gridCol w:w="1013"/>
        <w:gridCol w:w="91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«Материально-техническое оснащение Национального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центрального органа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Стимулирование деятельности организаций 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Создание благоприятных условий для организаций,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космическую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компьютер (ноутбук)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Офисная мебель для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РК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Копировальный аппарат (МФУ)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Улучшение качества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Ускорение процесса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и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выделенных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(кадровых, финансовых,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и 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эффективной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проектов и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(качество 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оперативности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процессов доведения,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и реализации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центрального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41 234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753"/>
        <w:gridCol w:w="873"/>
        <w:gridCol w:w="773"/>
        <w:gridCol w:w="853"/>
        <w:gridCol w:w="1113"/>
        <w:gridCol w:w="1053"/>
        <w:gridCol w:w="11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«Разработка технических регламентов и стандартов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и создание систем гармонизированных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в области космической деятельности, обеспечивающих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положений Закона Республики Казахстан «О техническом регулировании»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29.12.2006 г. № 209-III с учетом особенностей и стратегии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Стимулирование деятельности организаций осуществляющих космическую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Разработка технических регламентов и стандартов, создание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документов по вопросам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стандартов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космических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комплексов, развитие конкуренции,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инноваций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и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собности производимой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космической отрасли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3849"/>
        <w:gridCol w:w="1028"/>
        <w:gridCol w:w="926"/>
        <w:gridCol w:w="1149"/>
        <w:gridCol w:w="1414"/>
        <w:gridCol w:w="1109"/>
        <w:gridCol w:w="1557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"Обеспечение сохранности объектов комплекса "Байконур",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вошедших в состав аренды Российской Федерацией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исключенных из него"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 комплекса "Байконур",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вошедших в состав и исключаемых из состава арендуемых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комплекса "Байконур" и средств выведения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дальнейшего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космодрома "Байконур" как основы наземной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Организация охраны объектов космодрома "Байконур"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охраны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выводимые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650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перспектив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633"/>
        <w:gridCol w:w="853"/>
        <w:gridCol w:w="1073"/>
        <w:gridCol w:w="873"/>
        <w:gridCol w:w="1233"/>
        <w:gridCol w:w="893"/>
        <w:gridCol w:w="101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«Увеличение уставного капитала ДГП «Инфракос-Экос» 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химико-экологических лабораторий»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экологического мониторинга состояния участков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подверженных воздействию ракетно-космической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Повышение экологической безопасности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 Создание системы мониторинга экологической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 Развитие материально-технической базы 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экологическому обследованию и мониторингу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подверженных воздействию ракетно-космической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мониторинга экологической безопасности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Химико-экологические лаборатории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пусков ракет носителей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использующих высокотоксичные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компоненты топлива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природных экосистем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падения отделяющихся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частей ракет-носителей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результатам эколого-геохимических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5773"/>
        <w:gridCol w:w="893"/>
        <w:gridCol w:w="793"/>
        <w:gridCol w:w="853"/>
        <w:gridCol w:w="1093"/>
        <w:gridCol w:w="1073"/>
        <w:gridCol w:w="11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«Организация переподготовки и повышения 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развитие кадрового потенциала космической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Институциональное обеспечение космической деятельности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Информационное и кадровое обеспечения космической отрасли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Переподготовка и повышение квалификации инженерно-технических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кадров в сфере космической деятельности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заведениях и научных центрах ближнего и дальнего зарубежья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отрасли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сертифицированных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отношению 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объему работников задействованных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космической деятельности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793"/>
        <w:gridCol w:w="873"/>
        <w:gridCol w:w="993"/>
        <w:gridCol w:w="933"/>
        <w:gridCol w:w="1513"/>
        <w:gridCol w:w="1513"/>
        <w:gridCol w:w="9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«Обеспечение полета в космос казахстанского космонавта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экипажа на Международную космическую станцию»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научных исследований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научной и опытно-экспериментальной базы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Развитие отечественного научно-технического потенциала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3.1.6. Обеспечение полета в космос казахстанского космонавта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экипажа на Международную космическую станцию (МКС).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экспериментов на борту МКС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Космонавт, осуществляющий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Космонавт-дублер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Поднятие имиджа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космонавтов побывавших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космосе с целью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