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cd17" w14:textId="80fc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об обмене информацией, необходимой для определения и контроля таможенной стоимости товаров, между таможенными органами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об обмене информацией, необходимой для определения и контроля таможенной стоимости товаров, между таможенными органами Республики Беларусь,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об обмене информацией, необходимой для определения и контроля таможенной стоимости товаров, между таможенными органами Республики Беларусь,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1155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информацией, необходимой для определения и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таможенной стоимости товаров, между таможенными органами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Беларусь,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Беларусь,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Соглашения об определении таможенной стоимости товаров, перемещаемых через таможенную границу таможенного союза, от 25 января 2008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обеспечить эффективный контроль таможенной стоимости товаров, перемещаемых через таможенную границу таможенного союза, с целью противодействия уклонению от уплаты таможенных платежей,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своевременно обмениваться информацией и сведениями, способствующими совершенствованию контроля таможенной стоимости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обмениваются информацией, необходимой для определения и контроля таможенной стоимости товаров, перемещаемых через таможенную границу таможенного союза.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определяют структурные подразделения, которые обеспечивают реализацию положений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органы государств Сторон на постоянной основе не реже одного раза в год проводят рабочие встречи экспертов с целью решения текущих вопросов, связанных с реализацией положений настоящего Протокола.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Взаимодействие таможенных органов государств Сторон по вопросам определения и контроля таможенной стоимости товаров, перемещаемых через таможенную границу таможенного союза, осуществляется посредством направления запросов.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Запрос направляется в письменной форме 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ссылку на настоящий Протокол;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таможенного органа, инициирующего запрос;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и причину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ссылки на которые содержатся в запросе, должны прилагаться в заверенных таможенными органами государств Сторон копиях.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оказывают друг другу содействие в выполнении запросов в соответствии с законодательством государства соответствующей Стороны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запросов осуществляется в срок, не превышающий 30 календарных дней с даты поступления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выполнении запроса отказывается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 требований статьи 4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его выполнение может нанести ущерб суверенитету, безопасности, противоречит законодательству государства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выполнении запроса, а также о причинах отказа запрашивающий таможенный орган незамедлительно уведомляется в письменной форме. 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проверки заявленных сведений о таможенной стоимости товаров, перемещаемых через таможенную границу таможенного союза, таможенные органы государств Сторон представляют друг другу по запросу или по собственной инициативе копии таможенных деклараций и иных документов, соответствующим образом заверенные таможенными органами государств Сторон.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обязуются использовать информацию, полученную в соответствии с настоящим Протоколом, исключительно в таможенных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может передаваться или использоваться для других целей только с письменного согласия передавшего ее таможенного органа. 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Таможенные органы государств Сторон осуществляют регулярный обмен нормативными правовыми актами своих государств по вопросам таможенной стоимости товаров.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дальнейшем Стороны будут стремиться к организации обмена информацией по вопросам определения и контроля таможенной стоимости товаров, перемещаемых через таможенную границу таможенного союза, в режиме реального времени, с обеспечением технической защиты передаваемой информации в соответствии с законодательствами государств Сторон.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Переписка по вопросам реализации положений настоящего Протокола ведется на русском языке.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применением или толкованием положений настоящего Протокола, разрешаются путем консультаций и переговоров между Сторонами, а в случае недостижения согласия передаются любой из заинтересованных Сторон на рассмотрение в Суд Евразийского экономического сообщества.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договоренности Сторон в настоящий Протокол могут быть внесены изменения, которые оформляются отдельными протоколами.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вступления настоящего Протокола в силу, присоединения к нему и выхода из него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______________ "___" _____________ 2008 года в одном подлинном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За                      За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Правительство           Правительство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              Республики          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   Казахстан              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