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61de" w14:textId="533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об обеспечении единообразного применения правил определения таможенной стоимости товаров, перемещаемых через таможенную границу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обеспечении единообразного применения правил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таможенной стоимости товаров, перемещаемых через таможенную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границу таможенного союза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обеспечить единообразное применение правил, установленных Соглашением об определении таможенной стоимости товаров, перемещаемых через таможенную границу таможенного союза, от 25 января 2008 года (далее - Соглашение), на единой таможенной территории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единообразного применения правил, установленных Соглашением,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конкретные проблемные вопросы, возникающие в практической деятельности таможенных органов государств Сторон и связанные с применением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вырабатывают единые подходы к толкованию положений Соглашения с учетом норм международного права, в том числе норм, содержащихся в документах и материалах Технического комитета по таможенной оценке Всемирной таможенной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обмен информацией о сложившейся в государствах-участниках таможенного союза правоприменительной практике по вопросам определения таможенной стоимости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готовят рекомендации по единообразному применению правил, установленных Соглашением.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 характер и объем работ, указанных в статье 1 настоящего Протокола, Стороны согласились: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учредить в структуре органов таможенного союза соответствующее подразделение, ответственное за обеспечение единообразного применения правил, установленных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уполномочить органы исполнительной власти государств Сторон, осуществляющие функции по нормативно-правовому регулированию в сфере таможенной стоимости товаров, определить соответствующее подразделение, ответственное за обеспечение единообразного применения правил, установленных Соглашением.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Переписка по вопросам реализации положений настоящего Протокола ведется на русском языке.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Протокола, разрешаются путем консультаций и переговоров между Сторонами, а в случае недостижения согласия такие споры передаются любой из заинтересованных Сторон на рассмотрение в Суд Евразийского экономического сообщества.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настоящий Протокол могут быть внесены изменения, которые оформляются отдельными протоколами.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______________ "___" 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