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85e3" w14:textId="7b98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действия инвестиционных налоговых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января 2003 года "Об инвестициях"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сроки действия инвестиционных налоговых преференций, предоставляемых акционерному обществу "KUN Renewables" (КУН Реньюблс) по инвестиционному проекту "Строительство завода по производству поликристаллического кремния":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корпоративному подоходному налогу - 10 (десять) календарных лет с момента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налогу на имущество - 5 (пять) лет с момента ввода в эксплуатацию фиксированных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