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6f37" w14:textId="cb56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предоставлении тарифных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2008 года № 1132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предоставлении тарифных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предоставлении тарифных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2008 года № 1132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предоставлении тарифных льгот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5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едином таможенно-тарифном регулировании от 25 января 2008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содействия углублению экономической интеграции и добросовестной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нормами и правилами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Тарифные льготы, предоставляемые в отношении товаров, ввозимых на таможенные территории государств Сторон или на единую таможенную территорию государств-участников таможенного союза в рамках Евразийского экономического сообщества, применяются независимо от страны происхождения товаров.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даты предоставления Комиссии таможенного союза (далее - Комиссия) Сторонами полномочий по ведению Единого таможенного тарифа применение тарифных льгот при ввозе товаров на таможенные территории государств Сторон или на единую таможенную территорию государств-участников таможенного союза в рамках Евразийского экономического сообщества в случаях, не предусмотренных статьей 5 и пунктом 1 статьи 6 Соглашения о едином таможенно-тарифном регулировании от 25 января 2008 года, осуществляется исключительно на основании решений Комиссии, принимаемых консенсусом.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период с даты вступления в силу настоящего Протокола до даты предоставления Комиссии полномочий по ведению Единого таможенного тарифа: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информируют Комиссию о применяемых ими тарифных льготах и внесении изменений в законодательства государств Сторон по вопросам применения тарифных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проводит сравнительный анализ законодательств государств Сторон по вопросам применения тарифных льгот и организует проведение Сторонами переговоров с целью достижения договоренностей в отношении случаев применения тарифных льгот, не предусмотренных статьей 5 и пунктом 1 статьи 6 Соглашения о едином таможенно-тарифном регулировании от 25 января 2008 года.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настоящий Протокол могут быть внесены изменения, которые оформляются отдельными протоколами.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Сторонами, связанные с толкованием и (или) применением настоящего Протокола, разрешаются путем консультаций и переговоров заинтересованных Сторон,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 "____" ______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депозитария, которым до передачи функций депозитария Комиссии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Стороне заверенную копию настоящего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 За Правительство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              Республики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Беларусь               Казахстан            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