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6f37" w14:textId="cb56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предоставлении тарифных льгот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2008 года № 1132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предоставлении тарифных льгот.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Протокол о предоставлении тарифных льгот.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2008 года № 1132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предоставлении тарифных льгот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Беларусь,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5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о едином таможенно-тарифном регулировании от 25 января 2008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содействия углублению экономической интеграции и добросовестной конкуренции,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общепризнанными нормами и правилами международной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Тарифные льготы, предоставляемые в отношении товаров, ввозимых на таможенные территории государств Сторон или на единую таможенную территорию государств-участников таможенного союза в рамках Евразийского экономического сообщества, применяются независимо от страны происхождения товаров.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даты предоставления Комиссии таможенного союза (далее - Комиссия) Сторонами полномочий по ведению Единого таможенного тарифа применение тарифных льгот при ввозе товаров на таможенные территории государств Сторон или на единую таможенную территорию государств-участников таможенного союза в рамках Евразийского экономического сообщества в случаях, не предусмотренных статьей 5 и пунктом 1 статьи 6 Соглашения о едином таможенно-тарифном регулировании от 25 января 2008 года, осуществляется исключительно на основании решений Комиссии, принимаемых консенсусом.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период с даты вступления в силу настоящего Протокола до даты предоставления Комиссии полномочий по ведению Единого таможенного тарифа: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информируют Комиссию о применяемых ими тарифных льготах и внесении изменений в законодательства государств Сторон по вопросам применения тарифных льгот;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проводит сравнительный анализ законодательств государств Сторон по вопросам применения тарифных льгот и организует проведение Сторонами переговоров с целью достижения договоренностей в отношении случаев применения тарифных льгот, не предусмотренных статьей 5 и пунктом 1 статьи 6 Соглашения о едином таможенно-тарифном регулировании от 25 января 2008 года.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договоренности Сторон в настоящий Протокол могут быть внесены изменения, которые оформляются отдельными протоколами.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между Сторонами, связанные с толкованием и (или) применением настоящего Протокола, разрешаются путем консультаций и переговоров заинтересованных Сторон, а в случае недостижения согласия спор по инициативе любой из заинтересованных Сторон передается на рассмотрение в Суд Евразийского экономического сообщества.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вступления настоящего Протокола в силу, присоединения к нему и выхода из него определяется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_______ "____" ______ 2008 года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Протокола хранится у депозитария, которым до передачи функций депозитария Комиссии является Интеграционный Комитет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направит каждой Стороне заверенную копию настоящего Протокола.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 За Правительство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Республики              Республики           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Беларусь               Казахстан            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