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a3d4a" w14:textId="b6a3d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совершенствования разрешительной системы в Республике Казахстан на 2009-2011 годы</w:t>
      </w:r>
    </w:p>
    <w:p>
      <w:pPr>
        <w:spacing w:after="0"/>
        <w:ind w:left="0"/>
        <w:jc w:val="both"/>
      </w:pPr>
      <w:r>
        <w:rPr>
          <w:rFonts w:ascii="Times New Roman"/>
          <w:b w:val="false"/>
          <w:i w:val="false"/>
          <w:color w:val="000000"/>
          <w:sz w:val="28"/>
        </w:rPr>
        <w:t>Постановление Правительства Республики Казахстан от 27 ноября 2008 года № 1100</w:t>
      </w:r>
    </w:p>
    <w:p>
      <w:pPr>
        <w:spacing w:after="0"/>
        <w:ind w:left="0"/>
        <w:jc w:val="both"/>
      </w:pPr>
      <w:bookmarkStart w:name="z1" w:id="0"/>
      <w:r>
        <w:rPr>
          <w:rFonts w:ascii="Times New Roman"/>
          <w:b w:val="false"/>
          <w:i w:val="false"/>
          <w:color w:val="000000"/>
          <w:sz w:val="28"/>
        </w:rPr>
        <w:t>
      Во исполнение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14 марта 2008 года № 246 "Об утверждении Плана мероприятий по исполнению Общенационального плана мероприятий по реализации Послания Главы государства народу Казахстана от 6 февраля 2008 года "Повышение благосостояния граждан Казахстана - главная цель государственной политики"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Одобрить прилагаемую </w:t>
      </w:r>
      <w:r>
        <w:rPr>
          <w:rFonts w:ascii="Times New Roman"/>
          <w:b w:val="false"/>
          <w:i w:val="false"/>
          <w:color w:val="000000"/>
          <w:sz w:val="28"/>
        </w:rPr>
        <w:t xml:space="preserve">Концепцию </w:t>
      </w:r>
      <w:r>
        <w:rPr>
          <w:rFonts w:ascii="Times New Roman"/>
          <w:b w:val="false"/>
          <w:i w:val="false"/>
          <w:color w:val="000000"/>
          <w:sz w:val="28"/>
        </w:rPr>
        <w:t xml:space="preserve">совершенствования разрешительной системы в Республике Казахстан на 2009-2011 годы (далее - Концепция). </w:t>
      </w:r>
      <w:r>
        <w:br/>
      </w:r>
      <w:r>
        <w:rPr>
          <w:rFonts w:ascii="Times New Roman"/>
          <w:b w:val="false"/>
          <w:i w:val="false"/>
          <w:color w:val="000000"/>
          <w:sz w:val="28"/>
        </w:rPr>
        <w:t>
</w:t>
      </w:r>
      <w:r>
        <w:rPr>
          <w:rFonts w:ascii="Times New Roman"/>
          <w:b w:val="false"/>
          <w:i w:val="false"/>
          <w:color w:val="000000"/>
          <w:sz w:val="28"/>
        </w:rPr>
        <w:t>
      2. Утвердить прилагаемый </w:t>
      </w:r>
      <w:r>
        <w:rPr>
          <w:rFonts w:ascii="Times New Roman"/>
          <w:b w:val="false"/>
          <w:i w:val="false"/>
          <w:color w:val="000000"/>
          <w:sz w:val="28"/>
        </w:rPr>
        <w:t xml:space="preserve">План </w:t>
      </w:r>
      <w:r>
        <w:rPr>
          <w:rFonts w:ascii="Times New Roman"/>
          <w:b w:val="false"/>
          <w:i w:val="false"/>
          <w:color w:val="000000"/>
          <w:sz w:val="28"/>
        </w:rPr>
        <w:t xml:space="preserve">мероприятий по реализации Концепции (далее - План). </w:t>
      </w:r>
      <w:r>
        <w:br/>
      </w:r>
      <w:r>
        <w:rPr>
          <w:rFonts w:ascii="Times New Roman"/>
          <w:b w:val="false"/>
          <w:i w:val="false"/>
          <w:color w:val="000000"/>
          <w:sz w:val="28"/>
        </w:rPr>
        <w:t>
</w:t>
      </w:r>
      <w:r>
        <w:rPr>
          <w:rFonts w:ascii="Times New Roman"/>
          <w:b w:val="false"/>
          <w:i w:val="false"/>
          <w:color w:val="000000"/>
          <w:sz w:val="28"/>
        </w:rPr>
        <w:t xml:space="preserve">
      3. Центральным и местным исполнительным органам Республики Казахстан обеспечить своевременное выполнение мероприятий, предусмотренных Планом. </w:t>
      </w:r>
      <w:r>
        <w:br/>
      </w:r>
      <w:r>
        <w:rPr>
          <w:rFonts w:ascii="Times New Roman"/>
          <w:b w:val="false"/>
          <w:i w:val="false"/>
          <w:color w:val="000000"/>
          <w:sz w:val="28"/>
        </w:rPr>
        <w:t>
</w:t>
      </w:r>
      <w:r>
        <w:rPr>
          <w:rFonts w:ascii="Times New Roman"/>
          <w:b w:val="false"/>
          <w:i w:val="false"/>
          <w:color w:val="000000"/>
          <w:sz w:val="28"/>
        </w:rPr>
        <w:t xml:space="preserve">
      4. Настоящее постановление вводится в действие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Одобрена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ноября 2008 года № 1100 </w:t>
      </w:r>
    </w:p>
    <w:bookmarkStart w:name="z6" w:id="1"/>
    <w:p>
      <w:pPr>
        <w:spacing w:after="0"/>
        <w:ind w:left="0"/>
        <w:jc w:val="left"/>
      </w:pPr>
      <w:r>
        <w:rPr>
          <w:rFonts w:ascii="Times New Roman"/>
          <w:b/>
          <w:i w:val="false"/>
          <w:color w:val="000000"/>
        </w:rPr>
        <w:t xml:space="preserve"> 
Концепция </w:t>
      </w:r>
      <w:r>
        <w:br/>
      </w:r>
      <w:r>
        <w:rPr>
          <w:rFonts w:ascii="Times New Roman"/>
          <w:b/>
          <w:i w:val="false"/>
          <w:color w:val="000000"/>
        </w:rPr>
        <w:t xml:space="preserve">
совершенствования разрешительной системы </w:t>
      </w:r>
      <w:r>
        <w:br/>
      </w:r>
      <w:r>
        <w:rPr>
          <w:rFonts w:ascii="Times New Roman"/>
          <w:b/>
          <w:i w:val="false"/>
          <w:color w:val="000000"/>
        </w:rPr>
        <w:t xml:space="preserve">
в Республике Казахстан на 2009-2011 годы </w:t>
      </w:r>
    </w:p>
    <w:bookmarkEnd w:id="1"/>
    <w:p>
      <w:pPr>
        <w:spacing w:after="0"/>
        <w:ind w:left="0"/>
        <w:jc w:val="both"/>
      </w:pPr>
      <w:r>
        <w:rPr>
          <w:rFonts w:ascii="Times New Roman"/>
          <w:b w:val="false"/>
          <w:i w:val="false"/>
          <w:color w:val="000000"/>
          <w:sz w:val="28"/>
        </w:rPr>
        <w:t xml:space="preserve">Астана, 2008 год </w:t>
      </w:r>
    </w:p>
    <w:bookmarkStart w:name="z7" w:id="2"/>
    <w:p>
      <w:pPr>
        <w:spacing w:after="0"/>
        <w:ind w:left="0"/>
        <w:jc w:val="left"/>
      </w:pPr>
      <w:r>
        <w:rPr>
          <w:rFonts w:ascii="Times New Roman"/>
          <w:b/>
          <w:i w:val="false"/>
          <w:color w:val="000000"/>
        </w:rPr>
        <w:t xml:space="preserve"> 
Содержание </w:t>
      </w:r>
    </w:p>
    <w:bookmarkEnd w:id="2"/>
    <w:p>
      <w:pPr>
        <w:spacing w:after="0"/>
        <w:ind w:left="0"/>
        <w:jc w:val="both"/>
      </w:pPr>
      <w:r>
        <w:rPr>
          <w:rFonts w:ascii="Times New Roman"/>
          <w:b w:val="false"/>
          <w:i w:val="false"/>
          <w:color w:val="000000"/>
          <w:sz w:val="28"/>
        </w:rPr>
        <w:t>1. </w:t>
      </w:r>
      <w:r>
        <w:rPr>
          <w:rFonts w:ascii="Times New Roman"/>
          <w:b w:val="false"/>
          <w:i w:val="false"/>
          <w:color w:val="000000"/>
          <w:sz w:val="28"/>
        </w:rPr>
        <w:t xml:space="preserve">Введение </w:t>
      </w:r>
      <w:r>
        <w:br/>
      </w:r>
      <w:r>
        <w:rPr>
          <w:rFonts w:ascii="Times New Roman"/>
          <w:b w:val="false"/>
          <w:i w:val="false"/>
          <w:color w:val="000000"/>
          <w:sz w:val="28"/>
        </w:rPr>
        <w:t>
2. </w:t>
      </w:r>
      <w:r>
        <w:rPr>
          <w:rFonts w:ascii="Times New Roman"/>
          <w:b w:val="false"/>
          <w:i w:val="false"/>
          <w:color w:val="000000"/>
          <w:sz w:val="28"/>
        </w:rPr>
        <w:t xml:space="preserve">Цели </w:t>
      </w:r>
      <w:r>
        <w:rPr>
          <w:rFonts w:ascii="Times New Roman"/>
          <w:b w:val="false"/>
          <w:i w:val="false"/>
          <w:color w:val="000000"/>
          <w:sz w:val="28"/>
        </w:rPr>
        <w:t xml:space="preserve">и задачи Концепции совершенствования разрешительной системы </w:t>
      </w:r>
      <w:r>
        <w:br/>
      </w:r>
      <w:r>
        <w:rPr>
          <w:rFonts w:ascii="Times New Roman"/>
          <w:b w:val="false"/>
          <w:i w:val="false"/>
          <w:color w:val="000000"/>
          <w:sz w:val="28"/>
        </w:rPr>
        <w:t xml:space="preserve">
   в Республике Казахстан на 2009-2011 годы </w:t>
      </w:r>
      <w:r>
        <w:br/>
      </w:r>
      <w:r>
        <w:rPr>
          <w:rFonts w:ascii="Times New Roman"/>
          <w:b w:val="false"/>
          <w:i w:val="false"/>
          <w:color w:val="000000"/>
          <w:sz w:val="28"/>
        </w:rPr>
        <w:t>
3. </w:t>
      </w:r>
      <w:r>
        <w:rPr>
          <w:rFonts w:ascii="Times New Roman"/>
          <w:b w:val="false"/>
          <w:i w:val="false"/>
          <w:color w:val="000000"/>
          <w:sz w:val="28"/>
        </w:rPr>
        <w:t xml:space="preserve">Анализ </w:t>
      </w:r>
      <w:r>
        <w:rPr>
          <w:rFonts w:ascii="Times New Roman"/>
          <w:b w:val="false"/>
          <w:i w:val="false"/>
          <w:color w:val="000000"/>
          <w:sz w:val="28"/>
        </w:rPr>
        <w:t xml:space="preserve">современного состояния в сфере разрешительной системы </w:t>
      </w:r>
      <w:r>
        <w:br/>
      </w:r>
      <w:r>
        <w:rPr>
          <w:rFonts w:ascii="Times New Roman"/>
          <w:b w:val="false"/>
          <w:i w:val="false"/>
          <w:color w:val="000000"/>
          <w:sz w:val="28"/>
        </w:rPr>
        <w:t>
   3.1. </w:t>
      </w:r>
      <w:r>
        <w:rPr>
          <w:rFonts w:ascii="Times New Roman"/>
          <w:b w:val="false"/>
          <w:i w:val="false"/>
          <w:color w:val="000000"/>
          <w:sz w:val="28"/>
        </w:rPr>
        <w:t xml:space="preserve">Анализ </w:t>
      </w:r>
      <w:r>
        <w:rPr>
          <w:rFonts w:ascii="Times New Roman"/>
          <w:b w:val="false"/>
          <w:i w:val="false"/>
          <w:color w:val="000000"/>
          <w:sz w:val="28"/>
        </w:rPr>
        <w:t xml:space="preserve">в области лицензирования </w:t>
      </w:r>
      <w:r>
        <w:br/>
      </w:r>
      <w:r>
        <w:rPr>
          <w:rFonts w:ascii="Times New Roman"/>
          <w:b w:val="false"/>
          <w:i w:val="false"/>
          <w:color w:val="000000"/>
          <w:sz w:val="28"/>
        </w:rPr>
        <w:t>
   3.2. </w:t>
      </w:r>
      <w:r>
        <w:rPr>
          <w:rFonts w:ascii="Times New Roman"/>
          <w:b w:val="false"/>
          <w:i w:val="false"/>
          <w:color w:val="000000"/>
          <w:sz w:val="28"/>
        </w:rPr>
        <w:t xml:space="preserve">Анализ </w:t>
      </w:r>
      <w:r>
        <w:rPr>
          <w:rFonts w:ascii="Times New Roman"/>
          <w:b w:val="false"/>
          <w:i w:val="false"/>
          <w:color w:val="000000"/>
          <w:sz w:val="28"/>
        </w:rPr>
        <w:t xml:space="preserve">в области сертификации и аккредитации </w:t>
      </w:r>
      <w:r>
        <w:br/>
      </w:r>
      <w:r>
        <w:rPr>
          <w:rFonts w:ascii="Times New Roman"/>
          <w:b w:val="false"/>
          <w:i w:val="false"/>
          <w:color w:val="000000"/>
          <w:sz w:val="28"/>
        </w:rPr>
        <w:t>
4. </w:t>
      </w:r>
      <w:r>
        <w:rPr>
          <w:rFonts w:ascii="Times New Roman"/>
          <w:b w:val="false"/>
          <w:i w:val="false"/>
          <w:color w:val="000000"/>
          <w:sz w:val="28"/>
        </w:rPr>
        <w:t xml:space="preserve">Мировой </w:t>
      </w:r>
      <w:r>
        <w:rPr>
          <w:rFonts w:ascii="Times New Roman"/>
          <w:b w:val="false"/>
          <w:i w:val="false"/>
          <w:color w:val="000000"/>
          <w:sz w:val="28"/>
        </w:rPr>
        <w:t xml:space="preserve">опыт совершенствования разрешительной системы </w:t>
      </w:r>
      <w:r>
        <w:br/>
      </w:r>
      <w:r>
        <w:rPr>
          <w:rFonts w:ascii="Times New Roman"/>
          <w:b w:val="false"/>
          <w:i w:val="false"/>
          <w:color w:val="000000"/>
          <w:sz w:val="28"/>
        </w:rPr>
        <w:t>
5. </w:t>
      </w:r>
      <w:r>
        <w:rPr>
          <w:rFonts w:ascii="Times New Roman"/>
          <w:b w:val="false"/>
          <w:i w:val="false"/>
          <w:color w:val="000000"/>
          <w:sz w:val="28"/>
        </w:rPr>
        <w:t xml:space="preserve">Направления </w:t>
      </w:r>
      <w:r>
        <w:rPr>
          <w:rFonts w:ascii="Times New Roman"/>
          <w:b w:val="false"/>
          <w:i w:val="false"/>
          <w:color w:val="000000"/>
          <w:sz w:val="28"/>
        </w:rPr>
        <w:t xml:space="preserve">и механизмы реализации Концепции </w:t>
      </w:r>
      <w:r>
        <w:br/>
      </w:r>
      <w:r>
        <w:rPr>
          <w:rFonts w:ascii="Times New Roman"/>
          <w:b w:val="false"/>
          <w:i w:val="false"/>
          <w:color w:val="000000"/>
          <w:sz w:val="28"/>
        </w:rPr>
        <w:t>
   5.1. </w:t>
      </w:r>
      <w:r>
        <w:rPr>
          <w:rFonts w:ascii="Times New Roman"/>
          <w:b w:val="false"/>
          <w:i w:val="false"/>
          <w:color w:val="000000"/>
          <w:sz w:val="28"/>
        </w:rPr>
        <w:t xml:space="preserve">Инвентаризация </w:t>
      </w:r>
      <w:r>
        <w:rPr>
          <w:rFonts w:ascii="Times New Roman"/>
          <w:b w:val="false"/>
          <w:i w:val="false"/>
          <w:color w:val="000000"/>
          <w:sz w:val="28"/>
        </w:rPr>
        <w:t xml:space="preserve">и пересмотр разрешительных документов </w:t>
      </w:r>
      <w:r>
        <w:br/>
      </w:r>
      <w:r>
        <w:rPr>
          <w:rFonts w:ascii="Times New Roman"/>
          <w:b w:val="false"/>
          <w:i w:val="false"/>
          <w:color w:val="000000"/>
          <w:sz w:val="28"/>
        </w:rPr>
        <w:t>
   5.2. </w:t>
      </w:r>
      <w:r>
        <w:rPr>
          <w:rFonts w:ascii="Times New Roman"/>
          <w:b w:val="false"/>
          <w:i w:val="false"/>
          <w:color w:val="000000"/>
          <w:sz w:val="28"/>
        </w:rPr>
        <w:t xml:space="preserve">Унификация </w:t>
      </w:r>
      <w:r>
        <w:rPr>
          <w:rFonts w:ascii="Times New Roman"/>
          <w:b w:val="false"/>
          <w:i w:val="false"/>
          <w:color w:val="000000"/>
          <w:sz w:val="28"/>
        </w:rPr>
        <w:t xml:space="preserve">законодательства в области разрешительной системы </w:t>
      </w:r>
      <w:r>
        <w:br/>
      </w:r>
      <w:r>
        <w:rPr>
          <w:rFonts w:ascii="Times New Roman"/>
          <w:b w:val="false"/>
          <w:i w:val="false"/>
          <w:color w:val="000000"/>
          <w:sz w:val="28"/>
        </w:rPr>
        <w:t>
   5.3. </w:t>
      </w:r>
      <w:r>
        <w:rPr>
          <w:rFonts w:ascii="Times New Roman"/>
          <w:b w:val="false"/>
          <w:i w:val="false"/>
          <w:color w:val="000000"/>
          <w:sz w:val="28"/>
        </w:rPr>
        <w:t xml:space="preserve">Упрощение </w:t>
      </w:r>
      <w:r>
        <w:rPr>
          <w:rFonts w:ascii="Times New Roman"/>
          <w:b w:val="false"/>
          <w:i w:val="false"/>
          <w:color w:val="000000"/>
          <w:sz w:val="28"/>
        </w:rPr>
        <w:t xml:space="preserve">процедуры выдачи разрешительных документов </w:t>
      </w:r>
      <w:r>
        <w:br/>
      </w:r>
      <w:r>
        <w:rPr>
          <w:rFonts w:ascii="Times New Roman"/>
          <w:b w:val="false"/>
          <w:i w:val="false"/>
          <w:color w:val="000000"/>
          <w:sz w:val="28"/>
        </w:rPr>
        <w:t>
   5.4. </w:t>
      </w:r>
      <w:r>
        <w:rPr>
          <w:rFonts w:ascii="Times New Roman"/>
          <w:b w:val="false"/>
          <w:i w:val="false"/>
          <w:color w:val="000000"/>
          <w:sz w:val="28"/>
        </w:rPr>
        <w:t xml:space="preserve">Внедрение </w:t>
      </w:r>
      <w:r>
        <w:rPr>
          <w:rFonts w:ascii="Times New Roman"/>
          <w:b w:val="false"/>
          <w:i w:val="false"/>
          <w:color w:val="000000"/>
          <w:sz w:val="28"/>
        </w:rPr>
        <w:t xml:space="preserve">альтернативных форм регулирования </w:t>
      </w:r>
      <w:r>
        <w:br/>
      </w:r>
      <w:r>
        <w:rPr>
          <w:rFonts w:ascii="Times New Roman"/>
          <w:b w:val="false"/>
          <w:i w:val="false"/>
          <w:color w:val="000000"/>
          <w:sz w:val="28"/>
        </w:rPr>
        <w:t>
   5.5. </w:t>
      </w:r>
      <w:r>
        <w:rPr>
          <w:rFonts w:ascii="Times New Roman"/>
          <w:b w:val="false"/>
          <w:i w:val="false"/>
          <w:color w:val="000000"/>
          <w:sz w:val="28"/>
        </w:rPr>
        <w:t xml:space="preserve">Совершенствование </w:t>
      </w:r>
      <w:r>
        <w:rPr>
          <w:rFonts w:ascii="Times New Roman"/>
          <w:b w:val="false"/>
          <w:i w:val="false"/>
          <w:color w:val="000000"/>
          <w:sz w:val="28"/>
        </w:rPr>
        <w:t xml:space="preserve">политики в области сертификации и </w:t>
      </w:r>
      <w:r>
        <w:br/>
      </w:r>
      <w:r>
        <w:rPr>
          <w:rFonts w:ascii="Times New Roman"/>
          <w:b w:val="false"/>
          <w:i w:val="false"/>
          <w:color w:val="000000"/>
          <w:sz w:val="28"/>
        </w:rPr>
        <w:t xml:space="preserve">
        аккредитации </w:t>
      </w:r>
      <w:r>
        <w:br/>
      </w:r>
      <w:r>
        <w:rPr>
          <w:rFonts w:ascii="Times New Roman"/>
          <w:b w:val="false"/>
          <w:i w:val="false"/>
          <w:color w:val="000000"/>
          <w:sz w:val="28"/>
        </w:rPr>
        <w:t>
6. </w:t>
      </w:r>
      <w:r>
        <w:rPr>
          <w:rFonts w:ascii="Times New Roman"/>
          <w:b w:val="false"/>
          <w:i w:val="false"/>
          <w:color w:val="000000"/>
          <w:sz w:val="28"/>
        </w:rPr>
        <w:t xml:space="preserve">Ожидаемые </w:t>
      </w:r>
      <w:r>
        <w:rPr>
          <w:rFonts w:ascii="Times New Roman"/>
          <w:b w:val="false"/>
          <w:i w:val="false"/>
          <w:color w:val="000000"/>
          <w:sz w:val="28"/>
        </w:rPr>
        <w:t xml:space="preserve">результаты </w:t>
      </w:r>
    </w:p>
    <w:bookmarkStart w:name="z8" w:id="3"/>
    <w:p>
      <w:pPr>
        <w:spacing w:after="0"/>
        <w:ind w:left="0"/>
        <w:jc w:val="left"/>
      </w:pPr>
      <w:r>
        <w:rPr>
          <w:rFonts w:ascii="Times New Roman"/>
          <w:b/>
          <w:i w:val="false"/>
          <w:color w:val="000000"/>
        </w:rPr>
        <w:t xml:space="preserve"> 
Введение </w:t>
      </w:r>
    </w:p>
    <w:bookmarkEnd w:id="3"/>
    <w:p>
      <w:pPr>
        <w:spacing w:after="0"/>
        <w:ind w:left="0"/>
        <w:jc w:val="both"/>
      </w:pPr>
      <w:r>
        <w:rPr>
          <w:rFonts w:ascii="Times New Roman"/>
          <w:b w:val="false"/>
          <w:i w:val="false"/>
          <w:color w:val="ff0000"/>
          <w:sz w:val="28"/>
        </w:rPr>
        <w:t xml:space="preserve">      Сноска. Введение с изменениями, внесенными постановлением Правительства РК от 14.04.2010 </w:t>
      </w:r>
      <w:r>
        <w:rPr>
          <w:rFonts w:ascii="Times New Roman"/>
          <w:b w:val="false"/>
          <w:i w:val="false"/>
          <w:color w:val="ff0000"/>
          <w:sz w:val="28"/>
        </w:rPr>
        <w:t>N 303</w:t>
      </w:r>
      <w:r>
        <w:rPr>
          <w:rFonts w:ascii="Times New Roman"/>
          <w:b w:val="false"/>
          <w:i w:val="false"/>
          <w:color w:val="ff0000"/>
          <w:sz w:val="28"/>
        </w:rPr>
        <w:t>.</w:t>
      </w:r>
    </w:p>
    <w:bookmarkStart w:name="z9" w:id="4"/>
    <w:p>
      <w:pPr>
        <w:spacing w:after="0"/>
        <w:ind w:left="0"/>
        <w:jc w:val="both"/>
      </w:pPr>
      <w:r>
        <w:rPr>
          <w:rFonts w:ascii="Times New Roman"/>
          <w:b w:val="false"/>
          <w:i w:val="false"/>
          <w:color w:val="000000"/>
          <w:sz w:val="28"/>
        </w:rPr>
        <w:t xml:space="preserve">
      Развитый предпринимательский сектор - это основа экономики любой страны. В развитых странах удельный вес малого и среднего бизнеса в ВВП достигает до 60-80 %, тогда как в Казахстане данный показатель составляет порядка 30 %. В этой связи в настоящее время в Республике Казахстан осуществление государственной политики проходит в русле укрепления позиций бизнеса, и как следствие, укрепления экономической безопасности страны. </w:t>
      </w:r>
      <w:r>
        <w:br/>
      </w:r>
      <w:r>
        <w:rPr>
          <w:rFonts w:ascii="Times New Roman"/>
          <w:b w:val="false"/>
          <w:i w:val="false"/>
          <w:color w:val="000000"/>
          <w:sz w:val="28"/>
        </w:rPr>
        <w:t>
</w:t>
      </w:r>
      <w:r>
        <w:rPr>
          <w:rFonts w:ascii="Times New Roman"/>
          <w:b w:val="false"/>
          <w:i w:val="false"/>
          <w:color w:val="000000"/>
          <w:sz w:val="28"/>
        </w:rPr>
        <w:t>
      В Казахстане заложены фундаментальные основы для ускоренной модернизации отраслей экономики, приняты стратегические документы, такие как </w:t>
      </w:r>
      <w:r>
        <w:rPr>
          <w:rFonts w:ascii="Times New Roman"/>
          <w:b w:val="false"/>
          <w:i w:val="false"/>
          <w:color w:val="000000"/>
          <w:sz w:val="28"/>
        </w:rPr>
        <w:t xml:space="preserve">Стратегия </w:t>
      </w:r>
      <w:r>
        <w:rPr>
          <w:rFonts w:ascii="Times New Roman"/>
          <w:b w:val="false"/>
          <w:i w:val="false"/>
          <w:color w:val="000000"/>
          <w:sz w:val="28"/>
        </w:rPr>
        <w:t xml:space="preserve">индустриально-инновационного развития Республики Казахстан на 2003-2015 годы и другие акты. В целом формирование общей системы, направленной на ускоренную модернизацию экономики завершено. </w:t>
      </w:r>
      <w:r>
        <w:br/>
      </w:r>
      <w:r>
        <w:rPr>
          <w:rFonts w:ascii="Times New Roman"/>
          <w:b w:val="false"/>
          <w:i w:val="false"/>
          <w:color w:val="000000"/>
          <w:sz w:val="28"/>
        </w:rPr>
        <w:t>
</w:t>
      </w:r>
      <w:r>
        <w:rPr>
          <w:rFonts w:ascii="Times New Roman"/>
          <w:b w:val="false"/>
          <w:i w:val="false"/>
          <w:color w:val="000000"/>
          <w:sz w:val="28"/>
        </w:rPr>
        <w:t xml:space="preserve">
      В сфере малого и среднего бизнеса занято более 90 % предпринимателей, поэтому успешность экономического и социального развития решающим образом зависит от способности государства последовательно и решительно проводить работу по снижению административной нагрузки на бизнес, дальнейшему упрощению разрешительной системы. Совместно с бизнес-сообществом проводится широкомасштабная работа по снижению административных барьеров для ведения бизнеса, которая позволит существенно улучшить деловой климат в стране. </w:t>
      </w:r>
      <w:r>
        <w:br/>
      </w:r>
      <w:r>
        <w:rPr>
          <w:rFonts w:ascii="Times New Roman"/>
          <w:b w:val="false"/>
          <w:i w:val="false"/>
          <w:color w:val="000000"/>
          <w:sz w:val="28"/>
        </w:rPr>
        <w:t>
</w:t>
      </w:r>
      <w:r>
        <w:rPr>
          <w:rFonts w:ascii="Times New Roman"/>
          <w:b w:val="false"/>
          <w:i w:val="false"/>
          <w:color w:val="000000"/>
          <w:sz w:val="28"/>
        </w:rPr>
        <w:t xml:space="preserve">
      Вместе с тем, в Казахстане, как и во многих странах, независимо от уровня их развития, существует проблема чрезмерного регулирования экономической деятельности. Сложные и непрозрачные процедуры, которым должны следовать предприниматели при создании и ведении бизнеса, служат самым серьезным препятствием экономическому росту. Эти процедуры увеличивают затраты на производство и издержки предпринимателей, ограничивают их доступ на рынок, сдерживают развитие бизнеса, ухудшают бизнес-среду и способствуют коррупции. Административные барьеры являются одной из причин появления теневого сектора экономики. </w:t>
      </w:r>
      <w:r>
        <w:br/>
      </w:r>
      <w:r>
        <w:rPr>
          <w:rFonts w:ascii="Times New Roman"/>
          <w:b w:val="false"/>
          <w:i w:val="false"/>
          <w:color w:val="000000"/>
          <w:sz w:val="28"/>
        </w:rPr>
        <w:t>
</w:t>
      </w:r>
      <w:r>
        <w:rPr>
          <w:rFonts w:ascii="Times New Roman"/>
          <w:b w:val="false"/>
          <w:i w:val="false"/>
          <w:color w:val="000000"/>
          <w:sz w:val="28"/>
        </w:rPr>
        <w:t xml:space="preserve">
      В Казахстане проблемным вопросом является то, что через разрешительную систему регулируется практически весь спектр видов экономической деятельности. </w:t>
      </w:r>
      <w:r>
        <w:br/>
      </w:r>
      <w:r>
        <w:rPr>
          <w:rFonts w:ascii="Times New Roman"/>
          <w:b w:val="false"/>
          <w:i w:val="false"/>
          <w:color w:val="000000"/>
          <w:sz w:val="28"/>
        </w:rPr>
        <w:t>
</w:t>
      </w:r>
      <w:r>
        <w:rPr>
          <w:rFonts w:ascii="Times New Roman"/>
          <w:b w:val="false"/>
          <w:i w:val="false"/>
          <w:color w:val="000000"/>
          <w:sz w:val="28"/>
        </w:rPr>
        <w:t xml:space="preserve">
      К разрешительным документам относятся документы, выдаваемые субъекту частного предпринимательства в одном из следующих видов: лицензия, разрешение, свидетельство об аккредитации, сертификации, регистрации. </w:t>
      </w:r>
      <w:r>
        <w:br/>
      </w:r>
      <w:r>
        <w:rPr>
          <w:rFonts w:ascii="Times New Roman"/>
          <w:b w:val="false"/>
          <w:i w:val="false"/>
          <w:color w:val="000000"/>
          <w:sz w:val="28"/>
        </w:rPr>
        <w:t>
</w:t>
      </w:r>
      <w:r>
        <w:rPr>
          <w:rFonts w:ascii="Times New Roman"/>
          <w:b w:val="false"/>
          <w:i w:val="false"/>
          <w:color w:val="000000"/>
          <w:sz w:val="28"/>
        </w:rPr>
        <w:t xml:space="preserve">
      Разрешение - документ, выданный уполномоченным органом, подтверждающим соответствие юридического или физического лица или объекта на момент проверки требованиям, в основном технического характера, установленным законодательством для разового или многоразового выполнения определенной операции. </w:t>
      </w:r>
      <w:r>
        <w:br/>
      </w:r>
      <w:r>
        <w:rPr>
          <w:rFonts w:ascii="Times New Roman"/>
          <w:b w:val="false"/>
          <w:i w:val="false"/>
          <w:color w:val="000000"/>
          <w:sz w:val="28"/>
        </w:rPr>
        <w:t>
</w:t>
      </w:r>
      <w:r>
        <w:rPr>
          <w:rFonts w:ascii="Times New Roman"/>
          <w:b w:val="false"/>
          <w:i w:val="false"/>
          <w:color w:val="000000"/>
          <w:sz w:val="28"/>
        </w:rPr>
        <w:t>
      Главой государства в своем </w:t>
      </w:r>
      <w:r>
        <w:rPr>
          <w:rFonts w:ascii="Times New Roman"/>
          <w:b w:val="false"/>
          <w:i w:val="false"/>
          <w:color w:val="000000"/>
          <w:sz w:val="28"/>
        </w:rPr>
        <w:t xml:space="preserve">послании </w:t>
      </w:r>
      <w:r>
        <w:rPr>
          <w:rFonts w:ascii="Times New Roman"/>
          <w:b w:val="false"/>
          <w:i w:val="false"/>
          <w:color w:val="000000"/>
          <w:sz w:val="28"/>
        </w:rPr>
        <w:t xml:space="preserve">народу Казахстана от 6 февраля 2008 года "Повышение благосостояния граждан Казахстана - главная цель государственной политики" поручено Правительству "в рамках административной реформы решительно снизить административную нагрузку на бизнес, провести дальнейшее упрощение разрешительной системы, прежде всего лицензирования, сертификации, аккредитации". </w:t>
      </w:r>
      <w:r>
        <w:br/>
      </w:r>
      <w:r>
        <w:rPr>
          <w:rFonts w:ascii="Times New Roman"/>
          <w:b w:val="false"/>
          <w:i w:val="false"/>
          <w:color w:val="000000"/>
          <w:sz w:val="28"/>
        </w:rPr>
        <w:t>
</w:t>
      </w:r>
      <w:r>
        <w:rPr>
          <w:rFonts w:ascii="Times New Roman"/>
          <w:b w:val="false"/>
          <w:i w:val="false"/>
          <w:color w:val="000000"/>
          <w:sz w:val="28"/>
        </w:rPr>
        <w:t xml:space="preserve">
      В условиях конкурентной экономики функции и ответственность каждого участника рынка должны быть четко определены. Задачей государства является создание благоприятных условий для развития бизнеса при обеспечении соблюдения закона и интересов всего общества. </w:t>
      </w:r>
      <w:r>
        <w:br/>
      </w:r>
      <w:r>
        <w:rPr>
          <w:rFonts w:ascii="Times New Roman"/>
          <w:b w:val="false"/>
          <w:i w:val="false"/>
          <w:color w:val="000000"/>
          <w:sz w:val="28"/>
        </w:rPr>
        <w:t>
</w:t>
      </w:r>
      <w:r>
        <w:rPr>
          <w:rFonts w:ascii="Times New Roman"/>
          <w:b w:val="false"/>
          <w:i w:val="false"/>
          <w:color w:val="000000"/>
          <w:sz w:val="28"/>
        </w:rPr>
        <w:t xml:space="preserve">
      Соответственно, требуется хорошо продуманная и организованная политика со стороны государства, основанная на успешном зарубежном опыте и направленная на оптимизацию разрешительной системы. Для решения данной задачи требуется системный подход к определению направлений и мер по оптимизации разрешительной системы и упрощению разрешительных процедур. Тем самым будет определена конкретная стратегия совершенствования разрешительной системы. </w:t>
      </w:r>
    </w:p>
    <w:bookmarkEnd w:id="4"/>
    <w:bookmarkStart w:name="z19" w:id="5"/>
    <w:p>
      <w:pPr>
        <w:spacing w:after="0"/>
        <w:ind w:left="0"/>
        <w:jc w:val="left"/>
      </w:pPr>
      <w:r>
        <w:rPr>
          <w:rFonts w:ascii="Times New Roman"/>
          <w:b/>
          <w:i w:val="false"/>
          <w:color w:val="000000"/>
        </w:rPr>
        <w:t xml:space="preserve"> 
2. Цели и задачи Концепции совершенствования </w:t>
      </w:r>
      <w:r>
        <w:br/>
      </w:r>
      <w:r>
        <w:rPr>
          <w:rFonts w:ascii="Times New Roman"/>
          <w:b/>
          <w:i w:val="false"/>
          <w:color w:val="000000"/>
        </w:rPr>
        <w:t xml:space="preserve">
разрешительной системы в Республике Казахстан </w:t>
      </w:r>
      <w:r>
        <w:br/>
      </w:r>
      <w:r>
        <w:rPr>
          <w:rFonts w:ascii="Times New Roman"/>
          <w:b/>
          <w:i w:val="false"/>
          <w:color w:val="000000"/>
        </w:rPr>
        <w:t xml:space="preserve">
на 2009-2011 годы </w:t>
      </w:r>
    </w:p>
    <w:bookmarkEnd w:id="5"/>
    <w:bookmarkStart w:name="z20" w:id="6"/>
    <w:p>
      <w:pPr>
        <w:spacing w:after="0"/>
        <w:ind w:left="0"/>
        <w:jc w:val="both"/>
      </w:pPr>
      <w:r>
        <w:rPr>
          <w:rFonts w:ascii="Times New Roman"/>
          <w:b w:val="false"/>
          <w:i w:val="false"/>
          <w:color w:val="000000"/>
          <w:sz w:val="28"/>
        </w:rPr>
        <w:t xml:space="preserve">
      Основными целями Концепции совершенствования разрешительной системы в Республике Казахстан на 2009-2011 годы (далее - Концепция) являются снижение административной нагрузки на бизнес и упрощение разрешительной системы. </w:t>
      </w:r>
      <w:r>
        <w:br/>
      </w:r>
      <w:r>
        <w:rPr>
          <w:rFonts w:ascii="Times New Roman"/>
          <w:b w:val="false"/>
          <w:i w:val="false"/>
          <w:color w:val="000000"/>
          <w:sz w:val="28"/>
        </w:rPr>
        <w:t>
</w:t>
      </w:r>
      <w:r>
        <w:rPr>
          <w:rFonts w:ascii="Times New Roman"/>
          <w:b w:val="false"/>
          <w:i w:val="false"/>
          <w:color w:val="000000"/>
          <w:sz w:val="28"/>
        </w:rPr>
        <w:t xml:space="preserve">
      Достижение указанных целей обеспечит широкий доступ предпринимателям к отдельным регулируемым видам деятельности, улучшение бизнес-среды. </w:t>
      </w:r>
      <w:r>
        <w:br/>
      </w:r>
      <w:r>
        <w:rPr>
          <w:rFonts w:ascii="Times New Roman"/>
          <w:b w:val="false"/>
          <w:i w:val="false"/>
          <w:color w:val="000000"/>
          <w:sz w:val="28"/>
        </w:rPr>
        <w:t>
</w:t>
      </w:r>
      <w:r>
        <w:rPr>
          <w:rFonts w:ascii="Times New Roman"/>
          <w:b w:val="false"/>
          <w:i w:val="false"/>
          <w:color w:val="000000"/>
          <w:sz w:val="28"/>
        </w:rPr>
        <w:t xml:space="preserve">
      В рамках Концепции будет проведена работа по совершенствованию разрешительной системы путем определения перечня разрешительных документов законом, существенному сокращению числа разрешительных документов, упрощению требований и процедур их выдачи. </w:t>
      </w:r>
      <w:r>
        <w:br/>
      </w:r>
      <w:r>
        <w:rPr>
          <w:rFonts w:ascii="Times New Roman"/>
          <w:b w:val="false"/>
          <w:i w:val="false"/>
          <w:color w:val="000000"/>
          <w:sz w:val="28"/>
        </w:rPr>
        <w:t>
</w:t>
      </w:r>
      <w:r>
        <w:rPr>
          <w:rFonts w:ascii="Times New Roman"/>
          <w:b w:val="false"/>
          <w:i w:val="false"/>
          <w:color w:val="000000"/>
          <w:sz w:val="28"/>
        </w:rPr>
        <w:t xml:space="preserve">
      Задачами Концепции являются: </w:t>
      </w:r>
      <w:r>
        <w:br/>
      </w:r>
      <w:r>
        <w:rPr>
          <w:rFonts w:ascii="Times New Roman"/>
          <w:b w:val="false"/>
          <w:i w:val="false"/>
          <w:color w:val="000000"/>
          <w:sz w:val="28"/>
        </w:rPr>
        <w:t>
</w:t>
      </w:r>
      <w:r>
        <w:rPr>
          <w:rFonts w:ascii="Times New Roman"/>
          <w:b w:val="false"/>
          <w:i w:val="false"/>
          <w:color w:val="000000"/>
          <w:sz w:val="28"/>
        </w:rPr>
        <w:t xml:space="preserve">
      проведение инвентаризации всех видов разрешительных документов; </w:t>
      </w:r>
      <w:r>
        <w:br/>
      </w:r>
      <w:r>
        <w:rPr>
          <w:rFonts w:ascii="Times New Roman"/>
          <w:b w:val="false"/>
          <w:i w:val="false"/>
          <w:color w:val="000000"/>
          <w:sz w:val="28"/>
        </w:rPr>
        <w:t>
</w:t>
      </w:r>
      <w:r>
        <w:rPr>
          <w:rFonts w:ascii="Times New Roman"/>
          <w:b w:val="false"/>
          <w:i w:val="false"/>
          <w:color w:val="000000"/>
          <w:sz w:val="28"/>
        </w:rPr>
        <w:t xml:space="preserve">
      пересмотр и оптимизация разрешительных документов; </w:t>
      </w:r>
      <w:r>
        <w:br/>
      </w:r>
      <w:r>
        <w:rPr>
          <w:rFonts w:ascii="Times New Roman"/>
          <w:b w:val="false"/>
          <w:i w:val="false"/>
          <w:color w:val="000000"/>
          <w:sz w:val="28"/>
        </w:rPr>
        <w:t>
</w:t>
      </w:r>
      <w:r>
        <w:rPr>
          <w:rFonts w:ascii="Times New Roman"/>
          <w:b w:val="false"/>
          <w:i w:val="false"/>
          <w:color w:val="000000"/>
          <w:sz w:val="28"/>
        </w:rPr>
        <w:t xml:space="preserve">
      выработка государственной политики в области лицензирования, сертификации и аккредитации, направленная на устранение существующих издержек бизнеса; </w:t>
      </w:r>
      <w:r>
        <w:br/>
      </w:r>
      <w:r>
        <w:rPr>
          <w:rFonts w:ascii="Times New Roman"/>
          <w:b w:val="false"/>
          <w:i w:val="false"/>
          <w:color w:val="000000"/>
          <w:sz w:val="28"/>
        </w:rPr>
        <w:t>
</w:t>
      </w:r>
      <w:r>
        <w:rPr>
          <w:rFonts w:ascii="Times New Roman"/>
          <w:b w:val="false"/>
          <w:i w:val="false"/>
          <w:color w:val="000000"/>
          <w:sz w:val="28"/>
        </w:rPr>
        <w:t xml:space="preserve">
      упрощение разрешительных процедур и приведение данных процедур к международной практике путем предоставления непосредственного доступа к электронным услугам; </w:t>
      </w:r>
      <w:r>
        <w:br/>
      </w:r>
      <w:r>
        <w:rPr>
          <w:rFonts w:ascii="Times New Roman"/>
          <w:b w:val="false"/>
          <w:i w:val="false"/>
          <w:color w:val="000000"/>
          <w:sz w:val="28"/>
        </w:rPr>
        <w:t>
</w:t>
      </w:r>
      <w:r>
        <w:rPr>
          <w:rFonts w:ascii="Times New Roman"/>
          <w:b w:val="false"/>
          <w:i w:val="false"/>
          <w:color w:val="000000"/>
          <w:sz w:val="28"/>
        </w:rPr>
        <w:t xml:space="preserve">
      обеспечение эффективного взаимодействия государственных органов с общественными объединениями предпринимательства для достижения вышеуказанных целей; </w:t>
      </w:r>
      <w:r>
        <w:br/>
      </w:r>
      <w:r>
        <w:rPr>
          <w:rFonts w:ascii="Times New Roman"/>
          <w:b w:val="false"/>
          <w:i w:val="false"/>
          <w:color w:val="000000"/>
          <w:sz w:val="28"/>
        </w:rPr>
        <w:t>
</w:t>
      </w:r>
      <w:r>
        <w:rPr>
          <w:rFonts w:ascii="Times New Roman"/>
          <w:b w:val="false"/>
          <w:i w:val="false"/>
          <w:color w:val="000000"/>
          <w:sz w:val="28"/>
        </w:rPr>
        <w:t xml:space="preserve">
      широкое использование альтернативных форм регулирования предпринимательской деятельности, таких как добровольная сертификация и аккредитация, страхование гражданско-правовой ответственности, регулирование посредством технических регламентов. </w:t>
      </w:r>
    </w:p>
    <w:bookmarkEnd w:id="6"/>
    <w:bookmarkStart w:name="z30" w:id="7"/>
    <w:p>
      <w:pPr>
        <w:spacing w:after="0"/>
        <w:ind w:left="0"/>
        <w:jc w:val="left"/>
      </w:pPr>
      <w:r>
        <w:rPr>
          <w:rFonts w:ascii="Times New Roman"/>
          <w:b/>
          <w:i w:val="false"/>
          <w:color w:val="000000"/>
        </w:rPr>
        <w:t xml:space="preserve"> 
3. Анализ современного состояния в сфере </w:t>
      </w:r>
      <w:r>
        <w:br/>
      </w:r>
      <w:r>
        <w:rPr>
          <w:rFonts w:ascii="Times New Roman"/>
          <w:b/>
          <w:i w:val="false"/>
          <w:color w:val="000000"/>
        </w:rPr>
        <w:t xml:space="preserve">
разрешительной системы </w:t>
      </w:r>
    </w:p>
    <w:bookmarkEnd w:id="7"/>
    <w:bookmarkStart w:name="z31" w:id="8"/>
    <w:p>
      <w:pPr>
        <w:spacing w:after="0"/>
        <w:ind w:left="0"/>
        <w:jc w:val="left"/>
      </w:pPr>
      <w:r>
        <w:rPr>
          <w:rFonts w:ascii="Times New Roman"/>
          <w:b/>
          <w:i w:val="false"/>
          <w:color w:val="000000"/>
        </w:rPr>
        <w:t xml:space="preserve"> 
3.1. Анализ в области лицензирования </w:t>
      </w:r>
    </w:p>
    <w:bookmarkEnd w:id="8"/>
    <w:bookmarkStart w:name="z32" w:id="9"/>
    <w:p>
      <w:pPr>
        <w:spacing w:after="0"/>
        <w:ind w:left="0"/>
        <w:jc w:val="both"/>
      </w:pPr>
      <w:r>
        <w:rPr>
          <w:rFonts w:ascii="Times New Roman"/>
          <w:b w:val="false"/>
          <w:i w:val="false"/>
          <w:color w:val="000000"/>
          <w:sz w:val="28"/>
        </w:rPr>
        <w:t xml:space="preserve">
      По данным ежегодного издания "Ведение бизнеса" (Doing Business Report), опубликованного Всемирным банком, в 2009 году из 181 страны мира, охваченных данным изданием, по индексу "свобода ведения бизнеса" Казахстан будет находиться на 70 месте, по показателю в сфере "лицензирование" - на 175 месте. При этом имеется в виду, что данный показатель учитывает разрешения только в сфере строительства. </w:t>
      </w:r>
      <w:r>
        <w:br/>
      </w:r>
      <w:r>
        <w:rPr>
          <w:rFonts w:ascii="Times New Roman"/>
          <w:b w:val="false"/>
          <w:i w:val="false"/>
          <w:color w:val="000000"/>
          <w:sz w:val="28"/>
        </w:rPr>
        <w:t>
</w:t>
      </w:r>
      <w:r>
        <w:rPr>
          <w:rFonts w:ascii="Times New Roman"/>
          <w:b w:val="false"/>
          <w:i w:val="false"/>
          <w:color w:val="000000"/>
          <w:sz w:val="28"/>
        </w:rPr>
        <w:t>
      Введенный в действие в августе 2007 года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лицензировании" в новой редакции (далее - Закон) обеспечил определенный прогресс в оптимизации системы лицензирования. По оценке зарубежных экспертов, Законом сокращена выдача лицензий около 240 тыс. предпринимателям, что позволило казахстанскому бизнесу сэкономить порядка 80,0 млн. долларов США, без снижения доходов государственного бюджета от недопоступления лицензионных сборов. </w:t>
      </w:r>
      <w:r>
        <w:br/>
      </w:r>
      <w:r>
        <w:rPr>
          <w:rFonts w:ascii="Times New Roman"/>
          <w:b w:val="false"/>
          <w:i w:val="false"/>
          <w:color w:val="000000"/>
          <w:sz w:val="28"/>
        </w:rPr>
        <w:t>
</w:t>
      </w:r>
      <w:r>
        <w:rPr>
          <w:rFonts w:ascii="Times New Roman"/>
          <w:b w:val="false"/>
          <w:i w:val="false"/>
          <w:color w:val="000000"/>
          <w:sz w:val="28"/>
        </w:rPr>
        <w:t xml:space="preserve">
      Законом установлены: </w:t>
      </w:r>
      <w:r>
        <w:br/>
      </w:r>
      <w:r>
        <w:rPr>
          <w:rFonts w:ascii="Times New Roman"/>
          <w:b w:val="false"/>
          <w:i w:val="false"/>
          <w:color w:val="000000"/>
          <w:sz w:val="28"/>
        </w:rPr>
        <w:t>
</w:t>
      </w:r>
      <w:r>
        <w:rPr>
          <w:rFonts w:ascii="Times New Roman"/>
          <w:b w:val="false"/>
          <w:i w:val="false"/>
          <w:color w:val="000000"/>
          <w:sz w:val="28"/>
        </w:rPr>
        <w:t xml:space="preserve">
      исчерпывающий перечень видов и подвидов деятельности, подлежащих лицензированию. По ранее действовавшему закону данный перечень определялся на уровне подзаконных актов и постоянно увеличивался; </w:t>
      </w:r>
      <w:r>
        <w:br/>
      </w:r>
      <w:r>
        <w:rPr>
          <w:rFonts w:ascii="Times New Roman"/>
          <w:b w:val="false"/>
          <w:i w:val="false"/>
          <w:color w:val="000000"/>
          <w:sz w:val="28"/>
        </w:rPr>
        <w:t>
</w:t>
      </w:r>
      <w:r>
        <w:rPr>
          <w:rFonts w:ascii="Times New Roman"/>
          <w:b w:val="false"/>
          <w:i w:val="false"/>
          <w:color w:val="000000"/>
          <w:sz w:val="28"/>
        </w:rPr>
        <w:t xml:space="preserve">
      отменено действие лицензии по территориальной сфере: теперь лицензия действует на всей территории страны, за небольшим исключением в особых случаях; </w:t>
      </w:r>
      <w:r>
        <w:br/>
      </w:r>
      <w:r>
        <w:rPr>
          <w:rFonts w:ascii="Times New Roman"/>
          <w:b w:val="false"/>
          <w:i w:val="false"/>
          <w:color w:val="000000"/>
          <w:sz w:val="28"/>
        </w:rPr>
        <w:t>
</w:t>
      </w:r>
      <w:r>
        <w:rPr>
          <w:rFonts w:ascii="Times New Roman"/>
          <w:b w:val="false"/>
          <w:i w:val="false"/>
          <w:color w:val="000000"/>
          <w:sz w:val="28"/>
        </w:rPr>
        <w:t xml:space="preserve">
      сокращено количество лицензируемых видов и подвидов деятельности; </w:t>
      </w:r>
      <w:r>
        <w:br/>
      </w:r>
      <w:r>
        <w:rPr>
          <w:rFonts w:ascii="Times New Roman"/>
          <w:b w:val="false"/>
          <w:i w:val="false"/>
          <w:color w:val="000000"/>
          <w:sz w:val="28"/>
        </w:rPr>
        <w:t>
</w:t>
      </w:r>
      <w:r>
        <w:rPr>
          <w:rFonts w:ascii="Times New Roman"/>
          <w:b w:val="false"/>
          <w:i w:val="false"/>
          <w:color w:val="000000"/>
          <w:sz w:val="28"/>
        </w:rPr>
        <w:t xml:space="preserve">
      упрощена процедура согласования выдачи лицензии с надзорными органами, она должна осуществляться по принципу "одного окна". Для этого в компетенцию лицензиаров входит оказание электронных услуг с применением информационных систем; </w:t>
      </w:r>
      <w:r>
        <w:br/>
      </w:r>
      <w:r>
        <w:rPr>
          <w:rFonts w:ascii="Times New Roman"/>
          <w:b w:val="false"/>
          <w:i w:val="false"/>
          <w:color w:val="000000"/>
          <w:sz w:val="28"/>
        </w:rPr>
        <w:t>
</w:t>
      </w:r>
      <w:r>
        <w:rPr>
          <w:rFonts w:ascii="Times New Roman"/>
          <w:b w:val="false"/>
          <w:i w:val="false"/>
          <w:color w:val="000000"/>
          <w:sz w:val="28"/>
        </w:rPr>
        <w:t xml:space="preserve">
      внедрен принцип "молчание знак согласия", предусматривающий автоматическое получение права заявителя на осуществление лицензируемого вида деятельности в случае неполучения ответа от лицензиара по истечении установленного срока. </w:t>
      </w:r>
      <w:r>
        <w:br/>
      </w:r>
      <w:r>
        <w:rPr>
          <w:rFonts w:ascii="Times New Roman"/>
          <w:b w:val="false"/>
          <w:i w:val="false"/>
          <w:color w:val="000000"/>
          <w:sz w:val="28"/>
        </w:rPr>
        <w:t>
</w:t>
      </w:r>
      <w:r>
        <w:rPr>
          <w:rFonts w:ascii="Times New Roman"/>
          <w:b w:val="false"/>
          <w:i w:val="false"/>
          <w:color w:val="000000"/>
          <w:sz w:val="28"/>
        </w:rPr>
        <w:t xml:space="preserve">
      В данной норме заложена процедура "самосертификации" предпринимателя установленным квалификационным требованиям, что соответствует международным стандартам. </w:t>
      </w:r>
      <w:r>
        <w:br/>
      </w:r>
      <w:r>
        <w:rPr>
          <w:rFonts w:ascii="Times New Roman"/>
          <w:b w:val="false"/>
          <w:i w:val="false"/>
          <w:color w:val="000000"/>
          <w:sz w:val="28"/>
        </w:rPr>
        <w:t>
</w:t>
      </w:r>
      <w:r>
        <w:rPr>
          <w:rFonts w:ascii="Times New Roman"/>
          <w:b w:val="false"/>
          <w:i w:val="false"/>
          <w:color w:val="000000"/>
          <w:sz w:val="28"/>
        </w:rPr>
        <w:t xml:space="preserve">
      В Казахстане совершенствование системы лицензирования осуществляется в рамках проводимой административной реформы, в ходе которой в течение 2004-2007 годов в три раза сократилось количество лицензируемых видов деятельности, осуществлена децентрализация функций лицензирования по отдельным видам деятельности в сфере строительства, сельского хозяйства, образования, здравоохранения. </w:t>
      </w:r>
      <w:r>
        <w:br/>
      </w:r>
      <w:r>
        <w:rPr>
          <w:rFonts w:ascii="Times New Roman"/>
          <w:b w:val="false"/>
          <w:i w:val="false"/>
          <w:color w:val="000000"/>
          <w:sz w:val="28"/>
        </w:rPr>
        <w:t>
</w:t>
      </w:r>
      <w:r>
        <w:rPr>
          <w:rFonts w:ascii="Times New Roman"/>
          <w:b w:val="false"/>
          <w:i w:val="false"/>
          <w:color w:val="000000"/>
          <w:sz w:val="28"/>
        </w:rPr>
        <w:t xml:space="preserve">
       Несмотря на ранее проведенные меры и достигнутые результаты, на сегодняшний день количество видов деятельности, требующих получения разрешительных документов остается крайне высоким. </w:t>
      </w:r>
      <w:r>
        <w:br/>
      </w:r>
      <w:r>
        <w:rPr>
          <w:rFonts w:ascii="Times New Roman"/>
          <w:b w:val="false"/>
          <w:i w:val="false"/>
          <w:color w:val="000000"/>
          <w:sz w:val="28"/>
        </w:rPr>
        <w:t>
</w:t>
      </w:r>
      <w:r>
        <w:rPr>
          <w:rFonts w:ascii="Times New Roman"/>
          <w:b w:val="false"/>
          <w:i w:val="false"/>
          <w:color w:val="000000"/>
          <w:sz w:val="28"/>
        </w:rPr>
        <w:t xml:space="preserve">
      Также не произошло упрощения процедуры лицензирования, предусмотренного Законом. </w:t>
      </w:r>
      <w:r>
        <w:br/>
      </w:r>
      <w:r>
        <w:rPr>
          <w:rFonts w:ascii="Times New Roman"/>
          <w:b w:val="false"/>
          <w:i w:val="false"/>
          <w:color w:val="000000"/>
          <w:sz w:val="28"/>
        </w:rPr>
        <w:t>
</w:t>
      </w:r>
      <w:r>
        <w:rPr>
          <w:rFonts w:ascii="Times New Roman"/>
          <w:b w:val="false"/>
          <w:i w:val="false"/>
          <w:color w:val="000000"/>
          <w:sz w:val="28"/>
        </w:rPr>
        <w:t xml:space="preserve">
      Правоприменительная практика показала, что отдельные нормы Закона требуют конкретизации и разработки механизмов реализации. </w:t>
      </w:r>
      <w:r>
        <w:br/>
      </w:r>
      <w:r>
        <w:rPr>
          <w:rFonts w:ascii="Times New Roman"/>
          <w:b w:val="false"/>
          <w:i w:val="false"/>
          <w:color w:val="000000"/>
          <w:sz w:val="28"/>
        </w:rPr>
        <w:t>
</w:t>
      </w:r>
      <w:r>
        <w:rPr>
          <w:rFonts w:ascii="Times New Roman"/>
          <w:b w:val="false"/>
          <w:i w:val="false"/>
          <w:color w:val="000000"/>
          <w:sz w:val="28"/>
        </w:rPr>
        <w:t xml:space="preserve">
      Как показал анализ, не действует принцип "одного окна", исключающий непосредственный контакт предпринимателя с государственными органами и должностными лицами государственных органов. В связи с недостаточным уровнем координации лицензиаров с органами в области охраны окружающей среды, ядерной, радиационной, промышленной, противопожарной безопасности, государственного энергетического надзора, санитарно-эпидемиологической службы отсутствует механизм согласованного взаимодействия этих органов при согласовании заключения о выдаче или невыдаче лицензий. </w:t>
      </w:r>
      <w:r>
        <w:br/>
      </w:r>
      <w:r>
        <w:rPr>
          <w:rFonts w:ascii="Times New Roman"/>
          <w:b w:val="false"/>
          <w:i w:val="false"/>
          <w:color w:val="000000"/>
          <w:sz w:val="28"/>
        </w:rPr>
        <w:t>
</w:t>
      </w:r>
      <w:r>
        <w:rPr>
          <w:rFonts w:ascii="Times New Roman"/>
          <w:b w:val="false"/>
          <w:i w:val="false"/>
          <w:color w:val="000000"/>
          <w:sz w:val="28"/>
        </w:rPr>
        <w:t>
      До настоящего времени лицензиарами не оказываются электронные услуги с применением информационных систем, предусмотренные </w:t>
      </w:r>
      <w:r>
        <w:rPr>
          <w:rFonts w:ascii="Times New Roman"/>
          <w:b w:val="false"/>
          <w:i w:val="false"/>
          <w:color w:val="000000"/>
          <w:sz w:val="28"/>
        </w:rPr>
        <w:t xml:space="preserve">Законом </w:t>
      </w:r>
      <w:r>
        <w:rPr>
          <w:rFonts w:ascii="Times New Roman"/>
          <w:b w:val="false"/>
          <w:i w:val="false"/>
          <w:color w:val="000000"/>
          <w:sz w:val="28"/>
        </w:rPr>
        <w:t xml:space="preserve">"О лицензировании", отмечается низкий уровень готовности ведомственных информационных систем лицензиаров к предоставлению услуг в электронном виде, не проводится обучение специалистов по оказанию электронных услуг, не внедрена система электронного лицензирования, отсутствуют административные регламенты государственных органов в сфере лицензирования, нет доступа заинтересованным органам, бизнес-сообществам и предпринимателям к необходимой информации по вопросам лицензирования. </w:t>
      </w:r>
      <w:r>
        <w:br/>
      </w:r>
      <w:r>
        <w:rPr>
          <w:rFonts w:ascii="Times New Roman"/>
          <w:b w:val="false"/>
          <w:i w:val="false"/>
          <w:color w:val="000000"/>
          <w:sz w:val="28"/>
        </w:rPr>
        <w:t>
</w:t>
      </w:r>
      <w:r>
        <w:rPr>
          <w:rFonts w:ascii="Times New Roman"/>
          <w:b w:val="false"/>
          <w:i w:val="false"/>
          <w:color w:val="000000"/>
          <w:sz w:val="28"/>
        </w:rPr>
        <w:t xml:space="preserve">
      Все эти факторы препятствуют внедрению принципа "одного окна" при выдаче лицензий, усложняют процедуру лицензирования, затягивают сроки выдачи лицензий. Порядок получения лицензии остался в основе своей прежним, заявка на получение лицензии состоит из значительного пакета документов, содержащих сведения, не имеющие прямого отношения к целям и принципам лицензирования. </w:t>
      </w:r>
      <w:r>
        <w:br/>
      </w:r>
      <w:r>
        <w:rPr>
          <w:rFonts w:ascii="Times New Roman"/>
          <w:b w:val="false"/>
          <w:i w:val="false"/>
          <w:color w:val="000000"/>
          <w:sz w:val="28"/>
        </w:rPr>
        <w:t>
</w:t>
      </w:r>
      <w:r>
        <w:rPr>
          <w:rFonts w:ascii="Times New Roman"/>
          <w:b w:val="false"/>
          <w:i w:val="false"/>
          <w:color w:val="000000"/>
          <w:sz w:val="28"/>
        </w:rPr>
        <w:t xml:space="preserve">
      Требуют конкретизации принципы и процедуры лицензирования, и соответственно, целесообразность лицензирования некоторых общераспространенных видов деятельности, не регламентирована деятельность филиалов и представительств иностранных юридических лиц, затруднено осуществление лицензионного контроля филиалов юридических лиц, не утверждены перечень органов-лицензиаров, единая форма заключения о соответствии заявителя предъявляемым квалификационным требованиям. </w:t>
      </w:r>
      <w:r>
        <w:br/>
      </w:r>
      <w:r>
        <w:rPr>
          <w:rFonts w:ascii="Times New Roman"/>
          <w:b w:val="false"/>
          <w:i w:val="false"/>
          <w:color w:val="000000"/>
          <w:sz w:val="28"/>
        </w:rPr>
        <w:t>
</w:t>
      </w:r>
      <w:r>
        <w:rPr>
          <w:rFonts w:ascii="Times New Roman"/>
          <w:b w:val="false"/>
          <w:i w:val="false"/>
          <w:color w:val="000000"/>
          <w:sz w:val="28"/>
        </w:rPr>
        <w:t xml:space="preserve">
      Перечень лицензируемых видов и подвидов деятельности является обширным по сравнению не только с развитыми странами, но и странами СНГ. В настоящее время в Казахстане к лицензируемым относятся 349 видов и подвидов деятельности. Между тем в Российской Федерации лицензируется порядка 100 видов, Кыргызстане - 36 видов, Молдове - 50 видов деятельности. В Грузии лицензируется 86 видов, Венгрии - 7 видов, в европейских странах - в среднем 10-12 видов деятельности. </w:t>
      </w:r>
      <w:r>
        <w:br/>
      </w:r>
      <w:r>
        <w:rPr>
          <w:rFonts w:ascii="Times New Roman"/>
          <w:b w:val="false"/>
          <w:i w:val="false"/>
          <w:color w:val="000000"/>
          <w:sz w:val="28"/>
        </w:rPr>
        <w:t>
</w:t>
      </w:r>
      <w:r>
        <w:rPr>
          <w:rFonts w:ascii="Times New Roman"/>
          <w:b w:val="false"/>
          <w:i w:val="false"/>
          <w:color w:val="000000"/>
          <w:sz w:val="28"/>
        </w:rPr>
        <w:t xml:space="preserve">
      Кроме лицензирования к элементам разрешительной системы отнесены аккредитация, сертификация, разрешения, согласования. </w:t>
      </w:r>
      <w:r>
        <w:br/>
      </w:r>
      <w:r>
        <w:rPr>
          <w:rFonts w:ascii="Times New Roman"/>
          <w:b w:val="false"/>
          <w:i w:val="false"/>
          <w:color w:val="000000"/>
          <w:sz w:val="28"/>
        </w:rPr>
        <w:t>
</w:t>
      </w:r>
      <w:r>
        <w:rPr>
          <w:rFonts w:ascii="Times New Roman"/>
          <w:b w:val="false"/>
          <w:i w:val="false"/>
          <w:color w:val="000000"/>
          <w:sz w:val="28"/>
        </w:rPr>
        <w:t xml:space="preserve">
      Процедуры выдачи разрешительных документов во многих случаях дублируются, особенно в процессе согласования выдачи лицензий и постлицензионного контроля. </w:t>
      </w:r>
      <w:r>
        <w:br/>
      </w:r>
      <w:r>
        <w:rPr>
          <w:rFonts w:ascii="Times New Roman"/>
          <w:b w:val="false"/>
          <w:i w:val="false"/>
          <w:color w:val="000000"/>
          <w:sz w:val="28"/>
        </w:rPr>
        <w:t>
</w:t>
      </w:r>
      <w:r>
        <w:rPr>
          <w:rFonts w:ascii="Times New Roman"/>
          <w:b w:val="false"/>
          <w:i w:val="false"/>
          <w:color w:val="000000"/>
          <w:sz w:val="28"/>
        </w:rPr>
        <w:t xml:space="preserve">
      На сегодняшний день существует тенденция к увеличению лицензиарами лицензируемых видов деятельности, а также детализация подвидов деятельности в рамках отдельных видов деятельности путем дробления видов на подвиды (например, в сфере оборота лома цветных и черных металлов, ядовитых веществ, фармацевтической деятельности, образования и др.), вследствие чего соответствующие подзаконные акты подлежат переутверждению. Тем самым не обеспечивается стабильность квалификационных требований. </w:t>
      </w:r>
      <w:r>
        <w:br/>
      </w:r>
      <w:r>
        <w:rPr>
          <w:rFonts w:ascii="Times New Roman"/>
          <w:b w:val="false"/>
          <w:i w:val="false"/>
          <w:color w:val="000000"/>
          <w:sz w:val="28"/>
        </w:rPr>
        <w:t>
</w:t>
      </w:r>
      <w:r>
        <w:rPr>
          <w:rFonts w:ascii="Times New Roman"/>
          <w:b w:val="false"/>
          <w:i w:val="false"/>
          <w:color w:val="000000"/>
          <w:sz w:val="28"/>
        </w:rPr>
        <w:t xml:space="preserve">
      Несовершенство законодательства о лицензировании, в свою очередь, отражается на качестве и количестве принятых подзаконных актов, число которых составило более 70 актов, а также большим количеством ведомственных нормативных актов, инициируемых самими государственными органами и подведомственными им структурами. </w:t>
      </w:r>
      <w:r>
        <w:br/>
      </w:r>
      <w:r>
        <w:rPr>
          <w:rFonts w:ascii="Times New Roman"/>
          <w:b w:val="false"/>
          <w:i w:val="false"/>
          <w:color w:val="000000"/>
          <w:sz w:val="28"/>
        </w:rPr>
        <w:t>
</w:t>
      </w:r>
      <w:r>
        <w:rPr>
          <w:rFonts w:ascii="Times New Roman"/>
          <w:b w:val="false"/>
          <w:i w:val="false"/>
          <w:color w:val="000000"/>
          <w:sz w:val="28"/>
        </w:rPr>
        <w:t xml:space="preserve">
      Анализ нормативных правовых актов показал, что в наибольшей степени совершенствованию и оптимизации подлежат правила лицензирования и квалификационные требования, предъявляемые к отдельным видам деятельности. Правила лицензирования и квалификационные требования должны быть пересмотрены в целях исключения избыточных норм, не имеющих прямого отношения к целям и принципам лицензирования, а ведомственные акты - упразднены, так как приказы, инструкции создают дополнительную разрешительную систему, обуславливающую как выдачу лицензий, так и последующую лицензионную деятельность. </w:t>
      </w:r>
      <w:r>
        <w:br/>
      </w:r>
      <w:r>
        <w:rPr>
          <w:rFonts w:ascii="Times New Roman"/>
          <w:b w:val="false"/>
          <w:i w:val="false"/>
          <w:color w:val="000000"/>
          <w:sz w:val="28"/>
        </w:rPr>
        <w:t>
</w:t>
      </w:r>
      <w:r>
        <w:rPr>
          <w:rFonts w:ascii="Times New Roman"/>
          <w:b w:val="false"/>
          <w:i w:val="false"/>
          <w:color w:val="000000"/>
          <w:sz w:val="28"/>
        </w:rPr>
        <w:t xml:space="preserve">
      В нормативных правовых актах, регулирующих разрешительную систему, отмечается наличие множества бланкетных норм. Многие нормы правил лицензирования и квалификационных требований дублируют как Закон "О лицензировании", так и отраслевые законы, некоторые из них принимаются без достаточного обоснования оценки воздействия их на социально-экономическую среду. Недостаточно проработан механизм постлицензионного контроля. </w:t>
      </w:r>
      <w:r>
        <w:br/>
      </w:r>
      <w:r>
        <w:rPr>
          <w:rFonts w:ascii="Times New Roman"/>
          <w:b w:val="false"/>
          <w:i w:val="false"/>
          <w:color w:val="000000"/>
          <w:sz w:val="28"/>
        </w:rPr>
        <w:t>
</w:t>
      </w:r>
      <w:r>
        <w:rPr>
          <w:rFonts w:ascii="Times New Roman"/>
          <w:b w:val="false"/>
          <w:i w:val="false"/>
          <w:color w:val="000000"/>
          <w:sz w:val="28"/>
        </w:rPr>
        <w:t xml:space="preserve">
      Для получения разрешительных документов установлены нечеткие квалификационные требования, предъявляемые как к субъекту, так и к объекту предпринимательства. Такая ситуация создает условия для развития коррупции и произвола должностных лиц государственных органов. </w:t>
      </w:r>
      <w:r>
        <w:br/>
      </w:r>
      <w:r>
        <w:rPr>
          <w:rFonts w:ascii="Times New Roman"/>
          <w:b w:val="false"/>
          <w:i w:val="false"/>
          <w:color w:val="000000"/>
          <w:sz w:val="28"/>
        </w:rPr>
        <w:t>
</w:t>
      </w:r>
      <w:r>
        <w:rPr>
          <w:rFonts w:ascii="Times New Roman"/>
          <w:b w:val="false"/>
          <w:i w:val="false"/>
          <w:color w:val="000000"/>
          <w:sz w:val="28"/>
        </w:rPr>
        <w:t xml:space="preserve">
      Существующая лицензионно-разрешительная система характеризуется как продолжение советской системы, когда нужно было получать разрешение практически на каждую отдельную операцию или вид деятельности. Несмотря на усилия руководства страны по активному продвижению рыночных реформ, разрешительная система является тормозом развитию всей экономики. </w:t>
      </w:r>
      <w:r>
        <w:br/>
      </w:r>
      <w:r>
        <w:rPr>
          <w:rFonts w:ascii="Times New Roman"/>
          <w:b w:val="false"/>
          <w:i w:val="false"/>
          <w:color w:val="000000"/>
          <w:sz w:val="28"/>
        </w:rPr>
        <w:t>
</w:t>
      </w:r>
      <w:r>
        <w:rPr>
          <w:rFonts w:ascii="Times New Roman"/>
          <w:b w:val="false"/>
          <w:i w:val="false"/>
          <w:color w:val="000000"/>
          <w:sz w:val="28"/>
        </w:rPr>
        <w:t xml:space="preserve">
      В условиях глубоких и быстроменяющихся экономических и социальных условий имеющиеся недостатки законодательной базы в области лицензирования оказываются препятствием в развитии бизнеса, создавая административные барьеры. </w:t>
      </w:r>
      <w:r>
        <w:br/>
      </w:r>
      <w:r>
        <w:rPr>
          <w:rFonts w:ascii="Times New Roman"/>
          <w:b w:val="false"/>
          <w:i w:val="false"/>
          <w:color w:val="000000"/>
          <w:sz w:val="28"/>
        </w:rPr>
        <w:t>
</w:t>
      </w:r>
      <w:r>
        <w:rPr>
          <w:rFonts w:ascii="Times New Roman"/>
          <w:b w:val="false"/>
          <w:i w:val="false"/>
          <w:color w:val="000000"/>
          <w:sz w:val="28"/>
        </w:rPr>
        <w:t xml:space="preserve">
      Несовершенство законодательной базы, избыточное лицензирование, нечеткая, непрозрачная лицензионная система, административные барьеры наряду с низкой эффективностью регулирования со стороны органов-лицензиаров затрудняют доступ бизнеса к некоторым видам деятельности, сдерживают рост количества субъектов малого и среднего бизнеса и соответственно, налоговых поступлений в бюджет. </w:t>
      </w:r>
      <w:r>
        <w:br/>
      </w:r>
      <w:r>
        <w:rPr>
          <w:rFonts w:ascii="Times New Roman"/>
          <w:b w:val="false"/>
          <w:i w:val="false"/>
          <w:color w:val="000000"/>
          <w:sz w:val="28"/>
        </w:rPr>
        <w:t>
</w:t>
      </w:r>
      <w:r>
        <w:rPr>
          <w:rFonts w:ascii="Times New Roman"/>
          <w:b w:val="false"/>
          <w:i w:val="false"/>
          <w:color w:val="000000"/>
          <w:sz w:val="28"/>
        </w:rPr>
        <w:t xml:space="preserve">
      Таким образом, существует ряд вопросов, требующих проработки для дальнейшего совершенствования системы лицензирования. </w:t>
      </w:r>
      <w:r>
        <w:br/>
      </w:r>
      <w:r>
        <w:rPr>
          <w:rFonts w:ascii="Times New Roman"/>
          <w:b w:val="false"/>
          <w:i w:val="false"/>
          <w:color w:val="000000"/>
          <w:sz w:val="28"/>
        </w:rPr>
        <w:t>
</w:t>
      </w:r>
      <w:r>
        <w:rPr>
          <w:rFonts w:ascii="Times New Roman"/>
          <w:b w:val="false"/>
          <w:i w:val="false"/>
          <w:color w:val="000000"/>
          <w:sz w:val="28"/>
        </w:rPr>
        <w:t xml:space="preserve">
      1. Дальнейшее совершенствование законодательства Республики Казахстан о лицензировании, конкретизация принципов лицензирования, разработка механизма работы по принципу "одного окна", оптимизация лицензируемых видов деятельности, определение законом перечня разрешительных документов, обеспечение стабильности квалификационных требований. </w:t>
      </w:r>
      <w:r>
        <w:br/>
      </w:r>
      <w:r>
        <w:rPr>
          <w:rFonts w:ascii="Times New Roman"/>
          <w:b w:val="false"/>
          <w:i w:val="false"/>
          <w:color w:val="000000"/>
          <w:sz w:val="28"/>
        </w:rPr>
        <w:t>
</w:t>
      </w:r>
      <w:r>
        <w:rPr>
          <w:rFonts w:ascii="Times New Roman"/>
          <w:b w:val="false"/>
          <w:i w:val="false"/>
          <w:color w:val="000000"/>
          <w:sz w:val="28"/>
        </w:rPr>
        <w:t xml:space="preserve">
      2. Существенное (более чем в два раза) сокращение разрешительных документов. </w:t>
      </w:r>
      <w:r>
        <w:br/>
      </w:r>
      <w:r>
        <w:rPr>
          <w:rFonts w:ascii="Times New Roman"/>
          <w:b w:val="false"/>
          <w:i w:val="false"/>
          <w:color w:val="000000"/>
          <w:sz w:val="28"/>
        </w:rPr>
        <w:t>
</w:t>
      </w:r>
      <w:r>
        <w:rPr>
          <w:rFonts w:ascii="Times New Roman"/>
          <w:b w:val="false"/>
          <w:i w:val="false"/>
          <w:color w:val="000000"/>
          <w:sz w:val="28"/>
        </w:rPr>
        <w:t xml:space="preserve">
      3. Обеспечение координации и внедрение механизма согласованного взаимодействия заинтересованных органов при выдаче лицензий. </w:t>
      </w:r>
      <w:r>
        <w:br/>
      </w:r>
      <w:r>
        <w:rPr>
          <w:rFonts w:ascii="Times New Roman"/>
          <w:b w:val="false"/>
          <w:i w:val="false"/>
          <w:color w:val="000000"/>
          <w:sz w:val="28"/>
        </w:rPr>
        <w:t>
</w:t>
      </w:r>
      <w:r>
        <w:rPr>
          <w:rFonts w:ascii="Times New Roman"/>
          <w:b w:val="false"/>
          <w:i w:val="false"/>
          <w:color w:val="000000"/>
          <w:sz w:val="28"/>
        </w:rPr>
        <w:t xml:space="preserve">
      4. Внедрение электронных услуг в сфере разрешительной системы, внедрение системы электронного получения разрешительных документов в режиме реального времени. </w:t>
      </w:r>
      <w:r>
        <w:br/>
      </w:r>
      <w:r>
        <w:rPr>
          <w:rFonts w:ascii="Times New Roman"/>
          <w:b w:val="false"/>
          <w:i w:val="false"/>
          <w:color w:val="000000"/>
          <w:sz w:val="28"/>
        </w:rPr>
        <w:t>
</w:t>
      </w:r>
      <w:r>
        <w:rPr>
          <w:rFonts w:ascii="Times New Roman"/>
          <w:b w:val="false"/>
          <w:i w:val="false"/>
          <w:color w:val="000000"/>
          <w:sz w:val="28"/>
        </w:rPr>
        <w:t xml:space="preserve">
      5. Создание электронного реестра разрешительных документов. </w:t>
      </w:r>
      <w:r>
        <w:br/>
      </w:r>
      <w:r>
        <w:rPr>
          <w:rFonts w:ascii="Times New Roman"/>
          <w:b w:val="false"/>
          <w:i w:val="false"/>
          <w:color w:val="000000"/>
          <w:sz w:val="28"/>
        </w:rPr>
        <w:t>
</w:t>
      </w:r>
      <w:r>
        <w:rPr>
          <w:rFonts w:ascii="Times New Roman"/>
          <w:b w:val="false"/>
          <w:i w:val="false"/>
          <w:color w:val="000000"/>
          <w:sz w:val="28"/>
        </w:rPr>
        <w:t xml:space="preserve">
      Для решения данных вопросов необходимо продолжать работу по устранению дублирующих норм в нормативных правовых актах в области лицензирования, а также дальнейшей оптимизации количества лицензируемых видов деятельности, упрощению процедуры выдачи разрешительных документов. </w:t>
      </w:r>
      <w:r>
        <w:br/>
      </w:r>
      <w:r>
        <w:rPr>
          <w:rFonts w:ascii="Times New Roman"/>
          <w:b w:val="false"/>
          <w:i w:val="false"/>
          <w:color w:val="000000"/>
          <w:sz w:val="28"/>
        </w:rPr>
        <w:t>
</w:t>
      </w:r>
      <w:r>
        <w:rPr>
          <w:rFonts w:ascii="Times New Roman"/>
          <w:b w:val="false"/>
          <w:i w:val="false"/>
          <w:color w:val="000000"/>
          <w:sz w:val="28"/>
        </w:rPr>
        <w:t xml:space="preserve">
      Значительную часть проблем можно снять, приблизив систему лицензирования к международной практике. </w:t>
      </w:r>
    </w:p>
    <w:bookmarkEnd w:id="9"/>
    <w:bookmarkStart w:name="z68" w:id="10"/>
    <w:p>
      <w:pPr>
        <w:spacing w:after="0"/>
        <w:ind w:left="0"/>
        <w:jc w:val="left"/>
      </w:pPr>
      <w:r>
        <w:rPr>
          <w:rFonts w:ascii="Times New Roman"/>
          <w:b/>
          <w:i w:val="false"/>
          <w:color w:val="000000"/>
        </w:rPr>
        <w:t xml:space="preserve"> 
3.2. Анализ в области сертификации и аккредитации </w:t>
      </w:r>
    </w:p>
    <w:bookmarkEnd w:id="10"/>
    <w:bookmarkStart w:name="z69" w:id="11"/>
    <w:p>
      <w:pPr>
        <w:spacing w:after="0"/>
        <w:ind w:left="0"/>
        <w:jc w:val="both"/>
      </w:pPr>
      <w:r>
        <w:rPr>
          <w:rFonts w:ascii="Times New Roman"/>
          <w:b w:val="false"/>
          <w:i w:val="false"/>
          <w:color w:val="000000"/>
          <w:sz w:val="28"/>
        </w:rPr>
        <w:t xml:space="preserve">
      В настоящее время в республике обязательной сертификации подлежит более 1000 наименований продукции, что существенно ниже от аналогичных перечней стран СНГ (в Российской Федерации - 5000, Киргизии - 3800). </w:t>
      </w:r>
      <w:r>
        <w:br/>
      </w:r>
      <w:r>
        <w:rPr>
          <w:rFonts w:ascii="Times New Roman"/>
          <w:b w:val="false"/>
          <w:i w:val="false"/>
          <w:color w:val="000000"/>
          <w:sz w:val="28"/>
        </w:rPr>
        <w:t>
</w:t>
      </w:r>
      <w:r>
        <w:rPr>
          <w:rFonts w:ascii="Times New Roman"/>
          <w:b w:val="false"/>
          <w:i w:val="false"/>
          <w:color w:val="000000"/>
          <w:sz w:val="28"/>
        </w:rPr>
        <w:t xml:space="preserve">
      Обязательная сертификация - сертификация товаров, включенных в перечень товаров, подлежащих обязательной сертификации на соответствие обязательным требованиям стандарта или иного нормативного документа, обеспечивающим их безопасность для жизни, здоровья людей, имущества граждан и окружающей среды. </w:t>
      </w:r>
      <w:r>
        <w:br/>
      </w:r>
      <w:r>
        <w:rPr>
          <w:rFonts w:ascii="Times New Roman"/>
          <w:b w:val="false"/>
          <w:i w:val="false"/>
          <w:color w:val="000000"/>
          <w:sz w:val="28"/>
        </w:rPr>
        <w:t>
</w:t>
      </w:r>
      <w:r>
        <w:rPr>
          <w:rFonts w:ascii="Times New Roman"/>
          <w:b w:val="false"/>
          <w:i w:val="false"/>
          <w:color w:val="000000"/>
          <w:sz w:val="28"/>
        </w:rPr>
        <w:t xml:space="preserve">
      В Казахстане, начиная с 2000 года, процедуры сертификации переданы в конкурентную среду. В настоящее время функционирует 200 органов по подтверждению соответствия, 500 испытательных лабораторий и 400 метрологических служб.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Перечень </w:t>
      </w:r>
      <w:r>
        <w:rPr>
          <w:rFonts w:ascii="Times New Roman"/>
          <w:b w:val="false"/>
          <w:i w:val="false"/>
          <w:color w:val="000000"/>
          <w:sz w:val="28"/>
        </w:rPr>
        <w:t xml:space="preserve">продукции, подлежащих обязательной сертификации утвержден постановлением Правительства Республики Казахстан от 20 апреля 2005 года № 367 "Об обязательном подтверждении соответствия продукции в Республике Казахстан". Обязательной сертификации подлежит как продукция, выпускаемая в обращение на территории Республики Казахстан, так и продукция, производимая за пределами республики и ввозимая на территорию страны. </w:t>
      </w:r>
      <w:r>
        <w:br/>
      </w:r>
      <w:r>
        <w:rPr>
          <w:rFonts w:ascii="Times New Roman"/>
          <w:b w:val="false"/>
          <w:i w:val="false"/>
          <w:color w:val="000000"/>
          <w:sz w:val="28"/>
        </w:rPr>
        <w:t>
</w:t>
      </w:r>
      <w:r>
        <w:rPr>
          <w:rFonts w:ascii="Times New Roman"/>
          <w:b w:val="false"/>
          <w:i w:val="false"/>
          <w:color w:val="000000"/>
          <w:sz w:val="28"/>
        </w:rPr>
        <w:t xml:space="preserve">
      В настоящее время отменена сертификация всех видов услуг. </w:t>
      </w:r>
      <w:r>
        <w:br/>
      </w:r>
      <w:r>
        <w:rPr>
          <w:rFonts w:ascii="Times New Roman"/>
          <w:b w:val="false"/>
          <w:i w:val="false"/>
          <w:color w:val="000000"/>
          <w:sz w:val="28"/>
        </w:rPr>
        <w:t>
</w:t>
      </w:r>
      <w:r>
        <w:rPr>
          <w:rFonts w:ascii="Times New Roman"/>
          <w:b w:val="false"/>
          <w:i w:val="false"/>
          <w:color w:val="000000"/>
          <w:sz w:val="28"/>
        </w:rPr>
        <w:t xml:space="preserve">
      Кроме того, с принятием технических регламентов вышеуказанный перечень будет сокращаться. Планом разработки технических стандартов на 2007-2009 годы планируется разработка порядка 117 технических регламентов. </w:t>
      </w:r>
      <w:r>
        <w:br/>
      </w:r>
      <w:r>
        <w:rPr>
          <w:rFonts w:ascii="Times New Roman"/>
          <w:b w:val="false"/>
          <w:i w:val="false"/>
          <w:color w:val="000000"/>
          <w:sz w:val="28"/>
        </w:rPr>
        <w:t>
</w:t>
      </w:r>
      <w:r>
        <w:rPr>
          <w:rFonts w:ascii="Times New Roman"/>
          <w:b w:val="false"/>
          <w:i w:val="false"/>
          <w:color w:val="000000"/>
          <w:sz w:val="28"/>
        </w:rPr>
        <w:t>
      Основной целью аккредитации в области оценки соответствия является оценка технической компетентности лабораторий, органов по подтверждению соответствия субъекта соответствующим стандартам. В международной практике аккредитация заключается в изучении документов субъекта, исследовании его по месту нахождения на предмет соответствия информации, содержащейся в документах, фактическому состоянию, а также последующем постаккредитационном контроле. Указанное нашло отражение в </w:t>
      </w:r>
      <w:r>
        <w:rPr>
          <w:rFonts w:ascii="Times New Roman"/>
          <w:b w:val="false"/>
          <w:i w:val="false"/>
          <w:color w:val="000000"/>
          <w:sz w:val="28"/>
        </w:rPr>
        <w:t xml:space="preserve">Законе </w:t>
      </w:r>
      <w:r>
        <w:rPr>
          <w:rFonts w:ascii="Times New Roman"/>
          <w:b w:val="false"/>
          <w:i w:val="false"/>
          <w:color w:val="000000"/>
          <w:sz w:val="28"/>
        </w:rPr>
        <w:t>Республики Казахстан "Об аккредитации в области оценки соответствия" от 5 июля 2008 года.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27 августа 2008 года № 773 органом по аккредитации определено ТОО "Национальный центр по аккредитации". </w:t>
      </w:r>
      <w:r>
        <w:br/>
      </w:r>
      <w:r>
        <w:rPr>
          <w:rFonts w:ascii="Times New Roman"/>
          <w:b w:val="false"/>
          <w:i w:val="false"/>
          <w:color w:val="000000"/>
          <w:sz w:val="28"/>
        </w:rPr>
        <w:t>
</w:t>
      </w:r>
      <w:r>
        <w:rPr>
          <w:rFonts w:ascii="Times New Roman"/>
          <w:b w:val="false"/>
          <w:i w:val="false"/>
          <w:color w:val="000000"/>
          <w:sz w:val="28"/>
        </w:rPr>
        <w:t xml:space="preserve">
      Казахстан в 2008 году значительно продвинулся в совершенствовании нормативной правовой базы, благоприятной для ведения бизнеса. Однако, низкий рейтинг страны по созданию условий для ведения бизнеса требует разработки и реализации стратегии совершенствования разрешительной системы. В этом контексте важно учесть не только политику регулирования, а также и методы, применяемые для разработки и проведения такой политики. </w:t>
      </w:r>
    </w:p>
    <w:bookmarkEnd w:id="11"/>
    <w:bookmarkStart w:name="z77" w:id="12"/>
    <w:p>
      <w:pPr>
        <w:spacing w:after="0"/>
        <w:ind w:left="0"/>
        <w:jc w:val="left"/>
      </w:pPr>
      <w:r>
        <w:rPr>
          <w:rFonts w:ascii="Times New Roman"/>
          <w:b/>
          <w:i w:val="false"/>
          <w:color w:val="000000"/>
        </w:rPr>
        <w:t xml:space="preserve"> 
4. Мировой опыт совершенствования разрешительной системы </w:t>
      </w:r>
    </w:p>
    <w:bookmarkEnd w:id="12"/>
    <w:bookmarkStart w:name="z78" w:id="13"/>
    <w:p>
      <w:pPr>
        <w:spacing w:after="0"/>
        <w:ind w:left="0"/>
        <w:jc w:val="both"/>
      </w:pPr>
      <w:r>
        <w:rPr>
          <w:rFonts w:ascii="Times New Roman"/>
          <w:b w:val="false"/>
          <w:i w:val="false"/>
          <w:color w:val="000000"/>
          <w:sz w:val="28"/>
        </w:rPr>
        <w:t xml:space="preserve">
      Нормативная правовая база, регулирующая предпринимательскую деятельность, строится на основе законодательно определенных форм регулирования, включая выдачу разрешительных документов. </w:t>
      </w:r>
      <w:r>
        <w:br/>
      </w:r>
      <w:r>
        <w:rPr>
          <w:rFonts w:ascii="Times New Roman"/>
          <w:b w:val="false"/>
          <w:i w:val="false"/>
          <w:color w:val="000000"/>
          <w:sz w:val="28"/>
        </w:rPr>
        <w:t>
</w:t>
      </w:r>
      <w:r>
        <w:rPr>
          <w:rFonts w:ascii="Times New Roman"/>
          <w:b w:val="false"/>
          <w:i w:val="false"/>
          <w:color w:val="000000"/>
          <w:sz w:val="28"/>
        </w:rPr>
        <w:t xml:space="preserve">
      Государственное регулирование деятельности посредством выдачи разрешительного документа осуществляется только в том случае, если деятельность или действие субъекта предпринимательства непосредственно связаны с крайне высокой доказанной опасностью для жизни и здоровья людей и окружающей среды. </w:t>
      </w:r>
      <w:r>
        <w:br/>
      </w:r>
      <w:r>
        <w:rPr>
          <w:rFonts w:ascii="Times New Roman"/>
          <w:b w:val="false"/>
          <w:i w:val="false"/>
          <w:color w:val="000000"/>
          <w:sz w:val="28"/>
        </w:rPr>
        <w:t>
</w:t>
      </w:r>
      <w:r>
        <w:rPr>
          <w:rFonts w:ascii="Times New Roman"/>
          <w:b w:val="false"/>
          <w:i w:val="false"/>
          <w:color w:val="000000"/>
          <w:sz w:val="28"/>
        </w:rPr>
        <w:t xml:space="preserve">
      В странах Европейского союза (ЕС) отсутствует специальное законодательство в области лицензирования. Лицензионные отношения регулируются в разных странах разными отраслевыми законами, также различается и определение отраслей и видов деятельности, подлежащих лицензированию. Но на сегодняшний день, на уровне ЕС принята Директива о дерегулировании, направленная на сокращение регулируемых видов деятельности на уровне стран-членов ЕС. </w:t>
      </w:r>
      <w:r>
        <w:br/>
      </w:r>
      <w:r>
        <w:rPr>
          <w:rFonts w:ascii="Times New Roman"/>
          <w:b w:val="false"/>
          <w:i w:val="false"/>
          <w:color w:val="000000"/>
          <w:sz w:val="28"/>
        </w:rPr>
        <w:t>
</w:t>
      </w:r>
      <w:r>
        <w:rPr>
          <w:rFonts w:ascii="Times New Roman"/>
          <w:b w:val="false"/>
          <w:i w:val="false"/>
          <w:color w:val="000000"/>
          <w:sz w:val="28"/>
        </w:rPr>
        <w:t xml:space="preserve">
      Для юридических лиц законодательно установлены квалификационные требования, касающиеся защиты здоровья людей и окружающей среды. </w:t>
      </w:r>
      <w:r>
        <w:br/>
      </w:r>
      <w:r>
        <w:rPr>
          <w:rFonts w:ascii="Times New Roman"/>
          <w:b w:val="false"/>
          <w:i w:val="false"/>
          <w:color w:val="000000"/>
          <w:sz w:val="28"/>
        </w:rPr>
        <w:t>
</w:t>
      </w:r>
      <w:r>
        <w:rPr>
          <w:rFonts w:ascii="Times New Roman"/>
          <w:b w:val="false"/>
          <w:i w:val="false"/>
          <w:color w:val="000000"/>
          <w:sz w:val="28"/>
        </w:rPr>
        <w:t xml:space="preserve">
      Как правило, в развитых странах применяются два вида процедур выдачи разрешительных документов: упрощенная и стандартная. </w:t>
      </w:r>
      <w:r>
        <w:br/>
      </w:r>
      <w:r>
        <w:rPr>
          <w:rFonts w:ascii="Times New Roman"/>
          <w:b w:val="false"/>
          <w:i w:val="false"/>
          <w:color w:val="000000"/>
          <w:sz w:val="28"/>
        </w:rPr>
        <w:t>
</w:t>
      </w:r>
      <w:r>
        <w:rPr>
          <w:rFonts w:ascii="Times New Roman"/>
          <w:b w:val="false"/>
          <w:i w:val="false"/>
          <w:color w:val="000000"/>
          <w:sz w:val="28"/>
        </w:rPr>
        <w:t xml:space="preserve">
      Во многих странах мира лицензируется лишь 5-10 видов деятельности: в основном в таких сферах деятельности, как привлечение средств населения, здравоохранение, фармацевтическая и химическая индустрия (производство опасных материалов и их реализация), строительство. </w:t>
      </w:r>
      <w:r>
        <w:br/>
      </w:r>
      <w:r>
        <w:rPr>
          <w:rFonts w:ascii="Times New Roman"/>
          <w:b w:val="false"/>
          <w:i w:val="false"/>
          <w:color w:val="000000"/>
          <w:sz w:val="28"/>
        </w:rPr>
        <w:t>
</w:t>
      </w:r>
      <w:r>
        <w:rPr>
          <w:rFonts w:ascii="Times New Roman"/>
          <w:b w:val="false"/>
          <w:i w:val="false"/>
          <w:color w:val="000000"/>
          <w:sz w:val="28"/>
        </w:rPr>
        <w:t xml:space="preserve">
      Основными тенденциями в ведущей мировой практике по реформе разрешительной системы являются: </w:t>
      </w:r>
      <w:r>
        <w:br/>
      </w:r>
      <w:r>
        <w:rPr>
          <w:rFonts w:ascii="Times New Roman"/>
          <w:b w:val="false"/>
          <w:i w:val="false"/>
          <w:color w:val="000000"/>
          <w:sz w:val="28"/>
        </w:rPr>
        <w:t>
</w:t>
      </w:r>
      <w:r>
        <w:rPr>
          <w:rFonts w:ascii="Times New Roman"/>
          <w:b w:val="false"/>
          <w:i w:val="false"/>
          <w:color w:val="000000"/>
          <w:sz w:val="28"/>
        </w:rPr>
        <w:t xml:space="preserve">
      сокращение числа разрешительных документов, утверждение их перечня законами; </w:t>
      </w:r>
      <w:r>
        <w:br/>
      </w:r>
      <w:r>
        <w:rPr>
          <w:rFonts w:ascii="Times New Roman"/>
          <w:b w:val="false"/>
          <w:i w:val="false"/>
          <w:color w:val="000000"/>
          <w:sz w:val="28"/>
        </w:rPr>
        <w:t>
</w:t>
      </w:r>
      <w:r>
        <w:rPr>
          <w:rFonts w:ascii="Times New Roman"/>
          <w:b w:val="false"/>
          <w:i w:val="false"/>
          <w:color w:val="000000"/>
          <w:sz w:val="28"/>
        </w:rPr>
        <w:t xml:space="preserve">
      четкая регламентация требований, предъявляемых к процедуре выдачи разрешительных документов; </w:t>
      </w:r>
      <w:r>
        <w:br/>
      </w:r>
      <w:r>
        <w:rPr>
          <w:rFonts w:ascii="Times New Roman"/>
          <w:b w:val="false"/>
          <w:i w:val="false"/>
          <w:color w:val="000000"/>
          <w:sz w:val="28"/>
        </w:rPr>
        <w:t>
</w:t>
      </w:r>
      <w:r>
        <w:rPr>
          <w:rFonts w:ascii="Times New Roman"/>
          <w:b w:val="false"/>
          <w:i w:val="false"/>
          <w:color w:val="000000"/>
          <w:sz w:val="28"/>
        </w:rPr>
        <w:t xml:space="preserve">
      четкое определение квалификационных требований; </w:t>
      </w:r>
      <w:r>
        <w:br/>
      </w:r>
      <w:r>
        <w:rPr>
          <w:rFonts w:ascii="Times New Roman"/>
          <w:b w:val="false"/>
          <w:i w:val="false"/>
          <w:color w:val="000000"/>
          <w:sz w:val="28"/>
        </w:rPr>
        <w:t>
</w:t>
      </w:r>
      <w:r>
        <w:rPr>
          <w:rFonts w:ascii="Times New Roman"/>
          <w:b w:val="false"/>
          <w:i w:val="false"/>
          <w:color w:val="000000"/>
          <w:sz w:val="28"/>
        </w:rPr>
        <w:t xml:space="preserve">
      осуществление оценки соответствия квалификационным требованиям независимыми экспертами; </w:t>
      </w:r>
      <w:r>
        <w:br/>
      </w:r>
      <w:r>
        <w:rPr>
          <w:rFonts w:ascii="Times New Roman"/>
          <w:b w:val="false"/>
          <w:i w:val="false"/>
          <w:color w:val="000000"/>
          <w:sz w:val="28"/>
        </w:rPr>
        <w:t>
</w:t>
      </w:r>
      <w:r>
        <w:rPr>
          <w:rFonts w:ascii="Times New Roman"/>
          <w:b w:val="false"/>
          <w:i w:val="false"/>
          <w:color w:val="000000"/>
          <w:sz w:val="28"/>
        </w:rPr>
        <w:t xml:space="preserve">
      четкое определение сроков действия и видов разрешительных документов; </w:t>
      </w:r>
      <w:r>
        <w:br/>
      </w:r>
      <w:r>
        <w:rPr>
          <w:rFonts w:ascii="Times New Roman"/>
          <w:b w:val="false"/>
          <w:i w:val="false"/>
          <w:color w:val="000000"/>
          <w:sz w:val="28"/>
        </w:rPr>
        <w:t>
</w:t>
      </w:r>
      <w:r>
        <w:rPr>
          <w:rFonts w:ascii="Times New Roman"/>
          <w:b w:val="false"/>
          <w:i w:val="false"/>
          <w:color w:val="000000"/>
          <w:sz w:val="28"/>
        </w:rPr>
        <w:t xml:space="preserve">
      упрощение процедур получения разрешительных документов путем применения информационных технологий; </w:t>
      </w:r>
      <w:r>
        <w:br/>
      </w:r>
      <w:r>
        <w:rPr>
          <w:rFonts w:ascii="Times New Roman"/>
          <w:b w:val="false"/>
          <w:i w:val="false"/>
          <w:color w:val="000000"/>
          <w:sz w:val="28"/>
        </w:rPr>
        <w:t>
</w:t>
      </w:r>
      <w:r>
        <w:rPr>
          <w:rFonts w:ascii="Times New Roman"/>
          <w:b w:val="false"/>
          <w:i w:val="false"/>
          <w:color w:val="000000"/>
          <w:sz w:val="28"/>
        </w:rPr>
        <w:t xml:space="preserve">
      электронная выдача разрешительных документов, в том числе ведение электронного учета выданных документов с бесплатным доступом в режиме "он-лайн"; </w:t>
      </w:r>
      <w:r>
        <w:br/>
      </w:r>
      <w:r>
        <w:rPr>
          <w:rFonts w:ascii="Times New Roman"/>
          <w:b w:val="false"/>
          <w:i w:val="false"/>
          <w:color w:val="000000"/>
          <w:sz w:val="28"/>
        </w:rPr>
        <w:t>
</w:t>
      </w:r>
      <w:r>
        <w:rPr>
          <w:rFonts w:ascii="Times New Roman"/>
          <w:b w:val="false"/>
          <w:i w:val="false"/>
          <w:color w:val="000000"/>
          <w:sz w:val="28"/>
        </w:rPr>
        <w:t xml:space="preserve">
      отзыв разрешительного документа только в судебном порядке. </w:t>
      </w:r>
      <w:r>
        <w:br/>
      </w:r>
      <w:r>
        <w:rPr>
          <w:rFonts w:ascii="Times New Roman"/>
          <w:b w:val="false"/>
          <w:i w:val="false"/>
          <w:color w:val="000000"/>
          <w:sz w:val="28"/>
        </w:rPr>
        <w:t>
</w:t>
      </w:r>
      <w:r>
        <w:rPr>
          <w:rFonts w:ascii="Times New Roman"/>
          <w:b w:val="false"/>
          <w:i w:val="false"/>
          <w:color w:val="000000"/>
          <w:sz w:val="28"/>
        </w:rPr>
        <w:t xml:space="preserve">
      В качестве положительных результатов реформирования системы лицензирования можно отметить следующее. </w:t>
      </w:r>
      <w:r>
        <w:br/>
      </w:r>
      <w:r>
        <w:rPr>
          <w:rFonts w:ascii="Times New Roman"/>
          <w:b w:val="false"/>
          <w:i w:val="false"/>
          <w:color w:val="000000"/>
          <w:sz w:val="28"/>
        </w:rPr>
        <w:t>
</w:t>
      </w:r>
      <w:r>
        <w:rPr>
          <w:rFonts w:ascii="Times New Roman"/>
          <w:b w:val="false"/>
          <w:i w:val="false"/>
          <w:color w:val="000000"/>
          <w:sz w:val="28"/>
        </w:rPr>
        <w:t xml:space="preserve">
      В Нидерландах сокращение процедур лицензирования обеспечило значительную экономию государственных средств. Реализуемая Министерством финансов Нидерландов программа по сокращению бюрократических процедур позволила сэкономить ежегодно 2,0 млрд. долларов США. К 2007 году экономия средств достигла 4,5 млрд. долларов США и составила четверть средств, направленных на усовершенствование системы лицензирования пятью годами ранее. </w:t>
      </w:r>
      <w:r>
        <w:br/>
      </w:r>
      <w:r>
        <w:rPr>
          <w:rFonts w:ascii="Times New Roman"/>
          <w:b w:val="false"/>
          <w:i w:val="false"/>
          <w:color w:val="000000"/>
          <w:sz w:val="28"/>
        </w:rPr>
        <w:t>
</w:t>
      </w:r>
      <w:r>
        <w:rPr>
          <w:rFonts w:ascii="Times New Roman"/>
          <w:b w:val="false"/>
          <w:i w:val="false"/>
          <w:color w:val="000000"/>
          <w:sz w:val="28"/>
        </w:rPr>
        <w:t xml:space="preserve">
      Кроме того, в Нидерландах постепенная отмена избыточного лицензирования сопровождалась передачей функций регулирования бизнес-ассоциациям, осуществлялся мониторинг реформ. </w:t>
      </w:r>
      <w:r>
        <w:br/>
      </w:r>
      <w:r>
        <w:rPr>
          <w:rFonts w:ascii="Times New Roman"/>
          <w:b w:val="false"/>
          <w:i w:val="false"/>
          <w:color w:val="000000"/>
          <w:sz w:val="28"/>
        </w:rPr>
        <w:t>
</w:t>
      </w:r>
      <w:r>
        <w:rPr>
          <w:rFonts w:ascii="Times New Roman"/>
          <w:b w:val="false"/>
          <w:i w:val="false"/>
          <w:color w:val="000000"/>
          <w:sz w:val="28"/>
        </w:rPr>
        <w:t xml:space="preserve">
      В странах Организации экономического сотрудничества и развития (ОЭСР) упрощение процедур лицензирования осуществлялось путем введения электронного лицензирования (установление единой формы разрешительных документов, электронная подача заявок на их получение, электронный реестр разрешительных документов), а также выдача разрешительных документов в режиме "он-лайн" (Великобритания, Бельгия, Италия, Мексика, Новая Зеландия). </w:t>
      </w:r>
      <w:r>
        <w:br/>
      </w:r>
      <w:r>
        <w:rPr>
          <w:rFonts w:ascii="Times New Roman"/>
          <w:b w:val="false"/>
          <w:i w:val="false"/>
          <w:color w:val="000000"/>
          <w:sz w:val="28"/>
        </w:rPr>
        <w:t>
</w:t>
      </w:r>
      <w:r>
        <w:rPr>
          <w:rFonts w:ascii="Times New Roman"/>
          <w:b w:val="false"/>
          <w:i w:val="false"/>
          <w:color w:val="000000"/>
          <w:sz w:val="28"/>
        </w:rPr>
        <w:t xml:space="preserve">
      В Мексике при создании электронного реестра лицензий в ходе инвентаризации разрешительных документов было упразднено более 80 % лицензий на санитарную деятельность. </w:t>
      </w:r>
      <w:r>
        <w:br/>
      </w:r>
      <w:r>
        <w:rPr>
          <w:rFonts w:ascii="Times New Roman"/>
          <w:b w:val="false"/>
          <w:i w:val="false"/>
          <w:color w:val="000000"/>
          <w:sz w:val="28"/>
        </w:rPr>
        <w:t>
</w:t>
      </w:r>
      <w:r>
        <w:rPr>
          <w:rFonts w:ascii="Times New Roman"/>
          <w:b w:val="false"/>
          <w:i w:val="false"/>
          <w:color w:val="000000"/>
          <w:sz w:val="28"/>
        </w:rPr>
        <w:t xml:space="preserve">
      В Индии в результате радикальной реформы разрешительной системы произошло значительное сокращение лицензируемых отраслей - с 52 до 5, объем ВВП вырос с 3,5 % до 6-7 % в год. </w:t>
      </w:r>
      <w:r>
        <w:br/>
      </w:r>
      <w:r>
        <w:rPr>
          <w:rFonts w:ascii="Times New Roman"/>
          <w:b w:val="false"/>
          <w:i w:val="false"/>
          <w:color w:val="000000"/>
          <w:sz w:val="28"/>
        </w:rPr>
        <w:t>
</w:t>
      </w:r>
      <w:r>
        <w:rPr>
          <w:rFonts w:ascii="Times New Roman"/>
          <w:b w:val="false"/>
          <w:i w:val="false"/>
          <w:color w:val="000000"/>
          <w:sz w:val="28"/>
        </w:rPr>
        <w:t xml:space="preserve">
      Южная Корея является одним из самых ярких мировых примеров сокращения государственного регулирования. В 90-х годах прошлого столетия объем промышленного производства в Южной Корее начал снижаться, экономика страны теряла конкурентоспособность вследствие чрезмерного государственного регулирования предпринимательской деятельности. По поручению президента страны каждое ведомство провело инвентаризацию нормативных правовых актов в своей сфере деятельности, в том числе по выдаче разрешительных документов. После проведения инвентаризации президент поручил каждому ведомству отменить (на свой выбор) как минимум 50 % из выявленных на момент инвентаризации в 1998 году 11125 нормативных правовых актов, регулировавших предпринимательскую деятельность. По оставшимся 50 % нормативным правовым актам каждое ведомство было обязано доказать необходимость поддержания в силе каждого акта. На сегодняшний день Южная Корея является 11-ой экономикой в мире. </w:t>
      </w:r>
      <w:r>
        <w:br/>
      </w:r>
      <w:r>
        <w:rPr>
          <w:rFonts w:ascii="Times New Roman"/>
          <w:b w:val="false"/>
          <w:i w:val="false"/>
          <w:color w:val="000000"/>
          <w:sz w:val="28"/>
        </w:rPr>
        <w:t>
</w:t>
      </w:r>
      <w:r>
        <w:rPr>
          <w:rFonts w:ascii="Times New Roman"/>
          <w:b w:val="false"/>
          <w:i w:val="false"/>
          <w:color w:val="000000"/>
          <w:sz w:val="28"/>
        </w:rPr>
        <w:t xml:space="preserve">
      Правительство Кыргызстана планирует в 2008-2009 годах провести полную инвентаризацию разрешительных документов и более чем на половину сократить их число. </w:t>
      </w:r>
      <w:r>
        <w:br/>
      </w:r>
      <w:r>
        <w:rPr>
          <w:rFonts w:ascii="Times New Roman"/>
          <w:b w:val="false"/>
          <w:i w:val="false"/>
          <w:color w:val="000000"/>
          <w:sz w:val="28"/>
        </w:rPr>
        <w:t>
</w:t>
      </w:r>
      <w:r>
        <w:rPr>
          <w:rFonts w:ascii="Times New Roman"/>
          <w:b w:val="false"/>
          <w:i w:val="false"/>
          <w:color w:val="000000"/>
          <w:sz w:val="28"/>
        </w:rPr>
        <w:t xml:space="preserve">
      Таким образом, в международной практике отмечена тенденция к значительному сокращению видов деятельности и операций, осуществление которых обусловлено получением разрешительных документов. Также установлены требования в отношении осуществления предпринимательской деятельности за счет введения единых режимов выдачи разрешительных документов. </w:t>
      </w:r>
      <w:r>
        <w:br/>
      </w:r>
      <w:r>
        <w:rPr>
          <w:rFonts w:ascii="Times New Roman"/>
          <w:b w:val="false"/>
          <w:i w:val="false"/>
          <w:color w:val="000000"/>
          <w:sz w:val="28"/>
        </w:rPr>
        <w:t>
</w:t>
      </w:r>
      <w:r>
        <w:rPr>
          <w:rFonts w:ascii="Times New Roman"/>
          <w:b w:val="false"/>
          <w:i w:val="false"/>
          <w:color w:val="000000"/>
          <w:sz w:val="28"/>
        </w:rPr>
        <w:t xml:space="preserve">
      На основе обобщения передового мирового опыта целесообразно: </w:t>
      </w:r>
      <w:r>
        <w:br/>
      </w:r>
      <w:r>
        <w:rPr>
          <w:rFonts w:ascii="Times New Roman"/>
          <w:b w:val="false"/>
          <w:i w:val="false"/>
          <w:color w:val="000000"/>
          <w:sz w:val="28"/>
        </w:rPr>
        <w:t>
</w:t>
      </w:r>
      <w:r>
        <w:rPr>
          <w:rFonts w:ascii="Times New Roman"/>
          <w:b w:val="false"/>
          <w:i w:val="false"/>
          <w:color w:val="000000"/>
          <w:sz w:val="28"/>
        </w:rPr>
        <w:t xml:space="preserve">
      обеспечение качества нормативных правовых актов в области разрешительной системы путем проведения их полной инвентаризации; </w:t>
      </w:r>
      <w:r>
        <w:br/>
      </w:r>
      <w:r>
        <w:rPr>
          <w:rFonts w:ascii="Times New Roman"/>
          <w:b w:val="false"/>
          <w:i w:val="false"/>
          <w:color w:val="000000"/>
          <w:sz w:val="28"/>
        </w:rPr>
        <w:t>
</w:t>
      </w:r>
      <w:r>
        <w:rPr>
          <w:rFonts w:ascii="Times New Roman"/>
          <w:b w:val="false"/>
          <w:i w:val="false"/>
          <w:color w:val="000000"/>
          <w:sz w:val="28"/>
        </w:rPr>
        <w:t xml:space="preserve">
      унификация требований к разработке и содержанию нормативных правовых актов, утверждающих квалификационные требования к осуществлению регулируемых видов деятельности; </w:t>
      </w:r>
      <w:r>
        <w:br/>
      </w:r>
      <w:r>
        <w:rPr>
          <w:rFonts w:ascii="Times New Roman"/>
          <w:b w:val="false"/>
          <w:i w:val="false"/>
          <w:color w:val="000000"/>
          <w:sz w:val="28"/>
        </w:rPr>
        <w:t>
</w:t>
      </w:r>
      <w:r>
        <w:rPr>
          <w:rFonts w:ascii="Times New Roman"/>
          <w:b w:val="false"/>
          <w:i w:val="false"/>
          <w:color w:val="000000"/>
          <w:sz w:val="28"/>
        </w:rPr>
        <w:t xml:space="preserve">
      применение проверочных листов для выдачи каждого вида разрешительного документа; </w:t>
      </w:r>
      <w:r>
        <w:br/>
      </w:r>
      <w:r>
        <w:rPr>
          <w:rFonts w:ascii="Times New Roman"/>
          <w:b w:val="false"/>
          <w:i w:val="false"/>
          <w:color w:val="000000"/>
          <w:sz w:val="28"/>
        </w:rPr>
        <w:t>
</w:t>
      </w:r>
      <w:r>
        <w:rPr>
          <w:rFonts w:ascii="Times New Roman"/>
          <w:b w:val="false"/>
          <w:i w:val="false"/>
          <w:color w:val="000000"/>
          <w:sz w:val="28"/>
        </w:rPr>
        <w:t xml:space="preserve">
      ведение электронных реестров разрешительных документов; </w:t>
      </w:r>
      <w:r>
        <w:br/>
      </w:r>
      <w:r>
        <w:rPr>
          <w:rFonts w:ascii="Times New Roman"/>
          <w:b w:val="false"/>
          <w:i w:val="false"/>
          <w:color w:val="000000"/>
          <w:sz w:val="28"/>
        </w:rPr>
        <w:t>
</w:t>
      </w:r>
      <w:r>
        <w:rPr>
          <w:rFonts w:ascii="Times New Roman"/>
          <w:b w:val="false"/>
          <w:i w:val="false"/>
          <w:color w:val="000000"/>
          <w:sz w:val="28"/>
        </w:rPr>
        <w:t xml:space="preserve">
      замена государственного регулирования гибкими стандартами безопасности продукции; </w:t>
      </w:r>
      <w:r>
        <w:br/>
      </w:r>
      <w:r>
        <w:rPr>
          <w:rFonts w:ascii="Times New Roman"/>
          <w:b w:val="false"/>
          <w:i w:val="false"/>
          <w:color w:val="000000"/>
          <w:sz w:val="28"/>
        </w:rPr>
        <w:t>
</w:t>
      </w:r>
      <w:r>
        <w:rPr>
          <w:rFonts w:ascii="Times New Roman"/>
          <w:b w:val="false"/>
          <w:i w:val="false"/>
          <w:color w:val="000000"/>
          <w:sz w:val="28"/>
        </w:rPr>
        <w:t xml:space="preserve">
      постепенная передача бизнес - ассоциациям или самим предпринимателям отдельных функций регулирования (саморегулирование); </w:t>
      </w:r>
      <w:r>
        <w:br/>
      </w:r>
      <w:r>
        <w:rPr>
          <w:rFonts w:ascii="Times New Roman"/>
          <w:b w:val="false"/>
          <w:i w:val="false"/>
          <w:color w:val="000000"/>
          <w:sz w:val="28"/>
        </w:rPr>
        <w:t>
</w:t>
      </w:r>
      <w:r>
        <w:rPr>
          <w:rFonts w:ascii="Times New Roman"/>
          <w:b w:val="false"/>
          <w:i w:val="false"/>
          <w:color w:val="000000"/>
          <w:sz w:val="28"/>
        </w:rPr>
        <w:t xml:space="preserve">
      упрощение регулирования. </w:t>
      </w:r>
      <w:r>
        <w:br/>
      </w:r>
      <w:r>
        <w:rPr>
          <w:rFonts w:ascii="Times New Roman"/>
          <w:b w:val="false"/>
          <w:i w:val="false"/>
          <w:color w:val="000000"/>
          <w:sz w:val="28"/>
        </w:rPr>
        <w:t>
</w:t>
      </w:r>
      <w:r>
        <w:rPr>
          <w:rFonts w:ascii="Times New Roman"/>
          <w:b w:val="false"/>
          <w:i w:val="false"/>
          <w:color w:val="000000"/>
          <w:sz w:val="28"/>
        </w:rPr>
        <w:t xml:space="preserve">
      Реформа регулирования содействует повышению эффективности экономики. Однако влияние на темпы экономического роста оценить сложно. Анализ, проведенный ОЭСР, предполагает, что ее влияние может быть значительным лишь по истечении нескольких лет. Например, после либерализации требований в сфере авиаперевозок в Европе было выдано 800 новых лицензий. Развитие конкуренции повлияло на снижение тарифов, так в США тарифы снизились на одну треть. В сфере телекоммуникаций тарифы в Великобритании снизились на 63 %, Японии - на 41 %, Финляндии - на 66 %. Занятость увеличилась на 10 %. </w:t>
      </w:r>
      <w:r>
        <w:br/>
      </w:r>
      <w:r>
        <w:rPr>
          <w:rFonts w:ascii="Times New Roman"/>
          <w:b w:val="false"/>
          <w:i w:val="false"/>
          <w:color w:val="000000"/>
          <w:sz w:val="28"/>
        </w:rPr>
        <w:t>
</w:t>
      </w:r>
      <w:r>
        <w:rPr>
          <w:rFonts w:ascii="Times New Roman"/>
          <w:b w:val="false"/>
          <w:i w:val="false"/>
          <w:color w:val="000000"/>
          <w:sz w:val="28"/>
        </w:rPr>
        <w:t xml:space="preserve">
      В последние годы многие страны приступили к реформированию разрешительной системы. Лидирующими странами по созданию условий для легкости ведения бизнеса в 2008 году стали Египет, Хорватия, Гана, Грузия, Колумбия, Саудовская Аравия, Кения, Китай, Болгария, Молдова. В этих странах за сравнительно короткий период в несколько раз сокращены время и расходы на открытие бизнеса, значительно ослаблены административные барьеры при получении разрешения на строительство, выдача многих разрешительных документов осуществляется по принципу "одного окна", что обеспечило рост малого бизнеса, приток инвестиций. </w:t>
      </w:r>
      <w:r>
        <w:br/>
      </w:r>
      <w:r>
        <w:rPr>
          <w:rFonts w:ascii="Times New Roman"/>
          <w:b w:val="false"/>
          <w:i w:val="false"/>
          <w:color w:val="000000"/>
          <w:sz w:val="28"/>
        </w:rPr>
        <w:t>
</w:t>
      </w:r>
      <w:r>
        <w:rPr>
          <w:rFonts w:ascii="Times New Roman"/>
          <w:b w:val="false"/>
          <w:i w:val="false"/>
          <w:color w:val="000000"/>
          <w:sz w:val="28"/>
        </w:rPr>
        <w:t xml:space="preserve">
      Как показал обзор зарубежного опыта, в последние годы более 50 стран провели широкомасштабные и фундаментальные реформы систем государственного регулирования предпринимательской деятельности. </w:t>
      </w:r>
      <w:r>
        <w:br/>
      </w:r>
      <w:r>
        <w:rPr>
          <w:rFonts w:ascii="Times New Roman"/>
          <w:b w:val="false"/>
          <w:i w:val="false"/>
          <w:color w:val="000000"/>
          <w:sz w:val="28"/>
        </w:rPr>
        <w:t>
</w:t>
      </w:r>
      <w:r>
        <w:rPr>
          <w:rFonts w:ascii="Times New Roman"/>
          <w:b w:val="false"/>
          <w:i w:val="false"/>
          <w:color w:val="000000"/>
          <w:sz w:val="28"/>
        </w:rPr>
        <w:t xml:space="preserve">
      В процессе реформирования широко применялся метод "гильотины" с целью оценки и подтверждения соответствия каждого нормативного правового акта и разрешительного документа определенным целям, принципам, требованиям. Нормативные акты и разрешительные документы, которые не соответствовали перечисленным требованиям, были отменены или упрощены квалификационные требования. Данная работа проводилась с участием всех заинтересованных сторон - государственного и частного секторов, включая общественные слушания, средств массовой информации. </w:t>
      </w:r>
      <w:r>
        <w:br/>
      </w:r>
      <w:r>
        <w:rPr>
          <w:rFonts w:ascii="Times New Roman"/>
          <w:b w:val="false"/>
          <w:i w:val="false"/>
          <w:color w:val="000000"/>
          <w:sz w:val="28"/>
        </w:rPr>
        <w:t>
</w:t>
      </w:r>
      <w:r>
        <w:rPr>
          <w:rFonts w:ascii="Times New Roman"/>
          <w:b w:val="false"/>
          <w:i w:val="false"/>
          <w:color w:val="000000"/>
          <w:sz w:val="28"/>
        </w:rPr>
        <w:t xml:space="preserve">
      "Гильотина" предусматривает пересмотр в течение небольшого срока большого количества регулирований и выявление тех, которые являются экономически неэффективными, нецелесообразными, увеличивают издержки государства, предприятий, граждан. Внедрение такой стратегии быстрого дерегулирования позволит уменьшить регулятивную нагрузку на субъекты хозяйственной деятельности, а также сократить количество экономически нецелесообразных нормативных правовых актов. </w:t>
      </w:r>
      <w:r>
        <w:br/>
      </w:r>
      <w:r>
        <w:rPr>
          <w:rFonts w:ascii="Times New Roman"/>
          <w:b w:val="false"/>
          <w:i w:val="false"/>
          <w:color w:val="000000"/>
          <w:sz w:val="28"/>
        </w:rPr>
        <w:t>
</w:t>
      </w:r>
      <w:r>
        <w:rPr>
          <w:rFonts w:ascii="Times New Roman"/>
          <w:b w:val="false"/>
          <w:i w:val="false"/>
          <w:color w:val="000000"/>
          <w:sz w:val="28"/>
        </w:rPr>
        <w:t xml:space="preserve">
      Согласно принципам "гильотины", Правительство по истечении определенного срока, утвердит только те нормативные правовые акты, которые будут обоснованы с точки зрения необходимости для регулирования предпринимательской деятельности. Обоснования должны будут строиться на основе анализа регулятивного воздействия разрешительных документов, т.е. оценки положительных и отрицательных сторон воздействия на общество и введения того или иного регулирующего документа. </w:t>
      </w:r>
      <w:r>
        <w:br/>
      </w:r>
      <w:r>
        <w:rPr>
          <w:rFonts w:ascii="Times New Roman"/>
          <w:b w:val="false"/>
          <w:i w:val="false"/>
          <w:color w:val="000000"/>
          <w:sz w:val="28"/>
        </w:rPr>
        <w:t>
</w:t>
      </w:r>
      <w:r>
        <w:rPr>
          <w:rFonts w:ascii="Times New Roman"/>
          <w:b w:val="false"/>
          <w:i w:val="false"/>
          <w:color w:val="000000"/>
          <w:sz w:val="28"/>
        </w:rPr>
        <w:t xml:space="preserve">
      Во всех этих странах результаты реформ и их эффективность напрямую зависели от обеспечения политической поддержки на самом высоком уровне и противостоянии давлению со стороны ведомств, направленном на сохранение сфер и инструментов регулирования, а также проведения полной инвентаризации нормативных правовых актов в области регулирования предпринимательской деятельности. Полная инвентаризация способствовала формированию электронных реестров всех действующих разрешительных документов, обеспечила прозрачность разрешительной системы. </w:t>
      </w:r>
    </w:p>
    <w:bookmarkEnd w:id="13"/>
    <w:bookmarkStart w:name="z117" w:id="14"/>
    <w:p>
      <w:pPr>
        <w:spacing w:after="0"/>
        <w:ind w:left="0"/>
        <w:jc w:val="left"/>
      </w:pPr>
      <w:r>
        <w:rPr>
          <w:rFonts w:ascii="Times New Roman"/>
          <w:b/>
          <w:i w:val="false"/>
          <w:color w:val="000000"/>
        </w:rPr>
        <w:t xml:space="preserve"> 
5. Направления и механизмы реализации Концепции </w:t>
      </w:r>
    </w:p>
    <w:bookmarkEnd w:id="14"/>
    <w:bookmarkStart w:name="z118" w:id="15"/>
    <w:p>
      <w:pPr>
        <w:spacing w:after="0"/>
        <w:ind w:left="0"/>
        <w:jc w:val="both"/>
      </w:pPr>
      <w:r>
        <w:rPr>
          <w:rFonts w:ascii="Times New Roman"/>
          <w:b w:val="false"/>
          <w:i w:val="false"/>
          <w:color w:val="000000"/>
          <w:sz w:val="28"/>
        </w:rPr>
        <w:t xml:space="preserve">
      Приоритетной задачей государства является создание благоприятных условий для развития бизнеса при точном и неуклонном соблюдении законодательства и интересов всего общества. </w:t>
      </w:r>
      <w:r>
        <w:br/>
      </w:r>
      <w:r>
        <w:rPr>
          <w:rFonts w:ascii="Times New Roman"/>
          <w:b w:val="false"/>
          <w:i w:val="false"/>
          <w:color w:val="000000"/>
          <w:sz w:val="28"/>
        </w:rPr>
        <w:t>
</w:t>
      </w:r>
      <w:r>
        <w:rPr>
          <w:rFonts w:ascii="Times New Roman"/>
          <w:b w:val="false"/>
          <w:i w:val="false"/>
          <w:color w:val="000000"/>
          <w:sz w:val="28"/>
        </w:rPr>
        <w:t xml:space="preserve">
      Правительством Республики Казахстан определены следующие основные приоритеты при дальнейшем реформировании разрешительной системы. Это: </w:t>
      </w:r>
      <w:r>
        <w:br/>
      </w:r>
      <w:r>
        <w:rPr>
          <w:rFonts w:ascii="Times New Roman"/>
          <w:b w:val="false"/>
          <w:i w:val="false"/>
          <w:color w:val="000000"/>
          <w:sz w:val="28"/>
        </w:rPr>
        <w:t>
</w:t>
      </w:r>
      <w:r>
        <w:rPr>
          <w:rFonts w:ascii="Times New Roman"/>
          <w:b w:val="false"/>
          <w:i w:val="false"/>
          <w:color w:val="000000"/>
          <w:sz w:val="28"/>
        </w:rPr>
        <w:t xml:space="preserve">
      повышение качества оказания государственных услуг; </w:t>
      </w:r>
      <w:r>
        <w:br/>
      </w:r>
      <w:r>
        <w:rPr>
          <w:rFonts w:ascii="Times New Roman"/>
          <w:b w:val="false"/>
          <w:i w:val="false"/>
          <w:color w:val="000000"/>
          <w:sz w:val="28"/>
        </w:rPr>
        <w:t>
</w:t>
      </w:r>
      <w:r>
        <w:rPr>
          <w:rFonts w:ascii="Times New Roman"/>
          <w:b w:val="false"/>
          <w:i w:val="false"/>
          <w:color w:val="000000"/>
          <w:sz w:val="28"/>
        </w:rPr>
        <w:t xml:space="preserve">
      сокращение административной нагрузки на предпринимательскую деятельность и наведение порядка в сферах, где присутствует избыточное государственное вмешательство; </w:t>
      </w:r>
      <w:r>
        <w:br/>
      </w:r>
      <w:r>
        <w:rPr>
          <w:rFonts w:ascii="Times New Roman"/>
          <w:b w:val="false"/>
          <w:i w:val="false"/>
          <w:color w:val="000000"/>
          <w:sz w:val="28"/>
        </w:rPr>
        <w:t>
</w:t>
      </w:r>
      <w:r>
        <w:rPr>
          <w:rFonts w:ascii="Times New Roman"/>
          <w:b w:val="false"/>
          <w:i w:val="false"/>
          <w:color w:val="000000"/>
          <w:sz w:val="28"/>
        </w:rPr>
        <w:t xml:space="preserve">
      продолжение развития элементов "электронного правительства", прежде всего обеспечение широкого предоставления государственных услуг с применением информационно-коммуникационных технологий. </w:t>
      </w:r>
      <w:r>
        <w:br/>
      </w:r>
      <w:r>
        <w:rPr>
          <w:rFonts w:ascii="Times New Roman"/>
          <w:b w:val="false"/>
          <w:i w:val="false"/>
          <w:color w:val="000000"/>
          <w:sz w:val="28"/>
        </w:rPr>
        <w:t>
</w:t>
      </w:r>
      <w:r>
        <w:rPr>
          <w:rFonts w:ascii="Times New Roman"/>
          <w:b w:val="false"/>
          <w:i w:val="false"/>
          <w:color w:val="000000"/>
          <w:sz w:val="28"/>
        </w:rPr>
        <w:t xml:space="preserve">
      Реформирование разрешительной системы должно обеспечить получение конкретного экономического эффекта - это создание новых предприятий и рабочих мест, увеличение налоговых поступлений, увеличение доли малого и среднего бизнеса в ВВП страны. </w:t>
      </w:r>
      <w:r>
        <w:br/>
      </w:r>
      <w:r>
        <w:rPr>
          <w:rFonts w:ascii="Times New Roman"/>
          <w:b w:val="false"/>
          <w:i w:val="false"/>
          <w:color w:val="000000"/>
          <w:sz w:val="28"/>
        </w:rPr>
        <w:t>
</w:t>
      </w:r>
      <w:r>
        <w:rPr>
          <w:rFonts w:ascii="Times New Roman"/>
          <w:b w:val="false"/>
          <w:i w:val="false"/>
          <w:color w:val="000000"/>
          <w:sz w:val="28"/>
        </w:rPr>
        <w:t xml:space="preserve">
      В рамках реализации Концепции необходима выработка принципиально новых подходов ко всей разрешительной системе, прежде всего к лицензированию, сертификации, аккредитации. </w:t>
      </w:r>
      <w:r>
        <w:br/>
      </w:r>
      <w:r>
        <w:rPr>
          <w:rFonts w:ascii="Times New Roman"/>
          <w:b w:val="false"/>
          <w:i w:val="false"/>
          <w:color w:val="000000"/>
          <w:sz w:val="28"/>
        </w:rPr>
        <w:t>
</w:t>
      </w:r>
      <w:r>
        <w:rPr>
          <w:rFonts w:ascii="Times New Roman"/>
          <w:b w:val="false"/>
          <w:i w:val="false"/>
          <w:color w:val="000000"/>
          <w:sz w:val="28"/>
        </w:rPr>
        <w:t xml:space="preserve">
      С учетом мирового опыта совершенствование разрешительной системы должно осуществляться на основе следующих основных принципов и подходов: </w:t>
      </w:r>
      <w:r>
        <w:br/>
      </w:r>
      <w:r>
        <w:rPr>
          <w:rFonts w:ascii="Times New Roman"/>
          <w:b w:val="false"/>
          <w:i w:val="false"/>
          <w:color w:val="000000"/>
          <w:sz w:val="28"/>
        </w:rPr>
        <w:t>
</w:t>
      </w:r>
      <w:r>
        <w:rPr>
          <w:rFonts w:ascii="Times New Roman"/>
          <w:b w:val="false"/>
          <w:i w:val="false"/>
          <w:color w:val="000000"/>
          <w:sz w:val="28"/>
        </w:rPr>
        <w:t xml:space="preserve">
      целесообразность регулирования; </w:t>
      </w:r>
      <w:r>
        <w:br/>
      </w:r>
      <w:r>
        <w:rPr>
          <w:rFonts w:ascii="Times New Roman"/>
          <w:b w:val="false"/>
          <w:i w:val="false"/>
          <w:color w:val="000000"/>
          <w:sz w:val="28"/>
        </w:rPr>
        <w:t>
</w:t>
      </w:r>
      <w:r>
        <w:rPr>
          <w:rFonts w:ascii="Times New Roman"/>
          <w:b w:val="false"/>
          <w:i w:val="false"/>
          <w:color w:val="000000"/>
          <w:sz w:val="28"/>
        </w:rPr>
        <w:t xml:space="preserve">
      поддержание приемлемого уровня защиты жизни и здоровья людей и охраны окружающей среды; </w:t>
      </w:r>
      <w:r>
        <w:br/>
      </w:r>
      <w:r>
        <w:rPr>
          <w:rFonts w:ascii="Times New Roman"/>
          <w:b w:val="false"/>
          <w:i w:val="false"/>
          <w:color w:val="000000"/>
          <w:sz w:val="28"/>
        </w:rPr>
        <w:t>
</w:t>
      </w:r>
      <w:r>
        <w:rPr>
          <w:rFonts w:ascii="Times New Roman"/>
          <w:b w:val="false"/>
          <w:i w:val="false"/>
          <w:color w:val="000000"/>
          <w:sz w:val="28"/>
        </w:rPr>
        <w:t xml:space="preserve">
      четкая регламентация перечня разрешительных документов и процедур их выдачи исключительно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максимально упрощенный доступ к видам деятельности, отнесенным к сфере государственного регулирования и выдачи разрешительных документов; </w:t>
      </w:r>
      <w:r>
        <w:br/>
      </w:r>
      <w:r>
        <w:rPr>
          <w:rFonts w:ascii="Times New Roman"/>
          <w:b w:val="false"/>
          <w:i w:val="false"/>
          <w:color w:val="000000"/>
          <w:sz w:val="28"/>
        </w:rPr>
        <w:t>
</w:t>
      </w:r>
      <w:r>
        <w:rPr>
          <w:rFonts w:ascii="Times New Roman"/>
          <w:b w:val="false"/>
          <w:i w:val="false"/>
          <w:color w:val="000000"/>
          <w:sz w:val="28"/>
        </w:rPr>
        <w:t xml:space="preserve">
      либерализация требований, предъявляемых к регулируемым видам деятельности; </w:t>
      </w:r>
      <w:r>
        <w:br/>
      </w:r>
      <w:r>
        <w:rPr>
          <w:rFonts w:ascii="Times New Roman"/>
          <w:b w:val="false"/>
          <w:i w:val="false"/>
          <w:color w:val="000000"/>
          <w:sz w:val="28"/>
        </w:rPr>
        <w:t>
</w:t>
      </w:r>
      <w:r>
        <w:rPr>
          <w:rFonts w:ascii="Times New Roman"/>
          <w:b w:val="false"/>
          <w:i w:val="false"/>
          <w:color w:val="000000"/>
          <w:sz w:val="28"/>
        </w:rPr>
        <w:t xml:space="preserve">
      транспарентность разрешительных процедур и квалификационных требований; </w:t>
      </w:r>
      <w:r>
        <w:br/>
      </w:r>
      <w:r>
        <w:rPr>
          <w:rFonts w:ascii="Times New Roman"/>
          <w:b w:val="false"/>
          <w:i w:val="false"/>
          <w:color w:val="000000"/>
          <w:sz w:val="28"/>
        </w:rPr>
        <w:t>
</w:t>
      </w:r>
      <w:r>
        <w:rPr>
          <w:rFonts w:ascii="Times New Roman"/>
          <w:b w:val="false"/>
          <w:i w:val="false"/>
          <w:color w:val="000000"/>
          <w:sz w:val="28"/>
        </w:rPr>
        <w:t xml:space="preserve">
      эффективность взаимодействия всех заинтересованных государственных органов с предпринимателями и их ассоциациями; </w:t>
      </w:r>
      <w:r>
        <w:br/>
      </w:r>
      <w:r>
        <w:rPr>
          <w:rFonts w:ascii="Times New Roman"/>
          <w:b w:val="false"/>
          <w:i w:val="false"/>
          <w:color w:val="000000"/>
          <w:sz w:val="28"/>
        </w:rPr>
        <w:t>
</w:t>
      </w:r>
      <w:r>
        <w:rPr>
          <w:rFonts w:ascii="Times New Roman"/>
          <w:b w:val="false"/>
          <w:i w:val="false"/>
          <w:color w:val="000000"/>
          <w:sz w:val="28"/>
        </w:rPr>
        <w:t xml:space="preserve">
      четкое разграничение и исключение дублирования полномочий государственных органов в процедурах выдачи разрешительных документов; </w:t>
      </w:r>
      <w:r>
        <w:br/>
      </w:r>
      <w:r>
        <w:rPr>
          <w:rFonts w:ascii="Times New Roman"/>
          <w:b w:val="false"/>
          <w:i w:val="false"/>
          <w:color w:val="000000"/>
          <w:sz w:val="28"/>
        </w:rPr>
        <w:t>
</w:t>
      </w:r>
      <w:r>
        <w:rPr>
          <w:rFonts w:ascii="Times New Roman"/>
          <w:b w:val="false"/>
          <w:i w:val="false"/>
          <w:color w:val="000000"/>
          <w:sz w:val="28"/>
        </w:rPr>
        <w:t xml:space="preserve">
      непрерывность, последовательность и комплексность реализации поставленных задач, мониторинг реализации принятых решений; </w:t>
      </w:r>
      <w:r>
        <w:br/>
      </w:r>
      <w:r>
        <w:rPr>
          <w:rFonts w:ascii="Times New Roman"/>
          <w:b w:val="false"/>
          <w:i w:val="false"/>
          <w:color w:val="000000"/>
          <w:sz w:val="28"/>
        </w:rPr>
        <w:t>
</w:t>
      </w:r>
      <w:r>
        <w:rPr>
          <w:rFonts w:ascii="Times New Roman"/>
          <w:b w:val="false"/>
          <w:i w:val="false"/>
          <w:color w:val="000000"/>
          <w:sz w:val="28"/>
        </w:rPr>
        <w:t xml:space="preserve">
      развитие инструментов саморегулирования бизнеса; </w:t>
      </w:r>
      <w:r>
        <w:br/>
      </w:r>
      <w:r>
        <w:rPr>
          <w:rFonts w:ascii="Times New Roman"/>
          <w:b w:val="false"/>
          <w:i w:val="false"/>
          <w:color w:val="000000"/>
          <w:sz w:val="28"/>
        </w:rPr>
        <w:t>
</w:t>
      </w:r>
      <w:r>
        <w:rPr>
          <w:rFonts w:ascii="Times New Roman"/>
          <w:b w:val="false"/>
          <w:i w:val="false"/>
          <w:color w:val="000000"/>
          <w:sz w:val="28"/>
        </w:rPr>
        <w:t xml:space="preserve">
      устранение административных барьеров, препятствующих развитию бизнеса, экономическая эффективность мероприятий по их устранению; </w:t>
      </w:r>
      <w:r>
        <w:br/>
      </w:r>
      <w:r>
        <w:rPr>
          <w:rFonts w:ascii="Times New Roman"/>
          <w:b w:val="false"/>
          <w:i w:val="false"/>
          <w:color w:val="000000"/>
          <w:sz w:val="28"/>
        </w:rPr>
        <w:t>
</w:t>
      </w:r>
      <w:r>
        <w:rPr>
          <w:rFonts w:ascii="Times New Roman"/>
          <w:b w:val="false"/>
          <w:i w:val="false"/>
          <w:color w:val="000000"/>
          <w:sz w:val="28"/>
        </w:rPr>
        <w:t xml:space="preserve">
      оптимизация разрешительной системы; </w:t>
      </w:r>
      <w:r>
        <w:br/>
      </w:r>
      <w:r>
        <w:rPr>
          <w:rFonts w:ascii="Times New Roman"/>
          <w:b w:val="false"/>
          <w:i w:val="false"/>
          <w:color w:val="000000"/>
          <w:sz w:val="28"/>
        </w:rPr>
        <w:t>
</w:t>
      </w:r>
      <w:r>
        <w:rPr>
          <w:rFonts w:ascii="Times New Roman"/>
          <w:b w:val="false"/>
          <w:i w:val="false"/>
          <w:color w:val="000000"/>
          <w:sz w:val="28"/>
        </w:rPr>
        <w:t xml:space="preserve">
      использование мирового опыта по совершенствованию разрешительной системы. </w:t>
      </w:r>
      <w:r>
        <w:br/>
      </w:r>
      <w:r>
        <w:rPr>
          <w:rFonts w:ascii="Times New Roman"/>
          <w:b w:val="false"/>
          <w:i w:val="false"/>
          <w:color w:val="000000"/>
          <w:sz w:val="28"/>
        </w:rPr>
        <w:t>
</w:t>
      </w:r>
      <w:r>
        <w:rPr>
          <w:rFonts w:ascii="Times New Roman"/>
          <w:b w:val="false"/>
          <w:i w:val="false"/>
          <w:color w:val="000000"/>
          <w:sz w:val="28"/>
        </w:rPr>
        <w:t xml:space="preserve">
      Для решения поставленных задач будут реализованы меры, представленные далее. </w:t>
      </w:r>
    </w:p>
    <w:bookmarkEnd w:id="15"/>
    <w:bookmarkStart w:name="z140" w:id="16"/>
    <w:p>
      <w:pPr>
        <w:spacing w:after="0"/>
        <w:ind w:left="0"/>
        <w:jc w:val="left"/>
      </w:pPr>
      <w:r>
        <w:rPr>
          <w:rFonts w:ascii="Times New Roman"/>
          <w:b/>
          <w:i w:val="false"/>
          <w:color w:val="000000"/>
        </w:rPr>
        <w:t xml:space="preserve"> 
5.1. Инвентаризация и пересмотр разрешительных документов </w:t>
      </w:r>
    </w:p>
    <w:bookmarkEnd w:id="16"/>
    <w:bookmarkStart w:name="z141" w:id="17"/>
    <w:p>
      <w:pPr>
        <w:spacing w:after="0"/>
        <w:ind w:left="0"/>
        <w:jc w:val="both"/>
      </w:pPr>
      <w:r>
        <w:rPr>
          <w:rFonts w:ascii="Times New Roman"/>
          <w:b w:val="false"/>
          <w:i w:val="false"/>
          <w:color w:val="000000"/>
          <w:sz w:val="28"/>
        </w:rPr>
        <w:t xml:space="preserve">
      Невозможно решить проблему совершенствования разрешительной системы до тех пор, пока не определены масштабы предстоящей работы. Можно отметить, что в настоящее время нет ни одного вида предпринимательской деятельности, для осуществления которого не потребовалось бы получение хоть одного разрешительного документа. Регулирование предпринимательской деятельности осуществляется путем установления новых требований и видов разрешительных документов, число которых продолжает увеличиваться. </w:t>
      </w:r>
      <w:r>
        <w:br/>
      </w:r>
      <w:r>
        <w:rPr>
          <w:rFonts w:ascii="Times New Roman"/>
          <w:b w:val="false"/>
          <w:i w:val="false"/>
          <w:color w:val="000000"/>
          <w:sz w:val="28"/>
        </w:rPr>
        <w:t>
</w:t>
      </w:r>
      <w:r>
        <w:rPr>
          <w:rFonts w:ascii="Times New Roman"/>
          <w:b w:val="false"/>
          <w:i w:val="false"/>
          <w:color w:val="000000"/>
          <w:sz w:val="28"/>
        </w:rPr>
        <w:t xml:space="preserve">
      На сегодняшний день отсутствует полная информация о количестве выданных разрешительных документов, целей их выдачи, затрат государства на их выдачу, а также затрат предпринимателей на их получение. </w:t>
      </w:r>
      <w:r>
        <w:br/>
      </w:r>
      <w:r>
        <w:rPr>
          <w:rFonts w:ascii="Times New Roman"/>
          <w:b w:val="false"/>
          <w:i w:val="false"/>
          <w:color w:val="000000"/>
          <w:sz w:val="28"/>
        </w:rPr>
        <w:t>
</w:t>
      </w:r>
      <w:r>
        <w:rPr>
          <w:rFonts w:ascii="Times New Roman"/>
          <w:b w:val="false"/>
          <w:i w:val="false"/>
          <w:color w:val="000000"/>
          <w:sz w:val="28"/>
        </w:rPr>
        <w:t xml:space="preserve">
      Исходя из этого, первоначальная задача Правительства в процессе реформирования разрешительной системы состоит в проведении комплексной инвентаризации всех разрешительных документов. </w:t>
      </w:r>
      <w:r>
        <w:br/>
      </w:r>
      <w:r>
        <w:rPr>
          <w:rFonts w:ascii="Times New Roman"/>
          <w:b w:val="false"/>
          <w:i w:val="false"/>
          <w:color w:val="000000"/>
          <w:sz w:val="28"/>
        </w:rPr>
        <w:t>
</w:t>
      </w:r>
      <w:r>
        <w:rPr>
          <w:rFonts w:ascii="Times New Roman"/>
          <w:b w:val="false"/>
          <w:i w:val="false"/>
          <w:color w:val="000000"/>
          <w:sz w:val="28"/>
        </w:rPr>
        <w:t xml:space="preserve">
      Инвентаризация будет проведена самими ведомствами с привлечением независимых экспертов и отраслевых объединений предпринимателей. В результате проведения инвентаризации будет составлен перечень всех разрешительных документов. </w:t>
      </w:r>
      <w:r>
        <w:br/>
      </w:r>
      <w:r>
        <w:rPr>
          <w:rFonts w:ascii="Times New Roman"/>
          <w:b w:val="false"/>
          <w:i w:val="false"/>
          <w:color w:val="000000"/>
          <w:sz w:val="28"/>
        </w:rPr>
        <w:t>
</w:t>
      </w:r>
      <w:r>
        <w:rPr>
          <w:rFonts w:ascii="Times New Roman"/>
          <w:b w:val="false"/>
          <w:i w:val="false"/>
          <w:color w:val="000000"/>
          <w:sz w:val="28"/>
        </w:rPr>
        <w:t xml:space="preserve">
      Данный перечень станет основой для пересмотра всех разрешительных документов. На весь период проведения пересмотра будет объявлен мораторий на введение каких либо новых разрешительных документов. </w:t>
      </w:r>
      <w:r>
        <w:br/>
      </w:r>
      <w:r>
        <w:rPr>
          <w:rFonts w:ascii="Times New Roman"/>
          <w:b w:val="false"/>
          <w:i w:val="false"/>
          <w:color w:val="000000"/>
          <w:sz w:val="28"/>
        </w:rPr>
        <w:t>
</w:t>
      </w:r>
      <w:r>
        <w:rPr>
          <w:rFonts w:ascii="Times New Roman"/>
          <w:b w:val="false"/>
          <w:i w:val="false"/>
          <w:color w:val="000000"/>
          <w:sz w:val="28"/>
        </w:rPr>
        <w:t xml:space="preserve">
      Инвентаризация также станет основой процесса мониторинга результатов реформирования разрешительной системы и обеспечит более широкую общественную поддержку данной реформы. </w:t>
      </w:r>
      <w:r>
        <w:br/>
      </w:r>
      <w:r>
        <w:rPr>
          <w:rFonts w:ascii="Times New Roman"/>
          <w:b w:val="false"/>
          <w:i w:val="false"/>
          <w:color w:val="000000"/>
          <w:sz w:val="28"/>
        </w:rPr>
        <w:t>
</w:t>
      </w:r>
      <w:r>
        <w:rPr>
          <w:rFonts w:ascii="Times New Roman"/>
          <w:b w:val="false"/>
          <w:i w:val="false"/>
          <w:color w:val="000000"/>
          <w:sz w:val="28"/>
        </w:rPr>
        <w:t xml:space="preserve">
      Пересмотр разрешительных документов станет второй важной задачей в процессе реализации реформы и будет проведен на основании следующих подходов и критериев: </w:t>
      </w:r>
      <w:r>
        <w:br/>
      </w:r>
      <w:r>
        <w:rPr>
          <w:rFonts w:ascii="Times New Roman"/>
          <w:b w:val="false"/>
          <w:i w:val="false"/>
          <w:color w:val="000000"/>
          <w:sz w:val="28"/>
        </w:rPr>
        <w:t>
</w:t>
      </w:r>
      <w:r>
        <w:rPr>
          <w:rFonts w:ascii="Times New Roman"/>
          <w:b w:val="false"/>
          <w:i w:val="false"/>
          <w:color w:val="000000"/>
          <w:sz w:val="28"/>
        </w:rPr>
        <w:t xml:space="preserve">
      целесообразность выдачи разрешительного документа (какую проблему решает соответствующий разрешительный документ: предотвращение крайне высокой опасности для жизни и здоровья людей и окружающей среды, величина проблемы, аргументы, возможность сокращения целевой группы предпринимателей); </w:t>
      </w:r>
      <w:r>
        <w:br/>
      </w:r>
      <w:r>
        <w:rPr>
          <w:rFonts w:ascii="Times New Roman"/>
          <w:b w:val="false"/>
          <w:i w:val="false"/>
          <w:color w:val="000000"/>
          <w:sz w:val="28"/>
        </w:rPr>
        <w:t>
</w:t>
      </w:r>
      <w:r>
        <w:rPr>
          <w:rFonts w:ascii="Times New Roman"/>
          <w:b w:val="false"/>
          <w:i w:val="false"/>
          <w:color w:val="000000"/>
          <w:sz w:val="28"/>
        </w:rPr>
        <w:t xml:space="preserve">
      отмена дублирующих разрешительных документов; </w:t>
      </w:r>
      <w:r>
        <w:br/>
      </w:r>
      <w:r>
        <w:rPr>
          <w:rFonts w:ascii="Times New Roman"/>
          <w:b w:val="false"/>
          <w:i w:val="false"/>
          <w:color w:val="000000"/>
          <w:sz w:val="28"/>
        </w:rPr>
        <w:t>
</w:t>
      </w:r>
      <w:r>
        <w:rPr>
          <w:rFonts w:ascii="Times New Roman"/>
          <w:b w:val="false"/>
          <w:i w:val="false"/>
          <w:color w:val="000000"/>
          <w:sz w:val="28"/>
        </w:rPr>
        <w:t xml:space="preserve">
      установление квалификационных требований законодательными актами, их прозрачность; </w:t>
      </w:r>
      <w:r>
        <w:br/>
      </w:r>
      <w:r>
        <w:rPr>
          <w:rFonts w:ascii="Times New Roman"/>
          <w:b w:val="false"/>
          <w:i w:val="false"/>
          <w:color w:val="000000"/>
          <w:sz w:val="28"/>
        </w:rPr>
        <w:t>
</w:t>
      </w:r>
      <w:r>
        <w:rPr>
          <w:rFonts w:ascii="Times New Roman"/>
          <w:b w:val="false"/>
          <w:i w:val="false"/>
          <w:color w:val="000000"/>
          <w:sz w:val="28"/>
        </w:rPr>
        <w:t xml:space="preserve">
      отмена нечетких и излишних квалификационных требований; </w:t>
      </w:r>
      <w:r>
        <w:br/>
      </w:r>
      <w:r>
        <w:rPr>
          <w:rFonts w:ascii="Times New Roman"/>
          <w:b w:val="false"/>
          <w:i w:val="false"/>
          <w:color w:val="000000"/>
          <w:sz w:val="28"/>
        </w:rPr>
        <w:t>
</w:t>
      </w:r>
      <w:r>
        <w:rPr>
          <w:rFonts w:ascii="Times New Roman"/>
          <w:b w:val="false"/>
          <w:i w:val="false"/>
          <w:color w:val="000000"/>
          <w:sz w:val="28"/>
        </w:rPr>
        <w:t xml:space="preserve">
      содействие развитию предпринимательской деятельности; </w:t>
      </w:r>
      <w:r>
        <w:br/>
      </w:r>
      <w:r>
        <w:rPr>
          <w:rFonts w:ascii="Times New Roman"/>
          <w:b w:val="false"/>
          <w:i w:val="false"/>
          <w:color w:val="000000"/>
          <w:sz w:val="28"/>
        </w:rPr>
        <w:t>
</w:t>
      </w:r>
      <w:r>
        <w:rPr>
          <w:rFonts w:ascii="Times New Roman"/>
          <w:b w:val="false"/>
          <w:i w:val="false"/>
          <w:color w:val="000000"/>
          <w:sz w:val="28"/>
        </w:rPr>
        <w:t xml:space="preserve">
      замена разрешительного документа уведомительной регистрацией; </w:t>
      </w:r>
      <w:r>
        <w:br/>
      </w:r>
      <w:r>
        <w:rPr>
          <w:rFonts w:ascii="Times New Roman"/>
          <w:b w:val="false"/>
          <w:i w:val="false"/>
          <w:color w:val="000000"/>
          <w:sz w:val="28"/>
        </w:rPr>
        <w:t>
</w:t>
      </w:r>
      <w:r>
        <w:rPr>
          <w:rFonts w:ascii="Times New Roman"/>
          <w:b w:val="false"/>
          <w:i w:val="false"/>
          <w:color w:val="000000"/>
          <w:sz w:val="28"/>
        </w:rPr>
        <w:t xml:space="preserve">
      четкое определение сроков рассмотрения заявления о выдаче и выдача разрешительного документа. </w:t>
      </w:r>
      <w:r>
        <w:br/>
      </w:r>
      <w:r>
        <w:rPr>
          <w:rFonts w:ascii="Times New Roman"/>
          <w:b w:val="false"/>
          <w:i w:val="false"/>
          <w:color w:val="000000"/>
          <w:sz w:val="28"/>
        </w:rPr>
        <w:t>
</w:t>
      </w:r>
      <w:r>
        <w:rPr>
          <w:rFonts w:ascii="Times New Roman"/>
          <w:b w:val="false"/>
          <w:i w:val="false"/>
          <w:color w:val="000000"/>
          <w:sz w:val="28"/>
        </w:rPr>
        <w:t xml:space="preserve">
      Пересмотр разрешительных документов будет проводиться в два этапа государственными органами и группой независимых экспертов, подотчетных Правительству в целях обеспечения последовательности и качества пересмотра разрешительных документов. </w:t>
      </w:r>
      <w:r>
        <w:br/>
      </w:r>
      <w:r>
        <w:rPr>
          <w:rFonts w:ascii="Times New Roman"/>
          <w:b w:val="false"/>
          <w:i w:val="false"/>
          <w:color w:val="000000"/>
          <w:sz w:val="28"/>
        </w:rPr>
        <w:t>
</w:t>
      </w:r>
      <w:r>
        <w:rPr>
          <w:rFonts w:ascii="Times New Roman"/>
          <w:b w:val="false"/>
          <w:i w:val="false"/>
          <w:color w:val="000000"/>
          <w:sz w:val="28"/>
        </w:rPr>
        <w:t xml:space="preserve">
      В процессе пересмотра ответственность за соответствие разрешительных документов вышеперечисленным критериям будет возложена на государственные органы, которые должны обосновать необходимость сохранения того или иного разрешительного документа. Задачей группы независимых экспертов будет оценка обоснований, представленных государственными органами и разработка соответствующих рекомендаций для Правительства. </w:t>
      </w:r>
      <w:r>
        <w:br/>
      </w:r>
      <w:r>
        <w:rPr>
          <w:rFonts w:ascii="Times New Roman"/>
          <w:b w:val="false"/>
          <w:i w:val="false"/>
          <w:color w:val="000000"/>
          <w:sz w:val="28"/>
        </w:rPr>
        <w:t>
</w:t>
      </w:r>
      <w:r>
        <w:rPr>
          <w:rFonts w:ascii="Times New Roman"/>
          <w:b w:val="false"/>
          <w:i w:val="false"/>
          <w:color w:val="000000"/>
          <w:sz w:val="28"/>
        </w:rPr>
        <w:t xml:space="preserve">
      В процессе пересмотра должен быть обеспечен высокий уровень прозрачности и широкое участие всех заинтересованных сторон, что повысит доверие общества, повысит качество работ по пересмотру разрешительных документов и будет способствовать прогрессу реформы разрешительной системы в целом. </w:t>
      </w:r>
      <w:r>
        <w:br/>
      </w:r>
      <w:r>
        <w:rPr>
          <w:rFonts w:ascii="Times New Roman"/>
          <w:b w:val="false"/>
          <w:i w:val="false"/>
          <w:color w:val="000000"/>
          <w:sz w:val="28"/>
        </w:rPr>
        <w:t>
</w:t>
      </w:r>
      <w:r>
        <w:rPr>
          <w:rFonts w:ascii="Times New Roman"/>
          <w:b w:val="false"/>
          <w:i w:val="false"/>
          <w:color w:val="000000"/>
          <w:sz w:val="28"/>
        </w:rPr>
        <w:t xml:space="preserve">
      В результате данной работы разрешительные документы, по которым не будет доказано соответствие вышеперечисленным критериям будут отменены, а разрешительные документы, по которым будет доказано их соответствие установленным критериям, будут упрощены. </w:t>
      </w:r>
      <w:r>
        <w:br/>
      </w:r>
      <w:r>
        <w:rPr>
          <w:rFonts w:ascii="Times New Roman"/>
          <w:b w:val="false"/>
          <w:i w:val="false"/>
          <w:color w:val="000000"/>
          <w:sz w:val="28"/>
        </w:rPr>
        <w:t>
</w:t>
      </w:r>
      <w:r>
        <w:rPr>
          <w:rFonts w:ascii="Times New Roman"/>
          <w:b w:val="false"/>
          <w:i w:val="false"/>
          <w:color w:val="000000"/>
          <w:sz w:val="28"/>
        </w:rPr>
        <w:t xml:space="preserve">
      Для качества пересмотра будут разработаны проверочные листы по каждому виду разрешительных документов. Критерии пересмотра будут выбраны таким образом, чтобы не исключить ни одного нужного разрешительного документа, который обеспечивает защиту жизни и здоровья людей и окружающей среды от потенциальных рисков, связанных с деятельностью или операциями, представляющие высокий уровень опасности. </w:t>
      </w:r>
      <w:r>
        <w:br/>
      </w:r>
      <w:r>
        <w:rPr>
          <w:rFonts w:ascii="Times New Roman"/>
          <w:b w:val="false"/>
          <w:i w:val="false"/>
          <w:color w:val="000000"/>
          <w:sz w:val="28"/>
        </w:rPr>
        <w:t>
</w:t>
      </w:r>
      <w:r>
        <w:rPr>
          <w:rFonts w:ascii="Times New Roman"/>
          <w:b w:val="false"/>
          <w:i w:val="false"/>
          <w:color w:val="000000"/>
          <w:sz w:val="28"/>
        </w:rPr>
        <w:t xml:space="preserve">
      В результате пересмотра должно быть упразднено не менее половины разрешительных документов, выявленных в процессе проведения полной инвентаризации. </w:t>
      </w:r>
    </w:p>
    <w:bookmarkEnd w:id="17"/>
    <w:bookmarkStart w:name="z161" w:id="18"/>
    <w:p>
      <w:pPr>
        <w:spacing w:after="0"/>
        <w:ind w:left="0"/>
        <w:jc w:val="left"/>
      </w:pPr>
      <w:r>
        <w:rPr>
          <w:rFonts w:ascii="Times New Roman"/>
          <w:b/>
          <w:i w:val="false"/>
          <w:color w:val="000000"/>
        </w:rPr>
        <w:t xml:space="preserve"> 
5.2. Унификация законодательства в области </w:t>
      </w:r>
      <w:r>
        <w:br/>
      </w:r>
      <w:r>
        <w:rPr>
          <w:rFonts w:ascii="Times New Roman"/>
          <w:b/>
          <w:i w:val="false"/>
          <w:color w:val="000000"/>
        </w:rPr>
        <w:t xml:space="preserve">
разрешительной системы </w:t>
      </w:r>
    </w:p>
    <w:bookmarkEnd w:id="18"/>
    <w:bookmarkStart w:name="z162" w:id="19"/>
    <w:p>
      <w:pPr>
        <w:spacing w:after="0"/>
        <w:ind w:left="0"/>
        <w:jc w:val="both"/>
      </w:pPr>
      <w:r>
        <w:rPr>
          <w:rFonts w:ascii="Times New Roman"/>
          <w:b w:val="false"/>
          <w:i w:val="false"/>
          <w:color w:val="000000"/>
          <w:sz w:val="28"/>
        </w:rPr>
        <w:t xml:space="preserve">
      Предусматривается дальнейшее совершенствование законодательства в области разрешительной системы в части, касающейся оптимизации перечня лицензируемых видов деятельности, упрощения процедур выдачи разрешительного документа, формата заявления на его получение, определения содержания квалификационных требований, предъявляемых к регулируемым видам деятельности.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Законе </w:t>
      </w:r>
      <w:r>
        <w:rPr>
          <w:rFonts w:ascii="Times New Roman"/>
          <w:b w:val="false"/>
          <w:i w:val="false"/>
          <w:color w:val="000000"/>
          <w:sz w:val="28"/>
        </w:rPr>
        <w:t xml:space="preserve">Республики Казахстан "О лицензировании" дано определение понятия "лицензия", равнозначное разрешению. Эти термины должны быть четко разграничены. В связи с этим, будет дано определение понятию "разрешение", утверждены перечни видов лицензий и разрешений. </w:t>
      </w:r>
      <w:r>
        <w:br/>
      </w:r>
      <w:r>
        <w:rPr>
          <w:rFonts w:ascii="Times New Roman"/>
          <w:b w:val="false"/>
          <w:i w:val="false"/>
          <w:color w:val="000000"/>
          <w:sz w:val="28"/>
        </w:rPr>
        <w:t>
</w:t>
      </w:r>
      <w:r>
        <w:rPr>
          <w:rFonts w:ascii="Times New Roman"/>
          <w:b w:val="false"/>
          <w:i w:val="false"/>
          <w:color w:val="000000"/>
          <w:sz w:val="28"/>
        </w:rPr>
        <w:t xml:space="preserve">
      Понятие "разрешение" будет включено в перечень видов государственного администрирования как одна из его форм. </w:t>
      </w:r>
      <w:r>
        <w:br/>
      </w:r>
      <w:r>
        <w:rPr>
          <w:rFonts w:ascii="Times New Roman"/>
          <w:b w:val="false"/>
          <w:i w:val="false"/>
          <w:color w:val="000000"/>
          <w:sz w:val="28"/>
        </w:rPr>
        <w:t>
</w:t>
      </w:r>
      <w:r>
        <w:rPr>
          <w:rFonts w:ascii="Times New Roman"/>
          <w:b w:val="false"/>
          <w:i w:val="false"/>
          <w:color w:val="000000"/>
          <w:sz w:val="28"/>
        </w:rPr>
        <w:t xml:space="preserve">
      Предполагается исключение полномочия Правительства по утверждению правил лицензирования для занятия отдельными видами деятельности. </w:t>
      </w:r>
      <w:r>
        <w:br/>
      </w:r>
      <w:r>
        <w:rPr>
          <w:rFonts w:ascii="Times New Roman"/>
          <w:b w:val="false"/>
          <w:i w:val="false"/>
          <w:color w:val="000000"/>
          <w:sz w:val="28"/>
        </w:rPr>
        <w:t>
</w:t>
      </w:r>
      <w:r>
        <w:rPr>
          <w:rFonts w:ascii="Times New Roman"/>
          <w:b w:val="false"/>
          <w:i w:val="false"/>
          <w:color w:val="000000"/>
          <w:sz w:val="28"/>
        </w:rPr>
        <w:t xml:space="preserve">
      При этом будут разработаны механизмы реализации основных принципов разрешительной системы: принципы "молчаливого согласия" и "единого окна". Также будет установлен новый принцип разрешительной системы, широко применяемый в других странах - принцип извещения о начале деятельности без предварительного получения разрешительного документа. </w:t>
      </w:r>
      <w:r>
        <w:br/>
      </w:r>
      <w:r>
        <w:rPr>
          <w:rFonts w:ascii="Times New Roman"/>
          <w:b w:val="false"/>
          <w:i w:val="false"/>
          <w:color w:val="000000"/>
          <w:sz w:val="28"/>
        </w:rPr>
        <w:t>
</w:t>
      </w:r>
      <w:r>
        <w:rPr>
          <w:rFonts w:ascii="Times New Roman"/>
          <w:b w:val="false"/>
          <w:i w:val="false"/>
          <w:color w:val="000000"/>
          <w:sz w:val="28"/>
        </w:rPr>
        <w:t xml:space="preserve">
      Будет отменено разделение лицензируемых видов деятельности на подвиды, что соответственно позволит отменить выдачу приложений к лицензиям. </w:t>
      </w:r>
      <w:r>
        <w:br/>
      </w:r>
      <w:r>
        <w:rPr>
          <w:rFonts w:ascii="Times New Roman"/>
          <w:b w:val="false"/>
          <w:i w:val="false"/>
          <w:color w:val="000000"/>
          <w:sz w:val="28"/>
        </w:rPr>
        <w:t>
</w:t>
      </w:r>
      <w:r>
        <w:rPr>
          <w:rFonts w:ascii="Times New Roman"/>
          <w:b w:val="false"/>
          <w:i w:val="false"/>
          <w:color w:val="000000"/>
          <w:sz w:val="28"/>
        </w:rPr>
        <w:t xml:space="preserve">
      Все подзаконные акты, регламентирующие правила лицензирования, условия и порядок выдачи лицензии, переоформления, выдачи дубликатов, прекращения и приостановления действия лицензии будут упразднены, так как данные процедуры будут закреплены в законодательном порядке. </w:t>
      </w:r>
      <w:r>
        <w:br/>
      </w:r>
      <w:r>
        <w:rPr>
          <w:rFonts w:ascii="Times New Roman"/>
          <w:b w:val="false"/>
          <w:i w:val="false"/>
          <w:color w:val="000000"/>
          <w:sz w:val="28"/>
        </w:rPr>
        <w:t>
</w:t>
      </w:r>
      <w:r>
        <w:rPr>
          <w:rFonts w:ascii="Times New Roman"/>
          <w:b w:val="false"/>
          <w:i w:val="false"/>
          <w:color w:val="000000"/>
          <w:sz w:val="28"/>
        </w:rPr>
        <w:t xml:space="preserve">
      Требования к лицензируемым видам деятельности будут установлены на законодательном уровне и тем самым обеспечено сокращение количества принимаемых постановлений Правительства и ведомственных нормативных актов. Данная мера устранит разночтения в нормах правовых актов (например, в сфере производства и оборота этилового спирта и алкогольной продукции и некоторых других сферах, где нормы отраслевого закона и подзаконного акта - квалификационных требований к данному виду деятельности до настоящего времени не отрегулированы). </w:t>
      </w:r>
      <w:r>
        <w:br/>
      </w:r>
      <w:r>
        <w:rPr>
          <w:rFonts w:ascii="Times New Roman"/>
          <w:b w:val="false"/>
          <w:i w:val="false"/>
          <w:color w:val="000000"/>
          <w:sz w:val="28"/>
        </w:rPr>
        <w:t>
</w:t>
      </w:r>
      <w:r>
        <w:rPr>
          <w:rFonts w:ascii="Times New Roman"/>
          <w:b w:val="false"/>
          <w:i w:val="false"/>
          <w:color w:val="000000"/>
          <w:sz w:val="28"/>
        </w:rPr>
        <w:t xml:space="preserve">
      Данный подход предусматривает конкретизацию и унификацию квалификационных требований применительно к установленным принципам лицензирования и обеспечение их постоянства. </w:t>
      </w:r>
      <w:r>
        <w:br/>
      </w:r>
      <w:r>
        <w:rPr>
          <w:rFonts w:ascii="Times New Roman"/>
          <w:b w:val="false"/>
          <w:i w:val="false"/>
          <w:color w:val="000000"/>
          <w:sz w:val="28"/>
        </w:rPr>
        <w:t>
</w:t>
      </w:r>
      <w:r>
        <w:rPr>
          <w:rFonts w:ascii="Times New Roman"/>
          <w:b w:val="false"/>
          <w:i w:val="false"/>
          <w:color w:val="000000"/>
          <w:sz w:val="28"/>
        </w:rPr>
        <w:t xml:space="preserve">
      В этих целях будут разработаны типовые правила лицензирования с исчерпывающим перечнем предоставляемых документов, исключив при этом запрос дополнительной информации. </w:t>
      </w:r>
      <w:r>
        <w:br/>
      </w:r>
      <w:r>
        <w:rPr>
          <w:rFonts w:ascii="Times New Roman"/>
          <w:b w:val="false"/>
          <w:i w:val="false"/>
          <w:color w:val="000000"/>
          <w:sz w:val="28"/>
        </w:rPr>
        <w:t>
</w:t>
      </w:r>
      <w:r>
        <w:rPr>
          <w:rFonts w:ascii="Times New Roman"/>
          <w:b w:val="false"/>
          <w:i w:val="false"/>
          <w:color w:val="000000"/>
          <w:sz w:val="28"/>
        </w:rPr>
        <w:t xml:space="preserve">
      Будет проведена работа по анализу нормативных правовых актов в сфере разрешительной системы с целью выявления и устранения бланкетных норм, то есть правовых норм, предоставляющих государственным органам, должностным лицам право самостоятельно устанавливать правила поведения, запреты и т.п. Ежегодное подтверждение квалификационных требований при условии обеспечения лицензиарами необходимого постлицензионного контроля должно быть отменено. </w:t>
      </w:r>
      <w:r>
        <w:br/>
      </w:r>
      <w:r>
        <w:rPr>
          <w:rFonts w:ascii="Times New Roman"/>
          <w:b w:val="false"/>
          <w:i w:val="false"/>
          <w:color w:val="000000"/>
          <w:sz w:val="28"/>
        </w:rPr>
        <w:t>
</w:t>
      </w:r>
      <w:r>
        <w:rPr>
          <w:rFonts w:ascii="Times New Roman"/>
          <w:b w:val="false"/>
          <w:i w:val="false"/>
          <w:color w:val="000000"/>
          <w:sz w:val="28"/>
        </w:rPr>
        <w:t xml:space="preserve">
      Также в процессе совершенствования законодательства в области разрешительной системы будет создана основа для введения электронного единого окна и электронного реестра разрешительных документов и определена институциональная основа для обеспечения работы этих двух инструментов. </w:t>
      </w:r>
      <w:r>
        <w:br/>
      </w:r>
      <w:r>
        <w:rPr>
          <w:rFonts w:ascii="Times New Roman"/>
          <w:b w:val="false"/>
          <w:i w:val="false"/>
          <w:color w:val="000000"/>
          <w:sz w:val="28"/>
        </w:rPr>
        <w:t>
</w:t>
      </w:r>
      <w:r>
        <w:rPr>
          <w:rFonts w:ascii="Times New Roman"/>
          <w:b w:val="false"/>
          <w:i w:val="false"/>
          <w:color w:val="000000"/>
          <w:sz w:val="28"/>
        </w:rPr>
        <w:t xml:space="preserve">
      Необходимость нотариального заверения документов (устава, дипломов и др.), требующая значительных затрат предпринимателей, будет заменена правом заверения государственным органом при обязательном наличии оригинала документов без нотариального подтверждения. Данная норма будет закреплена в законодательном порядке. </w:t>
      </w:r>
      <w:r>
        <w:br/>
      </w:r>
      <w:r>
        <w:rPr>
          <w:rFonts w:ascii="Times New Roman"/>
          <w:b w:val="false"/>
          <w:i w:val="false"/>
          <w:color w:val="000000"/>
          <w:sz w:val="28"/>
        </w:rPr>
        <w:t>
</w:t>
      </w:r>
      <w:r>
        <w:rPr>
          <w:rFonts w:ascii="Times New Roman"/>
          <w:b w:val="false"/>
          <w:i w:val="false"/>
          <w:color w:val="000000"/>
          <w:sz w:val="28"/>
        </w:rPr>
        <w:t xml:space="preserve">
      Также государственным органам будет обеспечен доступ к государственным электронным базам данных и реестрам, в которых содержится информация, необходимая в процедуре выдачи разрешительных документов с тем, чтобы ускорить получение информации от других ведомств и исключить ее предоставление на бумажных носителях. </w:t>
      </w:r>
    </w:p>
    <w:bookmarkEnd w:id="19"/>
    <w:bookmarkStart w:name="z176" w:id="20"/>
    <w:p>
      <w:pPr>
        <w:spacing w:after="0"/>
        <w:ind w:left="0"/>
        <w:jc w:val="left"/>
      </w:pPr>
      <w:r>
        <w:rPr>
          <w:rFonts w:ascii="Times New Roman"/>
          <w:b/>
          <w:i w:val="false"/>
          <w:color w:val="000000"/>
        </w:rPr>
        <w:t xml:space="preserve"> 
5.3. Упрощение процедуры выдачи разрешительных документов </w:t>
      </w:r>
    </w:p>
    <w:bookmarkEnd w:id="20"/>
    <w:bookmarkStart w:name="z177" w:id="21"/>
    <w:p>
      <w:pPr>
        <w:spacing w:after="0"/>
        <w:ind w:left="0"/>
        <w:jc w:val="both"/>
      </w:pPr>
      <w:r>
        <w:rPr>
          <w:rFonts w:ascii="Times New Roman"/>
          <w:b w:val="false"/>
          <w:i w:val="false"/>
          <w:color w:val="000000"/>
          <w:sz w:val="28"/>
        </w:rPr>
        <w:t xml:space="preserve">
      Предусматривается упрощение процедуры выдачи разрешительных документов посредством внедрения принципа "одного окна". При этом будет проведен следующий комплекс мероприятий в два этапа. </w:t>
      </w:r>
      <w:r>
        <w:br/>
      </w:r>
      <w:r>
        <w:rPr>
          <w:rFonts w:ascii="Times New Roman"/>
          <w:b w:val="false"/>
          <w:i w:val="false"/>
          <w:color w:val="000000"/>
          <w:sz w:val="28"/>
        </w:rPr>
        <w:t>
</w:t>
      </w:r>
      <w:r>
        <w:rPr>
          <w:rFonts w:ascii="Times New Roman"/>
          <w:b w:val="false"/>
          <w:i w:val="false"/>
          <w:color w:val="000000"/>
          <w:sz w:val="28"/>
        </w:rPr>
        <w:t xml:space="preserve">
      На первоначальном этапе необходима разработка типового регламента выдачи лицензий по принципу "одного окна" с учетом имеющегося положительного опыта, который в дальнейшем будет направлен для руководства всем заинтересованным органам и организациям. </w:t>
      </w:r>
      <w:r>
        <w:br/>
      </w:r>
      <w:r>
        <w:rPr>
          <w:rFonts w:ascii="Times New Roman"/>
          <w:b w:val="false"/>
          <w:i w:val="false"/>
          <w:color w:val="000000"/>
          <w:sz w:val="28"/>
        </w:rPr>
        <w:t>
</w:t>
      </w:r>
      <w:r>
        <w:rPr>
          <w:rFonts w:ascii="Times New Roman"/>
          <w:b w:val="false"/>
          <w:i w:val="false"/>
          <w:color w:val="000000"/>
          <w:sz w:val="28"/>
        </w:rPr>
        <w:t xml:space="preserve">
      В типовом регламенте будут предусмотрены источники получения необходимой информации для предпринимателей, минимальный перечень документов, прием заявления с пакетом документов, порядок ускоренного согласования лицензиарами выдачи лицензий с надзорными органами, выдача лицензии в установленные сроки. </w:t>
      </w:r>
      <w:r>
        <w:br/>
      </w:r>
      <w:r>
        <w:rPr>
          <w:rFonts w:ascii="Times New Roman"/>
          <w:b w:val="false"/>
          <w:i w:val="false"/>
          <w:color w:val="000000"/>
          <w:sz w:val="28"/>
        </w:rPr>
        <w:t>
</w:t>
      </w:r>
      <w:r>
        <w:rPr>
          <w:rFonts w:ascii="Times New Roman"/>
          <w:b w:val="false"/>
          <w:i w:val="false"/>
          <w:color w:val="000000"/>
          <w:sz w:val="28"/>
        </w:rPr>
        <w:t xml:space="preserve">
      При этом будет предусмотрено исключение излишних процедур по межведомственному согласованию выдачи лицензий и других разрешительных документов. В частности, исключение процедур согласования лицензиарами выдачи лицензий с органами, в полномочия которых входит государственный контроль в соответствующих сферах деятельности - в области санитарно-эпидемиологической и противопожарной безопасности, охраны окружающей среды, ядерной, радиационной, промышленной безопасности и государственного энергетического надзора. Кроме того, контроль государством ведется не по нормам лицензионного законодательства, а по нормам профильных законов в этих сферах. </w:t>
      </w:r>
      <w:r>
        <w:br/>
      </w:r>
      <w:r>
        <w:rPr>
          <w:rFonts w:ascii="Times New Roman"/>
          <w:b w:val="false"/>
          <w:i w:val="false"/>
          <w:color w:val="000000"/>
          <w:sz w:val="28"/>
        </w:rPr>
        <w:t>
</w:t>
      </w:r>
      <w:r>
        <w:rPr>
          <w:rFonts w:ascii="Times New Roman"/>
          <w:b w:val="false"/>
          <w:i w:val="false"/>
          <w:color w:val="000000"/>
          <w:sz w:val="28"/>
        </w:rPr>
        <w:t xml:space="preserve">
      Для выдачи лицензий и других разрешительных документов по принципу "одного окна" необходимо: </w:t>
      </w:r>
      <w:r>
        <w:br/>
      </w:r>
      <w:r>
        <w:rPr>
          <w:rFonts w:ascii="Times New Roman"/>
          <w:b w:val="false"/>
          <w:i w:val="false"/>
          <w:color w:val="000000"/>
          <w:sz w:val="28"/>
        </w:rPr>
        <w:t>
</w:t>
      </w:r>
      <w:r>
        <w:rPr>
          <w:rFonts w:ascii="Times New Roman"/>
          <w:b w:val="false"/>
          <w:i w:val="false"/>
          <w:color w:val="000000"/>
          <w:sz w:val="28"/>
        </w:rPr>
        <w:t xml:space="preserve">
      разработать и внедрить электронное "единое окно" выдачи разрешительных документов; </w:t>
      </w:r>
      <w:r>
        <w:br/>
      </w:r>
      <w:r>
        <w:rPr>
          <w:rFonts w:ascii="Times New Roman"/>
          <w:b w:val="false"/>
          <w:i w:val="false"/>
          <w:color w:val="000000"/>
          <w:sz w:val="28"/>
        </w:rPr>
        <w:t>
</w:t>
      </w:r>
      <w:r>
        <w:rPr>
          <w:rFonts w:ascii="Times New Roman"/>
          <w:b w:val="false"/>
          <w:i w:val="false"/>
          <w:color w:val="000000"/>
          <w:sz w:val="28"/>
        </w:rPr>
        <w:t xml:space="preserve">
      разработать и внедрить электронный реестр разрешительных документов; </w:t>
      </w:r>
      <w:r>
        <w:br/>
      </w:r>
      <w:r>
        <w:rPr>
          <w:rFonts w:ascii="Times New Roman"/>
          <w:b w:val="false"/>
          <w:i w:val="false"/>
          <w:color w:val="000000"/>
          <w:sz w:val="28"/>
        </w:rPr>
        <w:t>
</w:t>
      </w:r>
      <w:r>
        <w:rPr>
          <w:rFonts w:ascii="Times New Roman"/>
          <w:b w:val="false"/>
          <w:i w:val="false"/>
          <w:color w:val="000000"/>
          <w:sz w:val="28"/>
        </w:rPr>
        <w:t xml:space="preserve">
      установить минимальный пакет документов на получение лицензии, которые могут быть направлены через Интернет; </w:t>
      </w:r>
      <w:r>
        <w:br/>
      </w:r>
      <w:r>
        <w:rPr>
          <w:rFonts w:ascii="Times New Roman"/>
          <w:b w:val="false"/>
          <w:i w:val="false"/>
          <w:color w:val="000000"/>
          <w:sz w:val="28"/>
        </w:rPr>
        <w:t>
</w:t>
      </w:r>
      <w:r>
        <w:rPr>
          <w:rFonts w:ascii="Times New Roman"/>
          <w:b w:val="false"/>
          <w:i w:val="false"/>
          <w:color w:val="000000"/>
          <w:sz w:val="28"/>
        </w:rPr>
        <w:t xml:space="preserve">
      провести обучение специалистов органов - лицензиаров. </w:t>
      </w:r>
      <w:r>
        <w:br/>
      </w:r>
      <w:r>
        <w:rPr>
          <w:rFonts w:ascii="Times New Roman"/>
          <w:b w:val="false"/>
          <w:i w:val="false"/>
          <w:color w:val="000000"/>
          <w:sz w:val="28"/>
        </w:rPr>
        <w:t>
</w:t>
      </w:r>
      <w:r>
        <w:rPr>
          <w:rFonts w:ascii="Times New Roman"/>
          <w:b w:val="false"/>
          <w:i w:val="false"/>
          <w:color w:val="000000"/>
          <w:sz w:val="28"/>
        </w:rPr>
        <w:t xml:space="preserve">
      Необходимость создания электронного реестра разрешительных документов обусловлена усилением постлицензионного контроля, координации заинтересованных органов при согласовании выдачи лицензий, а также для учета всех действующих государственных лицензий и разрешений в целях мониторинга, оценки эффективности регулирования, прозрачности, контроля выданных лицензий и разрешений, предоставления доступа к информации для заинтересованных органов и бизнес - сообществ. </w:t>
      </w:r>
      <w:r>
        <w:br/>
      </w:r>
      <w:r>
        <w:rPr>
          <w:rFonts w:ascii="Times New Roman"/>
          <w:b w:val="false"/>
          <w:i w:val="false"/>
          <w:color w:val="000000"/>
          <w:sz w:val="28"/>
        </w:rPr>
        <w:t>
</w:t>
      </w:r>
      <w:r>
        <w:rPr>
          <w:rFonts w:ascii="Times New Roman"/>
          <w:b w:val="false"/>
          <w:i w:val="false"/>
          <w:color w:val="000000"/>
          <w:sz w:val="28"/>
        </w:rPr>
        <w:t xml:space="preserve">
      В целях эффективного обучения специалистов лицензиарами будут проведены тренинги по обучению специалистов навыкам работы по выдаче лицензий и других разрешительных документов по принципу "одного окна". </w:t>
      </w:r>
      <w:r>
        <w:br/>
      </w:r>
      <w:r>
        <w:rPr>
          <w:rFonts w:ascii="Times New Roman"/>
          <w:b w:val="false"/>
          <w:i w:val="false"/>
          <w:color w:val="000000"/>
          <w:sz w:val="28"/>
        </w:rPr>
        <w:t>
</w:t>
      </w:r>
      <w:r>
        <w:rPr>
          <w:rFonts w:ascii="Times New Roman"/>
          <w:b w:val="false"/>
          <w:i w:val="false"/>
          <w:color w:val="000000"/>
          <w:sz w:val="28"/>
        </w:rPr>
        <w:t xml:space="preserve">
      В процессе создания информационной системы выдачи лицензий других разрешительных документов для государственных органов будут разработаны административные регламенты, единые государственные стандарты и технические требования в сфере лицензирования, на основании которых будут оптимизированы и приведены к единой архитектуре существующие информационные системы государственных органов, реализованы новые информационные системы и интегрированы в единую систему "электронного лицензирования". </w:t>
      </w:r>
      <w:r>
        <w:br/>
      </w:r>
      <w:r>
        <w:rPr>
          <w:rFonts w:ascii="Times New Roman"/>
          <w:b w:val="false"/>
          <w:i w:val="false"/>
          <w:color w:val="000000"/>
          <w:sz w:val="28"/>
        </w:rPr>
        <w:t>
</w:t>
      </w:r>
      <w:r>
        <w:rPr>
          <w:rFonts w:ascii="Times New Roman"/>
          <w:b w:val="false"/>
          <w:i w:val="false"/>
          <w:color w:val="000000"/>
          <w:sz w:val="28"/>
        </w:rPr>
        <w:t xml:space="preserve">
      На втором этапе в рамках программы "электронного правительства" планируется внедрить во всех органах - лицензиарах информационную систему электронного лицензирования "Е-лицензирование". </w:t>
      </w:r>
      <w:r>
        <w:br/>
      </w:r>
      <w:r>
        <w:rPr>
          <w:rFonts w:ascii="Times New Roman"/>
          <w:b w:val="false"/>
          <w:i w:val="false"/>
          <w:color w:val="000000"/>
          <w:sz w:val="28"/>
        </w:rPr>
        <w:t>
</w:t>
      </w:r>
      <w:r>
        <w:rPr>
          <w:rFonts w:ascii="Times New Roman"/>
          <w:b w:val="false"/>
          <w:i w:val="false"/>
          <w:color w:val="000000"/>
          <w:sz w:val="28"/>
        </w:rPr>
        <w:t xml:space="preserve">
      Данная система позволит повысить эффективность деятельности центрального аппарата органа - лицензиара и его территориальных подразделений в целом и отдельных специалистов, осуществляющих сбор, контроль и учет информации по выданным, отказанным, приостановленным и возобновленным государственным лицензиям, сократить временные затраты заявителей, обеспечить прозрачность, что в свою очередь, позволит устранить условия для возникновения коррупции. </w:t>
      </w:r>
    </w:p>
    <w:bookmarkEnd w:id="21"/>
    <w:bookmarkStart w:name="z191" w:id="22"/>
    <w:p>
      <w:pPr>
        <w:spacing w:after="0"/>
        <w:ind w:left="0"/>
        <w:jc w:val="left"/>
      </w:pPr>
      <w:r>
        <w:rPr>
          <w:rFonts w:ascii="Times New Roman"/>
          <w:b/>
          <w:i w:val="false"/>
          <w:color w:val="000000"/>
        </w:rPr>
        <w:t xml:space="preserve"> 
5.4. Внедрение альтернативных форм регулирования </w:t>
      </w:r>
    </w:p>
    <w:bookmarkEnd w:id="22"/>
    <w:bookmarkStart w:name="z192" w:id="23"/>
    <w:p>
      <w:pPr>
        <w:spacing w:after="0"/>
        <w:ind w:left="0"/>
        <w:jc w:val="both"/>
      </w:pPr>
      <w:r>
        <w:rPr>
          <w:rFonts w:ascii="Times New Roman"/>
          <w:b w:val="false"/>
          <w:i w:val="false"/>
          <w:color w:val="000000"/>
          <w:sz w:val="28"/>
        </w:rPr>
        <w:t xml:space="preserve">
      Уже сегодня в стране существуют примеры осуществления контроля частным сектором, такие как аудит, страхование ответственности перед третьими лицами, оценка соответствия продукции. </w:t>
      </w:r>
      <w:r>
        <w:br/>
      </w:r>
      <w:r>
        <w:rPr>
          <w:rFonts w:ascii="Times New Roman"/>
          <w:b w:val="false"/>
          <w:i w:val="false"/>
          <w:color w:val="000000"/>
          <w:sz w:val="28"/>
        </w:rPr>
        <w:t>
</w:t>
      </w:r>
      <w:r>
        <w:rPr>
          <w:rFonts w:ascii="Times New Roman"/>
          <w:b w:val="false"/>
          <w:i w:val="false"/>
          <w:color w:val="000000"/>
          <w:sz w:val="28"/>
        </w:rPr>
        <w:t xml:space="preserve">
      Например, адвокатская, нотариальная, аудиторская, архитектурная деятельность, деятельность по оценке имущества (за исключением объектов стоимости нематериальных активов) и интеллектуальной собственности, стоимости нематериальных активов, физкультурно-оздоровительные и спортивные услуги, турагентская и туроператорская деятельность и другие виды могут регулироваться посредством введения институтов саморегулируемых аккредитованных организаций, с обязательным наличием договора гражданско-правовой ответственности. </w:t>
      </w:r>
      <w:r>
        <w:br/>
      </w:r>
      <w:r>
        <w:rPr>
          <w:rFonts w:ascii="Times New Roman"/>
          <w:b w:val="false"/>
          <w:i w:val="false"/>
          <w:color w:val="000000"/>
          <w:sz w:val="28"/>
        </w:rPr>
        <w:t>
</w:t>
      </w:r>
      <w:r>
        <w:rPr>
          <w:rFonts w:ascii="Times New Roman"/>
          <w:b w:val="false"/>
          <w:i w:val="false"/>
          <w:color w:val="000000"/>
          <w:sz w:val="28"/>
        </w:rPr>
        <w:t xml:space="preserve">
      Эти виды деятельности должны быть выведены из разрешительной системы с учетом лучшего мирового опыта, предусматривающего замену государственного регулирования стандартами организаций, осуществление регулирования вопросов защиты здоровья и безопасности людей, охраны окружающей среды бизнес - ассоциациями или самостоятельно предпринимателями на добровольной основе, а также с учетом использования потенциальных возможностей саморегулирования бизнеса, так как самоналагаемые требования могут быть более эффективными, чем установленные квалификационные требования. Эти виды деятельности могут регулироваться через стандарты организаций, добровольные инициативы, кодексы, соглашения, то есть через механизм декларации. Инструментом данного механизма на уровне предприятия должны стать службы самоконтроля. </w:t>
      </w:r>
      <w:r>
        <w:br/>
      </w:r>
      <w:r>
        <w:rPr>
          <w:rFonts w:ascii="Times New Roman"/>
          <w:b w:val="false"/>
          <w:i w:val="false"/>
          <w:color w:val="000000"/>
          <w:sz w:val="28"/>
        </w:rPr>
        <w:t>
</w:t>
      </w:r>
      <w:r>
        <w:rPr>
          <w:rFonts w:ascii="Times New Roman"/>
          <w:b w:val="false"/>
          <w:i w:val="false"/>
          <w:color w:val="000000"/>
          <w:sz w:val="28"/>
        </w:rPr>
        <w:t xml:space="preserve">
      Кроме того, данное направление обоснованно с точки зрения предстоящего законодательного определения понятия "социальная ответственность бизнеса". Данное понятие является жизненно важным, необходимым и общепринятым фактором в цивилизованной деятельности любой крупной компании. Социальную ответственность бизнеса западные компании воспринимают как прагматичное направление бизнеса, являющееся одним из инструментов по управлению нефинансовыми рисками в экономической, социальной и экологической сферах. </w:t>
      </w:r>
      <w:r>
        <w:br/>
      </w:r>
      <w:r>
        <w:rPr>
          <w:rFonts w:ascii="Times New Roman"/>
          <w:b w:val="false"/>
          <w:i w:val="false"/>
          <w:color w:val="000000"/>
          <w:sz w:val="28"/>
        </w:rPr>
        <w:t>
</w:t>
      </w:r>
      <w:r>
        <w:rPr>
          <w:rFonts w:ascii="Times New Roman"/>
          <w:b w:val="false"/>
          <w:i w:val="false"/>
          <w:color w:val="000000"/>
          <w:sz w:val="28"/>
        </w:rPr>
        <w:t xml:space="preserve">
      Аутсорсинг (передача отдельных функций в сфере лицензирования, сертификации, аккредитации в конкурентную среду, общественным объединениям предпринимательства) будет осуществлен после проведения соответствующего пересмотра разрешительных документов. </w:t>
      </w:r>
    </w:p>
    <w:bookmarkEnd w:id="23"/>
    <w:bookmarkStart w:name="z197" w:id="24"/>
    <w:p>
      <w:pPr>
        <w:spacing w:after="0"/>
        <w:ind w:left="0"/>
        <w:jc w:val="left"/>
      </w:pPr>
      <w:r>
        <w:rPr>
          <w:rFonts w:ascii="Times New Roman"/>
          <w:b/>
          <w:i w:val="false"/>
          <w:color w:val="000000"/>
        </w:rPr>
        <w:t xml:space="preserve"> 
5.5. Совершенствование политики в области </w:t>
      </w:r>
      <w:r>
        <w:br/>
      </w:r>
      <w:r>
        <w:rPr>
          <w:rFonts w:ascii="Times New Roman"/>
          <w:b/>
          <w:i w:val="false"/>
          <w:color w:val="000000"/>
        </w:rPr>
        <w:t xml:space="preserve">
сертификации и аккредитации </w:t>
      </w:r>
    </w:p>
    <w:bookmarkEnd w:id="24"/>
    <w:bookmarkStart w:name="z198" w:id="25"/>
    <w:p>
      <w:pPr>
        <w:spacing w:after="0"/>
        <w:ind w:left="0"/>
        <w:jc w:val="both"/>
      </w:pPr>
      <w:r>
        <w:rPr>
          <w:rFonts w:ascii="Times New Roman"/>
          <w:b w:val="false"/>
          <w:i w:val="false"/>
          <w:color w:val="000000"/>
          <w:sz w:val="28"/>
        </w:rPr>
        <w:t xml:space="preserve">
      В области сертификации ограничение разрешительной системы будет осуществляться путем сертификации отдельных наименований товаров исключительно на предмет их соответствия требованиям по безопасности для жизни и здоровья людей и окружающей среды. Выдаваемый документ будет называться сертификатом по показателям безопасности продукции. </w:t>
      </w:r>
      <w:r>
        <w:br/>
      </w:r>
      <w:r>
        <w:rPr>
          <w:rFonts w:ascii="Times New Roman"/>
          <w:b w:val="false"/>
          <w:i w:val="false"/>
          <w:color w:val="000000"/>
          <w:sz w:val="28"/>
        </w:rPr>
        <w:t>
</w:t>
      </w:r>
      <w:r>
        <w:rPr>
          <w:rFonts w:ascii="Times New Roman"/>
          <w:b w:val="false"/>
          <w:i w:val="false"/>
          <w:color w:val="000000"/>
          <w:sz w:val="28"/>
        </w:rPr>
        <w:t xml:space="preserve">
      Будет сокращен более чем в два раза перечень товаров, подлежащих обязательному подтверждению соответствия в форме сертификации за счет применения принципа декларирования соответствия товаров. </w:t>
      </w:r>
      <w:r>
        <w:br/>
      </w:r>
      <w:r>
        <w:rPr>
          <w:rFonts w:ascii="Times New Roman"/>
          <w:b w:val="false"/>
          <w:i w:val="false"/>
          <w:color w:val="000000"/>
          <w:sz w:val="28"/>
        </w:rPr>
        <w:t>
</w:t>
      </w:r>
      <w:r>
        <w:rPr>
          <w:rFonts w:ascii="Times New Roman"/>
          <w:b w:val="false"/>
          <w:i w:val="false"/>
          <w:color w:val="000000"/>
          <w:sz w:val="28"/>
        </w:rPr>
        <w:t xml:space="preserve">
      Декларирование подразумевает полную ответственность производителя в отличие от сертификации, когда ответственность ложится на орган по подтверждению соответствия. Данная практика успешно применяется странами ЕС, где по оценке европейских экспертов декларированию подлежит более 30 % продукции, находящейся в обороте на рынке. В таких странах, как Германия и Великобритания данная процедура не характеризуется избыточностью требований - декларируются лишь существенные характеристики продукции, а мера ответственности достаточно велика - от штрафа значительных размеров до уголовной ответственности. </w:t>
      </w:r>
      <w:r>
        <w:br/>
      </w:r>
      <w:r>
        <w:rPr>
          <w:rFonts w:ascii="Times New Roman"/>
          <w:b w:val="false"/>
          <w:i w:val="false"/>
          <w:color w:val="000000"/>
          <w:sz w:val="28"/>
        </w:rPr>
        <w:t>
</w:t>
      </w:r>
      <w:r>
        <w:rPr>
          <w:rFonts w:ascii="Times New Roman"/>
          <w:b w:val="false"/>
          <w:i w:val="false"/>
          <w:color w:val="000000"/>
          <w:sz w:val="28"/>
        </w:rPr>
        <w:t xml:space="preserve">
      Сокращение объектов, подлежащих обязательной сертификации может быть осуществлено путем введения обязательного подтверждения соответствия только в отношении продукции, выпускаемой в обращение на территории Республики Казахстан, а для продукции, производимой за ее пределами и ввозимой на территорию нашей страны, обязательная сертификация должна быть заменена на обязательное декларирование или автоматическое признание сертификатов. Это позволит сократить перечень сертифицируемой продукции. </w:t>
      </w:r>
      <w:r>
        <w:br/>
      </w:r>
      <w:r>
        <w:rPr>
          <w:rFonts w:ascii="Times New Roman"/>
          <w:b w:val="false"/>
          <w:i w:val="false"/>
          <w:color w:val="000000"/>
          <w:sz w:val="28"/>
        </w:rPr>
        <w:t>
</w:t>
      </w:r>
      <w:r>
        <w:rPr>
          <w:rFonts w:ascii="Times New Roman"/>
          <w:b w:val="false"/>
          <w:i w:val="false"/>
          <w:color w:val="000000"/>
          <w:sz w:val="28"/>
        </w:rPr>
        <w:t xml:space="preserve">
      Термин "аккредитация" в соответствии с действующим законодательством имеет несколько различных по смыслу значений, носит сугубо процедурный характер и означает признание определенных качеств субъекта заниматься определенным видом деятельности. В связи с этим, аккредитация - это подтверждение особых достоинств (качеств) субъекта. </w:t>
      </w:r>
      <w:r>
        <w:br/>
      </w:r>
      <w:r>
        <w:rPr>
          <w:rFonts w:ascii="Times New Roman"/>
          <w:b w:val="false"/>
          <w:i w:val="false"/>
          <w:color w:val="000000"/>
          <w:sz w:val="28"/>
        </w:rPr>
        <w:t>
</w:t>
      </w:r>
      <w:r>
        <w:rPr>
          <w:rFonts w:ascii="Times New Roman"/>
          <w:b w:val="false"/>
          <w:i w:val="false"/>
          <w:color w:val="000000"/>
          <w:sz w:val="28"/>
        </w:rPr>
        <w:t xml:space="preserve">
      В области аккредитации будет предусмотрено единое толкование законодательством термина "аккредитация", имеющего добровольный характер. </w:t>
      </w:r>
    </w:p>
    <w:bookmarkEnd w:id="25"/>
    <w:bookmarkStart w:name="z204" w:id="26"/>
    <w:p>
      <w:pPr>
        <w:spacing w:after="0"/>
        <w:ind w:left="0"/>
        <w:jc w:val="left"/>
      </w:pPr>
      <w:r>
        <w:rPr>
          <w:rFonts w:ascii="Times New Roman"/>
          <w:b/>
          <w:i w:val="false"/>
          <w:color w:val="000000"/>
        </w:rPr>
        <w:t xml:space="preserve"> 
6. Ожидаемые результаты </w:t>
      </w:r>
    </w:p>
    <w:bookmarkEnd w:id="26"/>
    <w:bookmarkStart w:name="z205" w:id="27"/>
    <w:p>
      <w:pPr>
        <w:spacing w:after="0"/>
        <w:ind w:left="0"/>
        <w:jc w:val="both"/>
      </w:pPr>
      <w:r>
        <w:rPr>
          <w:rFonts w:ascii="Times New Roman"/>
          <w:b w:val="false"/>
          <w:i w:val="false"/>
          <w:color w:val="000000"/>
          <w:sz w:val="28"/>
        </w:rPr>
        <w:t xml:space="preserve">
      Ожидается, что реализация мер, предусмотренных данной Концепцией обеспечит усовершенствование разрешительной системы, что должно значительно снизить административную нагрузку на бизнес, упростить разрешительную систему. </w:t>
      </w:r>
      <w:r>
        <w:br/>
      </w:r>
      <w:r>
        <w:rPr>
          <w:rFonts w:ascii="Times New Roman"/>
          <w:b w:val="false"/>
          <w:i w:val="false"/>
          <w:color w:val="000000"/>
          <w:sz w:val="28"/>
        </w:rPr>
        <w:t>
</w:t>
      </w:r>
      <w:r>
        <w:rPr>
          <w:rFonts w:ascii="Times New Roman"/>
          <w:b w:val="false"/>
          <w:i w:val="false"/>
          <w:color w:val="000000"/>
          <w:sz w:val="28"/>
        </w:rPr>
        <w:t xml:space="preserve">
      В результате реализации положений Концепции ожидается существенное увеличение доли малого и среднего бизнеса в ВВП, в связи с тем, что откроется ряд возможностей для предпринимателей в реализации новых бизнес - инициатив. </w:t>
      </w:r>
      <w:r>
        <w:br/>
      </w:r>
      <w:r>
        <w:rPr>
          <w:rFonts w:ascii="Times New Roman"/>
          <w:b w:val="false"/>
          <w:i w:val="false"/>
          <w:color w:val="000000"/>
          <w:sz w:val="28"/>
        </w:rPr>
        <w:t>
</w:t>
      </w:r>
      <w:r>
        <w:rPr>
          <w:rFonts w:ascii="Times New Roman"/>
          <w:b w:val="false"/>
          <w:i w:val="false"/>
          <w:color w:val="000000"/>
          <w:sz w:val="28"/>
        </w:rPr>
        <w:t xml:space="preserve">
      Также в результате реализации Концепции ожидается повышение рейтинга страны в международных отчетах по оценке бизнес - среды. </w:t>
      </w:r>
      <w:r>
        <w:br/>
      </w:r>
      <w:r>
        <w:rPr>
          <w:rFonts w:ascii="Times New Roman"/>
          <w:b w:val="false"/>
          <w:i w:val="false"/>
          <w:color w:val="000000"/>
          <w:sz w:val="28"/>
        </w:rPr>
        <w:t>
</w:t>
      </w:r>
      <w:r>
        <w:rPr>
          <w:rFonts w:ascii="Times New Roman"/>
          <w:b w:val="false"/>
          <w:i w:val="false"/>
          <w:color w:val="000000"/>
          <w:sz w:val="28"/>
        </w:rPr>
        <w:t xml:space="preserve">
      Ожидается значительное (более чем в два раза) сокращение разрешительных документов, вследствие выведения отдельных видов деятельности, операций и действий из разрешительного режима. </w:t>
      </w:r>
      <w:r>
        <w:br/>
      </w:r>
      <w:r>
        <w:rPr>
          <w:rFonts w:ascii="Times New Roman"/>
          <w:b w:val="false"/>
          <w:i w:val="false"/>
          <w:color w:val="000000"/>
          <w:sz w:val="28"/>
        </w:rPr>
        <w:t>
</w:t>
      </w:r>
      <w:r>
        <w:rPr>
          <w:rFonts w:ascii="Times New Roman"/>
          <w:b w:val="false"/>
          <w:i w:val="false"/>
          <w:color w:val="000000"/>
          <w:sz w:val="28"/>
        </w:rPr>
        <w:t xml:space="preserve">
      Разрешительная система и процедуры будут максимально приближены к прогрессивной системе международной практики. </w:t>
      </w:r>
      <w:r>
        <w:br/>
      </w:r>
      <w:r>
        <w:rPr>
          <w:rFonts w:ascii="Times New Roman"/>
          <w:b w:val="false"/>
          <w:i w:val="false"/>
          <w:color w:val="000000"/>
          <w:sz w:val="28"/>
        </w:rPr>
        <w:t>
</w:t>
      </w:r>
      <w:r>
        <w:rPr>
          <w:rFonts w:ascii="Times New Roman"/>
          <w:b w:val="false"/>
          <w:i w:val="false"/>
          <w:color w:val="000000"/>
          <w:sz w:val="28"/>
        </w:rPr>
        <w:t xml:space="preserve">
      Кроме того, в результате совершенствования разрешительной системы будут исключены дублирующиеся разрешительные документы, будет проведено упрощение процедур их выдачи, повышена прозрачность квалификационных требований. Реализация данных мер позволит существенно снизить затраты бизнеса, а также позволит создать предпосылки для его дальнейшего динамичного развития, так как будет упрощена система государственного администрирования рыночной инфраструктуры. </w:t>
      </w:r>
      <w:r>
        <w:br/>
      </w:r>
      <w:r>
        <w:rPr>
          <w:rFonts w:ascii="Times New Roman"/>
          <w:b w:val="false"/>
          <w:i w:val="false"/>
          <w:color w:val="000000"/>
          <w:sz w:val="28"/>
        </w:rPr>
        <w:t>
</w:t>
      </w:r>
      <w:r>
        <w:rPr>
          <w:rFonts w:ascii="Times New Roman"/>
          <w:b w:val="false"/>
          <w:i w:val="false"/>
          <w:color w:val="000000"/>
          <w:sz w:val="28"/>
        </w:rPr>
        <w:t xml:space="preserve">
      Ощутимые результаты реформы следует ожидать в течение последующих двух лет после завершения пересмотра разрешительных документов. Ожидается, что полученные результаты будут улучшены также за счет реализации других мер, следующих после проведения пересмотра разрешительных документов. </w:t>
      </w:r>
      <w:r>
        <w:br/>
      </w:r>
      <w:r>
        <w:rPr>
          <w:rFonts w:ascii="Times New Roman"/>
          <w:b w:val="false"/>
          <w:i w:val="false"/>
          <w:color w:val="000000"/>
          <w:sz w:val="28"/>
        </w:rPr>
        <w:t>
</w:t>
      </w:r>
      <w:r>
        <w:rPr>
          <w:rFonts w:ascii="Times New Roman"/>
          <w:b w:val="false"/>
          <w:i w:val="false"/>
          <w:color w:val="000000"/>
          <w:sz w:val="28"/>
        </w:rPr>
        <w:t xml:space="preserve">
      В целях мониторинга хода реализации Концепции будет принят план мероприятий по ее реализации. </w:t>
      </w:r>
    </w:p>
    <w:bookmarkEnd w:id="27"/>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ноября 2008 года № 1100 </w:t>
      </w:r>
    </w:p>
    <w:bookmarkStart w:name="z213"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План </w:t>
      </w:r>
      <w:r>
        <w:br/>
      </w:r>
      <w:r>
        <w:rPr>
          <w:rFonts w:ascii="Times New Roman"/>
          <w:b w:val="false"/>
          <w:i w:val="false"/>
          <w:color w:val="000000"/>
          <w:sz w:val="28"/>
        </w:rPr>
        <w:t xml:space="preserve">
       </w:t>
      </w:r>
      <w:r>
        <w:rPr>
          <w:rFonts w:ascii="Times New Roman"/>
          <w:b/>
          <w:i w:val="false"/>
          <w:color w:val="000000"/>
          <w:sz w:val="28"/>
        </w:rPr>
        <w:t xml:space="preserve">мероприятий по реализации Концепции совершенствования </w:t>
      </w:r>
      <w:r>
        <w:br/>
      </w:r>
      <w:r>
        <w:rPr>
          <w:rFonts w:ascii="Times New Roman"/>
          <w:b w:val="false"/>
          <w:i w:val="false"/>
          <w:color w:val="000000"/>
          <w:sz w:val="28"/>
        </w:rPr>
        <w:t xml:space="preserve">
           </w:t>
      </w:r>
      <w:r>
        <w:rPr>
          <w:rFonts w:ascii="Times New Roman"/>
          <w:b/>
          <w:i w:val="false"/>
          <w:color w:val="000000"/>
          <w:sz w:val="28"/>
        </w:rPr>
        <w:t xml:space="preserve">разрешительной системы в Республике Казахстан </w:t>
      </w:r>
      <w:r>
        <w:br/>
      </w:r>
      <w:r>
        <w:rPr>
          <w:rFonts w:ascii="Times New Roman"/>
          <w:b w:val="false"/>
          <w:i w:val="false"/>
          <w:color w:val="000000"/>
          <w:sz w:val="28"/>
        </w:rPr>
        <w:t xml:space="preserve">
                          </w:t>
      </w:r>
      <w:r>
        <w:rPr>
          <w:rFonts w:ascii="Times New Roman"/>
          <w:b/>
          <w:i w:val="false"/>
          <w:color w:val="000000"/>
          <w:sz w:val="28"/>
        </w:rPr>
        <w:t xml:space="preserve">на 2009-2011 год </w:t>
      </w:r>
    </w:p>
    <w:bookmarkEnd w:id="28"/>
    <w:p>
      <w:pPr>
        <w:spacing w:after="0"/>
        <w:ind w:left="0"/>
        <w:jc w:val="both"/>
      </w:pPr>
      <w:r>
        <w:rPr>
          <w:rFonts w:ascii="Times New Roman"/>
          <w:b w:val="false"/>
          <w:i w:val="false"/>
          <w:color w:val="ff0000"/>
          <w:sz w:val="28"/>
        </w:rPr>
        <w:t xml:space="preserve">      Сноска. План с изменениями, внесенными постановлением Правительства РК от 10.11.2009 </w:t>
      </w:r>
      <w:r>
        <w:rPr>
          <w:rFonts w:ascii="Times New Roman"/>
          <w:b w:val="false"/>
          <w:i w:val="false"/>
          <w:color w:val="ff0000"/>
          <w:sz w:val="28"/>
        </w:rPr>
        <w:t>№ 1803</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3920"/>
        <w:gridCol w:w="2706"/>
        <w:gridCol w:w="3394"/>
        <w:gridCol w:w="2120"/>
      </w:tblGrid>
      <w:tr>
        <w:trPr>
          <w:trHeight w:val="6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Мероприятие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завершения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за исполнение </w:t>
            </w:r>
            <w:r>
              <w:br/>
            </w:r>
            <w:r>
              <w:rPr>
                <w:rFonts w:ascii="Times New Roman"/>
                <w:b w:val="false"/>
                <w:i w:val="false"/>
                <w:color w:val="000000"/>
                <w:sz w:val="20"/>
              </w:rPr>
              <w:t xml:space="preserve">
(реализацию)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исполнения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зация)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Совершенствование нормативной правовой базы по </w:t>
            </w:r>
            <w:r>
              <w:br/>
            </w:r>
            <w:r>
              <w:rPr>
                <w:rFonts w:ascii="Times New Roman"/>
                <w:b/>
                <w:i w:val="false"/>
                <w:color w:val="000000"/>
                <w:sz w:val="20"/>
              </w:rPr>
              <w:t>
реализации задач Концепции 
</w:t>
            </w:r>
          </w:p>
        </w:tc>
      </w:tr>
      <w:tr>
        <w:trPr>
          <w:trHeight w:val="24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в государ- </w:t>
            </w:r>
            <w:r>
              <w:br/>
            </w:r>
            <w:r>
              <w:rPr>
                <w:rFonts w:ascii="Times New Roman"/>
                <w:b w:val="false"/>
                <w:i w:val="false"/>
                <w:color w:val="000000"/>
                <w:sz w:val="20"/>
              </w:rPr>
              <w:t xml:space="preserve">
ственных органах </w:t>
            </w:r>
            <w:r>
              <w:br/>
            </w:r>
            <w:r>
              <w:rPr>
                <w:rFonts w:ascii="Times New Roman"/>
                <w:b w:val="false"/>
                <w:i w:val="false"/>
                <w:color w:val="000000"/>
                <w:sz w:val="20"/>
              </w:rPr>
              <w:t xml:space="preserve">
рабочие группы по </w:t>
            </w:r>
            <w:r>
              <w:br/>
            </w:r>
            <w:r>
              <w:rPr>
                <w:rFonts w:ascii="Times New Roman"/>
                <w:b w:val="false"/>
                <w:i w:val="false"/>
                <w:color w:val="000000"/>
                <w:sz w:val="20"/>
              </w:rPr>
              <w:t xml:space="preserve">
проведению инвента- </w:t>
            </w:r>
            <w:r>
              <w:br/>
            </w:r>
            <w:r>
              <w:rPr>
                <w:rFonts w:ascii="Times New Roman"/>
                <w:b w:val="false"/>
                <w:i w:val="false"/>
                <w:color w:val="000000"/>
                <w:sz w:val="20"/>
              </w:rPr>
              <w:t xml:space="preserve">
ризации нормативных </w:t>
            </w:r>
            <w:r>
              <w:br/>
            </w:r>
            <w:r>
              <w:rPr>
                <w:rFonts w:ascii="Times New Roman"/>
                <w:b w:val="false"/>
                <w:i w:val="false"/>
                <w:color w:val="000000"/>
                <w:sz w:val="20"/>
              </w:rPr>
              <w:t xml:space="preserve">
правовых актов, </w:t>
            </w:r>
            <w:r>
              <w:br/>
            </w:r>
            <w:r>
              <w:rPr>
                <w:rFonts w:ascii="Times New Roman"/>
                <w:b w:val="false"/>
                <w:i w:val="false"/>
                <w:color w:val="000000"/>
                <w:sz w:val="20"/>
              </w:rPr>
              <w:t xml:space="preserve">
регулирующих выдачу </w:t>
            </w:r>
            <w:r>
              <w:br/>
            </w:r>
            <w:r>
              <w:rPr>
                <w:rFonts w:ascii="Times New Roman"/>
                <w:b w:val="false"/>
                <w:i w:val="false"/>
                <w:color w:val="000000"/>
                <w:sz w:val="20"/>
              </w:rPr>
              <w:t xml:space="preserve">
разрешительных </w:t>
            </w:r>
            <w:r>
              <w:br/>
            </w:r>
            <w:r>
              <w:rPr>
                <w:rFonts w:ascii="Times New Roman"/>
                <w:b w:val="false"/>
                <w:i w:val="false"/>
                <w:color w:val="000000"/>
                <w:sz w:val="20"/>
              </w:rPr>
              <w:t xml:space="preserve">
документов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Распоряжение </w:t>
            </w:r>
            <w:r>
              <w:br/>
            </w:r>
            <w:r>
              <w:rPr>
                <w:rFonts w:ascii="Times New Roman"/>
                <w:b w:val="false"/>
                <w:i w:val="false"/>
                <w:color w:val="000000"/>
                <w:sz w:val="20"/>
              </w:rPr>
              <w:t xml:space="preserve">
Премьер- </w:t>
            </w:r>
            <w:r>
              <w:br/>
            </w:r>
            <w:r>
              <w:rPr>
                <w:rFonts w:ascii="Times New Roman"/>
                <w:b w:val="false"/>
                <w:i w:val="false"/>
                <w:color w:val="000000"/>
                <w:sz w:val="20"/>
              </w:rPr>
              <w:t xml:space="preserve">
Министра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(созыв), </w:t>
            </w:r>
            <w:r>
              <w:br/>
            </w:r>
            <w:r>
              <w:rPr>
                <w:rFonts w:ascii="Times New Roman"/>
                <w:b w:val="false"/>
                <w:i w:val="false"/>
                <w:color w:val="000000"/>
                <w:sz w:val="20"/>
              </w:rPr>
              <w:t xml:space="preserve">
государственные </w:t>
            </w:r>
            <w:r>
              <w:br/>
            </w:r>
            <w:r>
              <w:rPr>
                <w:rFonts w:ascii="Times New Roman"/>
                <w:b w:val="false"/>
                <w:i w:val="false"/>
                <w:color w:val="000000"/>
                <w:sz w:val="20"/>
              </w:rPr>
              <w:t xml:space="preserve">
органы, НАЦ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экспертная </w:t>
            </w:r>
            <w:r>
              <w:br/>
            </w:r>
            <w:r>
              <w:rPr>
                <w:rFonts w:ascii="Times New Roman"/>
                <w:b w:val="false"/>
                <w:i w:val="false"/>
                <w:color w:val="000000"/>
                <w:sz w:val="20"/>
              </w:rPr>
              <w:t xml:space="preserve">
группа, </w:t>
            </w:r>
            <w:r>
              <w:br/>
            </w:r>
            <w:r>
              <w:rPr>
                <w:rFonts w:ascii="Times New Roman"/>
                <w:b w:val="false"/>
                <w:i w:val="false"/>
                <w:color w:val="000000"/>
                <w:sz w:val="20"/>
              </w:rPr>
              <w:t xml:space="preserve">
подотчетная </w:t>
            </w:r>
            <w:r>
              <w:br/>
            </w:r>
            <w:r>
              <w:rPr>
                <w:rFonts w:ascii="Times New Roman"/>
                <w:b w:val="false"/>
                <w:i w:val="false"/>
                <w:color w:val="000000"/>
                <w:sz w:val="20"/>
              </w:rPr>
              <w:t xml:space="preserve">
Правительству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отраслевые </w:t>
            </w:r>
            <w:r>
              <w:br/>
            </w:r>
            <w:r>
              <w:rPr>
                <w:rFonts w:ascii="Times New Roman"/>
                <w:b w:val="false"/>
                <w:i w:val="false"/>
                <w:color w:val="000000"/>
                <w:sz w:val="20"/>
              </w:rPr>
              <w:t xml:space="preserve">
объединения </w:t>
            </w:r>
            <w:r>
              <w:br/>
            </w:r>
            <w:r>
              <w:rPr>
                <w:rFonts w:ascii="Times New Roman"/>
                <w:b w:val="false"/>
                <w:i w:val="false"/>
                <w:color w:val="000000"/>
                <w:sz w:val="20"/>
              </w:rPr>
              <w:t xml:space="preserve">
предпринимателей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Февраль </w:t>
            </w:r>
            <w:r>
              <w:br/>
            </w:r>
            <w:r>
              <w:rPr>
                <w:rFonts w:ascii="Times New Roman"/>
                <w:b w:val="false"/>
                <w:i w:val="false"/>
                <w:color w:val="000000"/>
                <w:sz w:val="20"/>
              </w:rPr>
              <w:t xml:space="preserve">
2009 года </w:t>
            </w:r>
          </w:p>
        </w:tc>
      </w:tr>
      <w:tr>
        <w:trPr>
          <w:trHeight w:val="16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Пересмотр норматив- </w:t>
            </w:r>
            <w:r>
              <w:br/>
            </w:r>
            <w:r>
              <w:rPr>
                <w:rFonts w:ascii="Times New Roman"/>
                <w:b w:val="false"/>
                <w:i w:val="false"/>
                <w:color w:val="000000"/>
                <w:sz w:val="20"/>
              </w:rPr>
              <w:t xml:space="preserve">
ных правовых актов </w:t>
            </w:r>
            <w:r>
              <w:br/>
            </w:r>
            <w:r>
              <w:rPr>
                <w:rFonts w:ascii="Times New Roman"/>
                <w:b w:val="false"/>
                <w:i w:val="false"/>
                <w:color w:val="000000"/>
                <w:sz w:val="20"/>
              </w:rPr>
              <w:t xml:space="preserve">
в области разреши- </w:t>
            </w:r>
            <w:r>
              <w:br/>
            </w:r>
            <w:r>
              <w:rPr>
                <w:rFonts w:ascii="Times New Roman"/>
                <w:b w:val="false"/>
                <w:i w:val="false"/>
                <w:color w:val="000000"/>
                <w:sz w:val="20"/>
              </w:rPr>
              <w:t xml:space="preserve">
тельной системы в </w:t>
            </w:r>
            <w:r>
              <w:br/>
            </w:r>
            <w:r>
              <w:rPr>
                <w:rFonts w:ascii="Times New Roman"/>
                <w:b w:val="false"/>
                <w:i w:val="false"/>
                <w:color w:val="000000"/>
                <w:sz w:val="20"/>
              </w:rPr>
              <w:t xml:space="preserve">
целях оптимизации </w:t>
            </w:r>
            <w:r>
              <w:br/>
            </w:r>
            <w:r>
              <w:rPr>
                <w:rFonts w:ascii="Times New Roman"/>
                <w:b w:val="false"/>
                <w:i w:val="false"/>
                <w:color w:val="000000"/>
                <w:sz w:val="20"/>
              </w:rPr>
              <w:t xml:space="preserve">
разрешительных </w:t>
            </w:r>
            <w:r>
              <w:br/>
            </w:r>
            <w:r>
              <w:rPr>
                <w:rFonts w:ascii="Times New Roman"/>
                <w:b w:val="false"/>
                <w:i w:val="false"/>
                <w:color w:val="000000"/>
                <w:sz w:val="20"/>
              </w:rPr>
              <w:t xml:space="preserve">
документов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w:t>
            </w:r>
            <w:r>
              <w:br/>
            </w:r>
            <w:r>
              <w:rPr>
                <w:rFonts w:ascii="Times New Roman"/>
                <w:b w:val="false"/>
                <w:i w:val="false"/>
                <w:color w:val="000000"/>
                <w:sz w:val="20"/>
              </w:rPr>
              <w:t xml:space="preserve">
органы, НАЦ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экспертная </w:t>
            </w:r>
            <w:r>
              <w:br/>
            </w:r>
            <w:r>
              <w:rPr>
                <w:rFonts w:ascii="Times New Roman"/>
                <w:b w:val="false"/>
                <w:i w:val="false"/>
                <w:color w:val="000000"/>
                <w:sz w:val="20"/>
              </w:rPr>
              <w:t xml:space="preserve">
группа, </w:t>
            </w:r>
            <w:r>
              <w:br/>
            </w:r>
            <w:r>
              <w:rPr>
                <w:rFonts w:ascii="Times New Roman"/>
                <w:b w:val="false"/>
                <w:i w:val="false"/>
                <w:color w:val="000000"/>
                <w:sz w:val="20"/>
              </w:rPr>
              <w:t xml:space="preserve">
подотчетная </w:t>
            </w:r>
            <w:r>
              <w:br/>
            </w:r>
            <w:r>
              <w:rPr>
                <w:rFonts w:ascii="Times New Roman"/>
                <w:b w:val="false"/>
                <w:i w:val="false"/>
                <w:color w:val="000000"/>
                <w:sz w:val="20"/>
              </w:rPr>
              <w:t xml:space="preserve">
Правительству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 июнь </w:t>
            </w:r>
            <w:r>
              <w:br/>
            </w:r>
            <w:r>
              <w:rPr>
                <w:rFonts w:ascii="Times New Roman"/>
                <w:b w:val="false"/>
                <w:i w:val="false"/>
                <w:color w:val="000000"/>
                <w:sz w:val="20"/>
              </w:rPr>
              <w:t xml:space="preserve">
2009 года </w:t>
            </w:r>
          </w:p>
        </w:tc>
      </w:tr>
      <w:tr>
        <w:trPr>
          <w:trHeight w:val="16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Представить предло- </w:t>
            </w:r>
            <w:r>
              <w:br/>
            </w:r>
            <w:r>
              <w:rPr>
                <w:rFonts w:ascii="Times New Roman"/>
                <w:b w:val="false"/>
                <w:i w:val="false"/>
                <w:color w:val="000000"/>
                <w:sz w:val="20"/>
              </w:rPr>
              <w:t xml:space="preserve">
жения по сокращению </w:t>
            </w:r>
            <w:r>
              <w:br/>
            </w:r>
            <w:r>
              <w:rPr>
                <w:rFonts w:ascii="Times New Roman"/>
                <w:b w:val="false"/>
                <w:i w:val="false"/>
                <w:color w:val="000000"/>
                <w:sz w:val="20"/>
              </w:rPr>
              <w:t xml:space="preserve">
перечня лицензируе- </w:t>
            </w:r>
            <w:r>
              <w:br/>
            </w:r>
            <w:r>
              <w:rPr>
                <w:rFonts w:ascii="Times New Roman"/>
                <w:b w:val="false"/>
                <w:i w:val="false"/>
                <w:color w:val="000000"/>
                <w:sz w:val="20"/>
              </w:rPr>
              <w:t xml:space="preserve">
мых видов деятель- </w:t>
            </w:r>
            <w:r>
              <w:br/>
            </w:r>
            <w:r>
              <w:rPr>
                <w:rFonts w:ascii="Times New Roman"/>
                <w:b w:val="false"/>
                <w:i w:val="false"/>
                <w:color w:val="000000"/>
                <w:sz w:val="20"/>
              </w:rPr>
              <w:t xml:space="preserve">
ности, замене режи- </w:t>
            </w:r>
            <w:r>
              <w:br/>
            </w:r>
            <w:r>
              <w:rPr>
                <w:rFonts w:ascii="Times New Roman"/>
                <w:b w:val="false"/>
                <w:i w:val="false"/>
                <w:color w:val="000000"/>
                <w:sz w:val="20"/>
              </w:rPr>
              <w:t xml:space="preserve">
ма лицензирования </w:t>
            </w:r>
            <w:r>
              <w:br/>
            </w:r>
            <w:r>
              <w:rPr>
                <w:rFonts w:ascii="Times New Roman"/>
                <w:b w:val="false"/>
                <w:i w:val="false"/>
                <w:color w:val="000000"/>
                <w:sz w:val="20"/>
              </w:rPr>
              <w:t xml:space="preserve">
другими видами </w:t>
            </w:r>
            <w:r>
              <w:br/>
            </w:r>
            <w:r>
              <w:rPr>
                <w:rFonts w:ascii="Times New Roman"/>
                <w:b w:val="false"/>
                <w:i w:val="false"/>
                <w:color w:val="000000"/>
                <w:sz w:val="20"/>
              </w:rPr>
              <w:t xml:space="preserve">
регулирования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МЭБП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w:t>
            </w:r>
            <w:r>
              <w:br/>
            </w:r>
            <w:r>
              <w:rPr>
                <w:rFonts w:ascii="Times New Roman"/>
                <w:b w:val="false"/>
                <w:i w:val="false"/>
                <w:color w:val="000000"/>
                <w:sz w:val="20"/>
              </w:rPr>
              <w:t xml:space="preserve">
органы- </w:t>
            </w:r>
            <w:r>
              <w:br/>
            </w:r>
            <w:r>
              <w:rPr>
                <w:rFonts w:ascii="Times New Roman"/>
                <w:b w:val="false"/>
                <w:i w:val="false"/>
                <w:color w:val="000000"/>
                <w:sz w:val="20"/>
              </w:rPr>
              <w:t xml:space="preserve">
лицензиары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Апрель </w:t>
            </w:r>
            <w:r>
              <w:br/>
            </w:r>
            <w:r>
              <w:rPr>
                <w:rFonts w:ascii="Times New Roman"/>
                <w:b w:val="false"/>
                <w:i w:val="false"/>
                <w:color w:val="000000"/>
                <w:sz w:val="20"/>
              </w:rPr>
              <w:t xml:space="preserve">
2009 года </w:t>
            </w:r>
          </w:p>
        </w:tc>
      </w:tr>
      <w:tr>
        <w:trPr>
          <w:trHeight w:val="36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и </w:t>
            </w:r>
            <w:r>
              <w:br/>
            </w:r>
            <w:r>
              <w:rPr>
                <w:rFonts w:ascii="Times New Roman"/>
                <w:b w:val="false"/>
                <w:i w:val="false"/>
                <w:color w:val="000000"/>
                <w:sz w:val="20"/>
              </w:rPr>
              <w:t xml:space="preserve">
внести на Межведом- </w:t>
            </w:r>
            <w:r>
              <w:br/>
            </w:r>
            <w:r>
              <w:rPr>
                <w:rFonts w:ascii="Times New Roman"/>
                <w:b w:val="false"/>
                <w:i w:val="false"/>
                <w:color w:val="000000"/>
                <w:sz w:val="20"/>
              </w:rPr>
              <w:t xml:space="preserve">
ственную комиссию </w:t>
            </w:r>
            <w:r>
              <w:br/>
            </w:r>
            <w:r>
              <w:rPr>
                <w:rFonts w:ascii="Times New Roman"/>
                <w:b w:val="false"/>
                <w:i w:val="false"/>
                <w:color w:val="000000"/>
                <w:sz w:val="20"/>
              </w:rPr>
              <w:t xml:space="preserve">
по вопросам законо- </w:t>
            </w:r>
            <w:r>
              <w:br/>
            </w:r>
            <w:r>
              <w:rPr>
                <w:rFonts w:ascii="Times New Roman"/>
                <w:b w:val="false"/>
                <w:i w:val="false"/>
                <w:color w:val="000000"/>
                <w:sz w:val="20"/>
              </w:rPr>
              <w:t xml:space="preserve">
проектной деятель- </w:t>
            </w:r>
            <w:r>
              <w:br/>
            </w:r>
            <w:r>
              <w:rPr>
                <w:rFonts w:ascii="Times New Roman"/>
                <w:b w:val="false"/>
                <w:i w:val="false"/>
                <w:color w:val="000000"/>
                <w:sz w:val="20"/>
              </w:rPr>
              <w:t xml:space="preserve">
ности при Прави- </w:t>
            </w:r>
            <w:r>
              <w:br/>
            </w:r>
            <w:r>
              <w:rPr>
                <w:rFonts w:ascii="Times New Roman"/>
                <w:b w:val="false"/>
                <w:i w:val="false"/>
                <w:color w:val="000000"/>
                <w:sz w:val="20"/>
              </w:rPr>
              <w:t xml:space="preserve">
тель стве Республики </w:t>
            </w:r>
            <w:r>
              <w:br/>
            </w:r>
            <w:r>
              <w:rPr>
                <w:rFonts w:ascii="Times New Roman"/>
                <w:b w:val="false"/>
                <w:i w:val="false"/>
                <w:color w:val="000000"/>
                <w:sz w:val="20"/>
              </w:rPr>
              <w:t xml:space="preserve">
Казахстан концепцию </w:t>
            </w:r>
            <w:r>
              <w:br/>
            </w:r>
            <w:r>
              <w:rPr>
                <w:rFonts w:ascii="Times New Roman"/>
                <w:b w:val="false"/>
                <w:i w:val="false"/>
                <w:color w:val="000000"/>
                <w:sz w:val="20"/>
              </w:rPr>
              <w:t xml:space="preserve">
законопроекта «О </w:t>
            </w:r>
            <w:r>
              <w:br/>
            </w:r>
            <w:r>
              <w:rPr>
                <w:rFonts w:ascii="Times New Roman"/>
                <w:b w:val="false"/>
                <w:i w:val="false"/>
                <w:color w:val="000000"/>
                <w:sz w:val="20"/>
              </w:rPr>
              <w:t xml:space="preserve">
внесении изменений </w:t>
            </w:r>
            <w:r>
              <w:br/>
            </w:r>
            <w:r>
              <w:rPr>
                <w:rFonts w:ascii="Times New Roman"/>
                <w:b w:val="false"/>
                <w:i w:val="false"/>
                <w:color w:val="000000"/>
                <w:sz w:val="20"/>
              </w:rPr>
              <w:t xml:space="preserve">
и дополнений в </w:t>
            </w:r>
            <w:r>
              <w:br/>
            </w:r>
            <w:r>
              <w:rPr>
                <w:rFonts w:ascii="Times New Roman"/>
                <w:b w:val="false"/>
                <w:i w:val="false"/>
                <w:color w:val="000000"/>
                <w:sz w:val="20"/>
              </w:rPr>
              <w:t xml:space="preserve">
некоторые законода- </w:t>
            </w:r>
            <w:r>
              <w:br/>
            </w:r>
            <w:r>
              <w:rPr>
                <w:rFonts w:ascii="Times New Roman"/>
                <w:b w:val="false"/>
                <w:i w:val="false"/>
                <w:color w:val="000000"/>
                <w:sz w:val="20"/>
              </w:rPr>
              <w:t xml:space="preserve">
тельные акты Рес- </w:t>
            </w:r>
            <w:r>
              <w:br/>
            </w:r>
            <w:r>
              <w:rPr>
                <w:rFonts w:ascii="Times New Roman"/>
                <w:b w:val="false"/>
                <w:i w:val="false"/>
                <w:color w:val="000000"/>
                <w:sz w:val="20"/>
              </w:rPr>
              <w:t xml:space="preserve">
публики Казахстан </w:t>
            </w:r>
            <w:r>
              <w:br/>
            </w:r>
            <w:r>
              <w:rPr>
                <w:rFonts w:ascii="Times New Roman"/>
                <w:b w:val="false"/>
                <w:i w:val="false"/>
                <w:color w:val="000000"/>
                <w:sz w:val="20"/>
              </w:rPr>
              <w:t xml:space="preserve">
по вопросам </w:t>
            </w:r>
            <w:r>
              <w:br/>
            </w:r>
            <w:r>
              <w:rPr>
                <w:rFonts w:ascii="Times New Roman"/>
                <w:b w:val="false"/>
                <w:i w:val="false"/>
                <w:color w:val="000000"/>
                <w:sz w:val="20"/>
              </w:rPr>
              <w:t xml:space="preserve">
лицензирования»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Протокол </w:t>
            </w:r>
            <w:r>
              <w:br/>
            </w:r>
            <w:r>
              <w:rPr>
                <w:rFonts w:ascii="Times New Roman"/>
                <w:b w:val="false"/>
                <w:i w:val="false"/>
                <w:color w:val="000000"/>
                <w:sz w:val="20"/>
              </w:rPr>
              <w:t xml:space="preserve">
Межведом- </w:t>
            </w:r>
            <w:r>
              <w:br/>
            </w:r>
            <w:r>
              <w:rPr>
                <w:rFonts w:ascii="Times New Roman"/>
                <w:b w:val="false"/>
                <w:i w:val="false"/>
                <w:color w:val="000000"/>
                <w:sz w:val="20"/>
              </w:rPr>
              <w:t xml:space="preserve">
ственной </w:t>
            </w:r>
            <w:r>
              <w:br/>
            </w:r>
            <w:r>
              <w:rPr>
                <w:rFonts w:ascii="Times New Roman"/>
                <w:b w:val="false"/>
                <w:i w:val="false"/>
                <w:color w:val="000000"/>
                <w:sz w:val="20"/>
              </w:rPr>
              <w:t xml:space="preserve">
комиссии по </w:t>
            </w:r>
            <w:r>
              <w:br/>
            </w:r>
            <w:r>
              <w:rPr>
                <w:rFonts w:ascii="Times New Roman"/>
                <w:b w:val="false"/>
                <w:i w:val="false"/>
                <w:color w:val="000000"/>
                <w:sz w:val="20"/>
              </w:rPr>
              <w:t xml:space="preserve">
вопросам за- </w:t>
            </w:r>
            <w:r>
              <w:br/>
            </w:r>
            <w:r>
              <w:rPr>
                <w:rFonts w:ascii="Times New Roman"/>
                <w:b w:val="false"/>
                <w:i w:val="false"/>
                <w:color w:val="000000"/>
                <w:sz w:val="20"/>
              </w:rPr>
              <w:t xml:space="preserve">
конопроектной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при </w:t>
            </w:r>
            <w:r>
              <w:br/>
            </w:r>
            <w:r>
              <w:rPr>
                <w:rFonts w:ascii="Times New Roman"/>
                <w:b w:val="false"/>
                <w:i w:val="false"/>
                <w:color w:val="000000"/>
                <w:sz w:val="20"/>
              </w:rPr>
              <w:t xml:space="preserve">
Правительстве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(созыв),</w:t>
            </w:r>
            <w:r>
              <w:br/>
            </w:r>
            <w:r>
              <w:rPr>
                <w:rFonts w:ascii="Times New Roman"/>
                <w:b w:val="false"/>
                <w:i w:val="false"/>
                <w:color w:val="000000"/>
                <w:sz w:val="20"/>
              </w:rPr>
              <w:t>
заинтересованные</w:t>
            </w:r>
            <w:r>
              <w:br/>
            </w:r>
            <w:r>
              <w:rPr>
                <w:rFonts w:ascii="Times New Roman"/>
                <w:b w:val="false"/>
                <w:i w:val="false"/>
                <w:color w:val="000000"/>
                <w:sz w:val="20"/>
              </w:rPr>
              <w:t>
государственные</w:t>
            </w:r>
            <w:r>
              <w:br/>
            </w:r>
            <w:r>
              <w:rPr>
                <w:rFonts w:ascii="Times New Roman"/>
                <w:b w:val="false"/>
                <w:i w:val="false"/>
                <w:color w:val="000000"/>
                <w:sz w:val="20"/>
              </w:rPr>
              <w:t>
органы, НАЦ (по</w:t>
            </w:r>
            <w:r>
              <w:br/>
            </w:r>
            <w:r>
              <w:rPr>
                <w:rFonts w:ascii="Times New Roman"/>
                <w:b w:val="false"/>
                <w:i w:val="false"/>
                <w:color w:val="000000"/>
                <w:sz w:val="20"/>
              </w:rPr>
              <w:t>
согласованию)</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r>
              <w:br/>
            </w:r>
            <w:r>
              <w:rPr>
                <w:rFonts w:ascii="Times New Roman"/>
                <w:b w:val="false"/>
                <w:i w:val="false"/>
                <w:color w:val="000000"/>
                <w:sz w:val="20"/>
              </w:rPr>
              <w:t xml:space="preserve">
2009 года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Упрощение процедуры выдачи разрешительных документов </w:t>
            </w:r>
            <w:r>
              <w:br/>
            </w:r>
            <w:r>
              <w:rPr>
                <w:rFonts w:ascii="Times New Roman"/>
                <w:b/>
                <w:i w:val="false"/>
                <w:color w:val="000000"/>
                <w:sz w:val="20"/>
              </w:rPr>
              <w:t>
в рамках программы «электронного правительства»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Утвердить на основе </w:t>
            </w:r>
            <w:r>
              <w:br/>
            </w:r>
            <w:r>
              <w:rPr>
                <w:rFonts w:ascii="Times New Roman"/>
                <w:b w:val="false"/>
                <w:i w:val="false"/>
                <w:color w:val="000000"/>
                <w:sz w:val="20"/>
              </w:rPr>
              <w:t xml:space="preserve">
Типового стандарта </w:t>
            </w:r>
            <w:r>
              <w:br/>
            </w:r>
            <w:r>
              <w:rPr>
                <w:rFonts w:ascii="Times New Roman"/>
                <w:b w:val="false"/>
                <w:i w:val="false"/>
                <w:color w:val="000000"/>
                <w:sz w:val="20"/>
              </w:rPr>
              <w:t xml:space="preserve">
и регламента оказа- </w:t>
            </w:r>
            <w:r>
              <w:br/>
            </w:r>
            <w:r>
              <w:rPr>
                <w:rFonts w:ascii="Times New Roman"/>
                <w:b w:val="false"/>
                <w:i w:val="false"/>
                <w:color w:val="000000"/>
                <w:sz w:val="20"/>
              </w:rPr>
              <w:t xml:space="preserve">
ния государ ственной </w:t>
            </w:r>
            <w:r>
              <w:br/>
            </w:r>
            <w:r>
              <w:rPr>
                <w:rFonts w:ascii="Times New Roman"/>
                <w:b w:val="false"/>
                <w:i w:val="false"/>
                <w:color w:val="000000"/>
                <w:sz w:val="20"/>
              </w:rPr>
              <w:t xml:space="preserve">
услуги стандарты и </w:t>
            </w:r>
            <w:r>
              <w:br/>
            </w:r>
            <w:r>
              <w:rPr>
                <w:rFonts w:ascii="Times New Roman"/>
                <w:b w:val="false"/>
                <w:i w:val="false"/>
                <w:color w:val="000000"/>
                <w:sz w:val="20"/>
              </w:rPr>
              <w:t xml:space="preserve">
регламенты по выда- </w:t>
            </w:r>
            <w:r>
              <w:br/>
            </w:r>
            <w:r>
              <w:rPr>
                <w:rFonts w:ascii="Times New Roman"/>
                <w:b w:val="false"/>
                <w:i w:val="false"/>
                <w:color w:val="000000"/>
                <w:sz w:val="20"/>
              </w:rPr>
              <w:t xml:space="preserve">
че каждого разреши- </w:t>
            </w:r>
            <w:r>
              <w:br/>
            </w:r>
            <w:r>
              <w:rPr>
                <w:rFonts w:ascii="Times New Roman"/>
                <w:b w:val="false"/>
                <w:i w:val="false"/>
                <w:color w:val="000000"/>
                <w:sz w:val="20"/>
              </w:rPr>
              <w:t xml:space="preserve">
тельного документа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МЭБП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w:t>
            </w:r>
            <w:r>
              <w:br/>
            </w:r>
            <w:r>
              <w:rPr>
                <w:rFonts w:ascii="Times New Roman"/>
                <w:b w:val="false"/>
                <w:i w:val="false"/>
                <w:color w:val="000000"/>
                <w:sz w:val="20"/>
              </w:rPr>
              <w:t xml:space="preserve">
органы, акимы </w:t>
            </w:r>
            <w:r>
              <w:br/>
            </w:r>
            <w:r>
              <w:rPr>
                <w:rFonts w:ascii="Times New Roman"/>
                <w:b w:val="false"/>
                <w:i w:val="false"/>
                <w:color w:val="000000"/>
                <w:sz w:val="20"/>
              </w:rPr>
              <w:t xml:space="preserve">
гг. Астаны и </w:t>
            </w:r>
            <w:r>
              <w:br/>
            </w:r>
            <w:r>
              <w:rPr>
                <w:rFonts w:ascii="Times New Roman"/>
                <w:b w:val="false"/>
                <w:i w:val="false"/>
                <w:color w:val="000000"/>
                <w:sz w:val="20"/>
              </w:rPr>
              <w:t xml:space="preserve">
Алматы, областей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2009 года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и внедрить </w:t>
            </w:r>
            <w:r>
              <w:br/>
            </w:r>
            <w:r>
              <w:rPr>
                <w:rFonts w:ascii="Times New Roman"/>
                <w:b w:val="false"/>
                <w:i w:val="false"/>
                <w:color w:val="000000"/>
                <w:sz w:val="20"/>
              </w:rPr>
              <w:t xml:space="preserve">
государственную </w:t>
            </w:r>
            <w:r>
              <w:br/>
            </w:r>
            <w:r>
              <w:rPr>
                <w:rFonts w:ascii="Times New Roman"/>
                <w:b w:val="false"/>
                <w:i w:val="false"/>
                <w:color w:val="000000"/>
                <w:sz w:val="20"/>
              </w:rPr>
              <w:t xml:space="preserve">
электронную базу </w:t>
            </w:r>
            <w:r>
              <w:br/>
            </w:r>
            <w:r>
              <w:rPr>
                <w:rFonts w:ascii="Times New Roman"/>
                <w:b w:val="false"/>
                <w:i w:val="false"/>
                <w:color w:val="000000"/>
                <w:sz w:val="20"/>
              </w:rPr>
              <w:t xml:space="preserve">
данных «Е- </w:t>
            </w:r>
            <w:r>
              <w:br/>
            </w:r>
            <w:r>
              <w:rPr>
                <w:rFonts w:ascii="Times New Roman"/>
                <w:b w:val="false"/>
                <w:i w:val="false"/>
                <w:color w:val="000000"/>
                <w:sz w:val="20"/>
              </w:rPr>
              <w:t xml:space="preserve">
лицензирование»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(созыв), </w:t>
            </w:r>
            <w:r>
              <w:br/>
            </w:r>
            <w:r>
              <w:rPr>
                <w:rFonts w:ascii="Times New Roman"/>
                <w:b w:val="false"/>
                <w:i w:val="false"/>
                <w:color w:val="000000"/>
                <w:sz w:val="20"/>
              </w:rPr>
              <w:t xml:space="preserve">
заинтересованные </w:t>
            </w:r>
            <w:r>
              <w:br/>
            </w:r>
            <w:r>
              <w:rPr>
                <w:rFonts w:ascii="Times New Roman"/>
                <w:b w:val="false"/>
                <w:i w:val="false"/>
                <w:color w:val="000000"/>
                <w:sz w:val="20"/>
              </w:rPr>
              <w:t xml:space="preserve">
государственные </w:t>
            </w:r>
            <w:r>
              <w:br/>
            </w:r>
            <w:r>
              <w:rPr>
                <w:rFonts w:ascii="Times New Roman"/>
                <w:b w:val="false"/>
                <w:i w:val="false"/>
                <w:color w:val="000000"/>
                <w:sz w:val="20"/>
              </w:rPr>
              <w:t xml:space="preserve">
органы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2009, 2010 </w:t>
            </w:r>
            <w:r>
              <w:br/>
            </w:r>
            <w:r>
              <w:rPr>
                <w:rFonts w:ascii="Times New Roman"/>
                <w:b w:val="false"/>
                <w:i w:val="false"/>
                <w:color w:val="000000"/>
                <w:sz w:val="20"/>
              </w:rPr>
              <w:t xml:space="preserve">
годы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обучение </w:t>
            </w:r>
            <w:r>
              <w:br/>
            </w:r>
            <w:r>
              <w:rPr>
                <w:rFonts w:ascii="Times New Roman"/>
                <w:b w:val="false"/>
                <w:i w:val="false"/>
                <w:color w:val="000000"/>
                <w:sz w:val="20"/>
              </w:rPr>
              <w:t xml:space="preserve">
специалистов госу- </w:t>
            </w:r>
            <w:r>
              <w:br/>
            </w:r>
            <w:r>
              <w:rPr>
                <w:rFonts w:ascii="Times New Roman"/>
                <w:b w:val="false"/>
                <w:i w:val="false"/>
                <w:color w:val="000000"/>
                <w:sz w:val="20"/>
              </w:rPr>
              <w:t xml:space="preserve">
дарственных органов </w:t>
            </w:r>
            <w:r>
              <w:br/>
            </w:r>
            <w:r>
              <w:rPr>
                <w:rFonts w:ascii="Times New Roman"/>
                <w:b w:val="false"/>
                <w:i w:val="false"/>
                <w:color w:val="000000"/>
                <w:sz w:val="20"/>
              </w:rPr>
              <w:t xml:space="preserve">
работе с государ- </w:t>
            </w:r>
            <w:r>
              <w:br/>
            </w:r>
            <w:r>
              <w:rPr>
                <w:rFonts w:ascii="Times New Roman"/>
                <w:b w:val="false"/>
                <w:i w:val="false"/>
                <w:color w:val="000000"/>
                <w:sz w:val="20"/>
              </w:rPr>
              <w:t xml:space="preserve">
ственной электрон- </w:t>
            </w:r>
            <w:r>
              <w:br/>
            </w:r>
            <w:r>
              <w:rPr>
                <w:rFonts w:ascii="Times New Roman"/>
                <w:b w:val="false"/>
                <w:i w:val="false"/>
                <w:color w:val="000000"/>
                <w:sz w:val="20"/>
              </w:rPr>
              <w:t xml:space="preserve">
ной ба зой данных </w:t>
            </w:r>
            <w:r>
              <w:br/>
            </w:r>
            <w:r>
              <w:rPr>
                <w:rFonts w:ascii="Times New Roman"/>
                <w:b w:val="false"/>
                <w:i w:val="false"/>
                <w:color w:val="000000"/>
                <w:sz w:val="20"/>
              </w:rPr>
              <w:t xml:space="preserve">
«Е- лицензирование»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МЭБП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(созыв), </w:t>
            </w:r>
            <w:r>
              <w:br/>
            </w:r>
            <w:r>
              <w:rPr>
                <w:rFonts w:ascii="Times New Roman"/>
                <w:b w:val="false"/>
                <w:i w:val="false"/>
                <w:color w:val="000000"/>
                <w:sz w:val="20"/>
              </w:rPr>
              <w:t xml:space="preserve">
заинтересованные </w:t>
            </w:r>
            <w:r>
              <w:br/>
            </w:r>
            <w:r>
              <w:rPr>
                <w:rFonts w:ascii="Times New Roman"/>
                <w:b w:val="false"/>
                <w:i w:val="false"/>
                <w:color w:val="000000"/>
                <w:sz w:val="20"/>
              </w:rPr>
              <w:t xml:space="preserve">
государственные </w:t>
            </w:r>
            <w:r>
              <w:br/>
            </w:r>
            <w:r>
              <w:rPr>
                <w:rFonts w:ascii="Times New Roman"/>
                <w:b w:val="false"/>
                <w:i w:val="false"/>
                <w:color w:val="000000"/>
                <w:sz w:val="20"/>
              </w:rPr>
              <w:t xml:space="preserve">
органы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2009 года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ве дение </w:t>
            </w:r>
            <w:r>
              <w:br/>
            </w:r>
            <w:r>
              <w:rPr>
                <w:rFonts w:ascii="Times New Roman"/>
                <w:b w:val="false"/>
                <w:i w:val="false"/>
                <w:color w:val="000000"/>
                <w:sz w:val="20"/>
              </w:rPr>
              <w:t xml:space="preserve">
электрон ных реес- </w:t>
            </w:r>
            <w:r>
              <w:br/>
            </w:r>
            <w:r>
              <w:rPr>
                <w:rFonts w:ascii="Times New Roman"/>
                <w:b w:val="false"/>
                <w:i w:val="false"/>
                <w:color w:val="000000"/>
                <w:sz w:val="20"/>
              </w:rPr>
              <w:t xml:space="preserve">
тров разрешительных </w:t>
            </w:r>
            <w:r>
              <w:br/>
            </w:r>
            <w:r>
              <w:rPr>
                <w:rFonts w:ascii="Times New Roman"/>
                <w:b w:val="false"/>
                <w:i w:val="false"/>
                <w:color w:val="000000"/>
                <w:sz w:val="20"/>
              </w:rPr>
              <w:t xml:space="preserve">
документов и выдачу </w:t>
            </w:r>
            <w:r>
              <w:br/>
            </w:r>
            <w:r>
              <w:rPr>
                <w:rFonts w:ascii="Times New Roman"/>
                <w:b w:val="false"/>
                <w:i w:val="false"/>
                <w:color w:val="000000"/>
                <w:sz w:val="20"/>
              </w:rPr>
              <w:t xml:space="preserve">
разреши тельных </w:t>
            </w:r>
            <w:r>
              <w:br/>
            </w:r>
            <w:r>
              <w:rPr>
                <w:rFonts w:ascii="Times New Roman"/>
                <w:b w:val="false"/>
                <w:i w:val="false"/>
                <w:color w:val="000000"/>
                <w:sz w:val="20"/>
              </w:rPr>
              <w:t xml:space="preserve">
документов по </w:t>
            </w:r>
            <w:r>
              <w:br/>
            </w:r>
            <w:r>
              <w:rPr>
                <w:rFonts w:ascii="Times New Roman"/>
                <w:b w:val="false"/>
                <w:i w:val="false"/>
                <w:color w:val="000000"/>
                <w:sz w:val="20"/>
              </w:rPr>
              <w:t xml:space="preserve">
принципу «одного </w:t>
            </w:r>
            <w:r>
              <w:br/>
            </w:r>
            <w:r>
              <w:rPr>
                <w:rFonts w:ascii="Times New Roman"/>
                <w:b w:val="false"/>
                <w:i w:val="false"/>
                <w:color w:val="000000"/>
                <w:sz w:val="20"/>
              </w:rPr>
              <w:t xml:space="preserve">
окна»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МЭБП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w:t>
            </w:r>
            <w:r>
              <w:br/>
            </w:r>
            <w:r>
              <w:rPr>
                <w:rFonts w:ascii="Times New Roman"/>
                <w:b w:val="false"/>
                <w:i w:val="false"/>
                <w:color w:val="000000"/>
                <w:sz w:val="20"/>
              </w:rPr>
              <w:t xml:space="preserve">
органы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2010, 2011 </w:t>
            </w:r>
            <w:r>
              <w:br/>
            </w:r>
            <w:r>
              <w:rPr>
                <w:rFonts w:ascii="Times New Roman"/>
                <w:b w:val="false"/>
                <w:i w:val="false"/>
                <w:color w:val="000000"/>
                <w:sz w:val="20"/>
              </w:rPr>
              <w:t xml:space="preserve">
годы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Внедрение альтернативных форм регулирования </w:t>
            </w:r>
            <w:r>
              <w:br/>
            </w:r>
            <w:r>
              <w:rPr>
                <w:rFonts w:ascii="Times New Roman"/>
                <w:b/>
                <w:i w:val="false"/>
                <w:color w:val="000000"/>
                <w:sz w:val="20"/>
              </w:rPr>
              <w:t>
предпринимательской деятельности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передаче в </w:t>
            </w:r>
            <w:r>
              <w:br/>
            </w:r>
            <w:r>
              <w:rPr>
                <w:rFonts w:ascii="Times New Roman"/>
                <w:b w:val="false"/>
                <w:i w:val="false"/>
                <w:color w:val="000000"/>
                <w:sz w:val="20"/>
              </w:rPr>
              <w:t xml:space="preserve">
конкурентную среду </w:t>
            </w:r>
            <w:r>
              <w:br/>
            </w:r>
            <w:r>
              <w:rPr>
                <w:rFonts w:ascii="Times New Roman"/>
                <w:b w:val="false"/>
                <w:i w:val="false"/>
                <w:color w:val="000000"/>
                <w:sz w:val="20"/>
              </w:rPr>
              <w:t xml:space="preserve">
(аутсорсинг) </w:t>
            </w:r>
            <w:r>
              <w:br/>
            </w:r>
            <w:r>
              <w:rPr>
                <w:rFonts w:ascii="Times New Roman"/>
                <w:b w:val="false"/>
                <w:i w:val="false"/>
                <w:color w:val="000000"/>
                <w:sz w:val="20"/>
              </w:rPr>
              <w:t xml:space="preserve">
отдельных функций в </w:t>
            </w:r>
            <w:r>
              <w:br/>
            </w:r>
            <w:r>
              <w:rPr>
                <w:rFonts w:ascii="Times New Roman"/>
                <w:b w:val="false"/>
                <w:i w:val="false"/>
                <w:color w:val="000000"/>
                <w:sz w:val="20"/>
              </w:rPr>
              <w:t xml:space="preserve">
сфере лицензирова- </w:t>
            </w:r>
            <w:r>
              <w:br/>
            </w:r>
            <w:r>
              <w:rPr>
                <w:rFonts w:ascii="Times New Roman"/>
                <w:b w:val="false"/>
                <w:i w:val="false"/>
                <w:color w:val="000000"/>
                <w:sz w:val="20"/>
              </w:rPr>
              <w:t xml:space="preserve">
ния, сертификации, </w:t>
            </w:r>
            <w:r>
              <w:br/>
            </w:r>
            <w:r>
              <w:rPr>
                <w:rFonts w:ascii="Times New Roman"/>
                <w:b w:val="false"/>
                <w:i w:val="false"/>
                <w:color w:val="000000"/>
                <w:sz w:val="20"/>
              </w:rPr>
              <w:t xml:space="preserve">
аккредитации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(созыв), </w:t>
            </w:r>
            <w:r>
              <w:br/>
            </w:r>
            <w:r>
              <w:rPr>
                <w:rFonts w:ascii="Times New Roman"/>
                <w:b w:val="false"/>
                <w:i w:val="false"/>
                <w:color w:val="000000"/>
                <w:sz w:val="20"/>
              </w:rPr>
              <w:t xml:space="preserve">
государственные </w:t>
            </w:r>
            <w:r>
              <w:br/>
            </w:r>
            <w:r>
              <w:rPr>
                <w:rFonts w:ascii="Times New Roman"/>
                <w:b w:val="false"/>
                <w:i w:val="false"/>
                <w:color w:val="000000"/>
                <w:sz w:val="20"/>
              </w:rPr>
              <w:t xml:space="preserve">
органы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ежегодно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внедре- </w:t>
            </w:r>
            <w:r>
              <w:br/>
            </w:r>
            <w:r>
              <w:rPr>
                <w:rFonts w:ascii="Times New Roman"/>
                <w:b w:val="false"/>
                <w:i w:val="false"/>
                <w:color w:val="000000"/>
                <w:sz w:val="20"/>
              </w:rPr>
              <w:t xml:space="preserve">
ние механизмов </w:t>
            </w:r>
            <w:r>
              <w:br/>
            </w:r>
            <w:r>
              <w:rPr>
                <w:rFonts w:ascii="Times New Roman"/>
                <w:b w:val="false"/>
                <w:i w:val="false"/>
                <w:color w:val="000000"/>
                <w:sz w:val="20"/>
              </w:rPr>
              <w:t xml:space="preserve">
гражданско- правовой </w:t>
            </w:r>
            <w:r>
              <w:br/>
            </w:r>
            <w:r>
              <w:rPr>
                <w:rFonts w:ascii="Times New Roman"/>
                <w:b w:val="false"/>
                <w:i w:val="false"/>
                <w:color w:val="000000"/>
                <w:sz w:val="20"/>
              </w:rPr>
              <w:t xml:space="preserve">
ответ ственности и </w:t>
            </w:r>
            <w:r>
              <w:br/>
            </w:r>
            <w:r>
              <w:rPr>
                <w:rFonts w:ascii="Times New Roman"/>
                <w:b w:val="false"/>
                <w:i w:val="false"/>
                <w:color w:val="000000"/>
                <w:sz w:val="20"/>
              </w:rPr>
              <w:t xml:space="preserve">
саморегулиро вания </w:t>
            </w:r>
            <w:r>
              <w:br/>
            </w:r>
            <w:r>
              <w:rPr>
                <w:rFonts w:ascii="Times New Roman"/>
                <w:b w:val="false"/>
                <w:i w:val="false"/>
                <w:color w:val="000000"/>
                <w:sz w:val="20"/>
              </w:rPr>
              <w:t xml:space="preserve">
бизнеса через </w:t>
            </w:r>
            <w:r>
              <w:br/>
            </w:r>
            <w:r>
              <w:rPr>
                <w:rFonts w:ascii="Times New Roman"/>
                <w:b w:val="false"/>
                <w:i w:val="false"/>
                <w:color w:val="000000"/>
                <w:sz w:val="20"/>
              </w:rPr>
              <w:t xml:space="preserve">
договора, кодексы, </w:t>
            </w:r>
            <w:r>
              <w:br/>
            </w:r>
            <w:r>
              <w:rPr>
                <w:rFonts w:ascii="Times New Roman"/>
                <w:b w:val="false"/>
                <w:i w:val="false"/>
                <w:color w:val="000000"/>
                <w:sz w:val="20"/>
              </w:rPr>
              <w:t xml:space="preserve">
соглашения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(созыв), </w:t>
            </w:r>
            <w:r>
              <w:br/>
            </w:r>
            <w:r>
              <w:rPr>
                <w:rFonts w:ascii="Times New Roman"/>
                <w:b w:val="false"/>
                <w:i w:val="false"/>
                <w:color w:val="000000"/>
                <w:sz w:val="20"/>
              </w:rPr>
              <w:t xml:space="preserve">
государственные </w:t>
            </w:r>
            <w:r>
              <w:br/>
            </w:r>
            <w:r>
              <w:rPr>
                <w:rFonts w:ascii="Times New Roman"/>
                <w:b w:val="false"/>
                <w:i w:val="false"/>
                <w:color w:val="000000"/>
                <w:sz w:val="20"/>
              </w:rPr>
              <w:t xml:space="preserve">
органы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ежегодно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Информационное обеспечение хода реализации Концепции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пуб личные </w:t>
            </w:r>
            <w:r>
              <w:br/>
            </w:r>
            <w:r>
              <w:rPr>
                <w:rFonts w:ascii="Times New Roman"/>
                <w:b w:val="false"/>
                <w:i w:val="false"/>
                <w:color w:val="000000"/>
                <w:sz w:val="20"/>
              </w:rPr>
              <w:t xml:space="preserve">
обсужде ния хода </w:t>
            </w:r>
            <w:r>
              <w:br/>
            </w:r>
            <w:r>
              <w:rPr>
                <w:rFonts w:ascii="Times New Roman"/>
                <w:b w:val="false"/>
                <w:i w:val="false"/>
                <w:color w:val="000000"/>
                <w:sz w:val="20"/>
              </w:rPr>
              <w:t xml:space="preserve">
реали зации реформы </w:t>
            </w:r>
            <w:r>
              <w:br/>
            </w:r>
            <w:r>
              <w:rPr>
                <w:rFonts w:ascii="Times New Roman"/>
                <w:b w:val="false"/>
                <w:i w:val="false"/>
                <w:color w:val="000000"/>
                <w:sz w:val="20"/>
              </w:rPr>
              <w:t xml:space="preserve">
разрешительной </w:t>
            </w:r>
            <w:r>
              <w:br/>
            </w:r>
            <w:r>
              <w:rPr>
                <w:rFonts w:ascii="Times New Roman"/>
                <w:b w:val="false"/>
                <w:i w:val="false"/>
                <w:color w:val="000000"/>
                <w:sz w:val="20"/>
              </w:rPr>
              <w:t xml:space="preserve">
системы, разъясне- </w:t>
            </w:r>
            <w:r>
              <w:br/>
            </w:r>
            <w:r>
              <w:rPr>
                <w:rFonts w:ascii="Times New Roman"/>
                <w:b w:val="false"/>
                <w:i w:val="false"/>
                <w:color w:val="000000"/>
                <w:sz w:val="20"/>
              </w:rPr>
              <w:t xml:space="preserve">
ния нормативных </w:t>
            </w:r>
            <w:r>
              <w:br/>
            </w:r>
            <w:r>
              <w:rPr>
                <w:rFonts w:ascii="Times New Roman"/>
                <w:b w:val="false"/>
                <w:i w:val="false"/>
                <w:color w:val="000000"/>
                <w:sz w:val="20"/>
              </w:rPr>
              <w:t xml:space="preserve">
правовых актов в </w:t>
            </w:r>
            <w:r>
              <w:br/>
            </w:r>
            <w:r>
              <w:rPr>
                <w:rFonts w:ascii="Times New Roman"/>
                <w:b w:val="false"/>
                <w:i w:val="false"/>
                <w:color w:val="000000"/>
                <w:sz w:val="20"/>
              </w:rPr>
              <w:t xml:space="preserve">
сфере разрешитель- </w:t>
            </w:r>
            <w:r>
              <w:br/>
            </w:r>
            <w:r>
              <w:rPr>
                <w:rFonts w:ascii="Times New Roman"/>
                <w:b w:val="false"/>
                <w:i w:val="false"/>
                <w:color w:val="000000"/>
                <w:sz w:val="20"/>
              </w:rPr>
              <w:t xml:space="preserve">
ной системы в </w:t>
            </w:r>
            <w:r>
              <w:br/>
            </w:r>
            <w:r>
              <w:rPr>
                <w:rFonts w:ascii="Times New Roman"/>
                <w:b w:val="false"/>
                <w:i w:val="false"/>
                <w:color w:val="000000"/>
                <w:sz w:val="20"/>
              </w:rPr>
              <w:t xml:space="preserve">
средствах массовой </w:t>
            </w:r>
            <w:r>
              <w:br/>
            </w:r>
            <w:r>
              <w:rPr>
                <w:rFonts w:ascii="Times New Roman"/>
                <w:b w:val="false"/>
                <w:i w:val="false"/>
                <w:color w:val="000000"/>
                <w:sz w:val="20"/>
              </w:rPr>
              <w:t xml:space="preserve">
информации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 </w:t>
            </w:r>
            <w:r>
              <w:br/>
            </w:r>
            <w:r>
              <w:rPr>
                <w:rFonts w:ascii="Times New Roman"/>
                <w:b w:val="false"/>
                <w:i w:val="false"/>
                <w:color w:val="000000"/>
                <w:sz w:val="20"/>
              </w:rPr>
              <w:t xml:space="preserve">
конференции, </w:t>
            </w:r>
            <w:r>
              <w:br/>
            </w:r>
            <w:r>
              <w:rPr>
                <w:rFonts w:ascii="Times New Roman"/>
                <w:b w:val="false"/>
                <w:i w:val="false"/>
                <w:color w:val="000000"/>
                <w:sz w:val="20"/>
              </w:rPr>
              <w:t xml:space="preserve">
публикации в </w:t>
            </w:r>
            <w:r>
              <w:br/>
            </w:r>
            <w:r>
              <w:rPr>
                <w:rFonts w:ascii="Times New Roman"/>
                <w:b w:val="false"/>
                <w:i w:val="false"/>
                <w:color w:val="000000"/>
                <w:sz w:val="20"/>
              </w:rPr>
              <w:t xml:space="preserve">
средствах </w:t>
            </w:r>
            <w:r>
              <w:br/>
            </w:r>
            <w:r>
              <w:rPr>
                <w:rFonts w:ascii="Times New Roman"/>
                <w:b w:val="false"/>
                <w:i w:val="false"/>
                <w:color w:val="000000"/>
                <w:sz w:val="20"/>
              </w:rPr>
              <w:t xml:space="preserve">
массовой </w:t>
            </w:r>
            <w:r>
              <w:br/>
            </w:r>
            <w:r>
              <w:rPr>
                <w:rFonts w:ascii="Times New Roman"/>
                <w:b w:val="false"/>
                <w:i w:val="false"/>
                <w:color w:val="000000"/>
                <w:sz w:val="20"/>
              </w:rPr>
              <w:t xml:space="preserve">
информации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(созыв), </w:t>
            </w:r>
            <w:r>
              <w:br/>
            </w:r>
            <w:r>
              <w:rPr>
                <w:rFonts w:ascii="Times New Roman"/>
                <w:b w:val="false"/>
                <w:i w:val="false"/>
                <w:color w:val="000000"/>
                <w:sz w:val="20"/>
              </w:rPr>
              <w:t xml:space="preserve">
государственные </w:t>
            </w:r>
            <w:r>
              <w:br/>
            </w:r>
            <w:r>
              <w:rPr>
                <w:rFonts w:ascii="Times New Roman"/>
                <w:b w:val="false"/>
                <w:i w:val="false"/>
                <w:color w:val="000000"/>
                <w:sz w:val="20"/>
              </w:rPr>
              <w:t xml:space="preserve">
органы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раза в </w:t>
            </w:r>
            <w:r>
              <w:br/>
            </w:r>
            <w:r>
              <w:rPr>
                <w:rFonts w:ascii="Times New Roman"/>
                <w:b w:val="false"/>
                <w:i w:val="false"/>
                <w:color w:val="000000"/>
                <w:sz w:val="20"/>
              </w:rPr>
              <w:t xml:space="preserve">
год - до </w:t>
            </w:r>
            <w:r>
              <w:br/>
            </w:r>
            <w:r>
              <w:rPr>
                <w:rFonts w:ascii="Times New Roman"/>
                <w:b w:val="false"/>
                <w:i w:val="false"/>
                <w:color w:val="000000"/>
                <w:sz w:val="20"/>
              </w:rPr>
              <w:t xml:space="preserve">
10 июля и </w:t>
            </w:r>
            <w:r>
              <w:br/>
            </w:r>
            <w:r>
              <w:rPr>
                <w:rFonts w:ascii="Times New Roman"/>
                <w:b w:val="false"/>
                <w:i w:val="false"/>
                <w:color w:val="000000"/>
                <w:sz w:val="20"/>
              </w:rPr>
              <w:t xml:space="preserve">
10 января </w:t>
            </w:r>
          </w:p>
        </w:tc>
      </w:tr>
    </w:tbl>
    <w:p>
      <w:pPr>
        <w:spacing w:after="0"/>
        <w:ind w:left="0"/>
        <w:jc w:val="both"/>
      </w:pPr>
      <w:r>
        <w:rPr>
          <w:rFonts w:ascii="Times New Roman"/>
          <w:b/>
          <w:i w:val="false"/>
          <w:color w:val="000000"/>
          <w:sz w:val="28"/>
        </w:rPr>
        <w:t xml:space="preserve">Примечание. </w:t>
      </w:r>
      <w:r>
        <w:br/>
      </w:r>
      <w:r>
        <w:rPr>
          <w:rFonts w:ascii="Times New Roman"/>
          <w:b w:val="false"/>
          <w:i w:val="false"/>
          <w:color w:val="000000"/>
          <w:sz w:val="28"/>
        </w:rPr>
        <w:t xml:space="preserve">
Расшифровка аббревиатур: </w:t>
      </w:r>
      <w:r>
        <w:br/>
      </w:r>
      <w:r>
        <w:rPr>
          <w:rFonts w:ascii="Times New Roman"/>
          <w:b w:val="false"/>
          <w:i w:val="false"/>
          <w:color w:val="000000"/>
          <w:sz w:val="28"/>
        </w:rPr>
        <w:t xml:space="preserve">
АИС  - Агентство Республики Казахстан по информатизации и связи; </w:t>
      </w:r>
      <w:r>
        <w:br/>
      </w:r>
      <w:r>
        <w:rPr>
          <w:rFonts w:ascii="Times New Roman"/>
          <w:b w:val="false"/>
          <w:i w:val="false"/>
          <w:color w:val="000000"/>
          <w:sz w:val="28"/>
        </w:rPr>
        <w:t xml:space="preserve">
МКИ  - Министерство культуры и информации Республики Казахстан; </w:t>
      </w:r>
      <w:r>
        <w:br/>
      </w:r>
      <w:r>
        <w:rPr>
          <w:rFonts w:ascii="Times New Roman"/>
          <w:b w:val="false"/>
          <w:i w:val="false"/>
          <w:color w:val="000000"/>
          <w:sz w:val="28"/>
        </w:rPr>
        <w:t xml:space="preserve">
МЭБП - Министерство экономики и бюджетного планирования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НАЦ  - АО "Национальный аналитический центр при Правительстве и </w:t>
      </w:r>
      <w:r>
        <w:br/>
      </w:r>
      <w:r>
        <w:rPr>
          <w:rFonts w:ascii="Times New Roman"/>
          <w:b w:val="false"/>
          <w:i w:val="false"/>
          <w:color w:val="000000"/>
          <w:sz w:val="28"/>
        </w:rPr>
        <w:t xml:space="preserve">
       Национальном банке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