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e2fa" w14:textId="a79e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18 ноября 2008 года № 1066</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местного государственного управления и самоуправления".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и дополнений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некоторые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законодательные акты Республики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Казахстан по вопросам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местного государственного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управления и самоуправления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r>
        <w:br/>
      </w:r>
      <w:r>
        <w:rPr>
          <w:rFonts w:ascii="Times New Roman"/>
          <w:b w:val="false"/>
          <w:i w:val="false"/>
          <w:color w:val="000000"/>
          <w:sz w:val="28"/>
        </w:rPr>
        <w:t>
      1.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декабря 1993 года "Об административно-территориальном устройстве Республики Казахстан" (Ведомости Верховного Совета Республики Казахстан, 1993 г., № 23-24, ст. 507; 1995 г., № 23, ст. 146; Ведомости Парламента Республики Казахстан, 2004 г., № 10, ст. 56; № 23, ст. 142; 2006 г., № 18, ст. 111):
</w:t>
      </w:r>
      <w:r>
        <w:br/>
      </w:r>
      <w:r>
        <w:rPr>
          <w:rFonts w:ascii="Times New Roman"/>
          <w:b w:val="false"/>
          <w:i w:val="false"/>
          <w:color w:val="000000"/>
          <w:sz w:val="28"/>
        </w:rPr>
        <w:t>
      часть первую статьи 12 дополнить подпунктом 5-1) следующего содержания:
</w:t>
      </w:r>
      <w:r>
        <w:br/>
      </w:r>
      <w:r>
        <w:rPr>
          <w:rFonts w:ascii="Times New Roman"/>
          <w:b w:val="false"/>
          <w:i w:val="false"/>
          <w:color w:val="000000"/>
          <w:sz w:val="28"/>
        </w:rPr>
        <w:t>
      "5-1) решают вопросы о наименовании и переименовании площадей, улиц, парков, скверов, мостов и других составных частей города районного значения, поселков, сел, находящихся в подчинении города районного значения, изменении транскрипции их названий;".
</w:t>
      </w:r>
      <w:r>
        <w:br/>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мая 1996 года "Об общественных объединениях" (Ведомости Парламента Республики Казахстан, 1996 г., № 8-9, ст. 234; 2000 г., № 3-4, ст. 63; 2001 г., № 24, ст. 338; 2005 г., № 5, ст. 5; № 13, ст. 53; 2007 г., № 9, ст. 67):
</w:t>
      </w:r>
      <w:r>
        <w:br/>
      </w:r>
      <w:r>
        <w:rPr>
          <w:rFonts w:ascii="Times New Roman"/>
          <w:b w:val="false"/>
          <w:i w:val="false"/>
          <w:color w:val="000000"/>
          <w:sz w:val="28"/>
        </w:rPr>
        <w:t>
      в части второй статьи 3 слово "территориального" исключить.
</w:t>
      </w:r>
      <w:r>
        <w:br/>
      </w:r>
      <w:r>
        <w:rPr>
          <w:rFonts w:ascii="Times New Roman"/>
          <w:b w:val="false"/>
          <w:i w:val="false"/>
          <w:color w:val="000000"/>
          <w:sz w:val="28"/>
        </w:rPr>
        <w:t>
      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года "О чрезвычайных ситуациях природного и техногенного характера" (Ведомости Парламента Республики Казахстан, 1996 г., № 11-12, ст. 263; 1998 г., № 23, ст. 416; 1999 г., № 4, ст. 101; 2000 г., № 6, ст. 145; 2003 г., № 14, ст. 112; 2004 г., № 11-12, ст. 67; № 23, ст. 142; 2006 г., № 1, ст. 5; № 24, ст. 148; 2007 г., № 2, ст. 18; № 8, ст. 52; № 20, ст. 152; 2008 г., № 6-7, ст. 27):
</w:t>
      </w:r>
      <w:r>
        <w:br/>
      </w:r>
      <w:r>
        <w:rPr>
          <w:rFonts w:ascii="Times New Roman"/>
          <w:b w:val="false"/>
          <w:i w:val="false"/>
          <w:color w:val="000000"/>
          <w:sz w:val="28"/>
        </w:rPr>
        <w:t>
      второе предложение части пятой статьи 13 исключить.
</w:t>
      </w:r>
      <w:r>
        <w:br/>
      </w:r>
      <w:r>
        <w:rPr>
          <w:rFonts w:ascii="Times New Roman"/>
          <w:b w:val="false"/>
          <w:i w:val="false"/>
          <w:color w:val="000000"/>
          <w:sz w:val="28"/>
        </w:rPr>
        <w:t>
      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года "О местном государственном 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w:t>
      </w:r>
      <w:r>
        <w:br/>
      </w:r>
      <w:r>
        <w:rPr>
          <w:rFonts w:ascii="Times New Roman"/>
          <w:b w:val="false"/>
          <w:i w:val="false"/>
          <w:color w:val="000000"/>
          <w:sz w:val="28"/>
        </w:rPr>
        <w:t>
      1) в заголовке акта, преамбуле, подпунктах 1), 4), 7) статьи 1, заголовке и пункте 1 статьи 2, заголовке и пункте 1 статьи 3, пункте 1 статьи 41 после слов "государственном управлении", "государственного управления", "государственное управление" дополнить словами "и самоуправлении", "и самоуправления", "и местного самоуправления", "самоуправления,", "и самоуправление";
</w:t>
      </w:r>
      <w:r>
        <w:br/>
      </w:r>
      <w:r>
        <w:rPr>
          <w:rFonts w:ascii="Times New Roman"/>
          <w:b w:val="false"/>
          <w:i w:val="false"/>
          <w:color w:val="000000"/>
          <w:sz w:val="28"/>
        </w:rPr>
        <w:t>
      2) статью 1 дополнить подпунктами 5-1), 5-2), 9-1) следующего содержания:
</w:t>
      </w:r>
      <w:r>
        <w:br/>
      </w:r>
      <w:r>
        <w:rPr>
          <w:rFonts w:ascii="Times New Roman"/>
          <w:b w:val="false"/>
          <w:i w:val="false"/>
          <w:color w:val="000000"/>
          <w:sz w:val="28"/>
        </w:rPr>
        <w:t>
      "5-1)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
</w:t>
      </w:r>
      <w:r>
        <w:br/>
      </w:r>
      <w:r>
        <w:rPr>
          <w:rFonts w:ascii="Times New Roman"/>
          <w:b w:val="false"/>
          <w:i w:val="false"/>
          <w:color w:val="000000"/>
          <w:sz w:val="28"/>
        </w:rPr>
        <w:t>
      5-2) вопросы местного значения - вопросы деятельности области, района, города, района в городе, аульного (сельского) округа, поселка и аула (села), не входящего в состав аульного (сельского) округа, регулирование которых в соответствии с настоящим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
</w:t>
      </w:r>
      <w:r>
        <w:br/>
      </w:r>
      <w:r>
        <w:rPr>
          <w:rFonts w:ascii="Times New Roman"/>
          <w:b w:val="false"/>
          <w:i w:val="false"/>
          <w:color w:val="000000"/>
          <w:sz w:val="28"/>
        </w:rPr>
        <w:t>
      9-1)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настоящим Законом, другими нормативными правовыми актами;";
</w:t>
      </w:r>
      <w:r>
        <w:br/>
      </w:r>
      <w:r>
        <w:rPr>
          <w:rFonts w:ascii="Times New Roman"/>
          <w:b w:val="false"/>
          <w:i w:val="false"/>
          <w:color w:val="000000"/>
          <w:sz w:val="28"/>
        </w:rPr>
        <w:t>
      3) дополнить статьей 2-1 следующего содержания:
</w:t>
      </w:r>
      <w:r>
        <w:br/>
      </w:r>
      <w:r>
        <w:rPr>
          <w:rFonts w:ascii="Times New Roman"/>
          <w:b w:val="false"/>
          <w:i w:val="false"/>
          <w:color w:val="000000"/>
          <w:sz w:val="28"/>
        </w:rPr>
        <w:t>
      "Статья 2-1. Основы организации местного самоуправления
</w:t>
      </w:r>
      <w:r>
        <w:br/>
      </w:r>
      <w:r>
        <w:rPr>
          <w:rFonts w:ascii="Times New Roman"/>
          <w:b w:val="false"/>
          <w:i w:val="false"/>
          <w:color w:val="000000"/>
          <w:sz w:val="28"/>
        </w:rPr>
        <w:t>
      1. Местное самоуправление осуществляется отдельно в пределах области, района, города, района в городе, аульного (сельского) округа, поселка и аула (села), не входящего в состав аульного (сельского) округа.
</w:t>
      </w:r>
      <w:r>
        <w:br/>
      </w:r>
      <w:r>
        <w:rPr>
          <w:rFonts w:ascii="Times New Roman"/>
          <w:b w:val="false"/>
          <w:i w:val="false"/>
          <w:color w:val="000000"/>
          <w:sz w:val="28"/>
        </w:rPr>
        <w:t>
      2. Местное самоуправление осуществляется членами местного сообщества непосредственно, а также через маслихаты и другие органы местного самоуправления.
</w:t>
      </w:r>
      <w:r>
        <w:br/>
      </w:r>
      <w:r>
        <w:rPr>
          <w:rFonts w:ascii="Times New Roman"/>
          <w:b w:val="false"/>
          <w:i w:val="false"/>
          <w:color w:val="000000"/>
          <w:sz w:val="28"/>
        </w:rPr>
        <w:t>
      Аким области, района, города, района в городе, аульного (сельского) округа, поселка и аула (села), не входящего в состав аульного (сельского) округа наряду с функциями государственного управления осуществляет функции органов местного самоуправления.";
</w:t>
      </w:r>
      <w:r>
        <w:br/>
      </w:r>
      <w:r>
        <w:rPr>
          <w:rFonts w:ascii="Times New Roman"/>
          <w:b w:val="false"/>
          <w:i w:val="false"/>
          <w:color w:val="000000"/>
          <w:sz w:val="28"/>
        </w:rPr>
        <w:t>
      4) в пункте 1 статьи 5 слова "четыре года" заменить словами "пять лет";
</w:t>
      </w:r>
      <w:r>
        <w:br/>
      </w:r>
      <w:r>
        <w:rPr>
          <w:rFonts w:ascii="Times New Roman"/>
          <w:b w:val="false"/>
          <w:i w:val="false"/>
          <w:color w:val="000000"/>
          <w:sz w:val="28"/>
        </w:rPr>
        <w:t>
      5) в статье 6:
</w:t>
      </w:r>
      <w:r>
        <w:br/>
      </w:r>
      <w:r>
        <w:rPr>
          <w:rFonts w:ascii="Times New Roman"/>
          <w:b w:val="false"/>
          <w:i w:val="false"/>
          <w:color w:val="000000"/>
          <w:sz w:val="28"/>
        </w:rPr>
        <w:t>
      в подпункте 4) пункта 1 слова "и определение границ организации местного сообщества" исключить;
</w:t>
      </w:r>
      <w:r>
        <w:br/>
      </w:r>
      <w:r>
        <w:rPr>
          <w:rFonts w:ascii="Times New Roman"/>
          <w:b w:val="false"/>
          <w:i w:val="false"/>
          <w:color w:val="000000"/>
          <w:sz w:val="28"/>
        </w:rPr>
        <w:t>
      в пункте 2 слова "определение системы мер социальной поддержки медицинских и фармацевтических работников, направленных для работы в сельскую местность, а также порядок и размеры оказания социальной поддержки" заменить словами "и принятие решений о предоставлении мер социальной поддержки отдельным категориям граждан, работающим в сельских населенных пунктах, установленных законодательными актами Республики Казахстан.";
</w:t>
      </w:r>
      <w:r>
        <w:br/>
      </w:r>
      <w:r>
        <w:rPr>
          <w:rFonts w:ascii="Times New Roman"/>
          <w:b w:val="false"/>
          <w:i w:val="false"/>
          <w:color w:val="000000"/>
          <w:sz w:val="28"/>
        </w:rPr>
        <w:t>
      пункт 3 дополнить словами "рассмотрение отчета о проделанной работе акима города районного значения, аульного (сельского) округа, поселка и аула (села), не входящего в состав аульного (сельского) округа и внесение акиму района представлений о привлечении акима соответствующей административно-территориальной единицы к дисциплинарной ответственности.";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Полномочия депутатов Сената Парламента, избранных на совместном заседании выборщиков в лице депутатов, представляющих все маслихаты соответственно области, города республиканского значения и столицы Республики, могут быть досрочно прекращены по решению выборщиков.";
</w:t>
      </w:r>
      <w:r>
        <w:br/>
      </w:r>
      <w:r>
        <w:rPr>
          <w:rFonts w:ascii="Times New Roman"/>
          <w:b w:val="false"/>
          <w:i w:val="false"/>
          <w:color w:val="000000"/>
          <w:sz w:val="28"/>
        </w:rPr>
        <w:t>
      6) в пункте 4 статьи 7 слова "межведомственный характер или" исключить;
</w:t>
      </w:r>
      <w:r>
        <w:br/>
      </w:r>
      <w:r>
        <w:rPr>
          <w:rFonts w:ascii="Times New Roman"/>
          <w:b w:val="false"/>
          <w:i w:val="false"/>
          <w:color w:val="000000"/>
          <w:sz w:val="28"/>
        </w:rPr>
        <w:t>
      7) пункт 1 статьи 16 дополнить частью второй следующего содержания:
</w:t>
      </w:r>
      <w:r>
        <w:br/>
      </w:r>
      <w:r>
        <w:rPr>
          <w:rFonts w:ascii="Times New Roman"/>
          <w:b w:val="false"/>
          <w:i w:val="false"/>
          <w:color w:val="000000"/>
          <w:sz w:val="28"/>
        </w:rPr>
        <w:t>
      "Рабочим органом ревизионной комиссии маслихата является аппарат ревизионной комиссии маслихата, входящий в структуру аппарата маслихата, численность которого устанавливается маслихатом сверх пределов, определенных подпунктом 4) пункта 3 статьи 8 настоящего Закона.";
</w:t>
      </w:r>
      <w:r>
        <w:br/>
      </w:r>
      <w:r>
        <w:rPr>
          <w:rFonts w:ascii="Times New Roman"/>
          <w:b w:val="false"/>
          <w:i w:val="false"/>
          <w:color w:val="000000"/>
          <w:sz w:val="28"/>
        </w:rPr>
        <w:t>
      8) в части первой статьи 21-1 слова ", а также органов местного самоуправления" исключить;
</w:t>
      </w:r>
      <w:r>
        <w:br/>
      </w:r>
      <w:r>
        <w:rPr>
          <w:rFonts w:ascii="Times New Roman"/>
          <w:b w:val="false"/>
          <w:i w:val="false"/>
          <w:color w:val="000000"/>
          <w:sz w:val="28"/>
        </w:rPr>
        <w:t>
      9) пункт 2 статьи 23 изложить в следующей редакции:
</w:t>
      </w:r>
      <w:r>
        <w:br/>
      </w:r>
      <w:r>
        <w:rPr>
          <w:rFonts w:ascii="Times New Roman"/>
          <w:b w:val="false"/>
          <w:i w:val="false"/>
          <w:color w:val="000000"/>
          <w:sz w:val="28"/>
        </w:rPr>
        <w:t>
      "2. Полномочия маслихата прекращаются досрочно Президентом Республики Казахстан, а также в случае принятия маслихатом решения о самороспуске.";
</w:t>
      </w:r>
      <w:r>
        <w:br/>
      </w:r>
      <w:r>
        <w:rPr>
          <w:rFonts w:ascii="Times New Roman"/>
          <w:b w:val="false"/>
          <w:i w:val="false"/>
          <w:color w:val="000000"/>
          <w:sz w:val="28"/>
        </w:rPr>
        <w:t>
      10) пункт 1 статьи 24 изложить в следующей редакции:
</w:t>
      </w:r>
      <w:r>
        <w:br/>
      </w:r>
      <w:r>
        <w:rPr>
          <w:rFonts w:ascii="Times New Roman"/>
          <w:b w:val="false"/>
          <w:i w:val="false"/>
          <w:color w:val="000000"/>
          <w:sz w:val="28"/>
        </w:rPr>
        <w:t>
      "1. По инициативе не менее одной пятой от общего числа депутатов маслихата может быть поставлен вопрос о выражении вотума недоверия акиму. В этом случае маслихат большинством голосов от общего числа его депутатов вправе выразить недоверие акиму и поставить вопрос о его освобождении от должности соответственно перед Президентом Республики Казахстан либо вышестоящим акимом.";
</w:t>
      </w:r>
      <w:r>
        <w:br/>
      </w:r>
      <w:r>
        <w:rPr>
          <w:rFonts w:ascii="Times New Roman"/>
          <w:b w:val="false"/>
          <w:i w:val="false"/>
          <w:color w:val="000000"/>
          <w:sz w:val="28"/>
        </w:rPr>
        <w:t>
      11) дополнить статьей 24-1 следующего содержания:
</w:t>
      </w:r>
      <w:r>
        <w:br/>
      </w:r>
      <w:r>
        <w:rPr>
          <w:rFonts w:ascii="Times New Roman"/>
          <w:b w:val="false"/>
          <w:i w:val="false"/>
          <w:color w:val="000000"/>
          <w:sz w:val="28"/>
        </w:rPr>
        <w:t>
      "Статья 24-1.Прекращение полномочий депутата Сената Парламента
</w:t>
      </w:r>
      <w:r>
        <w:br/>
      </w:r>
      <w:r>
        <w:rPr>
          <w:rFonts w:ascii="Times New Roman"/>
          <w:b w:val="false"/>
          <w:i w:val="false"/>
          <w:color w:val="000000"/>
          <w:sz w:val="28"/>
        </w:rPr>
        <w:t>
                   по решению выборщиков
</w:t>
      </w:r>
      <w:r>
        <w:br/>
      </w:r>
      <w:r>
        <w:rPr>
          <w:rFonts w:ascii="Times New Roman"/>
          <w:b w:val="false"/>
          <w:i w:val="false"/>
          <w:color w:val="000000"/>
          <w:sz w:val="28"/>
        </w:rPr>
        <w:t>
      1. Решение об инициировании прекращения полномочий депутата Сената Парламента принимается маслихатом области (города республиканского значения и столицы), о чем в трехдневный срок уведомляются соответствующие областная, города республиканского значения или столицы Республики избирательная комиссия и депутат Сената Парламента.
</w:t>
      </w:r>
      <w:r>
        <w:br/>
      </w:r>
      <w:r>
        <w:rPr>
          <w:rFonts w:ascii="Times New Roman"/>
          <w:b w:val="false"/>
          <w:i w:val="false"/>
          <w:color w:val="000000"/>
          <w:sz w:val="28"/>
        </w:rPr>
        <w:t>
      2. Инициирование прекращения полномочий депутата Сената Парламента по решению выборщиков должно быть поддержано не менее чем двадцатью пятью процентами голосов от общего числа выборщиков, представляющих все маслихаты области, маслихат города республиканского значения или столицы Республики, но не менее чем двадцатью пятью процентами голосов выборщиков от одного маслихата.
</w:t>
      </w:r>
      <w:r>
        <w:br/>
      </w:r>
      <w:r>
        <w:rPr>
          <w:rFonts w:ascii="Times New Roman"/>
          <w:b w:val="false"/>
          <w:i w:val="false"/>
          <w:color w:val="000000"/>
          <w:sz w:val="28"/>
        </w:rPr>
        <w:t>
      Поддержка выборщиков удостоверяется сбором их подписей. Решение о начале сбора подписей принимает маслихат области (города республиканского значения, столицы). Сбор подписей организуют выборщики, инициировавшие прекращение полномочий депутата Сената Парламента.
</w:t>
      </w:r>
      <w:r>
        <w:br/>
      </w:r>
      <w:r>
        <w:rPr>
          <w:rFonts w:ascii="Times New Roman"/>
          <w:b w:val="false"/>
          <w:i w:val="false"/>
          <w:color w:val="000000"/>
          <w:sz w:val="28"/>
        </w:rPr>
        <w:t>
      3. Областная, города республиканского значения или столицы Республики избирательная комиссия не позднее десяти рабочих дней со дня получения уведомления маслихата об инициировании прекращения полномочий депутата Сената Парламента выдает инициаторам подписные листы для сбора подписей в поддержку вынесенного решения.
</w:t>
      </w:r>
      <w:r>
        <w:br/>
      </w:r>
      <w:r>
        <w:rPr>
          <w:rFonts w:ascii="Times New Roman"/>
          <w:b w:val="false"/>
          <w:i w:val="false"/>
          <w:color w:val="000000"/>
          <w:sz w:val="28"/>
        </w:rPr>
        <w:t>
      Каждый подписной лист должен иметь порядковый номер, включать в себя фамилию, имя, отчество депутата Сената Парламента, прекращение полномочий которого инициировано, а также графы, содержащие следующие сведения о ставящих свои подписи выборщиках:
</w:t>
      </w:r>
      <w:r>
        <w:br/>
      </w:r>
      <w:r>
        <w:rPr>
          <w:rFonts w:ascii="Times New Roman"/>
          <w:b w:val="false"/>
          <w:i w:val="false"/>
          <w:color w:val="000000"/>
          <w:sz w:val="28"/>
        </w:rPr>
        <w:t>
      1) фамилия, имя, отчество;
</w:t>
      </w:r>
      <w:r>
        <w:br/>
      </w:r>
      <w:r>
        <w:rPr>
          <w:rFonts w:ascii="Times New Roman"/>
          <w:b w:val="false"/>
          <w:i w:val="false"/>
          <w:color w:val="000000"/>
          <w:sz w:val="28"/>
        </w:rPr>
        <w:t>
      2) маслихат, депутатом которого он является;
</w:t>
      </w:r>
      <w:r>
        <w:br/>
      </w:r>
      <w:r>
        <w:rPr>
          <w:rFonts w:ascii="Times New Roman"/>
          <w:b w:val="false"/>
          <w:i w:val="false"/>
          <w:color w:val="000000"/>
          <w:sz w:val="28"/>
        </w:rPr>
        <w:t>
      3) число, месяц и год рождения;
</w:t>
      </w:r>
      <w:r>
        <w:br/>
      </w:r>
      <w:r>
        <w:rPr>
          <w:rFonts w:ascii="Times New Roman"/>
          <w:b w:val="false"/>
          <w:i w:val="false"/>
          <w:color w:val="000000"/>
          <w:sz w:val="28"/>
        </w:rPr>
        <w:t>
      4) адрес места жительства;
</w:t>
      </w:r>
      <w:r>
        <w:br/>
      </w:r>
      <w:r>
        <w:rPr>
          <w:rFonts w:ascii="Times New Roman"/>
          <w:b w:val="false"/>
          <w:i w:val="false"/>
          <w:color w:val="000000"/>
          <w:sz w:val="28"/>
        </w:rPr>
        <w:t>
      5) личная подпись.
</w:t>
      </w:r>
      <w:r>
        <w:br/>
      </w:r>
      <w:r>
        <w:rPr>
          <w:rFonts w:ascii="Times New Roman"/>
          <w:b w:val="false"/>
          <w:i w:val="false"/>
          <w:color w:val="000000"/>
          <w:sz w:val="28"/>
        </w:rPr>
        <w:t>
      Образец подписного листа утверждается Центральной избирательной комиссией.
</w:t>
      </w:r>
      <w:r>
        <w:br/>
      </w:r>
      <w:r>
        <w:rPr>
          <w:rFonts w:ascii="Times New Roman"/>
          <w:b w:val="false"/>
          <w:i w:val="false"/>
          <w:color w:val="000000"/>
          <w:sz w:val="28"/>
        </w:rPr>
        <w:t>
      4. Сбор подписей осуществляется в течение тридцати дней со дня получения выборщиками подписных листов в областной, города республиканского значения или столицы Республики избирательной комиссии. По истечении указанного срока подписные листы приему областными, города республиканского значения или столицы Республики избирательными комиссиями не подлежат.
</w:t>
      </w:r>
      <w:r>
        <w:br/>
      </w:r>
      <w:r>
        <w:rPr>
          <w:rFonts w:ascii="Times New Roman"/>
          <w:b w:val="false"/>
          <w:i w:val="false"/>
          <w:color w:val="000000"/>
          <w:sz w:val="28"/>
        </w:rPr>
        <w:t>
      Заполненные подписные листы сдаются соответственно в областную, города республиканского значения или столицы Республики избирательную комиссию, которая в пятидневный срок осуществляет проверку достоверности собранных подписей с привлечением работников паспортных служб и оформляет соответствующий протокол.
</w:t>
      </w:r>
      <w:r>
        <w:br/>
      </w:r>
      <w:r>
        <w:rPr>
          <w:rFonts w:ascii="Times New Roman"/>
          <w:b w:val="false"/>
          <w:i w:val="false"/>
          <w:color w:val="000000"/>
          <w:sz w:val="28"/>
        </w:rPr>
        <w:t>
      5. Областная, города республиканского значения или столицы Республики избирательная комиссия после проверки достоверности подписей принимает решение о вынесении вопроса о прекращении полномочий депутата Сената Парламента на голосование.
</w:t>
      </w:r>
      <w:r>
        <w:br/>
      </w:r>
      <w:r>
        <w:rPr>
          <w:rFonts w:ascii="Times New Roman"/>
          <w:b w:val="false"/>
          <w:i w:val="false"/>
          <w:color w:val="000000"/>
          <w:sz w:val="28"/>
        </w:rPr>
        <w:t>
      6. В случае если в результате проверки достоверности подписей будет установлено, что свыше одного процента собранных подписей являются недостоверными, либо количество собранных подписей не соответствует требованиям пункта 2 настоящей статьи, соответствующая избирательная комиссия отказывает в вынесении вопроса о прекращении полномочий депутата Сената Парламента на голосование.
</w:t>
      </w:r>
      <w:r>
        <w:br/>
      </w:r>
      <w:r>
        <w:rPr>
          <w:rFonts w:ascii="Times New Roman"/>
          <w:b w:val="false"/>
          <w:i w:val="false"/>
          <w:color w:val="000000"/>
          <w:sz w:val="28"/>
        </w:rPr>
        <w:t>
      Повторное возбуждение вопроса о прекращении полномочий депутата Сената по тем же основаниям в течение года со дня отказа в вынесении вопроса на голосование не допускается.
</w:t>
      </w:r>
      <w:r>
        <w:br/>
      </w:r>
      <w:r>
        <w:rPr>
          <w:rFonts w:ascii="Times New Roman"/>
          <w:b w:val="false"/>
          <w:i w:val="false"/>
          <w:color w:val="000000"/>
          <w:sz w:val="28"/>
        </w:rPr>
        <w:t>
      7. Секретарь областного, города республиканского значения или столицы Республики маслихата не позднее пяти дней со дня принятия областной, города республиканского значения либо столицы Республики решения о вынесении вопроса на голосование должны письменно уведомить депутата, в отношении которого возбужден вопрос о прекращении полномочий.
</w:t>
      </w:r>
      <w:r>
        <w:br/>
      </w:r>
      <w:r>
        <w:rPr>
          <w:rFonts w:ascii="Times New Roman"/>
          <w:b w:val="false"/>
          <w:i w:val="false"/>
          <w:color w:val="000000"/>
          <w:sz w:val="28"/>
        </w:rPr>
        <w:t>
      Совместное заседание выборщиков по голосованию о прекращении полномочий депутата Сената Парламента, подсчет голосов и установление итогов производятся не позднее чем в месячный срок со дня принятия решения областной, города республиканского значения или столицы Республики о вынесении вопроса о прекращении полномочий депутата Сената Парламента на голосование.
</w:t>
      </w:r>
      <w:r>
        <w:br/>
      </w:r>
      <w:r>
        <w:rPr>
          <w:rFonts w:ascii="Times New Roman"/>
          <w:b w:val="false"/>
          <w:i w:val="false"/>
          <w:color w:val="000000"/>
          <w:sz w:val="28"/>
        </w:rPr>
        <w:t>
      Текст бюллетеня для голосования утверждается Центральной избирательной комиссией Республики.
</w:t>
      </w:r>
      <w:r>
        <w:br/>
      </w:r>
      <w:r>
        <w:rPr>
          <w:rFonts w:ascii="Times New Roman"/>
          <w:b w:val="false"/>
          <w:i w:val="false"/>
          <w:color w:val="000000"/>
          <w:sz w:val="28"/>
        </w:rPr>
        <w:t>
      8. Совместное заседание правомочно, если на нем присутствует не менее двух третей от числа избранных депутатов, представляющих все маслихаты соответственно области, маслихат города республиканского значения или столицы Республики.
</w:t>
      </w:r>
      <w:r>
        <w:br/>
      </w:r>
      <w:r>
        <w:rPr>
          <w:rFonts w:ascii="Times New Roman"/>
          <w:b w:val="false"/>
          <w:i w:val="false"/>
          <w:color w:val="000000"/>
          <w:sz w:val="28"/>
        </w:rPr>
        <w:t>
      Голосование по прекращению полномочий депутата Сената Парламента на совместном заседании считается состоявшимся, если в нем приняло участие не менее двух третей, от общего числа присутствующих выборщиков.
</w:t>
      </w:r>
      <w:r>
        <w:br/>
      </w:r>
      <w:r>
        <w:rPr>
          <w:rFonts w:ascii="Times New Roman"/>
          <w:b w:val="false"/>
          <w:i w:val="false"/>
          <w:color w:val="000000"/>
          <w:sz w:val="28"/>
        </w:rPr>
        <w:t>
      Председательствующим на совместном заседании является соответственно секретарь областного, города республиканского значения или столицы Республики маслихата.
</w:t>
      </w:r>
      <w:r>
        <w:br/>
      </w:r>
      <w:r>
        <w:rPr>
          <w:rFonts w:ascii="Times New Roman"/>
          <w:b w:val="false"/>
          <w:i w:val="false"/>
          <w:color w:val="000000"/>
          <w:sz w:val="28"/>
        </w:rPr>
        <w:t>
      На совместном заседании выборщиков присутствуют председатель и члены соответственно областной, города республиканского значения или столицы Республики избирательной комиссии.
</w:t>
      </w:r>
      <w:r>
        <w:br/>
      </w:r>
      <w:r>
        <w:rPr>
          <w:rFonts w:ascii="Times New Roman"/>
          <w:b w:val="false"/>
          <w:i w:val="false"/>
          <w:color w:val="000000"/>
          <w:sz w:val="28"/>
        </w:rPr>
        <w:t>
      В помещении, где проводится совместное заседание выборщиков соответственно областной, города республиканского значения или столицы Республики избирательной комиссии, организуется пункт для голосования.
</w:t>
      </w:r>
      <w:r>
        <w:br/>
      </w:r>
      <w:r>
        <w:rPr>
          <w:rFonts w:ascii="Times New Roman"/>
          <w:b w:val="false"/>
          <w:i w:val="false"/>
          <w:color w:val="000000"/>
          <w:sz w:val="28"/>
        </w:rPr>
        <w:t>
      Документом, удостоверяющим проведение совместного заседания выборщиков по прекращению полномочий депутата Сената Парламента, является протокол совместного заседания, представляемый секретарем соответствующего маслихата соответственно областной, города республиканского значения и столицы Республики избирательной комиссии.
</w:t>
      </w:r>
      <w:r>
        <w:br/>
      </w:r>
      <w:r>
        <w:rPr>
          <w:rFonts w:ascii="Times New Roman"/>
          <w:b w:val="false"/>
          <w:i w:val="false"/>
          <w:color w:val="000000"/>
          <w:sz w:val="28"/>
        </w:rPr>
        <w:t>
      Совместное заседание закрывается после оглашения председателем соответственно областной, города республиканского значения или столицы Республики избирательной комиссии результатов голосования по прекращению полномочий депутата Сената Парламента.
</w:t>
      </w:r>
      <w:r>
        <w:br/>
      </w:r>
      <w:r>
        <w:rPr>
          <w:rFonts w:ascii="Times New Roman"/>
          <w:b w:val="false"/>
          <w:i w:val="false"/>
          <w:color w:val="000000"/>
          <w:sz w:val="28"/>
        </w:rPr>
        <w:t>
      9. Результаты подсчета голосов по прекращению полномочий депутата Сената Парламента устанавливаются на заседании соответственно областной, городской (города республиканского значения и столицы Республики) избирательной комиссии, проводимом в пункте для голосования.
</w:t>
      </w:r>
      <w:r>
        <w:br/>
      </w:r>
      <w:r>
        <w:rPr>
          <w:rFonts w:ascii="Times New Roman"/>
          <w:b w:val="false"/>
          <w:i w:val="false"/>
          <w:color w:val="000000"/>
          <w:sz w:val="28"/>
        </w:rPr>
        <w:t>
      Областная, города республиканского значения или столицы Республики избирательная комиссия по результатам голосования составляет протокол подсчета голосов по прекращению полномочий депутата Сената Парламента, который:
</w:t>
      </w:r>
      <w:r>
        <w:br/>
      </w:r>
      <w:r>
        <w:rPr>
          <w:rFonts w:ascii="Times New Roman"/>
          <w:b w:val="false"/>
          <w:i w:val="false"/>
          <w:color w:val="000000"/>
          <w:sz w:val="28"/>
        </w:rPr>
        <w:t>
      1) подписывается председателем и членами избирательной комиссии;
</w:t>
      </w:r>
      <w:r>
        <w:br/>
      </w:r>
      <w:r>
        <w:rPr>
          <w:rFonts w:ascii="Times New Roman"/>
          <w:b w:val="false"/>
          <w:i w:val="false"/>
          <w:color w:val="000000"/>
          <w:sz w:val="28"/>
        </w:rPr>
        <w:t>
      2) оглашается на совместном заседании выборщиков;
</w:t>
      </w:r>
      <w:r>
        <w:br/>
      </w:r>
      <w:r>
        <w:rPr>
          <w:rFonts w:ascii="Times New Roman"/>
          <w:b w:val="false"/>
          <w:i w:val="false"/>
          <w:color w:val="000000"/>
          <w:sz w:val="28"/>
        </w:rPr>
        <w:t>
      3) пересылается в Центральную избирательную комиссию не более чем в двухдневный срок со дня голосования.
</w:t>
      </w:r>
      <w:r>
        <w:br/>
      </w:r>
      <w:r>
        <w:rPr>
          <w:rFonts w:ascii="Times New Roman"/>
          <w:b w:val="false"/>
          <w:i w:val="false"/>
          <w:color w:val="000000"/>
          <w:sz w:val="28"/>
        </w:rPr>
        <w:t>
      10. Итоги голосования устанавливаются Центральной избирательной комиссией не позднее чем в семидневный срок со дня проведения голосования по прекращению полномочий депутата Сената Парламента.
</w:t>
      </w:r>
      <w:r>
        <w:br/>
      </w:r>
      <w:r>
        <w:rPr>
          <w:rFonts w:ascii="Times New Roman"/>
          <w:b w:val="false"/>
          <w:i w:val="false"/>
          <w:color w:val="000000"/>
          <w:sz w:val="28"/>
        </w:rPr>
        <w:t>
      Полномочия депутата Сената Парламента считаются прекращенными, если за это решение проголосовало более пятидесяти процентов голосов выборщиков, принявших участие в голосовании.
</w:t>
      </w:r>
      <w:r>
        <w:br/>
      </w:r>
      <w:r>
        <w:rPr>
          <w:rFonts w:ascii="Times New Roman"/>
          <w:b w:val="false"/>
          <w:i w:val="false"/>
          <w:color w:val="000000"/>
          <w:sz w:val="28"/>
        </w:rPr>
        <w:t>
      Иные вопросы, связанные с подсчетом голосов, установлением и опубликованием итогов голосования решаются в соответствии с правилами, установленными 
</w:t>
      </w:r>
      <w:r>
        <w:rPr>
          <w:rFonts w:ascii="Times New Roman"/>
          <w:b w:val="false"/>
          <w:i w:val="false"/>
          <w:color w:val="000000"/>
          <w:sz w:val="28"/>
        </w:rPr>
        <w:t xml:space="preserve"> Конституционным законом </w:t>
      </w:r>
      <w:r>
        <w:rPr>
          <w:rFonts w:ascii="Times New Roman"/>
          <w:b w:val="false"/>
          <w:i w:val="false"/>
          <w:color w:val="000000"/>
          <w:sz w:val="28"/>
        </w:rPr>
        <w:t>
 Республики Казахстан "О выборах в Республике Казахстан".
</w:t>
      </w:r>
      <w:r>
        <w:br/>
      </w:r>
      <w:r>
        <w:rPr>
          <w:rFonts w:ascii="Times New Roman"/>
          <w:b w:val="false"/>
          <w:i w:val="false"/>
          <w:color w:val="000000"/>
          <w:sz w:val="28"/>
        </w:rPr>
        <w:t>
      11. Решение или действие (бездействие) избирательной комиссии может быть обжаловано в вышестоящую избирательную комиссию и (или) в суд в течение десяти дней со дня принятия решения или совершения действия (бездействия). По истечении указанных сроков заявление на решение и (или) действие (бездействие) избирательной комиссии рассмотрению не подлежит.
</w:t>
      </w:r>
      <w:r>
        <w:br/>
      </w:r>
      <w:r>
        <w:rPr>
          <w:rFonts w:ascii="Times New Roman"/>
          <w:b w:val="false"/>
          <w:i w:val="false"/>
          <w:color w:val="000000"/>
          <w:sz w:val="28"/>
        </w:rPr>
        <w:t>
      Рассмотрение заявления об обжаловании решения или действия (бездействия) избирательной комиссии производится в соответствии с 
</w:t>
      </w:r>
      <w:r>
        <w:rPr>
          <w:rFonts w:ascii="Times New Roman"/>
          <w:b w:val="false"/>
          <w:i w:val="false"/>
          <w:color w:val="000000"/>
          <w:sz w:val="28"/>
        </w:rPr>
        <w:t xml:space="preserve"> главой 25 </w:t>
      </w:r>
      <w:r>
        <w:rPr>
          <w:rFonts w:ascii="Times New Roman"/>
          <w:b w:val="false"/>
          <w:i w:val="false"/>
          <w:color w:val="000000"/>
          <w:sz w:val="28"/>
        </w:rPr>
        <w:t>
</w:t>
      </w:r>
      <w:r>
        <w:rPr>
          <w:rFonts w:ascii="Times New Roman"/>
          <w:b w:val="false"/>
          <w:i w:val="false"/>
          <w:color w:val="000000"/>
          <w:sz w:val="28"/>
        </w:rPr>
        <w:t>
 Гражданского процессуального
</w:t>
      </w:r>
      <w:r>
        <w:rPr>
          <w:rFonts w:ascii="Times New Roman"/>
          <w:b w:val="false"/>
          <w:i w:val="false"/>
          <w:color w:val="000000"/>
          <w:sz w:val="28"/>
        </w:rPr>
        <w:t>
 кодекса Республики Казахстан.";
</w:t>
      </w:r>
      <w:r>
        <w:br/>
      </w:r>
      <w:r>
        <w:rPr>
          <w:rFonts w:ascii="Times New Roman"/>
          <w:b w:val="false"/>
          <w:i w:val="false"/>
          <w:color w:val="000000"/>
          <w:sz w:val="28"/>
        </w:rPr>
        <w:t>
      12) в статье 27:
</w:t>
      </w:r>
      <w:r>
        <w:br/>
      </w:r>
      <w:r>
        <w:rPr>
          <w:rFonts w:ascii="Times New Roman"/>
          <w:b w:val="false"/>
          <w:i w:val="false"/>
          <w:color w:val="000000"/>
          <w:sz w:val="28"/>
        </w:rPr>
        <w:t>
      в подпункте 1-1) слова "местного уполномоченного органа" заменить словами "местных уполномоченных органов";
</w:t>
      </w:r>
      <w:r>
        <w:br/>
      </w:r>
      <w:r>
        <w:rPr>
          <w:rFonts w:ascii="Times New Roman"/>
          <w:b w:val="false"/>
          <w:i w:val="false"/>
          <w:color w:val="000000"/>
          <w:sz w:val="28"/>
        </w:rPr>
        <w:t>
      подпункт 1-2) изложить в следующей редакции:
</w:t>
      </w:r>
      <w:r>
        <w:br/>
      </w:r>
      <w:r>
        <w:rPr>
          <w:rFonts w:ascii="Times New Roman"/>
          <w:b w:val="false"/>
          <w:i w:val="false"/>
          <w:color w:val="000000"/>
          <w:sz w:val="28"/>
        </w:rPr>
        <w:t>
      "1-2) представляет проект областного бюджета, бюджета города республиканского значения, столицы в соответствующий маслихат в соответствии с бюджетным законодательством;";
</w:t>
      </w:r>
      <w:r>
        <w:br/>
      </w:r>
      <w:r>
        <w:rPr>
          <w:rFonts w:ascii="Times New Roman"/>
          <w:b w:val="false"/>
          <w:i w:val="false"/>
          <w:color w:val="000000"/>
          <w:sz w:val="28"/>
        </w:rPr>
        <w:t>
      подпункт 1-6) исключить;
</w:t>
      </w:r>
      <w:r>
        <w:br/>
      </w:r>
      <w:r>
        <w:rPr>
          <w:rFonts w:ascii="Times New Roman"/>
          <w:b w:val="false"/>
          <w:i w:val="false"/>
          <w:color w:val="000000"/>
          <w:sz w:val="28"/>
        </w:rPr>
        <w:t>
      в подпункте 14-1) слова "санитарно-эпидемиологическое благополучие населения и другие" исключить;
</w:t>
      </w:r>
      <w:r>
        <w:br/>
      </w:r>
      <w:r>
        <w:rPr>
          <w:rFonts w:ascii="Times New Roman"/>
          <w:b w:val="false"/>
          <w:i w:val="false"/>
          <w:color w:val="000000"/>
          <w:sz w:val="28"/>
        </w:rPr>
        <w:t>
      подпункт 19) дополнить словами ", в том числе по созданию правовых, организационных условий для становления и развития местного самоуправления";
</w:t>
      </w:r>
      <w:r>
        <w:br/>
      </w:r>
      <w:r>
        <w:rPr>
          <w:rFonts w:ascii="Times New Roman"/>
          <w:b w:val="false"/>
          <w:i w:val="false"/>
          <w:color w:val="000000"/>
          <w:sz w:val="28"/>
        </w:rPr>
        <w:t>
      дополнить подпунктом 23) следующего содержания:
</w:t>
      </w:r>
      <w:r>
        <w:br/>
      </w:r>
      <w:r>
        <w:rPr>
          <w:rFonts w:ascii="Times New Roman"/>
          <w:b w:val="false"/>
          <w:i w:val="false"/>
          <w:color w:val="000000"/>
          <w:sz w:val="28"/>
        </w:rPr>
        <w:t>
      "23) осуществляет контроль за деятельностью нижестоящих акимов.";
</w:t>
      </w:r>
      <w:r>
        <w:br/>
      </w:r>
      <w:r>
        <w:rPr>
          <w:rFonts w:ascii="Times New Roman"/>
          <w:b w:val="false"/>
          <w:i w:val="false"/>
          <w:color w:val="000000"/>
          <w:sz w:val="28"/>
        </w:rPr>
        <w:t>
      13) в пункте 1 статьи 28 слова "по представлению Премьер-Министра" заменить словами "с согласия маслихата области (города республиканского значения и столицы).";
</w:t>
      </w:r>
      <w:r>
        <w:br/>
      </w:r>
      <w:r>
        <w:rPr>
          <w:rFonts w:ascii="Times New Roman"/>
          <w:b w:val="false"/>
          <w:i w:val="false"/>
          <w:color w:val="000000"/>
          <w:sz w:val="28"/>
        </w:rPr>
        <w:t>
      14) в статье 31:
</w:t>
      </w:r>
      <w:r>
        <w:br/>
      </w:r>
      <w:r>
        <w:rPr>
          <w:rFonts w:ascii="Times New Roman"/>
          <w:b w:val="false"/>
          <w:i w:val="false"/>
          <w:color w:val="000000"/>
          <w:sz w:val="28"/>
        </w:rPr>
        <w:t>
      подпункт 1-5) пункта 1 исключить;
</w:t>
      </w:r>
      <w:r>
        <w:br/>
      </w:r>
      <w:r>
        <w:rPr>
          <w:rFonts w:ascii="Times New Roman"/>
          <w:b w:val="false"/>
          <w:i w:val="false"/>
          <w:color w:val="000000"/>
          <w:sz w:val="28"/>
        </w:rPr>
        <w:t>
      дополнить подпунктами 23), 24) следующего содержания:
</w:t>
      </w:r>
      <w:r>
        <w:br/>
      </w:r>
      <w:r>
        <w:rPr>
          <w:rFonts w:ascii="Times New Roman"/>
          <w:b w:val="false"/>
          <w:i w:val="false"/>
          <w:color w:val="000000"/>
          <w:sz w:val="28"/>
        </w:rPr>
        <w:t>
      "23) координирует работу нижестоящих акимов по вопросам, входящим в их компетенцию, в том числе по созданию правовых, организационных условий для становления и развития местного самоуправления;
</w:t>
      </w:r>
      <w:r>
        <w:br/>
      </w:r>
      <w:r>
        <w:rPr>
          <w:rFonts w:ascii="Times New Roman"/>
          <w:b w:val="false"/>
          <w:i w:val="false"/>
          <w:color w:val="000000"/>
          <w:sz w:val="28"/>
        </w:rPr>
        <w:t>
      24) осуществляет контроль за деятельностью нижестоящих акимов";
</w:t>
      </w:r>
      <w:r>
        <w:br/>
      </w:r>
      <w:r>
        <w:rPr>
          <w:rFonts w:ascii="Times New Roman"/>
          <w:b w:val="false"/>
          <w:i w:val="false"/>
          <w:color w:val="000000"/>
          <w:sz w:val="28"/>
        </w:rPr>
        <w:t>
      15) в пункте 7 статьи 37 слова "межведомственный характер или" исключить;
</w:t>
      </w:r>
      <w:r>
        <w:br/>
      </w:r>
      <w:r>
        <w:rPr>
          <w:rFonts w:ascii="Times New Roman"/>
          <w:b w:val="false"/>
          <w:i w:val="false"/>
          <w:color w:val="000000"/>
          <w:sz w:val="28"/>
        </w:rPr>
        <w:t>
      16) дополнить главой 3-1 следующего содержания:
</w:t>
      </w:r>
      <w:r>
        <w:br/>
      </w:r>
      <w:r>
        <w:rPr>
          <w:rFonts w:ascii="Times New Roman"/>
          <w:b w:val="false"/>
          <w:i w:val="false"/>
          <w:color w:val="000000"/>
          <w:sz w:val="28"/>
        </w:rPr>
        <w:t>
      "Глава 3-1. Участие граждан в местном самоуправлении
</w:t>
      </w:r>
      <w:r>
        <w:br/>
      </w:r>
      <w:r>
        <w:rPr>
          <w:rFonts w:ascii="Times New Roman"/>
          <w:b w:val="false"/>
          <w:i w:val="false"/>
          <w:color w:val="000000"/>
          <w:sz w:val="28"/>
        </w:rPr>
        <w:t>
      Статья 39-1. Основания участия граждан в местном самоуправлении
</w:t>
      </w:r>
      <w:r>
        <w:br/>
      </w:r>
      <w:r>
        <w:rPr>
          <w:rFonts w:ascii="Times New Roman"/>
          <w:b w:val="false"/>
          <w:i w:val="false"/>
          <w:color w:val="000000"/>
          <w:sz w:val="28"/>
        </w:rPr>
        <w:t>
      1. Основанием для признания гражданина Республики Казахстан членом местного сообщества является факт его регистрации по месту жительства на территории административно-территориальной единицы, в границах которой осуществляется местное самоуправление.
</w:t>
      </w:r>
      <w:r>
        <w:br/>
      </w:r>
      <w:r>
        <w:rPr>
          <w:rFonts w:ascii="Times New Roman"/>
          <w:b w:val="false"/>
          <w:i w:val="false"/>
          <w:color w:val="000000"/>
          <w:sz w:val="28"/>
        </w:rPr>
        <w:t>
      Не допускается установление каких-либо иных условий вступления граждан Республики Казахстан в члены местного сообщества кроме основания, предусмотренного настоящим пунктом.
</w:t>
      </w:r>
      <w:r>
        <w:br/>
      </w:r>
      <w:r>
        <w:rPr>
          <w:rFonts w:ascii="Times New Roman"/>
          <w:b w:val="false"/>
          <w:i w:val="false"/>
          <w:color w:val="000000"/>
          <w:sz w:val="28"/>
        </w:rPr>
        <w:t>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законом или международным договором.
</w:t>
      </w:r>
      <w:r>
        <w:br/>
      </w:r>
      <w:r>
        <w:rPr>
          <w:rFonts w:ascii="Times New Roman"/>
          <w:b w:val="false"/>
          <w:i w:val="false"/>
          <w:color w:val="000000"/>
          <w:sz w:val="28"/>
        </w:rPr>
        <w:t>
      Статья 39-2. Права и обязанности членов местного сообщества
</w:t>
      </w:r>
      <w:r>
        <w:br/>
      </w:r>
      <w:r>
        <w:rPr>
          <w:rFonts w:ascii="Times New Roman"/>
          <w:b w:val="false"/>
          <w:i w:val="false"/>
          <w:color w:val="000000"/>
          <w:sz w:val="28"/>
        </w:rPr>
        <w:t>
      1. Члены местного сообщества имеют право:
</w:t>
      </w:r>
      <w:r>
        <w:br/>
      </w:r>
      <w:r>
        <w:rPr>
          <w:rFonts w:ascii="Times New Roman"/>
          <w:b w:val="false"/>
          <w:i w:val="false"/>
          <w:color w:val="000000"/>
          <w:sz w:val="28"/>
        </w:rPr>
        <w:t>
      1) на осуществление местного самоуправления непосредственно, а также через выборные органы местного самоуправления, независимо от происхождения, социального, должностного и имущественного положения, пола, расы, национальности, языка, отношения к религии, убеждений, принадлежности к политическим партиям и общественным объединениям;
</w:t>
      </w:r>
      <w:r>
        <w:br/>
      </w:r>
      <w:r>
        <w:rPr>
          <w:rFonts w:ascii="Times New Roman"/>
          <w:b w:val="false"/>
          <w:i w:val="false"/>
          <w:color w:val="000000"/>
          <w:sz w:val="28"/>
        </w:rPr>
        <w:t>
      2) избирать и быть избранными в выборные органы местного самоуправления в порядке, предусмотренном законодательством Республики Казахстан о выборах;
</w:t>
      </w:r>
      <w:r>
        <w:br/>
      </w:r>
      <w:r>
        <w:rPr>
          <w:rFonts w:ascii="Times New Roman"/>
          <w:b w:val="false"/>
          <w:i w:val="false"/>
          <w:color w:val="000000"/>
          <w:sz w:val="28"/>
        </w:rPr>
        <w:t>
      3) обращаться лично, а также направлять индивидуальные и коллективные обращения в органы местного самоуправления;
</w:t>
      </w:r>
      <w:r>
        <w:br/>
      </w:r>
      <w:r>
        <w:rPr>
          <w:rFonts w:ascii="Times New Roman"/>
          <w:b w:val="false"/>
          <w:i w:val="false"/>
          <w:color w:val="000000"/>
          <w:sz w:val="28"/>
        </w:rPr>
        <w:t>
      4) на осуществление иных прав, предусмотренных настоящим Законом и другими законодательными актами Республики Казахстан.
</w:t>
      </w:r>
      <w:r>
        <w:br/>
      </w:r>
      <w:r>
        <w:rPr>
          <w:rFonts w:ascii="Times New Roman"/>
          <w:b w:val="false"/>
          <w:i w:val="false"/>
          <w:color w:val="000000"/>
          <w:sz w:val="28"/>
        </w:rPr>
        <w:t>
      Ограничения прав члена местного сообщества на участие в местном самоуправлении не допускается, кроме случаев, предусмотренных законодательными актами Республики Казахстан, и может быть обжаловано в судебном порядке.
</w:t>
      </w:r>
      <w:r>
        <w:br/>
      </w:r>
      <w:r>
        <w:rPr>
          <w:rFonts w:ascii="Times New Roman"/>
          <w:b w:val="false"/>
          <w:i w:val="false"/>
          <w:color w:val="000000"/>
          <w:sz w:val="28"/>
        </w:rPr>
        <w:t>
      2. Члены местного сообщества обязаны:
</w:t>
      </w:r>
      <w:r>
        <w:br/>
      </w:r>
      <w:r>
        <w:rPr>
          <w:rFonts w:ascii="Times New Roman"/>
          <w:b w:val="false"/>
          <w:i w:val="false"/>
          <w:color w:val="000000"/>
          <w:sz w:val="28"/>
        </w:rPr>
        <w:t>
      1) способствовать укреплению единства народа Казахстан и межнационального согласия в стране;
</w:t>
      </w:r>
      <w:r>
        <w:br/>
      </w:r>
      <w:r>
        <w:rPr>
          <w:rFonts w:ascii="Times New Roman"/>
          <w:b w:val="false"/>
          <w:i w:val="false"/>
          <w:color w:val="000000"/>
          <w:sz w:val="28"/>
        </w:rPr>
        <w:t>
      2) уважительно относиться к государственному и другим языкам, традициям и обычаям народа Казахстана и способствовать их развитию;
</w:t>
      </w:r>
      <w:r>
        <w:br/>
      </w:r>
      <w:r>
        <w:rPr>
          <w:rFonts w:ascii="Times New Roman"/>
          <w:b w:val="false"/>
          <w:i w:val="false"/>
          <w:color w:val="000000"/>
          <w:sz w:val="28"/>
        </w:rPr>
        <w:t>
      3) соблюдать 
</w:t>
      </w:r>
      <w:r>
        <w:rPr>
          <w:rFonts w:ascii="Times New Roman"/>
          <w:b w:val="false"/>
          <w:i w:val="false"/>
          <w:color w:val="000000"/>
          <w:sz w:val="28"/>
        </w:rPr>
        <w:t xml:space="preserve"> Конституцию </w:t>
      </w:r>
      <w:r>
        <w:rPr>
          <w:rFonts w:ascii="Times New Roman"/>
          <w:b w:val="false"/>
          <w:i w:val="false"/>
          <w:color w:val="000000"/>
          <w:sz w:val="28"/>
        </w:rPr>
        <w:t>
 и законодательство Республики Казахстан.
</w:t>
      </w:r>
      <w:r>
        <w:br/>
      </w:r>
      <w:r>
        <w:rPr>
          <w:rFonts w:ascii="Times New Roman"/>
          <w:b w:val="false"/>
          <w:i w:val="false"/>
          <w:color w:val="000000"/>
          <w:sz w:val="28"/>
        </w:rPr>
        <w:t>
      Статья 39-3. Собрание местного сообщества
</w:t>
      </w:r>
      <w:r>
        <w:br/>
      </w:r>
      <w:r>
        <w:rPr>
          <w:rFonts w:ascii="Times New Roman"/>
          <w:b w:val="false"/>
          <w:i w:val="false"/>
          <w:color w:val="000000"/>
          <w:sz w:val="28"/>
        </w:rPr>
        <w:t>
      1. Для обсуждения вопросов местного значения путем прямого волеизъявления могут проводиться собрания местного сообщества.
</w:t>
      </w:r>
      <w:r>
        <w:br/>
      </w:r>
      <w:r>
        <w:rPr>
          <w:rFonts w:ascii="Times New Roman"/>
          <w:b w:val="false"/>
          <w:i w:val="false"/>
          <w:color w:val="000000"/>
          <w:sz w:val="28"/>
        </w:rPr>
        <w:t>
      2. Решения, принятые на собрании местного сообщества могут быть  направлены в органы местного самоуправления.
</w:t>
      </w:r>
      <w:r>
        <w:br/>
      </w:r>
      <w:r>
        <w:rPr>
          <w:rFonts w:ascii="Times New Roman"/>
          <w:b w:val="false"/>
          <w:i w:val="false"/>
          <w:color w:val="000000"/>
          <w:sz w:val="28"/>
        </w:rPr>
        <w:t>
      Статья 39-4. Органы местного самоуправления
</w:t>
      </w:r>
      <w:r>
        <w:br/>
      </w:r>
      <w:r>
        <w:rPr>
          <w:rFonts w:ascii="Times New Roman"/>
          <w:b w:val="false"/>
          <w:i w:val="false"/>
          <w:color w:val="000000"/>
          <w:sz w:val="28"/>
        </w:rPr>
        <w:t>
      1. Органы местного самоуправления при осуществлении своей деятельности обязаны:
</w:t>
      </w:r>
      <w:r>
        <w:br/>
      </w:r>
      <w:r>
        <w:rPr>
          <w:rFonts w:ascii="Times New Roman"/>
          <w:b w:val="false"/>
          <w:i w:val="false"/>
          <w:color w:val="000000"/>
          <w:sz w:val="28"/>
        </w:rPr>
        <w:t>
      1) не допускать принятия решений, не соответствующих общегосударственной внутренней и внешней политике, в том числе финансовой и инвестиционной;
</w:t>
      </w:r>
      <w:r>
        <w:br/>
      </w:r>
      <w:r>
        <w:rPr>
          <w:rFonts w:ascii="Times New Roman"/>
          <w:b w:val="false"/>
          <w:i w:val="false"/>
          <w:color w:val="000000"/>
          <w:sz w:val="28"/>
        </w:rPr>
        <w:t>
      2) не допускать принятия решений, препятствующих формированию единою рынка труда, капитала, свободному обмену товарами и услугами, формированию и развитию единого культурного и информационного пространства Республики Казахстан;
</w:t>
      </w:r>
      <w:r>
        <w:br/>
      </w:r>
      <w:r>
        <w:rPr>
          <w:rFonts w:ascii="Times New Roman"/>
          <w:b w:val="false"/>
          <w:i w:val="false"/>
          <w:color w:val="000000"/>
          <w:sz w:val="28"/>
        </w:rPr>
        <w:t>
      3) соблюдать интересы Республики Казахстан в обеспечении национальной безопасности Республики Казахстан;
</w:t>
      </w:r>
      <w:r>
        <w:br/>
      </w:r>
      <w:r>
        <w:rPr>
          <w:rFonts w:ascii="Times New Roman"/>
          <w:b w:val="false"/>
          <w:i w:val="false"/>
          <w:color w:val="000000"/>
          <w:sz w:val="28"/>
        </w:rPr>
        <w:t>
      4) соблюдать общегосударственные стандарты, устанавливаемые в общественно значимых сферах деятельности;
</w:t>
      </w:r>
      <w:r>
        <w:br/>
      </w:r>
      <w:r>
        <w:rPr>
          <w:rFonts w:ascii="Times New Roman"/>
          <w:b w:val="false"/>
          <w:i w:val="false"/>
          <w:color w:val="000000"/>
          <w:sz w:val="28"/>
        </w:rPr>
        <w:t>
      5) обеспечивать соблюдение прав и законных интересов членов местного сообщества;
</w:t>
      </w:r>
      <w:r>
        <w:br/>
      </w:r>
      <w:r>
        <w:rPr>
          <w:rFonts w:ascii="Times New Roman"/>
          <w:b w:val="false"/>
          <w:i w:val="false"/>
          <w:color w:val="000000"/>
          <w:sz w:val="28"/>
        </w:rPr>
        <w:t>
      6) придерживаться принципов гласности и открытости, учета общественного мнения при осуществлении своей деятельности, обеспечивать возможность свободного доступа членов местного сообщества на заседания органов местного самоуправления;
</w:t>
      </w:r>
      <w:r>
        <w:br/>
      </w:r>
      <w:r>
        <w:rPr>
          <w:rFonts w:ascii="Times New Roman"/>
          <w:b w:val="false"/>
          <w:i w:val="false"/>
          <w:color w:val="000000"/>
          <w:sz w:val="28"/>
        </w:rPr>
        <w:t>
      7) обеспечивать участие членов местного сообщества в решении вопросов местного значения;
</w:t>
      </w:r>
      <w:r>
        <w:br/>
      </w:r>
      <w:r>
        <w:rPr>
          <w:rFonts w:ascii="Times New Roman"/>
          <w:b w:val="false"/>
          <w:i w:val="false"/>
          <w:color w:val="000000"/>
          <w:sz w:val="28"/>
        </w:rPr>
        <w:t>
      8) соблюдать Конституцию и законодательство Республики Казахстан.
</w:t>
      </w:r>
      <w:r>
        <w:br/>
      </w:r>
      <w:r>
        <w:rPr>
          <w:rFonts w:ascii="Times New Roman"/>
          <w:b w:val="false"/>
          <w:i w:val="false"/>
          <w:color w:val="000000"/>
          <w:sz w:val="28"/>
        </w:rPr>
        <w:t>
      Статья 39-5. Взаимоотношения государственных органов с органами
</w:t>
      </w:r>
      <w:r>
        <w:br/>
      </w:r>
      <w:r>
        <w:rPr>
          <w:rFonts w:ascii="Times New Roman"/>
          <w:b w:val="false"/>
          <w:i w:val="false"/>
          <w:color w:val="000000"/>
          <w:sz w:val="28"/>
        </w:rPr>
        <w:t>
                   местного самоуправления
</w:t>
      </w:r>
      <w:r>
        <w:br/>
      </w:r>
      <w:r>
        <w:rPr>
          <w:rFonts w:ascii="Times New Roman"/>
          <w:b w:val="false"/>
          <w:i w:val="false"/>
          <w:color w:val="000000"/>
          <w:sz w:val="28"/>
        </w:rPr>
        <w:t>
      1. Государственные органы создают необходимые правовые, организационные и иные условия для становления и развития местного самоуправления, оказывают содействие населению в осуществлении права на местное самоуправление в соответствии с законодательными актами Республики Казахстан и иными нормативными правовыми актами, включая методическое и информационное обеспечение деятельности органов местного самоуправления.
</w:t>
      </w:r>
      <w:r>
        <w:br/>
      </w:r>
      <w:r>
        <w:rPr>
          <w:rFonts w:ascii="Times New Roman"/>
          <w:b w:val="false"/>
          <w:i w:val="false"/>
          <w:color w:val="000000"/>
          <w:sz w:val="28"/>
        </w:rPr>
        <w:t>
      2. Государство гарантирует самостоятельность органов местного самоуправления в пределах полномочий, установленных настоящим Законом.
</w:t>
      </w:r>
      <w:r>
        <w:br/>
      </w:r>
      <w:r>
        <w:rPr>
          <w:rFonts w:ascii="Times New Roman"/>
          <w:b w:val="false"/>
          <w:i w:val="false"/>
          <w:color w:val="000000"/>
          <w:sz w:val="28"/>
        </w:rPr>
        <w:t>
      Статья 39-6. Ответственность органов местного самоуправления
</w:t>
      </w:r>
      <w:r>
        <w:br/>
      </w:r>
      <w:r>
        <w:rPr>
          <w:rFonts w:ascii="Times New Roman"/>
          <w:b w:val="false"/>
          <w:i w:val="false"/>
          <w:color w:val="000000"/>
          <w:sz w:val="28"/>
        </w:rPr>
        <w:t>
      Органы местного самоуправления несут ответственность перед населением местного сообщества в соответствии с законами Республики Казахстан.";
</w:t>
      </w:r>
      <w:r>
        <w:br/>
      </w:r>
      <w:r>
        <w:rPr>
          <w:rFonts w:ascii="Times New Roman"/>
          <w:b w:val="false"/>
          <w:i w:val="false"/>
          <w:color w:val="000000"/>
          <w:sz w:val="28"/>
        </w:rPr>
        <w:t>
      17) статью 40 исключить.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