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f45" w14:textId="78b3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2008 года № 990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Тажину Марату Муханбетказиевичу подписать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2008 года № 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казахстанско-китайского Комитета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сотрудничеству от 17 мая 2004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 (далее именуемые Сторонами)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Китайской Народной Республики о создании казахстанско-китайского Комитета по сотрудничеству от 17 мая 2004 года (далее именуемого Соглашением) согласились внести изменения и дополнения, состоящие в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"Созданная в соответствии с Соглашением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 казахстанско-китайская Совместная комиссия по использованию и охране трансграничных рек входит в состав Комитета, работает под его контролем и ежеквартально отчитывается о своей деятельности перед сопредседателями Комитета".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подписания.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будет действовать на срок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___ октября 2008 года в двух подлинных экземплярах, каждый на казахском, китайском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