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c34c" w14:textId="154c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рассмотрения и отбора предложений по объектам, возможным к передаче в концессию, и проведения конкурса по выбору концессионера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6 октября 2008 года № 921. Утратило силу постановлением Правительства Республики Казахстан от 10 декабря 2010 года № 1343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10.12.2010 </w:t>
      </w:r>
      <w:r>
        <w:rPr>
          <w:rFonts w:ascii="Times New Roman"/>
          <w:b w:val="false"/>
          <w:i w:val="false"/>
          <w:color w:val="ff0000"/>
          <w:sz w:val="28"/>
        </w:rPr>
        <w:t>№ 1343</w:t>
      </w:r>
      <w:r>
        <w:rPr>
          <w:rFonts w:ascii="Times New Roman"/>
          <w:b w:val="false"/>
          <w:i w:val="false"/>
          <w:color w:val="ff0000"/>
          <w:sz w:val="28"/>
        </w:rPr>
        <w:t xml:space="preserve"> (вводится в действие после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8 </w:t>
      </w:r>
      <w:r>
        <w:rPr>
          <w:rFonts w:ascii="Times New Roman"/>
          <w:b w:val="false"/>
          <w:i w:val="false"/>
          <w:color w:val="000000"/>
          <w:sz w:val="28"/>
        </w:rPr>
        <w:t xml:space="preserve">Закона Республики Казахстан от 7 июля 2006 года "О концессиях"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представления, рассмотрения и отбора предложений по объектам, возможным к передаче в концессию;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Правила </w:t>
      </w:r>
      <w:r>
        <w:rPr>
          <w:rFonts w:ascii="Times New Roman"/>
          <w:b w:val="false"/>
          <w:i w:val="false"/>
          <w:color w:val="000000"/>
          <w:sz w:val="28"/>
        </w:rPr>
        <w:t xml:space="preserve">проведения конкурса по выбору концессионера.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25 августа 2006 года № 814 "Об утверждении Правил предоставления, рассмотрения и отбора предложений по объектам, возможным к передаче в концессию, и проведения конкурса по передаче объектов в концессию" (САПП Республики Казахстан, 2006 г., № 32, ст. 349).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октября 2008 года № 921 </w:t>
      </w:r>
    </w:p>
    <w:bookmarkStart w:name="z7"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представления, рассмотрения и отбора предложений </w:t>
      </w:r>
      <w:r>
        <w:br/>
      </w:r>
      <w:r>
        <w:rPr>
          <w:rFonts w:ascii="Times New Roman"/>
          <w:b/>
          <w:i w:val="false"/>
          <w:color w:val="000000"/>
        </w:rPr>
        <w:t xml:space="preserve">
по объектам, возможным к передаче в концессию </w:t>
      </w:r>
    </w:p>
    <w:bookmarkEnd w:id="2"/>
    <w:bookmarkStart w:name="z8" w:id="3"/>
    <w:p>
      <w:pPr>
        <w:spacing w:after="0"/>
        <w:ind w:left="0"/>
        <w:jc w:val="left"/>
      </w:pPr>
      <w:r>
        <w:rPr>
          <w:rFonts w:ascii="Times New Roman"/>
          <w:b/>
          <w:i w:val="false"/>
          <w:color w:val="000000"/>
        </w:rPr>
        <w:t xml:space="preserve"> 
1. Общие положения </w:t>
      </w:r>
    </w:p>
    <w:bookmarkEnd w:id="3"/>
    <w:bookmarkStart w:name="z9" w:id="4"/>
    <w:p>
      <w:pPr>
        <w:spacing w:after="0"/>
        <w:ind w:left="0"/>
        <w:jc w:val="both"/>
      </w:pPr>
      <w:r>
        <w:rPr>
          <w:rFonts w:ascii="Times New Roman"/>
          <w:b w:val="false"/>
          <w:i w:val="false"/>
          <w:color w:val="000000"/>
          <w:sz w:val="28"/>
        </w:rPr>
        <w:t xml:space="preserve">
      1. Настоящие Правила представления, рассмотрения и отбора предложений по объектам, возможным к передаче в концессию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июля 2006 года "О концессиях" (далее - Закон). </w:t>
      </w:r>
      <w:r>
        <w:br/>
      </w:r>
      <w:r>
        <w:rPr>
          <w:rFonts w:ascii="Times New Roman"/>
          <w:b w:val="false"/>
          <w:i w:val="false"/>
          <w:color w:val="000000"/>
          <w:sz w:val="28"/>
        </w:rPr>
        <w:t>
</w:t>
      </w:r>
      <w:r>
        <w:rPr>
          <w:rFonts w:ascii="Times New Roman"/>
          <w:b w:val="false"/>
          <w:i w:val="false"/>
          <w:color w:val="000000"/>
          <w:sz w:val="28"/>
        </w:rPr>
        <w:t xml:space="preserve">
      2. Правила определяют порядок предоставления, рассмотрения и отбора предложений по объектам, возможным к передаче в концессию. </w:t>
      </w:r>
      <w:r>
        <w:br/>
      </w:r>
      <w:r>
        <w:rPr>
          <w:rFonts w:ascii="Times New Roman"/>
          <w:b w:val="false"/>
          <w:i w:val="false"/>
          <w:color w:val="000000"/>
          <w:sz w:val="28"/>
        </w:rPr>
        <w:t>
</w:t>
      </w:r>
      <w:r>
        <w:rPr>
          <w:rFonts w:ascii="Times New Roman"/>
          <w:b w:val="false"/>
          <w:i w:val="false"/>
          <w:color w:val="000000"/>
          <w:sz w:val="28"/>
        </w:rPr>
        <w:t xml:space="preserve">
      3. В настоящих Правилах используются следующие понятия: </w:t>
      </w:r>
      <w:r>
        <w:br/>
      </w:r>
      <w:r>
        <w:rPr>
          <w:rFonts w:ascii="Times New Roman"/>
          <w:b w:val="false"/>
          <w:i w:val="false"/>
          <w:color w:val="000000"/>
          <w:sz w:val="28"/>
        </w:rPr>
        <w:t xml:space="preserve">
      1) информационный лист проекта - документ, содержащий основную информацию по проекту, представляемый уполномоченным государственным органом соответствующей отрасли и местными исполнительными органами областей (города республиканского значения, столицы) в уполномоченный государственный орган по экономическому планированию; </w:t>
      </w:r>
      <w:r>
        <w:br/>
      </w:r>
      <w:r>
        <w:rPr>
          <w:rFonts w:ascii="Times New Roman"/>
          <w:b w:val="false"/>
          <w:i w:val="false"/>
          <w:color w:val="000000"/>
          <w:sz w:val="28"/>
        </w:rPr>
        <w:t>
</w:t>
      </w:r>
      <w:r>
        <w:rPr>
          <w:rFonts w:ascii="Times New Roman"/>
          <w:b w:val="false"/>
          <w:i w:val="false"/>
          <w:color w:val="000000"/>
          <w:sz w:val="28"/>
        </w:rPr>
        <w:t xml:space="preserve">
      2) отраслевая экспертиза концессионного предложения - оценка концепции проекта на предмет соответствия развитию и потребностям соответствующей отрасли, а также выбора наиболее оптимального варианта реализации проекта; </w:t>
      </w:r>
      <w:r>
        <w:br/>
      </w:r>
      <w:r>
        <w:rPr>
          <w:rFonts w:ascii="Times New Roman"/>
          <w:b w:val="false"/>
          <w:i w:val="false"/>
          <w:color w:val="000000"/>
          <w:sz w:val="28"/>
        </w:rPr>
        <w:t>
</w:t>
      </w:r>
      <w:r>
        <w:rPr>
          <w:rFonts w:ascii="Times New Roman"/>
          <w:b w:val="false"/>
          <w:i w:val="false"/>
          <w:color w:val="000000"/>
          <w:sz w:val="28"/>
        </w:rPr>
        <w:t xml:space="preserve">
      3) техническое задание на разработку технико-экономического обоснования (ТЭО) - документ, определяющий требования к ТЭО концессионного проекта, квалификационные требования к его потенциальному разработчику, а также регламентирующий объем работ по разработке ТЭО и сроки выполнения этих работ.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Перечень</w:t>
      </w:r>
      <w:r>
        <w:rPr>
          <w:rFonts w:ascii="Times New Roman"/>
          <w:b w:val="false"/>
          <w:i w:val="false"/>
          <w:color w:val="000000"/>
          <w:sz w:val="28"/>
        </w:rPr>
        <w:t xml:space="preserve"> объектов, предлагаемых к передаче в концессию на среднесрочный период (далее - перечень), утверждается Правительством Республики Казахстан и подлежит официальному опубликованию в периодических печатных изданиях, распространяемых на всей территории Республики Казахстан на государственном и русском языках. </w:t>
      </w:r>
    </w:p>
    <w:bookmarkEnd w:id="4"/>
    <w:bookmarkStart w:name="z15" w:id="5"/>
    <w:p>
      <w:pPr>
        <w:spacing w:after="0"/>
        <w:ind w:left="0"/>
        <w:jc w:val="left"/>
      </w:pPr>
      <w:r>
        <w:rPr>
          <w:rFonts w:ascii="Times New Roman"/>
          <w:b/>
          <w:i w:val="false"/>
          <w:color w:val="000000"/>
        </w:rPr>
        <w:t xml:space="preserve"> 
2. Порядок представления предложений по объектам, </w:t>
      </w:r>
      <w:r>
        <w:br/>
      </w:r>
      <w:r>
        <w:rPr>
          <w:rFonts w:ascii="Times New Roman"/>
          <w:b/>
          <w:i w:val="false"/>
          <w:color w:val="000000"/>
        </w:rPr>
        <w:t xml:space="preserve">
возможным к передаче в концессию </w:t>
      </w:r>
    </w:p>
    <w:bookmarkEnd w:id="5"/>
    <w:bookmarkStart w:name="z16" w:id="6"/>
    <w:p>
      <w:pPr>
        <w:spacing w:after="0"/>
        <w:ind w:left="0"/>
        <w:jc w:val="both"/>
      </w:pPr>
      <w:r>
        <w:rPr>
          <w:rFonts w:ascii="Times New Roman"/>
          <w:b w:val="false"/>
          <w:i w:val="false"/>
          <w:color w:val="000000"/>
          <w:sz w:val="28"/>
        </w:rPr>
        <w:t xml:space="preserve">
      5. Уполномоченные государственные органы соответствующей отрасли и местные исполнительные органы областей (города республиканского значения, столицы) формируют концессионные предложения, в том числе, с учетом предложений физических и юридических лиц. </w:t>
      </w:r>
      <w:r>
        <w:br/>
      </w:r>
      <w:r>
        <w:rPr>
          <w:rFonts w:ascii="Times New Roman"/>
          <w:b w:val="false"/>
          <w:i w:val="false"/>
          <w:color w:val="000000"/>
          <w:sz w:val="28"/>
        </w:rPr>
        <w:t>
</w:t>
      </w:r>
      <w:r>
        <w:rPr>
          <w:rFonts w:ascii="Times New Roman"/>
          <w:b w:val="false"/>
          <w:i w:val="false"/>
          <w:color w:val="000000"/>
          <w:sz w:val="28"/>
        </w:rPr>
        <w:t xml:space="preserve">
      6. Физические и юридические лица вносят в порядке частной инициативы предложения по передаче объектов в концессию: </w:t>
      </w:r>
      <w:r>
        <w:br/>
      </w:r>
      <w:r>
        <w:rPr>
          <w:rFonts w:ascii="Times New Roman"/>
          <w:b w:val="false"/>
          <w:i w:val="false"/>
          <w:color w:val="000000"/>
          <w:sz w:val="28"/>
        </w:rPr>
        <w:t xml:space="preserve">
      в уполномоченные государственные органы соответствующей отрасли - по объектам концессии, относящимся к республиканской собственности; </w:t>
      </w:r>
      <w:r>
        <w:br/>
      </w:r>
      <w:r>
        <w:rPr>
          <w:rFonts w:ascii="Times New Roman"/>
          <w:b w:val="false"/>
          <w:i w:val="false"/>
          <w:color w:val="000000"/>
          <w:sz w:val="28"/>
        </w:rPr>
        <w:t xml:space="preserve">
      в местные исполнительные органы областей (города республиканского значения, столицы) - по объектам концессии, относящимся к коммунальной собственности соответствующей административно-территориальной единицы. </w:t>
      </w:r>
      <w:r>
        <w:br/>
      </w:r>
      <w:r>
        <w:rPr>
          <w:rFonts w:ascii="Times New Roman"/>
          <w:b w:val="false"/>
          <w:i w:val="false"/>
          <w:color w:val="000000"/>
          <w:sz w:val="28"/>
        </w:rPr>
        <w:t>
</w:t>
      </w:r>
      <w:r>
        <w:rPr>
          <w:rFonts w:ascii="Times New Roman"/>
          <w:b w:val="false"/>
          <w:i w:val="false"/>
          <w:color w:val="000000"/>
          <w:sz w:val="28"/>
        </w:rPr>
        <w:t xml:space="preserve">
      7. Физические и юридические лица вносят краткую информацию о проекте, включающую цель проекта, которая отражает социально-экономическую необходимость в произвольной письменной форме. </w:t>
      </w:r>
      <w:r>
        <w:br/>
      </w:r>
      <w:r>
        <w:rPr>
          <w:rFonts w:ascii="Times New Roman"/>
          <w:b w:val="false"/>
          <w:i w:val="false"/>
          <w:color w:val="000000"/>
          <w:sz w:val="28"/>
        </w:rPr>
        <w:t>
</w:t>
      </w:r>
      <w:r>
        <w:rPr>
          <w:rFonts w:ascii="Times New Roman"/>
          <w:b w:val="false"/>
          <w:i w:val="false"/>
          <w:color w:val="000000"/>
          <w:sz w:val="28"/>
        </w:rPr>
        <w:t xml:space="preserve">
      8. Уполномоченный государственный орган соответствующей отрасли должен согласовать предложения по объектам концессии, относящимся к республиканской собственности, и предусмотренным в подпункте 1) </w:t>
      </w:r>
      <w:r>
        <w:rPr>
          <w:rFonts w:ascii="Times New Roman"/>
          <w:b w:val="false"/>
          <w:i w:val="false"/>
          <w:color w:val="000000"/>
          <w:sz w:val="28"/>
        </w:rPr>
        <w:t xml:space="preserve">пункта 2 </w:t>
      </w:r>
      <w:r>
        <w:rPr>
          <w:rFonts w:ascii="Times New Roman"/>
          <w:b w:val="false"/>
          <w:i w:val="false"/>
          <w:color w:val="000000"/>
          <w:sz w:val="28"/>
        </w:rPr>
        <w:t xml:space="preserve">статьи 16 Закона, с </w:t>
      </w:r>
      <w:r>
        <w:rPr>
          <w:rFonts w:ascii="Times New Roman"/>
          <w:b w:val="false"/>
          <w:i w:val="false"/>
          <w:color w:val="000000"/>
          <w:sz w:val="28"/>
        </w:rPr>
        <w:t xml:space="preserve">уполномоченным государственным органом </w:t>
      </w:r>
      <w:r>
        <w:rPr>
          <w:rFonts w:ascii="Times New Roman"/>
          <w:b w:val="false"/>
          <w:i w:val="false"/>
          <w:color w:val="000000"/>
          <w:sz w:val="28"/>
        </w:rPr>
        <w:t xml:space="preserve">по осуществлению права распоряжения республиканской собственностью. </w:t>
      </w:r>
      <w:r>
        <w:br/>
      </w:r>
      <w:r>
        <w:rPr>
          <w:rFonts w:ascii="Times New Roman"/>
          <w:b w:val="false"/>
          <w:i w:val="false"/>
          <w:color w:val="000000"/>
          <w:sz w:val="28"/>
        </w:rPr>
        <w:t>
</w:t>
      </w:r>
      <w:r>
        <w:rPr>
          <w:rFonts w:ascii="Times New Roman"/>
          <w:b w:val="false"/>
          <w:i w:val="false"/>
          <w:color w:val="000000"/>
          <w:sz w:val="28"/>
        </w:rPr>
        <w:t xml:space="preserve">
      9. В случае отказа уполномоченного государственного органа по осуществлению права распоряжения республиканской собственностью в согласовании концессионного предложения по конкретному существующему объекту концессии уполномоченный государственный орган соответствующей отрасли может созвать рабочее совещание по данному вопросу с привлечением заинтересованных государственных органов. </w:t>
      </w:r>
      <w:r>
        <w:br/>
      </w:r>
      <w:r>
        <w:rPr>
          <w:rFonts w:ascii="Times New Roman"/>
          <w:b w:val="false"/>
          <w:i w:val="false"/>
          <w:color w:val="000000"/>
          <w:sz w:val="28"/>
        </w:rPr>
        <w:t>
</w:t>
      </w:r>
      <w:r>
        <w:rPr>
          <w:rFonts w:ascii="Times New Roman"/>
          <w:b w:val="false"/>
          <w:i w:val="false"/>
          <w:color w:val="000000"/>
          <w:sz w:val="28"/>
        </w:rPr>
        <w:t xml:space="preserve">
      В случае если участники рабочего совещания не пришли к единому мнению, предложение по существующему объекту концессии, относящемуся к республиканской собственности не рассматривается. </w:t>
      </w:r>
      <w:r>
        <w:br/>
      </w:r>
      <w:r>
        <w:rPr>
          <w:rFonts w:ascii="Times New Roman"/>
          <w:b w:val="false"/>
          <w:i w:val="false"/>
          <w:color w:val="000000"/>
          <w:sz w:val="28"/>
        </w:rPr>
        <w:t>
</w:t>
      </w:r>
      <w:r>
        <w:rPr>
          <w:rFonts w:ascii="Times New Roman"/>
          <w:b w:val="false"/>
          <w:i w:val="false"/>
          <w:color w:val="000000"/>
          <w:sz w:val="28"/>
        </w:rPr>
        <w:t xml:space="preserve">
      10. Уполномоченный государственный орган соответствующей отрасли и местные исполнительные органы областей (города республиканского значения, столицы) до 1 февраля года, предшествующего планируемому среднесрочному периоду, направляют концессионные предложения в уполномоченный государственный орган по экономическому планированию с приложением документов, указанных в пункте 11 настоящих Правил. </w:t>
      </w:r>
      <w:r>
        <w:br/>
      </w:r>
      <w:r>
        <w:rPr>
          <w:rFonts w:ascii="Times New Roman"/>
          <w:b w:val="false"/>
          <w:i w:val="false"/>
          <w:color w:val="000000"/>
          <w:sz w:val="28"/>
        </w:rPr>
        <w:t>
</w:t>
      </w:r>
      <w:r>
        <w:rPr>
          <w:rFonts w:ascii="Times New Roman"/>
          <w:b w:val="false"/>
          <w:i w:val="false"/>
          <w:color w:val="000000"/>
          <w:sz w:val="28"/>
        </w:rPr>
        <w:t xml:space="preserve">
      11. Концессионное предложение состоит из следующих документов: </w:t>
      </w:r>
      <w:r>
        <w:br/>
      </w:r>
      <w:r>
        <w:rPr>
          <w:rFonts w:ascii="Times New Roman"/>
          <w:b w:val="false"/>
          <w:i w:val="false"/>
          <w:color w:val="000000"/>
          <w:sz w:val="28"/>
        </w:rPr>
        <w:t xml:space="preserve">
      1) информационный лист проекта; </w:t>
      </w:r>
      <w:r>
        <w:br/>
      </w:r>
      <w:r>
        <w:rPr>
          <w:rFonts w:ascii="Times New Roman"/>
          <w:b w:val="false"/>
          <w:i w:val="false"/>
          <w:color w:val="000000"/>
          <w:sz w:val="28"/>
        </w:rPr>
        <w:t xml:space="preserve">
      2) отраслевая экспертиза концессионного предложения; </w:t>
      </w:r>
      <w:r>
        <w:br/>
      </w:r>
      <w:r>
        <w:rPr>
          <w:rFonts w:ascii="Times New Roman"/>
          <w:b w:val="false"/>
          <w:i w:val="false"/>
          <w:color w:val="000000"/>
          <w:sz w:val="28"/>
        </w:rPr>
        <w:t xml:space="preserve">
      3) техническое задание на разработку ТЭО концессионного проекта; </w:t>
      </w:r>
      <w:r>
        <w:br/>
      </w:r>
      <w:r>
        <w:rPr>
          <w:rFonts w:ascii="Times New Roman"/>
          <w:b w:val="false"/>
          <w:i w:val="false"/>
          <w:color w:val="000000"/>
          <w:sz w:val="28"/>
        </w:rPr>
        <w:t xml:space="preserve">
      4) информация, обосновывающая стоимость разработки и проведения экспертиз ТЭО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Информационный лист содержит общую информацию по проекту, включая его основные финансовые параметры. </w:t>
      </w:r>
      <w:r>
        <w:br/>
      </w:r>
      <w:r>
        <w:rPr>
          <w:rFonts w:ascii="Times New Roman"/>
          <w:b w:val="false"/>
          <w:i w:val="false"/>
          <w:color w:val="000000"/>
          <w:sz w:val="28"/>
        </w:rPr>
        <w:t>
</w:t>
      </w:r>
      <w:r>
        <w:rPr>
          <w:rFonts w:ascii="Times New Roman"/>
          <w:b w:val="false"/>
          <w:i w:val="false"/>
          <w:color w:val="000000"/>
          <w:sz w:val="28"/>
        </w:rPr>
        <w:t xml:space="preserve">
      12. Отраслевая экспертиза концессионных проектов включают оценку: </w:t>
      </w:r>
      <w:r>
        <w:br/>
      </w:r>
      <w:r>
        <w:rPr>
          <w:rFonts w:ascii="Times New Roman"/>
          <w:b w:val="false"/>
          <w:i w:val="false"/>
          <w:color w:val="000000"/>
          <w:sz w:val="28"/>
        </w:rPr>
        <w:t xml:space="preserve">
      1) проблем текущего состояния отрасли, которые влияют на ее дальнейшее развитие; </w:t>
      </w:r>
      <w:r>
        <w:br/>
      </w:r>
      <w:r>
        <w:rPr>
          <w:rFonts w:ascii="Times New Roman"/>
          <w:b w:val="false"/>
          <w:i w:val="false"/>
          <w:color w:val="000000"/>
          <w:sz w:val="28"/>
        </w:rPr>
        <w:t xml:space="preserve">
      2) соответствия целей концессионного проекта приоритетам развития отрасли, установленным стратегическими, среднесрочными программами, планами развития республики или региона, а также решения существующих проблем в отрасли; </w:t>
      </w:r>
      <w:r>
        <w:br/>
      </w:r>
      <w:r>
        <w:rPr>
          <w:rFonts w:ascii="Times New Roman"/>
          <w:b w:val="false"/>
          <w:i w:val="false"/>
          <w:color w:val="000000"/>
          <w:sz w:val="28"/>
        </w:rPr>
        <w:t xml:space="preserve">
      3) альтернативных вариантов исходя из принципа обеспечения сбалансированности интересов концессионера и потребителей товаров (работ, услуг), предоставляемых концессионером; </w:t>
      </w:r>
      <w:r>
        <w:br/>
      </w:r>
      <w:r>
        <w:rPr>
          <w:rFonts w:ascii="Times New Roman"/>
          <w:b w:val="false"/>
          <w:i w:val="false"/>
          <w:color w:val="000000"/>
          <w:sz w:val="28"/>
        </w:rPr>
        <w:t xml:space="preserve">
      4) ситуации в отрасли в случаях реализации концессионного проекта и отсутствия такой реализации; </w:t>
      </w:r>
      <w:r>
        <w:br/>
      </w:r>
      <w:r>
        <w:rPr>
          <w:rFonts w:ascii="Times New Roman"/>
          <w:b w:val="false"/>
          <w:i w:val="false"/>
          <w:color w:val="000000"/>
          <w:sz w:val="28"/>
        </w:rPr>
        <w:t xml:space="preserve">
      5) распределения выгод от реализации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13. Для обоснования стоимости разработки и проведения экспертиз ТЭО концессионного проекта представляется информация о предполагаемой стоимости разработки ТЭО концессионного проекта, и данные, обосновывающие указанную стоимость разработки ТЭО концессионного проекта. </w:t>
      </w:r>
    </w:p>
    <w:bookmarkEnd w:id="6"/>
    <w:bookmarkStart w:name="z27" w:id="7"/>
    <w:p>
      <w:pPr>
        <w:spacing w:after="0"/>
        <w:ind w:left="0"/>
        <w:jc w:val="left"/>
      </w:pPr>
      <w:r>
        <w:rPr>
          <w:rFonts w:ascii="Times New Roman"/>
          <w:b/>
          <w:i w:val="false"/>
          <w:color w:val="000000"/>
        </w:rPr>
        <w:t xml:space="preserve"> 
3. Порядок рассмотрения и отбора предложений </w:t>
      </w:r>
      <w:r>
        <w:br/>
      </w:r>
      <w:r>
        <w:rPr>
          <w:rFonts w:ascii="Times New Roman"/>
          <w:b/>
          <w:i w:val="false"/>
          <w:color w:val="000000"/>
        </w:rPr>
        <w:t xml:space="preserve">
по объектам, возможным к передаче в концессию </w:t>
      </w:r>
    </w:p>
    <w:bookmarkEnd w:id="7"/>
    <w:bookmarkStart w:name="z28" w:id="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Уполномоченный государственный орган </w:t>
      </w:r>
      <w:r>
        <w:rPr>
          <w:rFonts w:ascii="Times New Roman"/>
          <w:b w:val="false"/>
          <w:i w:val="false"/>
          <w:color w:val="000000"/>
          <w:sz w:val="28"/>
        </w:rPr>
        <w:t xml:space="preserve">по экономическому планированию привлекает специализированную организацию по вопросам концессии для анализа и проведения экспертизы концессионных предложений. </w:t>
      </w:r>
      <w:r>
        <w:br/>
      </w:r>
      <w:r>
        <w:rPr>
          <w:rFonts w:ascii="Times New Roman"/>
          <w:b w:val="false"/>
          <w:i w:val="false"/>
          <w:color w:val="000000"/>
          <w:sz w:val="28"/>
        </w:rPr>
        <w:t>
</w:t>
      </w:r>
      <w:r>
        <w:rPr>
          <w:rFonts w:ascii="Times New Roman"/>
          <w:b w:val="false"/>
          <w:i w:val="false"/>
          <w:color w:val="000000"/>
          <w:sz w:val="28"/>
        </w:rPr>
        <w:t xml:space="preserve">
      Оценка и экспертиза осуществляется в течение пятнадцати рабочих дней со дня поступления концессионных предложений в специализированную организацию по вопросам концессии. </w:t>
      </w:r>
      <w:r>
        <w:br/>
      </w:r>
      <w:r>
        <w:rPr>
          <w:rFonts w:ascii="Times New Roman"/>
          <w:b w:val="false"/>
          <w:i w:val="false"/>
          <w:color w:val="000000"/>
          <w:sz w:val="28"/>
        </w:rPr>
        <w:t>
</w:t>
      </w:r>
      <w:r>
        <w:rPr>
          <w:rFonts w:ascii="Times New Roman"/>
          <w:b w:val="false"/>
          <w:i w:val="false"/>
          <w:color w:val="000000"/>
          <w:sz w:val="28"/>
        </w:rPr>
        <w:t xml:space="preserve">
      При получении заключения специализированной организации по вопросам концессии, уполномоченный государственный орган по экономическому планированию формирует реестр отобранных предложений для разработки ТЭО (далее - реестр) в соответствии с бюджетным законодательством Республики Казахстан . </w:t>
      </w:r>
      <w:r>
        <w:br/>
      </w:r>
      <w:r>
        <w:rPr>
          <w:rFonts w:ascii="Times New Roman"/>
          <w:b w:val="false"/>
          <w:i w:val="false"/>
          <w:color w:val="000000"/>
          <w:sz w:val="28"/>
        </w:rPr>
        <w:t>
</w:t>
      </w:r>
      <w:r>
        <w:rPr>
          <w:rFonts w:ascii="Times New Roman"/>
          <w:b w:val="false"/>
          <w:i w:val="false"/>
          <w:color w:val="000000"/>
          <w:sz w:val="28"/>
        </w:rPr>
        <w:t xml:space="preserve">
      15. Финансирование разработки ТЭО и проведение экспертизы концессионных предложений осуществляется за счет средств республиканского или местных бюджетов в рамках распределяемых бюджетных программ соответственно центральным или местным уполномоченными органами по экономическому планированию. </w:t>
      </w:r>
      <w:r>
        <w:br/>
      </w:r>
      <w:r>
        <w:rPr>
          <w:rFonts w:ascii="Times New Roman"/>
          <w:b w:val="false"/>
          <w:i w:val="false"/>
          <w:color w:val="000000"/>
          <w:sz w:val="28"/>
        </w:rPr>
        <w:t>
</w:t>
      </w:r>
      <w:r>
        <w:rPr>
          <w:rFonts w:ascii="Times New Roman"/>
          <w:b w:val="false"/>
          <w:i w:val="false"/>
          <w:color w:val="000000"/>
          <w:sz w:val="28"/>
        </w:rPr>
        <w:t xml:space="preserve">
      Средства распределяемой бюджетной программы на финансирование разработки ТЭО концессионных проектов подлежат распределению в течение финансового года между различными администраторами бюджетных программ на основании утвержденного реестра. </w:t>
      </w:r>
      <w:r>
        <w:br/>
      </w:r>
      <w:r>
        <w:rPr>
          <w:rFonts w:ascii="Times New Roman"/>
          <w:b w:val="false"/>
          <w:i w:val="false"/>
          <w:color w:val="000000"/>
          <w:sz w:val="28"/>
        </w:rPr>
        <w:t>
</w:t>
      </w:r>
      <w:r>
        <w:rPr>
          <w:rFonts w:ascii="Times New Roman"/>
          <w:b w:val="false"/>
          <w:i w:val="false"/>
          <w:color w:val="000000"/>
          <w:sz w:val="28"/>
        </w:rPr>
        <w:t xml:space="preserve">
      16. Уполномоченный государственный орган соответствующей отрасли и местные исполнительные органы областей (города республиканского значения, столицы) на основании реестра обеспечивают разработку и экспертизу ТЭО концессионных проектов. </w:t>
      </w:r>
      <w:r>
        <w:br/>
      </w:r>
      <w:r>
        <w:rPr>
          <w:rFonts w:ascii="Times New Roman"/>
          <w:b w:val="false"/>
          <w:i w:val="false"/>
          <w:color w:val="000000"/>
          <w:sz w:val="28"/>
        </w:rPr>
        <w:t>
</w:t>
      </w:r>
      <w:r>
        <w:rPr>
          <w:rFonts w:ascii="Times New Roman"/>
          <w:b w:val="false"/>
          <w:i w:val="false"/>
          <w:color w:val="000000"/>
          <w:sz w:val="28"/>
        </w:rPr>
        <w:t xml:space="preserve">
      17. Уполномоченный государственный орган по экономическому планированию привлекает специализированную организацию по вопросам концессии для оценки и проведения экономической экспертизы ТЭО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18. Оценка и экономическая экспертиза ТЭО концессионного проекта проводится в течение сорока пяти рабочих дней со дня его представления. </w:t>
      </w:r>
      <w:r>
        <w:br/>
      </w:r>
      <w:r>
        <w:rPr>
          <w:rFonts w:ascii="Times New Roman"/>
          <w:b w:val="false"/>
          <w:i w:val="false"/>
          <w:color w:val="000000"/>
          <w:sz w:val="28"/>
        </w:rPr>
        <w:t>
</w:t>
      </w:r>
      <w:r>
        <w:rPr>
          <w:rFonts w:ascii="Times New Roman"/>
          <w:b w:val="false"/>
          <w:i w:val="false"/>
          <w:color w:val="000000"/>
          <w:sz w:val="28"/>
        </w:rPr>
        <w:t xml:space="preserve">
      19. По концессионным проектам требующих софинансирования на основании заключения экономической экспертизы ТЭО специализированной организации по вопросам концессии уполномоченный государственный орган по экономическому планированию: </w:t>
      </w:r>
      <w:r>
        <w:br/>
      </w:r>
      <w:r>
        <w:rPr>
          <w:rFonts w:ascii="Times New Roman"/>
          <w:b w:val="false"/>
          <w:i w:val="false"/>
          <w:color w:val="000000"/>
          <w:sz w:val="28"/>
        </w:rPr>
        <w:t xml:space="preserve">
      1) выносит концессионные проекты, представленные уполномоченным органом соответствующей отрасли на Республиканскую бюджетную комиссию; </w:t>
      </w:r>
      <w:r>
        <w:br/>
      </w:r>
      <w:r>
        <w:rPr>
          <w:rFonts w:ascii="Times New Roman"/>
          <w:b w:val="false"/>
          <w:i w:val="false"/>
          <w:color w:val="000000"/>
          <w:sz w:val="28"/>
        </w:rPr>
        <w:t xml:space="preserve">
      2) направляет концессионные проекты, представленные местными исполнительными органами в соответствующий местный исполнительный орган области (города республиканского значения, столицы). </w:t>
      </w:r>
      <w:r>
        <w:br/>
      </w:r>
      <w:r>
        <w:rPr>
          <w:rFonts w:ascii="Times New Roman"/>
          <w:b w:val="false"/>
          <w:i w:val="false"/>
          <w:color w:val="000000"/>
          <w:sz w:val="28"/>
        </w:rPr>
        <w:t>
</w:t>
      </w:r>
      <w:r>
        <w:rPr>
          <w:rFonts w:ascii="Times New Roman"/>
          <w:b w:val="false"/>
          <w:i w:val="false"/>
          <w:color w:val="000000"/>
          <w:sz w:val="28"/>
        </w:rPr>
        <w:t xml:space="preserve">
      20. Перечень объектов, предлагаемых к передаче в концессию на предстоящий среднесрочный период (далее - перечень), формируется уполномоченным государственным органом по экономическому планированию с учетом результатов экономической экспертизы ТЭО и в соответствии со стратегическими, среднесрочными программами, с планами развития республики, среднесрочной фискальной политикой, инвестиционными возможностями республиканского бюджета, ежегодно, сроком на три года на скользящей основе. </w:t>
      </w:r>
      <w:r>
        <w:br/>
      </w:r>
      <w:r>
        <w:rPr>
          <w:rFonts w:ascii="Times New Roman"/>
          <w:b w:val="false"/>
          <w:i w:val="false"/>
          <w:color w:val="000000"/>
          <w:sz w:val="28"/>
        </w:rPr>
        <w:t>
</w:t>
      </w:r>
      <w:r>
        <w:rPr>
          <w:rFonts w:ascii="Times New Roman"/>
          <w:b w:val="false"/>
          <w:i w:val="false"/>
          <w:color w:val="000000"/>
          <w:sz w:val="28"/>
        </w:rPr>
        <w:t xml:space="preserve">
      При формировании перечня учитываются также возможности государственного бюджета по предоставлению видов и объемом государственной поддержки концессионера, представляемых в соответствии со </w:t>
      </w:r>
      <w:r>
        <w:rPr>
          <w:rFonts w:ascii="Times New Roman"/>
          <w:b w:val="false"/>
          <w:i w:val="false"/>
          <w:color w:val="000000"/>
          <w:sz w:val="28"/>
        </w:rPr>
        <w:t xml:space="preserve">статьей 14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21. Перечень состоит из двух разделов: </w:t>
      </w:r>
      <w:r>
        <w:br/>
      </w:r>
      <w:r>
        <w:rPr>
          <w:rFonts w:ascii="Times New Roman"/>
          <w:b w:val="false"/>
          <w:i w:val="false"/>
          <w:color w:val="000000"/>
          <w:sz w:val="28"/>
        </w:rPr>
        <w:t xml:space="preserve">
      1) существующие объекты государственной собственности; </w:t>
      </w:r>
      <w:r>
        <w:br/>
      </w:r>
      <w:r>
        <w:rPr>
          <w:rFonts w:ascii="Times New Roman"/>
          <w:b w:val="false"/>
          <w:i w:val="false"/>
          <w:color w:val="000000"/>
          <w:sz w:val="28"/>
        </w:rPr>
        <w:t xml:space="preserve">
      2) объекты, строительство и эксплуатация которых будут осуществлены на основе договоров концессии. </w:t>
      </w:r>
      <w:r>
        <w:br/>
      </w:r>
      <w:r>
        <w:rPr>
          <w:rFonts w:ascii="Times New Roman"/>
          <w:b w:val="false"/>
          <w:i w:val="false"/>
          <w:color w:val="000000"/>
          <w:sz w:val="28"/>
        </w:rPr>
        <w:t>
</w:t>
      </w:r>
      <w:r>
        <w:rPr>
          <w:rFonts w:ascii="Times New Roman"/>
          <w:b w:val="false"/>
          <w:i w:val="false"/>
          <w:color w:val="000000"/>
          <w:sz w:val="28"/>
        </w:rPr>
        <w:t xml:space="preserve">
      22. По объектам концессии, не включенным в перечень, соответствующие уведомления направляются государственным органам, представившим соответствующие предложения. </w:t>
      </w:r>
      <w:r>
        <w:br/>
      </w:r>
      <w:r>
        <w:rPr>
          <w:rFonts w:ascii="Times New Roman"/>
          <w:b w:val="false"/>
          <w:i w:val="false"/>
          <w:color w:val="000000"/>
          <w:sz w:val="28"/>
        </w:rPr>
        <w:t>
</w:t>
      </w:r>
      <w:r>
        <w:rPr>
          <w:rFonts w:ascii="Times New Roman"/>
          <w:b w:val="false"/>
          <w:i w:val="false"/>
          <w:color w:val="000000"/>
          <w:sz w:val="28"/>
        </w:rPr>
        <w:t xml:space="preserve">
      23. Перечень вносится на рассмотрение Правительству Республики Казахстан в срок не позднее третьего квартала года, предшествующего планируемому среднесрочному периоду. </w:t>
      </w:r>
      <w:r>
        <w:br/>
      </w:r>
      <w:r>
        <w:rPr>
          <w:rFonts w:ascii="Times New Roman"/>
          <w:b w:val="false"/>
          <w:i w:val="false"/>
          <w:color w:val="000000"/>
          <w:sz w:val="28"/>
        </w:rPr>
        <w:t>
</w:t>
      </w:r>
      <w:r>
        <w:rPr>
          <w:rFonts w:ascii="Times New Roman"/>
          <w:b w:val="false"/>
          <w:i w:val="false"/>
          <w:color w:val="000000"/>
          <w:sz w:val="28"/>
        </w:rPr>
        <w:t xml:space="preserve">
      24. Объекты концессии, включенные в перечень и не переданные в концессию, включаются уполномоченным государственным органом по экономическому планированию в соответствующий перечень, формируемый на следующий среднесрочный период. </w:t>
      </w:r>
    </w:p>
    <w:bookmarkEnd w:id="8"/>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6 октября 2008 года № 921 </w:t>
      </w:r>
    </w:p>
    <w:bookmarkStart w:name="z43" w:id="9"/>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конкурса по выбору концессионера </w:t>
      </w:r>
    </w:p>
    <w:bookmarkEnd w:id="9"/>
    <w:bookmarkStart w:name="z44" w:id="10"/>
    <w:p>
      <w:pPr>
        <w:spacing w:after="0"/>
        <w:ind w:left="0"/>
        <w:jc w:val="left"/>
      </w:pPr>
      <w:r>
        <w:rPr>
          <w:rFonts w:ascii="Times New Roman"/>
          <w:b/>
          <w:i w:val="false"/>
          <w:color w:val="000000"/>
        </w:rPr>
        <w:t xml:space="preserve"> 
1. Общие положения </w:t>
      </w:r>
    </w:p>
    <w:bookmarkEnd w:id="10"/>
    <w:bookmarkStart w:name="z45" w:id="11"/>
    <w:p>
      <w:pPr>
        <w:spacing w:after="0"/>
        <w:ind w:left="0"/>
        <w:jc w:val="both"/>
      </w:pPr>
      <w:r>
        <w:rPr>
          <w:rFonts w:ascii="Times New Roman"/>
          <w:b w:val="false"/>
          <w:i w:val="false"/>
          <w:color w:val="000000"/>
          <w:sz w:val="28"/>
        </w:rPr>
        <w:t xml:space="preserve">
      1. Настоящие Правила проведения конкурса по выбору концессионера (далее - Правила) разработаны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7 июля 2006 года "О концессиях" (далее - Закон). </w:t>
      </w:r>
      <w:r>
        <w:br/>
      </w:r>
      <w:r>
        <w:rPr>
          <w:rFonts w:ascii="Times New Roman"/>
          <w:b w:val="false"/>
          <w:i w:val="false"/>
          <w:color w:val="000000"/>
          <w:sz w:val="28"/>
        </w:rPr>
        <w:t>
</w:t>
      </w:r>
      <w:r>
        <w:rPr>
          <w:rFonts w:ascii="Times New Roman"/>
          <w:b w:val="false"/>
          <w:i w:val="false"/>
          <w:color w:val="000000"/>
          <w:sz w:val="28"/>
        </w:rPr>
        <w:t xml:space="preserve">
      2. Правила определяют порядок проведения конкурса по выбору концессионера. </w:t>
      </w:r>
      <w:r>
        <w:br/>
      </w:r>
      <w:r>
        <w:rPr>
          <w:rFonts w:ascii="Times New Roman"/>
          <w:b w:val="false"/>
          <w:i w:val="false"/>
          <w:color w:val="000000"/>
          <w:sz w:val="28"/>
        </w:rPr>
        <w:t>
</w:t>
      </w:r>
      <w:r>
        <w:rPr>
          <w:rFonts w:ascii="Times New Roman"/>
          <w:b w:val="false"/>
          <w:i w:val="false"/>
          <w:color w:val="000000"/>
          <w:sz w:val="28"/>
        </w:rPr>
        <w:t xml:space="preserve">
      3. На основании утвержденного перечня объектов, предлагаемых к передаче в концессию на предстоящий среднесрочный период (далее - перечень) проводится конкурс по передаче в концессию объектов, включенных в перечень. </w:t>
      </w:r>
    </w:p>
    <w:bookmarkEnd w:id="11"/>
    <w:bookmarkStart w:name="z48" w:id="12"/>
    <w:p>
      <w:pPr>
        <w:spacing w:after="0"/>
        <w:ind w:left="0"/>
        <w:jc w:val="left"/>
      </w:pPr>
      <w:r>
        <w:rPr>
          <w:rFonts w:ascii="Times New Roman"/>
          <w:b/>
          <w:i w:val="false"/>
          <w:color w:val="000000"/>
        </w:rPr>
        <w:t xml:space="preserve"> 
2. Проведение конкурса по выбору концессионера </w:t>
      </w:r>
    </w:p>
    <w:bookmarkEnd w:id="12"/>
    <w:bookmarkStart w:name="z49" w:id="13"/>
    <w:p>
      <w:pPr>
        <w:spacing w:after="0"/>
        <w:ind w:left="0"/>
        <w:jc w:val="both"/>
      </w:pPr>
      <w:r>
        <w:rPr>
          <w:rFonts w:ascii="Times New Roman"/>
          <w:b w:val="false"/>
          <w:i w:val="false"/>
          <w:color w:val="000000"/>
          <w:sz w:val="28"/>
        </w:rPr>
        <w:t xml:space="preserve">
      4. Выбор концессионера по объектам, включенным в перечень, осуществляется путем проведения открытого конкурса по концессионным проектам. </w:t>
      </w:r>
      <w:r>
        <w:br/>
      </w:r>
      <w:r>
        <w:rPr>
          <w:rFonts w:ascii="Times New Roman"/>
          <w:b w:val="false"/>
          <w:i w:val="false"/>
          <w:color w:val="000000"/>
          <w:sz w:val="28"/>
        </w:rPr>
        <w:t>
</w:t>
      </w:r>
      <w:r>
        <w:rPr>
          <w:rFonts w:ascii="Times New Roman"/>
          <w:b w:val="false"/>
          <w:i w:val="false"/>
          <w:color w:val="000000"/>
          <w:sz w:val="28"/>
        </w:rPr>
        <w:t xml:space="preserve">
      5. Организатором конкурса являются: </w:t>
      </w:r>
      <w:r>
        <w:br/>
      </w:r>
      <w:r>
        <w:rPr>
          <w:rFonts w:ascii="Times New Roman"/>
          <w:b w:val="false"/>
          <w:i w:val="false"/>
          <w:color w:val="000000"/>
          <w:sz w:val="28"/>
        </w:rPr>
        <w:t xml:space="preserve">
      1) уполномоченный государственный орган соответствующей отрасли - в отношении объектов концессии, относящихся к республиканской собственности и предусмотренных в </w:t>
      </w:r>
      <w:r>
        <w:rPr>
          <w:rFonts w:ascii="Times New Roman"/>
          <w:b w:val="false"/>
          <w:i w:val="false"/>
          <w:color w:val="000000"/>
          <w:sz w:val="28"/>
        </w:rPr>
        <w:t xml:space="preserve">пункте 2 </w:t>
      </w:r>
      <w:r>
        <w:rPr>
          <w:rFonts w:ascii="Times New Roman"/>
          <w:b w:val="false"/>
          <w:i w:val="false"/>
          <w:color w:val="000000"/>
          <w:sz w:val="28"/>
        </w:rPr>
        <w:t xml:space="preserve">статьи 16 Закона; </w:t>
      </w:r>
      <w:r>
        <w:br/>
      </w:r>
      <w:r>
        <w:rPr>
          <w:rFonts w:ascii="Times New Roman"/>
          <w:b w:val="false"/>
          <w:i w:val="false"/>
          <w:color w:val="000000"/>
          <w:sz w:val="28"/>
        </w:rPr>
        <w:t>
</w:t>
      </w:r>
      <w:r>
        <w:rPr>
          <w:rFonts w:ascii="Times New Roman"/>
          <w:b w:val="false"/>
          <w:i w:val="false"/>
          <w:color w:val="000000"/>
          <w:sz w:val="28"/>
        </w:rPr>
        <w:t xml:space="preserve">
      2) местный исполнительный орган области (города республиканского значения, столицы) - в отношении объектов концессии, относящихся к коммунальной собственности и предусмотренных в перечне. </w:t>
      </w:r>
      <w:r>
        <w:br/>
      </w:r>
      <w:r>
        <w:rPr>
          <w:rFonts w:ascii="Times New Roman"/>
          <w:b w:val="false"/>
          <w:i w:val="false"/>
          <w:color w:val="000000"/>
          <w:sz w:val="28"/>
        </w:rPr>
        <w:t>
</w:t>
      </w:r>
      <w:r>
        <w:rPr>
          <w:rFonts w:ascii="Times New Roman"/>
          <w:b w:val="false"/>
          <w:i w:val="false"/>
          <w:color w:val="000000"/>
          <w:sz w:val="28"/>
        </w:rPr>
        <w:t xml:space="preserve">
      6. Содержание и условия представления потенциальным концессионерам конкурсной документации, а также квалификационные требования к потенциальным концессионерам определяются в соответствии со </w:t>
      </w:r>
      <w:r>
        <w:rPr>
          <w:rFonts w:ascii="Times New Roman"/>
          <w:b w:val="false"/>
          <w:i w:val="false"/>
          <w:color w:val="000000"/>
          <w:sz w:val="28"/>
        </w:rPr>
        <w:t xml:space="preserve">статьями 17 </w:t>
      </w:r>
      <w:r>
        <w:rPr>
          <w:rFonts w:ascii="Times New Roman"/>
          <w:b w:val="false"/>
          <w:i w:val="false"/>
          <w:color w:val="000000"/>
          <w:sz w:val="28"/>
        </w:rPr>
        <w:t xml:space="preserve">и </w:t>
      </w:r>
      <w:r>
        <w:rPr>
          <w:rFonts w:ascii="Times New Roman"/>
          <w:b w:val="false"/>
          <w:i w:val="false"/>
          <w:color w:val="000000"/>
          <w:sz w:val="28"/>
        </w:rPr>
        <w:t xml:space="preserve">18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7. Уполномоченные государственные органы соответствующей отрасли в случае необходимости могут привлекать независимых экспертов для консультативного сопровождения концессионных проектов, в порядке,  определяемом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Организатор конкурса представляет конкурсную документацию на согласование с уполномоченным государственным органом по экономическому планированию в случаях, предусмотренных подпунктом 3) </w:t>
      </w:r>
      <w:r>
        <w:rPr>
          <w:rFonts w:ascii="Times New Roman"/>
          <w:b w:val="false"/>
          <w:i w:val="false"/>
          <w:color w:val="000000"/>
          <w:sz w:val="28"/>
        </w:rPr>
        <w:t xml:space="preserve">статьи 9 </w:t>
      </w:r>
      <w:r>
        <w:rPr>
          <w:rFonts w:ascii="Times New Roman"/>
          <w:b w:val="false"/>
          <w:i w:val="false"/>
          <w:color w:val="000000"/>
          <w:sz w:val="28"/>
        </w:rPr>
        <w:t xml:space="preserve">Закона, и уполномоченным государственным органом по исполнению бюджета в случаях, предусмотренных подпунктом 2) </w:t>
      </w:r>
      <w:r>
        <w:rPr>
          <w:rFonts w:ascii="Times New Roman"/>
          <w:b w:val="false"/>
          <w:i w:val="false"/>
          <w:color w:val="000000"/>
          <w:sz w:val="28"/>
        </w:rPr>
        <w:t xml:space="preserve">статьи 10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9. Уполномоченный государственный орган по экономическому планированию привлекает специализированную организацию по вопросам концессии для экспертизы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Экспертиза конкурсной документации проводится в течение десяти рабочих дней со дня ее представления. </w:t>
      </w:r>
      <w:r>
        <w:br/>
      </w:r>
      <w:r>
        <w:rPr>
          <w:rFonts w:ascii="Times New Roman"/>
          <w:b w:val="false"/>
          <w:i w:val="false"/>
          <w:color w:val="000000"/>
          <w:sz w:val="28"/>
        </w:rPr>
        <w:t>
</w:t>
      </w:r>
      <w:r>
        <w:rPr>
          <w:rFonts w:ascii="Times New Roman"/>
          <w:b w:val="false"/>
          <w:i w:val="false"/>
          <w:color w:val="000000"/>
          <w:sz w:val="28"/>
        </w:rPr>
        <w:t xml:space="preserve">
      10. Конкурсную документацию утверждает организатор конкурса. </w:t>
      </w:r>
      <w:r>
        <w:br/>
      </w:r>
      <w:r>
        <w:rPr>
          <w:rFonts w:ascii="Times New Roman"/>
          <w:b w:val="false"/>
          <w:i w:val="false"/>
          <w:color w:val="000000"/>
          <w:sz w:val="28"/>
        </w:rPr>
        <w:t>
</w:t>
      </w:r>
      <w:r>
        <w:rPr>
          <w:rFonts w:ascii="Times New Roman"/>
          <w:b w:val="false"/>
          <w:i w:val="false"/>
          <w:color w:val="000000"/>
          <w:sz w:val="28"/>
        </w:rPr>
        <w:t xml:space="preserve">
      11. Опубликование информации о проведении конкурса в периодических печатных изданиях, распространяемых на всей территории Республики Казахстан является обязательным и осуществляется в соответствии с требованиями, указанными в </w:t>
      </w:r>
      <w:r>
        <w:rPr>
          <w:rFonts w:ascii="Times New Roman"/>
          <w:b w:val="false"/>
          <w:i w:val="false"/>
          <w:color w:val="000000"/>
          <w:sz w:val="28"/>
        </w:rPr>
        <w:t xml:space="preserve">пункте 3 </w:t>
      </w:r>
      <w:r>
        <w:rPr>
          <w:rFonts w:ascii="Times New Roman"/>
          <w:b w:val="false"/>
          <w:i w:val="false"/>
          <w:color w:val="000000"/>
          <w:sz w:val="28"/>
        </w:rPr>
        <w:t xml:space="preserve">статьи 19 Закона. </w:t>
      </w:r>
      <w:r>
        <w:br/>
      </w:r>
      <w:r>
        <w:rPr>
          <w:rFonts w:ascii="Times New Roman"/>
          <w:b w:val="false"/>
          <w:i w:val="false"/>
          <w:color w:val="000000"/>
          <w:sz w:val="28"/>
        </w:rPr>
        <w:t>
</w:t>
      </w:r>
      <w:r>
        <w:rPr>
          <w:rFonts w:ascii="Times New Roman"/>
          <w:b w:val="false"/>
          <w:i w:val="false"/>
          <w:color w:val="000000"/>
          <w:sz w:val="28"/>
        </w:rPr>
        <w:t xml:space="preserve">
      12. Организатор конкурса может взимать плату за представленную конкурсную документацию, не превышающую фактические затраты на копирование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13. Потенциальный концессионер может обращаться с запросом о разъяснении положений конкурсной документации, но не позднее тридцати календарных дней до истечения окончательного срока представления конкурсных заявок. Организатор конкурса в трехдневный срок с момента регистрации запроса отвечает на него и без указания, от кого поступил запрос, сообщает такое разъяснение всем потенциальным концессионерам, которым организатор конкурса представил конкурсную документацию. </w:t>
      </w:r>
      <w:r>
        <w:br/>
      </w:r>
      <w:r>
        <w:rPr>
          <w:rFonts w:ascii="Times New Roman"/>
          <w:b w:val="false"/>
          <w:i w:val="false"/>
          <w:color w:val="000000"/>
          <w:sz w:val="28"/>
        </w:rPr>
        <w:t>
</w:t>
      </w:r>
      <w:r>
        <w:rPr>
          <w:rFonts w:ascii="Times New Roman"/>
          <w:b w:val="false"/>
          <w:i w:val="false"/>
          <w:color w:val="000000"/>
          <w:sz w:val="28"/>
        </w:rPr>
        <w:t xml:space="preserve">
      14. При проведении повторного конкурса потенциальный концессионер может обратиться с запросом о разъяснении положений конкурсной документации, но не позднее пятнадцати календарных дней до истечения окончательного срока предоставления конкурсных заявок. </w:t>
      </w:r>
      <w:r>
        <w:br/>
      </w:r>
      <w:r>
        <w:rPr>
          <w:rFonts w:ascii="Times New Roman"/>
          <w:b w:val="false"/>
          <w:i w:val="false"/>
          <w:color w:val="000000"/>
          <w:sz w:val="28"/>
        </w:rPr>
        <w:t>
</w:t>
      </w:r>
      <w:r>
        <w:rPr>
          <w:rFonts w:ascii="Times New Roman"/>
          <w:b w:val="false"/>
          <w:i w:val="false"/>
          <w:color w:val="000000"/>
          <w:sz w:val="28"/>
        </w:rPr>
        <w:t xml:space="preserve">
      15. Организатор конкурса в срок не позднее двадцати календарных дней до истечения окончательного срока представления конкурсных заявок по собственной инициативе или в ответ на запрос потенциального концессионера может внести изменения в конкурсную документацию путем оформления протокола, а при проведении повторного конкурса - в срок не более десяти календарных дней. </w:t>
      </w:r>
      <w:r>
        <w:br/>
      </w:r>
      <w:r>
        <w:rPr>
          <w:rFonts w:ascii="Times New Roman"/>
          <w:b w:val="false"/>
          <w:i w:val="false"/>
          <w:color w:val="000000"/>
          <w:sz w:val="28"/>
        </w:rPr>
        <w:t>
</w:t>
      </w:r>
      <w:r>
        <w:rPr>
          <w:rFonts w:ascii="Times New Roman"/>
          <w:b w:val="false"/>
          <w:i w:val="false"/>
          <w:color w:val="000000"/>
          <w:sz w:val="28"/>
        </w:rPr>
        <w:t xml:space="preserve">
      Внесенные изменения имеют обязательную силу и о них незамедлительно сообщается всем потенциальным концессионерам, которым организатор конкурса представил конкурсную документацию. При этом окончательный срок представления конкурсных заявок продлевается организатором конкурса на срок не менее чем на тридцать календарных дней для учета потенциальными концессионерами этих изменении в конкурсных заявках, а при повторном конкурсе на срок не менее пятнадцати календарных дней. </w:t>
      </w:r>
      <w:r>
        <w:br/>
      </w:r>
      <w:r>
        <w:rPr>
          <w:rFonts w:ascii="Times New Roman"/>
          <w:b w:val="false"/>
          <w:i w:val="false"/>
          <w:color w:val="000000"/>
          <w:sz w:val="28"/>
        </w:rPr>
        <w:t>
</w:t>
      </w:r>
      <w:r>
        <w:rPr>
          <w:rFonts w:ascii="Times New Roman"/>
          <w:b w:val="false"/>
          <w:i w:val="false"/>
          <w:color w:val="000000"/>
          <w:sz w:val="28"/>
        </w:rPr>
        <w:t xml:space="preserve">
      16. Организатор конкурса вправе провести встречу с потенциальными концессионерами для разъяснения положений конкурсной документации в определенном месте и в соответствующее время, указанные в конкурсной документации. При этом организатор конкурса составляет протокол, содержащий представленные в ходе этой встречи запросы о разъяснении конкурсной документации без указания их источника, а также ответы на эти запросы. </w:t>
      </w:r>
      <w:r>
        <w:br/>
      </w:r>
      <w:r>
        <w:rPr>
          <w:rFonts w:ascii="Times New Roman"/>
          <w:b w:val="false"/>
          <w:i w:val="false"/>
          <w:color w:val="000000"/>
          <w:sz w:val="28"/>
        </w:rPr>
        <w:t>
</w:t>
      </w:r>
      <w:r>
        <w:rPr>
          <w:rFonts w:ascii="Times New Roman"/>
          <w:b w:val="false"/>
          <w:i w:val="false"/>
          <w:color w:val="000000"/>
          <w:sz w:val="28"/>
        </w:rPr>
        <w:t xml:space="preserve">
      17. Рассмотрение и отбор конкурсных заявок осуществляется комиссией по концессиям (далее - комиссия), создаваемой: </w:t>
      </w:r>
      <w:r>
        <w:br/>
      </w:r>
      <w:r>
        <w:rPr>
          <w:rFonts w:ascii="Times New Roman"/>
          <w:b w:val="false"/>
          <w:i w:val="false"/>
          <w:color w:val="000000"/>
          <w:sz w:val="28"/>
        </w:rPr>
        <w:t xml:space="preserve">
      Правительством Республики Казахстан - в отношении объектов концессии, относящихся к республиканской собственности; </w:t>
      </w:r>
      <w:r>
        <w:br/>
      </w:r>
      <w:r>
        <w:rPr>
          <w:rFonts w:ascii="Times New Roman"/>
          <w:b w:val="false"/>
          <w:i w:val="false"/>
          <w:color w:val="000000"/>
          <w:sz w:val="28"/>
        </w:rPr>
        <w:t xml:space="preserve">
      местными исполнительными органами области (города республиканского значения, столицы) - в отношении объектов концессии, относящихся к коммунальной собственности соответствующей административно-территориальной собственности. </w:t>
      </w:r>
      <w:r>
        <w:br/>
      </w:r>
      <w:r>
        <w:rPr>
          <w:rFonts w:ascii="Times New Roman"/>
          <w:b w:val="false"/>
          <w:i w:val="false"/>
          <w:color w:val="000000"/>
          <w:sz w:val="28"/>
        </w:rPr>
        <w:t>
</w:t>
      </w:r>
      <w:r>
        <w:rPr>
          <w:rFonts w:ascii="Times New Roman"/>
          <w:b w:val="false"/>
          <w:i w:val="false"/>
          <w:color w:val="000000"/>
          <w:sz w:val="28"/>
        </w:rPr>
        <w:t xml:space="preserve">
      18. Рабочим органом Комиссии является соответствующий организатор конкурса. </w:t>
      </w:r>
      <w:r>
        <w:br/>
      </w:r>
      <w:r>
        <w:rPr>
          <w:rFonts w:ascii="Times New Roman"/>
          <w:b w:val="false"/>
          <w:i w:val="false"/>
          <w:color w:val="000000"/>
          <w:sz w:val="28"/>
        </w:rPr>
        <w:t>
</w:t>
      </w:r>
      <w:r>
        <w:rPr>
          <w:rFonts w:ascii="Times New Roman"/>
          <w:b w:val="false"/>
          <w:i w:val="false"/>
          <w:color w:val="000000"/>
          <w:sz w:val="28"/>
        </w:rPr>
        <w:t xml:space="preserve">
      19. Секретарь комиссии в письменной форме информирует организатора о сроке, времени и месте проведения заседания комиссии не позднее, чем за пять календарных дней до заседания. </w:t>
      </w:r>
      <w:r>
        <w:br/>
      </w:r>
      <w:r>
        <w:rPr>
          <w:rFonts w:ascii="Times New Roman"/>
          <w:b w:val="false"/>
          <w:i w:val="false"/>
          <w:color w:val="000000"/>
          <w:sz w:val="28"/>
        </w:rPr>
        <w:t>
</w:t>
      </w:r>
      <w:r>
        <w:rPr>
          <w:rFonts w:ascii="Times New Roman"/>
          <w:b w:val="false"/>
          <w:i w:val="false"/>
          <w:color w:val="000000"/>
          <w:sz w:val="28"/>
        </w:rPr>
        <w:t xml:space="preserve">
      20. Комиссия вскрывает конверты с конкурсными заявками в срок, во время и в месте, которые указаны в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21. Уполномоченный государственный орган по экономическому планированию привлекает специализированную организацию по вопросам концессии для проведения анализа и экспертизы концессионных проектов, представленных участниками конкурса при проведении конкурса по выбору концессионера. </w:t>
      </w:r>
      <w:r>
        <w:br/>
      </w:r>
      <w:r>
        <w:rPr>
          <w:rFonts w:ascii="Times New Roman"/>
          <w:b w:val="false"/>
          <w:i w:val="false"/>
          <w:color w:val="000000"/>
          <w:sz w:val="28"/>
        </w:rPr>
        <w:t>
</w:t>
      </w:r>
      <w:r>
        <w:rPr>
          <w:rFonts w:ascii="Times New Roman"/>
          <w:b w:val="false"/>
          <w:i w:val="false"/>
          <w:color w:val="000000"/>
          <w:sz w:val="28"/>
        </w:rPr>
        <w:t xml:space="preserve">
      22. Специализированная организация по вопросам концессии проводит анализ и экспертизу концессионных проектов, представленных участниками конкурса при проведении конкурса по выбору концессионера в течение сорока пяти рабочих дней со дня их представления. </w:t>
      </w:r>
      <w:r>
        <w:br/>
      </w:r>
      <w:r>
        <w:rPr>
          <w:rFonts w:ascii="Times New Roman"/>
          <w:b w:val="false"/>
          <w:i w:val="false"/>
          <w:color w:val="000000"/>
          <w:sz w:val="28"/>
        </w:rPr>
        <w:t>
</w:t>
      </w:r>
      <w:r>
        <w:rPr>
          <w:rFonts w:ascii="Times New Roman"/>
          <w:b w:val="false"/>
          <w:i w:val="false"/>
          <w:color w:val="000000"/>
          <w:sz w:val="28"/>
        </w:rPr>
        <w:t xml:space="preserve">
      23. Не допускается представление конверта с заявкой на участие в конкурсе либо документов и (или) материалов, являющихся составной частью заявки на участие в конкурсе, после истечения окончательного срока их представления, указанного в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24. В случае если в установленные сроки организатору конкурса не поступили конкурсные заявки либо к участию в конкурсе представлена одна заявка, то конкурс считается не состоявшимся, за исключением третьего и последующих конкурсов по данному объекту концессии. </w:t>
      </w:r>
      <w:r>
        <w:br/>
      </w:r>
      <w:r>
        <w:rPr>
          <w:rFonts w:ascii="Times New Roman"/>
          <w:b w:val="false"/>
          <w:i w:val="false"/>
          <w:color w:val="000000"/>
          <w:sz w:val="28"/>
        </w:rPr>
        <w:t>
</w:t>
      </w:r>
      <w:r>
        <w:rPr>
          <w:rFonts w:ascii="Times New Roman"/>
          <w:b w:val="false"/>
          <w:i w:val="false"/>
          <w:color w:val="000000"/>
          <w:sz w:val="28"/>
        </w:rPr>
        <w:t xml:space="preserve">
      25. В случае если конкурс проводится в третий раз и к участию в конкурсе представлена только одна конкурсная заявка, комиссией рассматривается концессионный проект, представленный в данной заявке, с точки зрения возможности его реализации. </w:t>
      </w:r>
      <w:r>
        <w:br/>
      </w:r>
      <w:r>
        <w:rPr>
          <w:rFonts w:ascii="Times New Roman"/>
          <w:b w:val="false"/>
          <w:i w:val="false"/>
          <w:color w:val="000000"/>
          <w:sz w:val="28"/>
        </w:rPr>
        <w:t>
</w:t>
      </w:r>
      <w:r>
        <w:rPr>
          <w:rFonts w:ascii="Times New Roman"/>
          <w:b w:val="false"/>
          <w:i w:val="false"/>
          <w:color w:val="000000"/>
          <w:sz w:val="28"/>
        </w:rPr>
        <w:t xml:space="preserve">
      26. По итогам рассмотрения составляется Протокол вскрытия конвертов с заявками на участие в конкурсе, который подписывается членами комиссии, участником конкурса, а также секретарем комиссии. </w:t>
      </w:r>
      <w:r>
        <w:br/>
      </w:r>
      <w:r>
        <w:rPr>
          <w:rFonts w:ascii="Times New Roman"/>
          <w:b w:val="false"/>
          <w:i w:val="false"/>
          <w:color w:val="000000"/>
          <w:sz w:val="28"/>
        </w:rPr>
        <w:t>
</w:t>
      </w:r>
      <w:r>
        <w:rPr>
          <w:rFonts w:ascii="Times New Roman"/>
          <w:b w:val="false"/>
          <w:i w:val="false"/>
          <w:color w:val="000000"/>
          <w:sz w:val="28"/>
        </w:rPr>
        <w:t xml:space="preserve">
      27. С участником конкурса, концессионный проект которого признан лучшим на основании критериев к проектам, </w:t>
      </w:r>
      <w:r>
        <w:rPr>
          <w:rFonts w:ascii="Times New Roman"/>
          <w:b w:val="false"/>
          <w:i w:val="false"/>
          <w:color w:val="000000"/>
          <w:sz w:val="28"/>
        </w:rPr>
        <w:t xml:space="preserve">устанавливаемым </w:t>
      </w:r>
      <w:r>
        <w:rPr>
          <w:rFonts w:ascii="Times New Roman"/>
          <w:b w:val="false"/>
          <w:i w:val="false"/>
          <w:color w:val="000000"/>
          <w:sz w:val="28"/>
        </w:rPr>
        <w:t xml:space="preserve">Правительством Республики Казахстан, комиссией проводятся переговоры по уточнению концессионного проекта и условий договора концессии. </w:t>
      </w:r>
      <w:r>
        <w:br/>
      </w:r>
      <w:r>
        <w:rPr>
          <w:rFonts w:ascii="Times New Roman"/>
          <w:b w:val="false"/>
          <w:i w:val="false"/>
          <w:color w:val="000000"/>
          <w:sz w:val="28"/>
        </w:rPr>
        <w:t>
</w:t>
      </w:r>
      <w:r>
        <w:rPr>
          <w:rFonts w:ascii="Times New Roman"/>
          <w:b w:val="false"/>
          <w:i w:val="false"/>
          <w:color w:val="000000"/>
          <w:sz w:val="28"/>
        </w:rPr>
        <w:t xml:space="preserve">
      28.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срок не позднее тридцати календарных дней до дня проведения следующего заседания комиссии по данному объекту концессии. </w:t>
      </w:r>
      <w:r>
        <w:br/>
      </w:r>
      <w:r>
        <w:rPr>
          <w:rFonts w:ascii="Times New Roman"/>
          <w:b w:val="false"/>
          <w:i w:val="false"/>
          <w:color w:val="000000"/>
          <w:sz w:val="28"/>
        </w:rPr>
        <w:t>
</w:t>
      </w:r>
      <w:r>
        <w:rPr>
          <w:rFonts w:ascii="Times New Roman"/>
          <w:b w:val="false"/>
          <w:i w:val="false"/>
          <w:color w:val="000000"/>
          <w:sz w:val="28"/>
        </w:rPr>
        <w:t xml:space="preserve">
      29. По итогам проведения переговоров принимается соответствующее решение комиссии о его результатах. </w:t>
      </w:r>
      <w:r>
        <w:br/>
      </w:r>
      <w:r>
        <w:rPr>
          <w:rFonts w:ascii="Times New Roman"/>
          <w:b w:val="false"/>
          <w:i w:val="false"/>
          <w:color w:val="000000"/>
          <w:sz w:val="28"/>
        </w:rPr>
        <w:t>
</w:t>
      </w:r>
      <w:r>
        <w:rPr>
          <w:rFonts w:ascii="Times New Roman"/>
          <w:b w:val="false"/>
          <w:i w:val="false"/>
          <w:color w:val="000000"/>
          <w:sz w:val="28"/>
        </w:rPr>
        <w:t xml:space="preserve">
      В ходе переговоров не допускается внесение изменений в условия конкурса, а также в начальные параметры и характеристики концессионного проекта. </w:t>
      </w:r>
      <w:r>
        <w:br/>
      </w:r>
      <w:r>
        <w:rPr>
          <w:rFonts w:ascii="Times New Roman"/>
          <w:b w:val="false"/>
          <w:i w:val="false"/>
          <w:color w:val="000000"/>
          <w:sz w:val="28"/>
        </w:rPr>
        <w:t>
</w:t>
      </w:r>
      <w:r>
        <w:rPr>
          <w:rFonts w:ascii="Times New Roman"/>
          <w:b w:val="false"/>
          <w:i w:val="false"/>
          <w:color w:val="000000"/>
          <w:sz w:val="28"/>
        </w:rPr>
        <w:t xml:space="preserve">
      30. В случае если участник конкурса, концессионный проект которого признан лучшим, отказывается от обсуждения и уточнения концессионного проекта и условий договора концессии в соответствии с замечаниями и предложениями комиссии либо его предложения являются неприемлемыми с точки зрения условий конкурса, то комиссией данный концессионный проект не рассматривается и вновь выбирается лучший концессионный проект путем проведения открытого конкурса по выбору концессионера. </w:t>
      </w:r>
      <w:r>
        <w:br/>
      </w:r>
      <w:r>
        <w:rPr>
          <w:rFonts w:ascii="Times New Roman"/>
          <w:b w:val="false"/>
          <w:i w:val="false"/>
          <w:color w:val="000000"/>
          <w:sz w:val="28"/>
        </w:rPr>
        <w:t>
</w:t>
      </w:r>
      <w:r>
        <w:rPr>
          <w:rFonts w:ascii="Times New Roman"/>
          <w:b w:val="false"/>
          <w:i w:val="false"/>
          <w:color w:val="000000"/>
          <w:sz w:val="28"/>
        </w:rPr>
        <w:t xml:space="preserve">
      По итогам конкурса по выбору концессионера решением комиссии утверждается концессионный проект, а заявитель признается победителем конкурса. Решение комиссии оформляется в виде протокола. </w:t>
      </w:r>
      <w:r>
        <w:br/>
      </w:r>
      <w:r>
        <w:rPr>
          <w:rFonts w:ascii="Times New Roman"/>
          <w:b w:val="false"/>
          <w:i w:val="false"/>
          <w:color w:val="000000"/>
          <w:sz w:val="28"/>
        </w:rPr>
        <w:t>
</w:t>
      </w:r>
      <w:r>
        <w:rPr>
          <w:rFonts w:ascii="Times New Roman"/>
          <w:b w:val="false"/>
          <w:i w:val="false"/>
          <w:color w:val="000000"/>
          <w:sz w:val="28"/>
        </w:rPr>
        <w:t xml:space="preserve">
      31. Уполномоченный государственный орган соответствующей отрасли или местные исполнительные органы областей (города республиканского значения, столицы) в течение десяти рабочих дней с момента подписания решения направляют проект договора концессии в уполномоченный государственный орган по экономическому планированию. </w:t>
      </w:r>
      <w:r>
        <w:br/>
      </w:r>
      <w:r>
        <w:rPr>
          <w:rFonts w:ascii="Times New Roman"/>
          <w:b w:val="false"/>
          <w:i w:val="false"/>
          <w:color w:val="000000"/>
          <w:sz w:val="28"/>
        </w:rPr>
        <w:t>
</w:t>
      </w:r>
      <w:r>
        <w:rPr>
          <w:rFonts w:ascii="Times New Roman"/>
          <w:b w:val="false"/>
          <w:i w:val="false"/>
          <w:color w:val="000000"/>
          <w:sz w:val="28"/>
        </w:rPr>
        <w:t xml:space="preserve">
      32. Содержание договора концессии определяется в соответствии со </w:t>
      </w:r>
      <w:r>
        <w:rPr>
          <w:rFonts w:ascii="Times New Roman"/>
          <w:b w:val="false"/>
          <w:i w:val="false"/>
          <w:color w:val="000000"/>
          <w:sz w:val="28"/>
        </w:rPr>
        <w:t xml:space="preserve">статьей 21 </w:t>
      </w:r>
      <w:r>
        <w:rPr>
          <w:rFonts w:ascii="Times New Roman"/>
          <w:b w:val="false"/>
          <w:i w:val="false"/>
          <w:color w:val="000000"/>
          <w:sz w:val="28"/>
        </w:rPr>
        <w:t xml:space="preserve">Закона. </w:t>
      </w:r>
      <w:r>
        <w:br/>
      </w:r>
      <w:r>
        <w:rPr>
          <w:rFonts w:ascii="Times New Roman"/>
          <w:b w:val="false"/>
          <w:i w:val="false"/>
          <w:color w:val="000000"/>
          <w:sz w:val="28"/>
        </w:rPr>
        <w:t>
</w:t>
      </w:r>
      <w:r>
        <w:rPr>
          <w:rFonts w:ascii="Times New Roman"/>
          <w:b w:val="false"/>
          <w:i w:val="false"/>
          <w:color w:val="000000"/>
          <w:sz w:val="28"/>
        </w:rPr>
        <w:t xml:space="preserve">
      33. Уполномоченный государственный орган по экономическому планированию привлекает специализированную организацию по вопросам концессии для экспертизы проекта договора концессии в течение пятнадцати рабочих дней со дня его представления. Экспертиза проектов договоров концессии специализированной организацией по вопросам концессии проводится в течении пятнадцати рабочих дней со дня представления. </w:t>
      </w:r>
      <w:r>
        <w:br/>
      </w:r>
      <w:r>
        <w:rPr>
          <w:rFonts w:ascii="Times New Roman"/>
          <w:b w:val="false"/>
          <w:i w:val="false"/>
          <w:color w:val="000000"/>
          <w:sz w:val="28"/>
        </w:rPr>
        <w:t>
</w:t>
      </w:r>
      <w:r>
        <w:rPr>
          <w:rFonts w:ascii="Times New Roman"/>
          <w:b w:val="false"/>
          <w:i w:val="false"/>
          <w:color w:val="000000"/>
          <w:sz w:val="28"/>
        </w:rPr>
        <w:t xml:space="preserve">
      34. После получения экспертизы проекта договора концессии, проведенной специализированной организацией по вопросам концессии, уполномоченный государственный орган по экономическому планированию в течение десяти рабочих дней с момента его представления согласовывает проект договора концессии либо направляет уполномоченному государственному органу соответствующей отрасли или местным уполномоченным органам мотивированные замечания. </w:t>
      </w:r>
      <w:r>
        <w:br/>
      </w:r>
      <w:r>
        <w:rPr>
          <w:rFonts w:ascii="Times New Roman"/>
          <w:b w:val="false"/>
          <w:i w:val="false"/>
          <w:color w:val="000000"/>
          <w:sz w:val="28"/>
        </w:rPr>
        <w:t>
</w:t>
      </w:r>
      <w:r>
        <w:rPr>
          <w:rFonts w:ascii="Times New Roman"/>
          <w:b w:val="false"/>
          <w:i w:val="false"/>
          <w:color w:val="000000"/>
          <w:sz w:val="28"/>
        </w:rPr>
        <w:t xml:space="preserve">
      35. Согласование проектов договоров концессии выражается посредством проставления на титульном листе проекта договора концессии в правом или левом нижнем углу грифа "СОГЛАСОВАНО", подписи, фамилии, инициалов и должности первого руководителя уполномоченного органа или лица, его замещающего, гербовой печати уполномоченного органа и даты согласования. </w:t>
      </w:r>
      <w:r>
        <w:br/>
      </w:r>
      <w:r>
        <w:rPr>
          <w:rFonts w:ascii="Times New Roman"/>
          <w:b w:val="false"/>
          <w:i w:val="false"/>
          <w:color w:val="000000"/>
          <w:sz w:val="28"/>
        </w:rPr>
        <w:t>
</w:t>
      </w:r>
      <w:r>
        <w:rPr>
          <w:rFonts w:ascii="Times New Roman"/>
          <w:b w:val="false"/>
          <w:i w:val="false"/>
          <w:color w:val="000000"/>
          <w:sz w:val="28"/>
        </w:rPr>
        <w:t xml:space="preserve">
      36. При получении замечаний организатор конкурса дорабатывает проект договора концессии и направляет его повторно уполномоченному государственному органу по экономическому планированию для согласования. Повторное рассмотрение и согласование проекта договора концессии осуществляется уполномоченным государственным органом по экономическому планированию в течение десяти рабочих дней с момента его представления. </w:t>
      </w:r>
      <w:r>
        <w:br/>
      </w:r>
      <w:r>
        <w:rPr>
          <w:rFonts w:ascii="Times New Roman"/>
          <w:b w:val="false"/>
          <w:i w:val="false"/>
          <w:color w:val="000000"/>
          <w:sz w:val="28"/>
        </w:rPr>
        <w:t>
</w:t>
      </w:r>
      <w:r>
        <w:rPr>
          <w:rFonts w:ascii="Times New Roman"/>
          <w:b w:val="false"/>
          <w:i w:val="false"/>
          <w:color w:val="000000"/>
          <w:sz w:val="28"/>
        </w:rPr>
        <w:t xml:space="preserve">
      37. Организатор конкурса заключает договор концессии с победителем конкурса. </w:t>
      </w:r>
      <w:r>
        <w:br/>
      </w:r>
      <w:r>
        <w:rPr>
          <w:rFonts w:ascii="Times New Roman"/>
          <w:b w:val="false"/>
          <w:i w:val="false"/>
          <w:color w:val="000000"/>
          <w:sz w:val="28"/>
        </w:rPr>
        <w:t>
</w:t>
      </w:r>
      <w:r>
        <w:rPr>
          <w:rFonts w:ascii="Times New Roman"/>
          <w:b w:val="false"/>
          <w:i w:val="false"/>
          <w:color w:val="000000"/>
          <w:sz w:val="28"/>
        </w:rPr>
        <w:t xml:space="preserve">
      38. Срок заключения договора концессии не может быть более девяносто календарных дней со дня подведения итогов конкурса. </w:t>
      </w:r>
      <w:r>
        <w:br/>
      </w:r>
      <w:r>
        <w:rPr>
          <w:rFonts w:ascii="Times New Roman"/>
          <w:b w:val="false"/>
          <w:i w:val="false"/>
          <w:color w:val="000000"/>
          <w:sz w:val="28"/>
        </w:rPr>
        <w:t>
</w:t>
      </w:r>
      <w:r>
        <w:rPr>
          <w:rFonts w:ascii="Times New Roman"/>
          <w:b w:val="false"/>
          <w:i w:val="false"/>
          <w:color w:val="000000"/>
          <w:sz w:val="28"/>
        </w:rPr>
        <w:t xml:space="preserve">
      39. Сведения о результатах конкурсов по выбору концессионера, за исключением сведений, составляющих государственные секреты или иную охраняемую законом тайну, публикуются организатором в периодических печатных изданиях, распространяемых на всей территории Республики Казахстан, на государственном и русском языках. </w:t>
      </w:r>
    </w:p>
    <w:bookmarkEnd w:id="13"/>
    <w:bookmarkStart w:name="z90" w:id="14"/>
    <w:p>
      <w:pPr>
        <w:spacing w:after="0"/>
        <w:ind w:left="0"/>
        <w:jc w:val="left"/>
      </w:pPr>
      <w:r>
        <w:rPr>
          <w:rFonts w:ascii="Times New Roman"/>
          <w:b/>
          <w:i w:val="false"/>
          <w:color w:val="000000"/>
        </w:rPr>
        <w:t xml:space="preserve"> 
3. Заключительные положения </w:t>
      </w:r>
    </w:p>
    <w:bookmarkEnd w:id="14"/>
    <w:bookmarkStart w:name="z91" w:id="15"/>
    <w:p>
      <w:pPr>
        <w:spacing w:after="0"/>
        <w:ind w:left="0"/>
        <w:jc w:val="both"/>
      </w:pPr>
      <w:r>
        <w:rPr>
          <w:rFonts w:ascii="Times New Roman"/>
          <w:b w:val="false"/>
          <w:i w:val="false"/>
          <w:color w:val="000000"/>
          <w:sz w:val="28"/>
        </w:rPr>
        <w:t xml:space="preserve">
      40. Вскрытые конкурсные заявки не возвращаются потенциальным концессионерам. </w:t>
      </w:r>
      <w:r>
        <w:br/>
      </w:r>
      <w:r>
        <w:rPr>
          <w:rFonts w:ascii="Times New Roman"/>
          <w:b w:val="false"/>
          <w:i w:val="false"/>
          <w:color w:val="000000"/>
          <w:sz w:val="28"/>
        </w:rPr>
        <w:t>
</w:t>
      </w:r>
      <w:r>
        <w:rPr>
          <w:rFonts w:ascii="Times New Roman"/>
          <w:b w:val="false"/>
          <w:i w:val="false"/>
          <w:color w:val="000000"/>
          <w:sz w:val="28"/>
        </w:rPr>
        <w:t xml:space="preserve">
      41. Материалы, проведенных конкурсов по передаче объектов в концессию, хранятся в соответствии с номенклатурой дел организатора конкурса. </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