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e59a" w14:textId="3bae5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Протокола о внесении изменений в Соглашение о развитии выставочно-ярмарочной деятельности в Содружестве Независимых Государств от 26 мая 1995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октября 2008 года № 919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Протокол о внесении изменений в Соглашение о развитии выставочно-ярмарочной деятельности в Содружестве Независимых Государств от 26 мая 1995 года, совершенный в городе Минске 23 мая 2008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ПРОТОКОЛ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в 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развитии выставочно-ярмарочной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Содружестве Независимых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 26 мая 1995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 о развитии выставочно-ярмарочной деятельности в Содружестве Независимых Государств от 26 мая 1995 года (далее - Соглашение),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 Соглашение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названии Соглашения, абзаце втором преамбулы, абзаце первом статьи 1 и статье 2 Соглашения после слов "выставочно-ярмарочной" добавить слова "и конгрессной".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Изложить статью 3 Соглашения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"Стороны содействуют созданию благоприятных условий национальным предприятиям и организациям, участвующим в выставочно-ярмарочных и конгрессных мероприятиях, организуемых и проводимых Советом".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Положение о Межгосударственном совете по выставочно-ярмарочной и конгрессной деятельности Содружества Независимых Государств (прилагается).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Признать утратившим силу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 </w:t>
      </w:r>
      <w:r>
        <w:rPr>
          <w:rFonts w:ascii="Times New Roman"/>
          <w:b w:val="false"/>
          <w:i w:val="false"/>
          <w:color w:val="000000"/>
          <w:sz w:val="28"/>
        </w:rPr>
        <w:t>
 о Межгосударственном совете по выставочно-ярмарочной деятельности Содружества Независимых Государств от 26 мая 1995 года.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сдачи на хранение депозитарию третьего уведомления о выполнении Сторонами внутригосударственных процедур, необходимых для его вступления в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Минске 23 мая 2008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Азербайджанской Республики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Армения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Беларусь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Грузии                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Кыргызской Республики               Украины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Протоколом о внесении изменений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 о развитии выставочно-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ярмарочной деятельности в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Содружестве Независимых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 от 26 мая 1995 года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мая 2008 года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Межгосударственном совете по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выставочно-ярмарочной и конгрессной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деятельности Содружества Независимых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1.1. Межгосударственный совет по выставочно-ярмарочной и конгрессной деятельности Содружества Независимых Государств (далее - Совет) создается для обеспечения координации работы, взаимодействия и организации разноуровневой поддержки в области выставочно-ярмарочной и конгрессной деятельности на пространстве СНГ, а именно: выставочно-ярмарочных мероприятий, имеющих конгрессное сопровождение (форумы, конференции, "круглые столы", семинары, встречи представителей науки, культуры, деловых кругов и т.д.).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1.2. Совет призван способствовать развитию международных контактов, обмену передовым опытом и технологиями, созданию благоприятных условий для взаимовыгодных торгово-экономических связей государств-участников СНГ многостороннего и двустороннего характера, пропаганде достижений в промышленности, сельском хозяйстве и других отраслях экономики, в области науки, техники и культуры, гуманитарной сфере.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1.3. Совет является постоянно действующим консультативно-координирующим органом в области выставочно-ярмарочной и конгрессной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1.4. Совет подотчетен Экономическому совету СНГ, руководствуется решениями Совета глав государств, Совета глав правительств, Экономического совета СНГ, межгосударственными и межправительственными соглашениями, заключенными в рамках Содружества, и настоящим Положением.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II. Основные направления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функции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 Основные направления деятельности Совета: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проведение в рамках Содружества Независимых Государств выставочно-ярмарочных и конгрессных мероприятий, направленных на развитие интеграционного сотрудничества и торгово-экономических отношений, укрепление научно-производственной кооперации, углубление гуманитарных связей государств-участников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взаимодействие с выставочными центрами государств-участников СНГ в вопросах организации межгосударственных выставочно-ярмарочных и конгрессных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2.2. Основные функции Совета: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разработка и осуществление мер по развитию и поддержке выставочно-ярмарочных и конгрессных мероприятий в государствах-участниках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содействие продвижению на международный рынок научно-технических, инновационных разработок, ноу-хау, товарной продукции, представляемых на выставках;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обеспечение и обмен информацией и методическими изданиями по организации и проведению выставочно-ярмарочных и конгрессных мероприятий и другой информацией, относящейся к компетенции Совета, создание единой информационной базы по межгосударственным выставочно-конгрессным мероприятиям с участием государств-участников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содействие участию государств-участников СНГ в международных выставках и ярмарках, созданию постоянно действующих выставок, выставочно-коммерческих центров;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осуществление взаимодействия с органами отраслевого сотрудничества СНГ, государственными, научными и общественными организациями, хозяйствующими субъектами государств-участников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содействие повышению квалификации специалистов выставочной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руководство работой Исполнительной дирекции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2.3. Для реализации своих основных направлений деятельности и функций Совет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получать информацию от соответствующих органов государств-участников СНГ в области выставочно-ярмарочной и конгрессной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информировать государства-участники СНГ о межгосударственных выставочно-ярмарочных и конгрессных мероприятиях, проводимых в Содружестве;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создавать рабочие группы для организации межгосударственных выставочно-ярмарочных и конгрессных мероприятий;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вносить предложения по совершенствованию выставочно-ярмарочной и конгрессной деятельности в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разрабатывать рекомендации, аналитические и информационные материалы по вопросам, входящим в компетенцию Совета;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вносить в установленном порядке на рассмотрение Совета глав государств, Совета глав правительств, Экономического совета СНГ предложения по вопросам выставочно-ярмарочной и конгрессной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издавать соответствующие материалы по вопросам выставочно-ярмарочной и конгрессной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осуществлять при необходимости выставочные сопровождения мероприятий, проводимых в рамках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III. Органы управления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3.1. Совет формируется из полномочных представителей соответствующих органов исполнительной власти и руководителей выставочных комплексов государств-участников Соглашения о развитии выставочно-ярмарочной деятельности в Содружестве Независимых Государств от 26 мая 1995 года и Протокола к нему от 23 мая 2008 года (далее - Соглашение). Каждое государство-участник Соглашения, независимо от числа делегируемых в Совет членов, имеет один голос.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 Совет возглавляет Председатель, который организует его работу. В отсутствие Председателя его обязанности осуществляет его заместитель.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Совета и его заместитель избираются членами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представляет Совет на заседаниях Совета глав государств, Совета глав правительств, Экономического совета СНГ, а также в отношениях с государствами-участниками СНГ по вопросам, связанным с деятельностью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3.3. Заседания Совета проводятся по мере необходимости, но не реже одного раза в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3.4. Инициатива подготовки предложений для рассмотрения Советом принадлежит членам Совета, а также органам отраслевого сотрудничества СНГ, государствам-участникам Соглашения, Исполнительной дирекции.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подготовки и рассмотрения предложений определяется Советом.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3.5. Заседание Совета правомочно (имеет кворум), если в нем принимает участие не менее половины представителей государств-участников Соглашения. Решения Совета принимаются простым большинством голосов присутствующих на заседании государств-участников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Представитель государства-участника Соглашения, который не может прибыть на заседание, может делегировать на это заседание своего представителя, наделенного соответствующими полномочиями.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по вопросам, возникающим в период между заседаниями Совета и требующим незамедлительного разрешения, могут приниматься путем письменного опроса его членов.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3.6. При Совете действует Исполнительная дирекция, возглавляемая Исполнительным директором.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директор назначается и освобождается Советом по представлению Председателя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Исполнительная дирекция организует выполнение решений Совета, плана его работы, по поручению Председателя Совета решает другие вопросы, входящие в компетенцию деятельности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об Исполнительной дирекции, ее структуре, смета расходов и численность работников утверждаются Советом.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3.7. Финансирование деятельности Совета и Исполнительной дирекции осуществляется за счет внебюджетных источников.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IV.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4.1. Рабочим языком Совета является русский язык.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4.2. Местом нахождения Совета и Исполнительной дирекции является город Москва.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