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1a21" w14:textId="cd21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 от 18 октября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2008 года N 892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изменений и дополнений в Соглашение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 от 18 октября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транспорта и коммуникаций Республики Казахстан Кусаинова Абельгази Калиакпаровича подписать от имени Правительства Республики Казахстан Протокол 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 от 18 октября 1996 года,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08.05.2009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671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Соглашение 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Российской Федерации об особенностях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правового регулирования деятельности предприятий, </w:t>
      </w:r>
      <w:r>
        <w:br/>
      </w:r>
      <w:r>
        <w:rPr>
          <w:rFonts w:ascii="Times New Roman"/>
          <w:b/>
          <w:i w:val="false"/>
          <w:color w:val="000000"/>
        </w:rPr>
        <w:t xml:space="preserve">
учреждений и организаций железнодорожного транспорта </w:t>
      </w:r>
      <w:r>
        <w:br/>
      </w:r>
      <w:r>
        <w:rPr>
          <w:rFonts w:ascii="Times New Roman"/>
          <w:b/>
          <w:i w:val="false"/>
          <w:color w:val="000000"/>
        </w:rPr>
        <w:t xml:space="preserve">
от 18 октября 1996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 от 18 октября 1996 года (далее - Соглашение)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Соглашение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1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 Статья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признают имущество железнодорожного транспорта, входящее в состав железных дорог государства одной Стороны, но расположенное на территории государства другой Стороны, собственностью государства первой Стороны. Перечень участков железных дорог, в отношении имущества которых признается право собственности Республики Казахстан и Российской Федерации приведен в приложении 1, являющемся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имущество железнодорожного транспорта признается Сторонами равноценным. При этом оценка рыночной стоимости указанного имущества не проводится и компенсации в связи с переходом права собственности не производятся.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гарантируют, что указанное имущество железнодорожного транспорта свободно от любых прав третьих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под "имуществом железнодорожного транспорта" понимаются предприятия, а также отдельные объекты имущества, расположенные на участках, входящих в состав железных дорог Республики Казахстан и Российской Федерации, обеспечивающие предоставление услуг, в том числе перевозку пассажиров и грузов, иных услуг грузоотправителям и грузополучателям, а также обслуживающие железнодорожников и членов их семей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Перечни имущества железнодорожного транспорта, указанного в абзаце первом настоящей статьи, составляются и утверждаются компетентными органами, ответственными за реализацию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Компетентными органами, ответственными за реализацию настоящего Соглашения,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- Комитет государственного имущества и приватизации Министерства финансов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Российской Федерации - Федеральное агентство по управлению государственным имуществом.";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абзацы первый и третий статьи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статью 3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 Статья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период действия настоящего Соглашения земли государства одной Стороны, отведенные под железнодорожные пути и станции (включая полосу отвода), под строения, здания, сооружения, защитные и укрепительные насаждения и иные объекты имущества железнодорожного транспорта (далее именуемые - земли железнодорожного транспорта), находятся в аренде у государства той Стороны, в собственности государства которой находится соответствующее имущество железнодорожного транспорта, с правом передачи их в субаренду без согласия собственника земельного участка с уведомлением соответствующего уполномоченного органа в области земельных отношений либо собственника земельного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Арендной платой за земли железнодорожного транспорта, переданные по настоящему Соглашению одной Стороной, является встречная передача в аренду земель железнодорожного транспорта другой Стороной. При этом размеры арендной платы за земли железнодорожного транспорта признаются равными.";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"военизированной охраны железных дорог" заменить словами "охранных служб";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 также"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"конвоируемых лиц," дополнить словами "а также инкассаторов центральных (национальных) банков государств Сторон, сопровождающих специальные грузы";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"Работники охранных служб, в том числе ведомственной охраны, инкассаторы центральных (национальных) банков государств Сторон, военнослужащие войсковых нарядов (караулов) и сотрудники милиции (полиции) , которые находятся при исполнении служебных обязанностей, связанных с сопровождением пассажиров и грузов, имеют право применять табельное оружие в целях защиты пассажиров и железнодорожного персонала, обеспечения сохранности перевозимых грузов и их защиты от преступных посягательств, пресечения побега конвоируемых лиц и самообороны в соответствии с законодательством государства, по территории которого следуют поезда.";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дополнить статьями 9-1 и 9-2 следующего содержания: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 Статья 9-1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Таможенное оформление, таможенный и пограничный контроль перемещения товаров (расходуемых материалов, запасных частей, инструментов, инвентаря, специальных машин и механизмов) и транспортных средств, следующих из Республики Казахстан на территорию Российской Федерации и из Российской Федерации на территорию Республики Казахстан для обслуживания и ремонта инфраструктуры железнодорожных участков, подвижного состава, ликвидации и предупреждения чрезвычайных ситуаций техногенного характера осуществляются в упрощенном порядке без представления лицензий, разрешения на ввоз или вывоз и других разрешений соответствующих государственных органов (если ограничения ввоза и вывоза носят экономический характер), а также без взимания пошлин и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Использованные для ремонта, реконструкции объектов инфраструктуры железнодорожных участков, подвижного состава, ликвидации и предупреждения чрезвычайных ситуаций, но не израсходованные в указанных целях товары (материалы, запасные части, инструменты, инвентарь, специальные машины и механизмы), а также транспортные средства по завершении указанных работ должны быть возвращены на территорию того государства, из которого они были вывезены. Остатки, образовавшиеся в результате ремонта инфраструктуры железнодорожных участков и подвижного состава (имущество, материалы, снятые с ремонтируемых объектов, в том числе, рельсо-шпальная решетка), должны быть перемещены на территорию того государства, в состав железных дорог которого входит данный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Въезд лиц из числа персонала, занятого на работах по ремонту пути, иных объектов инфраструктуры железнодорожного транспорта, подвижного состава и по устранению иных препятствий для железнодорожного сообщения, для ликвидации и предупреждения чрезвычайных ситуаций техногенного характера на участках железных дорог государства одной Стороны, расположенных на территории государства другой Стороны, на территорию государства этой другой Стороны осуществляется в безвизовом режиме при предъявлении документов, удостоверяющих личность.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лиц, входящих в состав указанного персонала и пользующихся режимом безвизового въезда, определяется на основании списков, составляемых организациями железнодорожного транспорта, эксплуатирующими соответствующие участки железных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и содержание списков, порядок их согласования с уполномоченными органами государства другой Стороны, а также перечень категорий таких работников и условия их пребывания на территории государства другой Стороны устанавливаются уполномоченными органами Сторон.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Охранная деятельность по защите железнодорожных объектов, а также перевозимых грузов на участках железных дорог, указанных в приложении 1 к настоящему Соглашению, осуществляется подразделениями охранной службы по выбору той Стороны, в состав железных дорог государства которой входит соответствующий участок или объект.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Охранные службы государства одной Стороны, выбранные этой Стороной для охраны железнодорожных объектов, вправе получать лицензию на охранную деятельность и осуществлять ее на территории государства другой Стороны в соответствии с законодательством этой Стороны, в том числе с правом найма граждан государств обеих Сторон.";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6) приложение 1 к Соглашению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Российской Федерации об особенностях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правового регулирования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предприятий, учреждений и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железнодорожного транспорта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участков железных дорог государства, </w:t>
      </w:r>
      <w:r>
        <w:br/>
      </w:r>
      <w:r>
        <w:rPr>
          <w:rFonts w:ascii="Times New Roman"/>
          <w:b/>
          <w:i w:val="false"/>
          <w:color w:val="000000"/>
        </w:rPr>
        <w:t xml:space="preserve">
в отношении имущества которых признается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право собственности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А. Участки, входящие в состав российских железных дорог, расположенные на территории Республики Казахстан, имущество которых является собственностью Российской Федерации: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Приволжская железная дорога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граница - разъезд Молодость - государственная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(линия Верхний Баскунчак - Урбах)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граница - станция Джаныбек - государственная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(линия Верхний Баскунчак - Урбах)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Южно-Уральская железная дорога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граница - остановочный пункт Исян - остановочный пункт Еманкино - государственная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(линия Карталы - Золотая Сопка)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граница - остановочный пункт Орленок - станция Петропавловск включительно - станция Кара-Гуга - государственная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(линия Курган - Петропавловск)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граница - станция Союзная - государственная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(линия Разведка - Рудный клад)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Западно-Сибирская железная дорога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граница - обгонный пункт Урлютюб - обгонный пункт Кызылтуз - государственная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(линия Иртышское - Карасук)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Б. Участки, входящие в состав казахстанских железных дорог, расположенные на территории Российской Федерации, имущество которых является собственностью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граница - разъезд Уютный - разъезд Кос-Арал - государственная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(линия Озинки - Илецк - Кандыагаш)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граница - станция Локоть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(линия Локоть - Семипалатинск)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Станция Локоть - станция Третьяково - государственная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(линия Локоть - Защита).".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 с изменениями, внесенными постановлением Правительства РК от 08.05.2009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671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Право собственности Сторон на имущество железнодорожного транспорта, указанное в статье 1 Соглашения, возникает в день вступления настоящего Протокола в силу для обеих Сторон.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подлежит ратификации и вступает в силу с даты обмена ратификационными грамотами.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 в городе _____________ "__"__________ _____ года в двух экземплярах, каждый на казахском и русском языках, причем оба текста имеют одинаковую силу. В случае возникновения расхождений в толковании настоящего Протокола для целей толкования будет использоваться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