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a12" w14:textId="4cd9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 предусмотренного в республиканском бюджете на 2008 год на неотложные затраты 970000000 (девятьсот семьдесят миллионов) тенге для перечисления акиму Кызылординской области, в виде целевых текущих трансфертов на предупреждение возможных чрезвычайных ситуаций паводкового периода 2008-2009 годов на территории Кызылординской области и проведение защитных мероприятий русла реки Сырдарья, усиление, укрепление и восстановление береговых защитных дамб и дамб отводящих каналов, спрямление русла реки на опасных участках, устройство и ремонт гидротехнических сооружений.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Кызылординской области в срок до 31 декабря 2008 года представить в Министерство по чрезвычайным ситуациям отчет по целевому использованию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