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3be5" w14:textId="ae23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Федеративной Республики Германия о дальнейшем сотрудничестве по развитию Казахстанско-Немецкого Университета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2008 года N 817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Федеративной Республики Германия о дальнейшем сотрудничестве по развитию Казахстанско-Немецкого Университета в г. Алматы.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образования и науки Республики Казахстан Туймебаева Жансеита Кансеитовича подписать от имени Правительства Республики Казахстан Соглашение между Правительством Республики Казахстан и Правительством Федеративной Республики Германия о дальнейшем сотрудничестве по развитию Казахстанско-Немецкого Университета в г. Алматы,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2008 года N 817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Федеративной Республики Германия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дальнейшем сотрудничестве по развитию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Казахстанско-Немецкого Университета в городе Алматы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Федеративной Республики Германия (далее именуемые Сторонами),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углубить сотрудничество своих государств в области образования и науки, оценивая достигнутые результаты этого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необходимость дальнейшего перспективного и последовательного расширения двустороннего сотрудничества в области образования и науки между Республикой Казахстан и Федеративной Республикой Германия,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значение привлечения максимально широкого круга государственных и частных партнеров, высших учебных заведений и предпринимателей из Республики Казахстан и Федеративной Республики Германия,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интересы в поддержании Казахстанско-Немецкого Университета в оказании концептуальной, организационной и финансовой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достигнутой договоренности в ходе официального визита Президента Республики Казахстан Н. Назарбаева в Федеративную Республику Германия 29 января - 1 февраля 2007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Федеративной Республики Германия о культурном сотрудничестве от 16 декабря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заявляя о своем намерении придать Казахстанско-Немецкому Университету (далее - Университет) международный статус,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Введение новых специальностей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настоящего Соглашения Стороны осуществляют сотрудничество по дальнейшему развитию и укреплению Университета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Университет предлагает следующие образовательные программы,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Бакалавр инженерии: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информационной технологии/телематике;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технике зданий и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технологии энергии и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Бакалавр менеджмента: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финансам - с акцентом на ценные бумаги и банковское дело;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маркетингу;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менеджменту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Бакалавр экономической инженерии: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менеджменту ресурсов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среды и технологии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транспортной логистике;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экономической информатике.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Бакалавр социальных наук: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международным отношениям;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политологии.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Дипломы мастера: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 менеджмента международных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 инновативных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 промышленного менеджмента/инжиниринга;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 регионоведения: Центральная Азия.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Признание дипломов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Университету предоставляется возможность проводить обучение по новым специальностям по германским учебным программам, составленным с учетом структуры казахстанских программ высшего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существующих правил Стороны содействуют признанию дипломов Университета в качестве официальных дипломов о высшем образовании как в Республике Казахстан, так и в Федеративной Республике Германия.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Аккредитация специальностей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Специальности подлежат аккредитации соответствующими компетентными организациями государств Сторон. Стороны поддерживают необходимые для этого процедуры и обмениваются информацией по вопросам процедуры.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Статус Университета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Университет имеет статус международного высшего учебного заведения.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Таможенные платежи и налоги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Импорт товаров, за исключением подакцизных, ввозимых в целях благотворительной помощи по линии государств, правительств государств, международных организаций, включая оказание технического содействия, а также импорт товаров, осуществляемый за счет средств грантов, предоставленных по линии государств, правительств государств, международных организаций, приобретаемых для нужд Университета, освобождается от таможенных платежей и налогов на добавленную стоимость.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Сотрудничество с другими учреждениями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поддерживают совершенствование благоприятных рамочных условий для стратегического и устойчивого взаимодействия Университета с казахстанскими и германскими государственными и частными учреждениями и организациями, осуществляющими проекты в области образования и инноваций.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Поддержка германской службой академических обменов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Германская сторона подтверждает свою готовность предоставить в рамках имеющихся бюджетных средств на период с 2007 по 2010 гг. через германскую службу академических обменов финансирование в объеме 3,5 миллиона евро для поддержки и дальнейшего расширения Университета.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Предоставление помещений, расходы на потребление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предоставляет Университету полностью здание, расположенное по адресу: город Алматы, ул. Пушкина 111/113 в безвозмездное пользование в форме, соответствующей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не несет расходы за коммунальные услуги и расходы по их содержанию и обслуживанию данного здания.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Внесение изменений и дополнений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вноситься изменения и дополнения в письменной форме по взаимному согласию Сторон, которые оформляются отдельными протоколами.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Период действия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силу. Определяющим является дата поступления последнего уведомления. Соглашение может быть расторгнутым не ранее чем через 10 лет после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утрачивает силу через двадцать четыре месяца после того, как одна из Сторон письменно уведомила другую Сторону о намерении расторгнуть Соглашение, причем решающей является дата получения другой Стороной уведомления о расторжении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_________"___" _________ 2008 года в двух экземплярах, каждый на казахском, русском и немецком языках, причем все тексты имеют одинаковую силу. В случае возникновения разногласий в толковании казахского и немецкого текстов решающим является русский текст.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 Федеративной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Германия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