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32db1" w14:textId="9f32d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Кодекса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Постановление Правительства Республики Казахстан от 30 августа 2008 года N 812</w:t>
      </w:r>
    </w:p>
    <w:p>
      <w:pPr>
        <w:spacing w:after="0"/>
        <w:ind w:left="0"/>
        <w:jc w:val="both"/>
      </w:pPr>
      <w:bookmarkStart w:name="z5"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Кодекса Республики Казахстан "О налогах и других обязательных платежах в бюджет" (Налоговый кодекс).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left"/>
      </w:pPr>
      <w:r>
        <w:rPr>
          <w:rFonts w:ascii="Times New Roman"/>
          <w:b/>
          <w:i w:val="false"/>
          <w:color w:val="000000"/>
        </w:rPr>
        <w:t xml:space="preserve"> Кодекс Республики Казахстан </w:t>
      </w:r>
      <w:r>
        <w:br/>
      </w:r>
      <w:r>
        <w:rPr>
          <w:rFonts w:ascii="Times New Roman"/>
          <w:b/>
          <w:i w:val="false"/>
          <w:color w:val="000000"/>
        </w:rPr>
        <w:t xml:space="preserve">
О налогах и других обязательных платежах в бюджет </w:t>
      </w:r>
      <w:r>
        <w:br/>
      </w:r>
      <w:r>
        <w:rPr>
          <w:rFonts w:ascii="Times New Roman"/>
          <w:b/>
          <w:i w:val="false"/>
          <w:color w:val="000000"/>
        </w:rPr>
        <w:t xml:space="preserve">
(Налоговый кодекс) </w:t>
      </w:r>
    </w:p>
    <w:p>
      <w:pPr>
        <w:spacing w:after="0"/>
        <w:ind w:left="0"/>
        <w:jc w:val="both"/>
      </w:pPr>
      <w:r>
        <w:rPr>
          <w:rFonts w:ascii="Times New Roman"/>
          <w:b w:val="false"/>
          <w:i w:val="false"/>
          <w:color w:val="000000"/>
          <w:sz w:val="28"/>
        </w:rPr>
        <w:t xml:space="preserve">      Настоящий Кодекс регулирует властные отношения по установлению, введению и порядку исчисления и уплаты налогов и других обязательных платежей в бюджет, а также отношения между государством и налогоплательщиком (налоговым агентом), связанные с исполнением налогового обязательства. </w:t>
      </w:r>
    </w:p>
    <w:p>
      <w:pPr>
        <w:spacing w:after="0"/>
        <w:ind w:left="0"/>
        <w:jc w:val="left"/>
      </w:pPr>
      <w:r>
        <w:rPr>
          <w:rFonts w:ascii="Times New Roman"/>
          <w:b/>
          <w:i w:val="false"/>
          <w:color w:val="000000"/>
        </w:rPr>
        <w:t xml:space="preserve"> 1. ОБЩАЯ ЧАСТЬ  Раздел 1. Общие положения  Глава 1. Основные положения </w:t>
      </w:r>
    </w:p>
    <w:p>
      <w:pPr>
        <w:spacing w:after="0"/>
        <w:ind w:left="0"/>
        <w:jc w:val="both"/>
      </w:pPr>
      <w:r>
        <w:rPr>
          <w:rFonts w:ascii="Times New Roman"/>
          <w:b/>
          <w:i w:val="false"/>
          <w:color w:val="000000"/>
          <w:sz w:val="28"/>
        </w:rPr>
        <w:t xml:space="preserve">       Статья 1. Налоговое законодательство Республики Казахстан </w:t>
      </w:r>
      <w:r>
        <w:br/>
      </w:r>
      <w:r>
        <w:rPr>
          <w:rFonts w:ascii="Times New Roman"/>
          <w:b w:val="false"/>
          <w:i w:val="false"/>
          <w:color w:val="000000"/>
          <w:sz w:val="28"/>
        </w:rPr>
        <w:t>
      1. Налоговое законодательство Республики Казахстан основывается на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состоит из настоящего Кодекса, а также нормативных правовых актов, принятие которых предусмотрено настоящим Кодексом. </w:t>
      </w:r>
      <w:r>
        <w:br/>
      </w:r>
      <w:r>
        <w:rPr>
          <w:rFonts w:ascii="Times New Roman"/>
          <w:b w:val="false"/>
          <w:i w:val="false"/>
          <w:color w:val="000000"/>
          <w:sz w:val="28"/>
        </w:rPr>
        <w:t xml:space="preserve">
      2. Ни на кого не может быть возложена обязанность по уплате налогов и других обязательных платежей в бюджет, не предусмотренных настоящим Кодексом. </w:t>
      </w:r>
      <w:r>
        <w:br/>
      </w:r>
      <w:r>
        <w:rPr>
          <w:rFonts w:ascii="Times New Roman"/>
          <w:b w:val="false"/>
          <w:i w:val="false"/>
          <w:color w:val="000000"/>
          <w:sz w:val="28"/>
        </w:rPr>
        <w:t xml:space="preserve">
      3. Налоги и другие обязательные платежи в бюджет устанавливаются, вводятся, изменяются или отменяются в порядке и на условиях, установленных настоящим Кодексом. </w:t>
      </w:r>
      <w:r>
        <w:br/>
      </w:r>
      <w:r>
        <w:rPr>
          <w:rFonts w:ascii="Times New Roman"/>
          <w:b w:val="false"/>
          <w:i w:val="false"/>
          <w:color w:val="000000"/>
          <w:sz w:val="28"/>
        </w:rPr>
        <w:t xml:space="preserve">
      4. При наличии противоречия между настоящим Кодексом и другими законодательными актами Республики Казахстан в целях налогообложения действуют нормы настоящего Кодекса. Запрещается включение в неналоговое законодательство норм, регулирующих налоговые отношения, кроме случаев, предусмотренных настоящим Кодексом. </w:t>
      </w:r>
      <w:r>
        <w:br/>
      </w:r>
      <w:r>
        <w:rPr>
          <w:rFonts w:ascii="Times New Roman"/>
          <w:b w:val="false"/>
          <w:i w:val="false"/>
          <w:color w:val="000000"/>
          <w:sz w:val="28"/>
        </w:rPr>
        <w:t xml:space="preserve">
      5. Если международным договором, ратифицированным Республикой Казахстан, установлены иные правила, чем те, которые содержатся в настоящем Кодексе, применяются правила указанного договора. </w:t>
      </w:r>
    </w:p>
    <w:p>
      <w:pPr>
        <w:spacing w:after="0"/>
        <w:ind w:left="0"/>
        <w:jc w:val="both"/>
      </w:pPr>
      <w:r>
        <w:rPr>
          <w:rFonts w:ascii="Times New Roman"/>
          <w:b/>
          <w:i w:val="false"/>
          <w:color w:val="000000"/>
          <w:sz w:val="28"/>
        </w:rPr>
        <w:t xml:space="preserve">       Статья 2. Действие налогового законодательства </w:t>
      </w:r>
      <w:r>
        <w:br/>
      </w:r>
      <w:r>
        <w:rPr>
          <w:rFonts w:ascii="Times New Roman"/>
          <w:b w:val="false"/>
          <w:i w:val="false"/>
          <w:color w:val="000000"/>
          <w:sz w:val="28"/>
        </w:rPr>
        <w:t xml:space="preserve">
      1. Налоговое законодательство действует на всей территории Республики Казахстан и распространяется на физических лиц, юридические лица и их структурные подразделения. </w:t>
      </w:r>
      <w:r>
        <w:br/>
      </w:r>
      <w:r>
        <w:rPr>
          <w:rFonts w:ascii="Times New Roman"/>
          <w:b w:val="false"/>
          <w:i w:val="false"/>
          <w:color w:val="000000"/>
          <w:sz w:val="28"/>
        </w:rPr>
        <w:t xml:space="preserve">
      2. Законодательные акты Республики Казахстан, вносящие изменения и дополнения в настоящий Кодекс, за исключением изменений и дополнений по налоговому администрированию, особенностям установления налоговой отчетности, а также улучшению положения налогоплательщиков (налоговых агентов), могут быть приняты не позднее 1 ноября текущего года и введены в действие не ранее 1 января года, следующего за годом их принятия. </w:t>
      </w:r>
    </w:p>
    <w:p>
      <w:pPr>
        <w:spacing w:after="0"/>
        <w:ind w:left="0"/>
        <w:jc w:val="both"/>
      </w:pPr>
      <w:r>
        <w:rPr>
          <w:rFonts w:ascii="Times New Roman"/>
          <w:b/>
          <w:i w:val="false"/>
          <w:color w:val="000000"/>
          <w:sz w:val="28"/>
        </w:rPr>
        <w:t xml:space="preserve">       Статья 3. Принципы налогообложения в Республике Казахстан </w:t>
      </w:r>
      <w:r>
        <w:br/>
      </w:r>
      <w:r>
        <w:rPr>
          <w:rFonts w:ascii="Times New Roman"/>
          <w:b w:val="false"/>
          <w:i w:val="false"/>
          <w:color w:val="000000"/>
          <w:sz w:val="28"/>
        </w:rPr>
        <w:t xml:space="preserve">
      1. Налоговое законодательство Республики Казахстан основывается на принципах налогообложения. К принципам налогообложения относятся принципы обязательности уплаты налогов и других обязательных платежей в бюджет, определенности, справедливости налогообложения, единства налоговой системы и гласности налогового законодательства. </w:t>
      </w:r>
      <w:r>
        <w:br/>
      </w:r>
      <w:r>
        <w:rPr>
          <w:rFonts w:ascii="Times New Roman"/>
          <w:b w:val="false"/>
          <w:i w:val="false"/>
          <w:color w:val="000000"/>
          <w:sz w:val="28"/>
        </w:rPr>
        <w:t xml:space="preserve">
      2. Положения налогового законодательства Республики Казахстан не могут противоречить принципам налогообложения, установленным настоящим Кодексом. </w:t>
      </w:r>
    </w:p>
    <w:p>
      <w:pPr>
        <w:spacing w:after="0"/>
        <w:ind w:left="0"/>
        <w:jc w:val="both"/>
      </w:pPr>
      <w:r>
        <w:rPr>
          <w:rFonts w:ascii="Times New Roman"/>
          <w:b/>
          <w:i w:val="false"/>
          <w:color w:val="000000"/>
          <w:sz w:val="28"/>
        </w:rPr>
        <w:t xml:space="preserve">       Статья 4. Принцип обязательности налогообложения </w:t>
      </w:r>
      <w:r>
        <w:br/>
      </w:r>
      <w:r>
        <w:rPr>
          <w:rFonts w:ascii="Times New Roman"/>
          <w:b w:val="false"/>
          <w:i w:val="false"/>
          <w:color w:val="000000"/>
          <w:sz w:val="28"/>
        </w:rPr>
        <w:t xml:space="preserve">
      Налогоплательщик обязан исполнять налоговое обязательство, налоговый агент - обязанность по исчислению, удержанию и перечислению налогов в соответствии с налоговым законодательством Республики Казахстан в полном объеме и в установленные сроки. </w:t>
      </w:r>
    </w:p>
    <w:p>
      <w:pPr>
        <w:spacing w:after="0"/>
        <w:ind w:left="0"/>
        <w:jc w:val="both"/>
      </w:pPr>
      <w:r>
        <w:rPr>
          <w:rFonts w:ascii="Times New Roman"/>
          <w:b/>
          <w:i w:val="false"/>
          <w:color w:val="000000"/>
          <w:sz w:val="28"/>
        </w:rPr>
        <w:t xml:space="preserve">       Статья 5. Принцип определенности налогообложения </w:t>
      </w:r>
      <w:r>
        <w:br/>
      </w:r>
      <w:r>
        <w:rPr>
          <w:rFonts w:ascii="Times New Roman"/>
          <w:b w:val="false"/>
          <w:i w:val="false"/>
          <w:color w:val="000000"/>
          <w:sz w:val="28"/>
        </w:rPr>
        <w:t xml:space="preserve">
      Налоги и другие обязательные платежи в бюджет Республики Казахстан должны быть определенными. Определенность налогообложения означает установление в налоговом законодательстве Республики Казахстан всех оснований и порядка возникновения, исполнения и прекращения налогового обязательства налогоплательщика, обязанности налогового агента по исчислению, удержанию и перечислению налогов. </w:t>
      </w:r>
    </w:p>
    <w:p>
      <w:pPr>
        <w:spacing w:after="0"/>
        <w:ind w:left="0"/>
        <w:jc w:val="both"/>
      </w:pPr>
      <w:r>
        <w:rPr>
          <w:rFonts w:ascii="Times New Roman"/>
          <w:b/>
          <w:i w:val="false"/>
          <w:color w:val="000000"/>
          <w:sz w:val="28"/>
        </w:rPr>
        <w:t xml:space="preserve">       Статья 6. Принцип справедливости налогообложения </w:t>
      </w:r>
      <w:r>
        <w:br/>
      </w:r>
      <w:r>
        <w:rPr>
          <w:rFonts w:ascii="Times New Roman"/>
          <w:b w:val="false"/>
          <w:i w:val="false"/>
          <w:color w:val="000000"/>
          <w:sz w:val="28"/>
        </w:rPr>
        <w:t xml:space="preserve">
      1. Налогообложение в Республике Казахстан является всеобщим и обязательным. </w:t>
      </w:r>
      <w:r>
        <w:br/>
      </w:r>
      <w:r>
        <w:rPr>
          <w:rFonts w:ascii="Times New Roman"/>
          <w:b w:val="false"/>
          <w:i w:val="false"/>
          <w:color w:val="000000"/>
          <w:sz w:val="28"/>
        </w:rPr>
        <w:t xml:space="preserve">
      2. Запрещается предоставление налоговых льгот индивидуального характера. </w:t>
      </w:r>
    </w:p>
    <w:p>
      <w:pPr>
        <w:spacing w:after="0"/>
        <w:ind w:left="0"/>
        <w:jc w:val="both"/>
      </w:pPr>
      <w:r>
        <w:rPr>
          <w:rFonts w:ascii="Times New Roman"/>
          <w:b/>
          <w:i w:val="false"/>
          <w:color w:val="000000"/>
          <w:sz w:val="28"/>
        </w:rPr>
        <w:t xml:space="preserve">       Статья 7. Принцип единства налоговой системы </w:t>
      </w:r>
      <w:r>
        <w:br/>
      </w:r>
      <w:r>
        <w:rPr>
          <w:rFonts w:ascii="Times New Roman"/>
          <w:b w:val="false"/>
          <w:i w:val="false"/>
          <w:color w:val="000000"/>
          <w:sz w:val="28"/>
        </w:rPr>
        <w:t xml:space="preserve">
      Налоговая система Республики Казахстан является единой на всей территории Республики Казахстан в отношении всех налогоплательщиков (налоговых агентов). </w:t>
      </w:r>
    </w:p>
    <w:p>
      <w:pPr>
        <w:spacing w:after="0"/>
        <w:ind w:left="0"/>
        <w:jc w:val="both"/>
      </w:pPr>
      <w:r>
        <w:rPr>
          <w:rFonts w:ascii="Times New Roman"/>
          <w:b/>
          <w:i w:val="false"/>
          <w:color w:val="000000"/>
          <w:sz w:val="28"/>
        </w:rPr>
        <w:t xml:space="preserve">       Статья 8. Принцип гласности налогового законодательства </w:t>
      </w:r>
      <w:r>
        <w:br/>
      </w:r>
      <w:r>
        <w:rPr>
          <w:rFonts w:ascii="Times New Roman"/>
          <w:b w:val="false"/>
          <w:i w:val="false"/>
          <w:color w:val="000000"/>
          <w:sz w:val="28"/>
        </w:rPr>
        <w:t xml:space="preserve">
      Нормативные правовые акты, регулирующие вопросы налогообложения, подлежат обязательному опубликованию в официальных изданиях. </w:t>
      </w:r>
    </w:p>
    <w:p>
      <w:pPr>
        <w:spacing w:after="0"/>
        <w:ind w:left="0"/>
        <w:jc w:val="both"/>
      </w:pPr>
      <w:r>
        <w:rPr>
          <w:rFonts w:ascii="Times New Roman"/>
          <w:b/>
          <w:i w:val="false"/>
          <w:color w:val="000000"/>
          <w:sz w:val="28"/>
        </w:rPr>
        <w:t xml:space="preserve">       Статья 9. Основные понятия, применяемые в настоящем Кодексе </w:t>
      </w:r>
      <w:r>
        <w:br/>
      </w:r>
      <w:r>
        <w:rPr>
          <w:rFonts w:ascii="Times New Roman"/>
          <w:b w:val="false"/>
          <w:i w:val="false"/>
          <w:color w:val="000000"/>
          <w:sz w:val="28"/>
        </w:rPr>
        <w:t xml:space="preserve">
      1. Основные понятия, применяемые в настоящем Кодексе для целей налогообложения: </w:t>
      </w:r>
      <w:r>
        <w:br/>
      </w:r>
      <w:r>
        <w:rPr>
          <w:rFonts w:ascii="Times New Roman"/>
          <w:b w:val="false"/>
          <w:i w:val="false"/>
          <w:color w:val="000000"/>
          <w:sz w:val="28"/>
        </w:rPr>
        <w:t xml:space="preserve">
      1) услуги по обработке информации - услуги по осуществлению сбора и обобщению, систематизации информационных массивов и предоставлению в распоряжение пользователя результатов обработки этой информации; </w:t>
      </w:r>
      <w:r>
        <w:br/>
      </w:r>
      <w:r>
        <w:rPr>
          <w:rFonts w:ascii="Times New Roman"/>
          <w:b w:val="false"/>
          <w:i w:val="false"/>
          <w:color w:val="000000"/>
          <w:sz w:val="28"/>
        </w:rPr>
        <w:t xml:space="preserve">
      2) специальный налоговый режим - особый порядок расчетов с бюджетом, устанавливаемый для отдельных категорий налогоплательщиков и предусматривающий применение упрощенного порядка исчисления и уплаты отдельных видов налогов и платы за пользование земельными участками, а также представления налоговой отчетности по ним; </w:t>
      </w:r>
      <w:r>
        <w:br/>
      </w:r>
      <w:r>
        <w:rPr>
          <w:rFonts w:ascii="Times New Roman"/>
          <w:b w:val="false"/>
          <w:i w:val="false"/>
          <w:color w:val="000000"/>
          <w:sz w:val="28"/>
        </w:rPr>
        <w:t xml:space="preserve">
      3) ценные бумаги - акции, долговые ценные бумаги, депозитарные расписки, паи паевых инвестиционных фондов; </w:t>
      </w:r>
      <w:r>
        <w:br/>
      </w:r>
      <w:r>
        <w:rPr>
          <w:rFonts w:ascii="Times New Roman"/>
          <w:b w:val="false"/>
          <w:i w:val="false"/>
          <w:color w:val="000000"/>
          <w:sz w:val="28"/>
        </w:rPr>
        <w:t xml:space="preserve">
      4) недоимка - исчисленные, начисленные и не уплаченные в срок суммы налогов и других обязательных платежей в бюджет, за исключением отраженных в уведомлении о результатах налоговой проверки в период обжалования в установленном законодательством Республики Казахстан порядке в обжалуемой части; </w:t>
      </w:r>
      <w:r>
        <w:br/>
      </w:r>
      <w:r>
        <w:rPr>
          <w:rFonts w:ascii="Times New Roman"/>
          <w:b w:val="false"/>
          <w:i w:val="false"/>
          <w:color w:val="000000"/>
          <w:sz w:val="28"/>
        </w:rPr>
        <w:t xml:space="preserve">
      5) долговые ценные бумаги - государственные эмиссионные ценные бумаги, облигации и другие ценные бумаги, признанные долговыми ценными бумагами в соответствии с законодательством Республики Казахстан; </w:t>
      </w:r>
      <w:r>
        <w:br/>
      </w:r>
      <w:r>
        <w:rPr>
          <w:rFonts w:ascii="Times New Roman"/>
          <w:b w:val="false"/>
          <w:i w:val="false"/>
          <w:color w:val="000000"/>
          <w:sz w:val="28"/>
        </w:rPr>
        <w:t xml:space="preserve">
      6) дисконт по долговым ценным бумагам - разница между номинальной стоимостью и стоимостью первичного размещения (без учета купона) или стоимостью приобретения (без учета купона) долговых ценных бумаг; </w:t>
      </w:r>
      <w:r>
        <w:br/>
      </w:r>
      <w:r>
        <w:rPr>
          <w:rFonts w:ascii="Times New Roman"/>
          <w:b w:val="false"/>
          <w:i w:val="false"/>
          <w:color w:val="000000"/>
          <w:sz w:val="28"/>
        </w:rPr>
        <w:t xml:space="preserve">
      7) купон по долговым ценным бумагам (далее - купон) - сумма, выплачиваемая (подлежащая выплате) эмитентом сверх номинальной стоимости долговых ценных бумаг в соответствии с условиями выпуска; </w:t>
      </w:r>
      <w:r>
        <w:br/>
      </w:r>
      <w:r>
        <w:rPr>
          <w:rFonts w:ascii="Times New Roman"/>
          <w:b w:val="false"/>
          <w:i w:val="false"/>
          <w:color w:val="000000"/>
          <w:sz w:val="28"/>
        </w:rPr>
        <w:t xml:space="preserve">
      8) премия по долговым ценным бумагам - разница между стоимостью первичного размещения (без учета купона) или стоимостью приобретения (без учета купона) и номинальной стоимостью долговых ценных бумаг, условиями выпуска которых предусматривается выплата купона; </w:t>
      </w:r>
      <w:r>
        <w:br/>
      </w:r>
      <w:r>
        <w:rPr>
          <w:rFonts w:ascii="Times New Roman"/>
          <w:b w:val="false"/>
          <w:i w:val="false"/>
          <w:color w:val="000000"/>
          <w:sz w:val="28"/>
        </w:rPr>
        <w:t xml:space="preserve">
      9) рыночный курс обмена валюты:  </w:t>
      </w:r>
      <w:r>
        <w:br/>
      </w:r>
      <w:r>
        <w:rPr>
          <w:rFonts w:ascii="Times New Roman"/>
          <w:b w:val="false"/>
          <w:i w:val="false"/>
          <w:color w:val="000000"/>
          <w:sz w:val="28"/>
        </w:rPr>
        <w:t xml:space="preserve">
      средневзвешенный биржевой курс тенге к иностранной валюте, сложившийся на основной сессии фондовой биржи, функционирующей на территории Республики Казахстан, и определенный в порядке, устанавливаемом Национальным Банком Республики Казахстан совместно с уполномоченным государственным органом, осуществляющим регулирование деятельности в сфере бухгалтерского учета и финансовой отчетности; </w:t>
      </w:r>
      <w:r>
        <w:br/>
      </w:r>
      <w:r>
        <w:rPr>
          <w:rFonts w:ascii="Times New Roman"/>
          <w:b w:val="false"/>
          <w:i w:val="false"/>
          <w:color w:val="000000"/>
          <w:sz w:val="28"/>
        </w:rPr>
        <w:t xml:space="preserve">
      курс тенге к иностранной валюте, по которой на фондовой бирже, функционирующей на территории Республики Казахстан, не проводятся торги, рассчитывается с использованием кросс-курсов в порядке, устанавливаемом Национальным Банком Республики Казахстан совместно с уполномоченным государственным органом, осуществляющим регулирование деятельности в сфере бухгалтерского учета и финансовой отчетности; </w:t>
      </w:r>
      <w:r>
        <w:br/>
      </w:r>
      <w:r>
        <w:rPr>
          <w:rFonts w:ascii="Times New Roman"/>
          <w:b w:val="false"/>
          <w:i w:val="false"/>
          <w:color w:val="000000"/>
          <w:sz w:val="28"/>
        </w:rPr>
        <w:t xml:space="preserve">
      10) грант - имущество, предоставляемое на безвозмездной основе для достижения определенных целей (задач): </w:t>
      </w:r>
      <w:r>
        <w:br/>
      </w:r>
      <w:r>
        <w:rPr>
          <w:rFonts w:ascii="Times New Roman"/>
          <w:b w:val="false"/>
          <w:i w:val="false"/>
          <w:color w:val="000000"/>
          <w:sz w:val="28"/>
        </w:rPr>
        <w:t xml:space="preserve">
      государствами, правительствами государств - Республике Казахстан, Правительству Республики Казахстан, физическим, а также юридическим лицам; </w:t>
      </w:r>
      <w:r>
        <w:br/>
      </w:r>
      <w:r>
        <w:rPr>
          <w:rFonts w:ascii="Times New Roman"/>
          <w:b w:val="false"/>
          <w:i w:val="false"/>
          <w:color w:val="000000"/>
          <w:sz w:val="28"/>
        </w:rPr>
        <w:t>
      международными и государственными организациями, зарубежными неправительственными общественными организациями и фондами, чья деятельность носит благотворительный и международный характер и не противоречит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включенными в перечень, устанавливаемый Правительством Республики Казахстан по заключению государственных органов, - Республике Казахстан, Правительству Республики Казахстан, физическим, а также юридическим лицам; </w:t>
      </w:r>
      <w:r>
        <w:br/>
      </w:r>
      <w:r>
        <w:rPr>
          <w:rFonts w:ascii="Times New Roman"/>
          <w:b w:val="false"/>
          <w:i w:val="false"/>
          <w:color w:val="000000"/>
          <w:sz w:val="28"/>
        </w:rPr>
        <w:t xml:space="preserve">
      иностранцами и лицами без гражданства - Республике Казахстан и Правительству Республики Казахстан; </w:t>
      </w:r>
      <w:r>
        <w:br/>
      </w:r>
      <w:r>
        <w:rPr>
          <w:rFonts w:ascii="Times New Roman"/>
          <w:b w:val="false"/>
          <w:i w:val="false"/>
          <w:color w:val="000000"/>
          <w:sz w:val="28"/>
        </w:rPr>
        <w:t xml:space="preserve">
      11) спонсорская помощь - имущество, предоставляемое на безвозмездной основе с целью распространения информации о лице, оказывающем данную помощь: </w:t>
      </w:r>
      <w:r>
        <w:br/>
      </w:r>
      <w:r>
        <w:rPr>
          <w:rFonts w:ascii="Times New Roman"/>
          <w:b w:val="false"/>
          <w:i w:val="false"/>
          <w:color w:val="000000"/>
          <w:sz w:val="28"/>
        </w:rPr>
        <w:t xml:space="preserve">
      физическим лицам в виде финансовой (кроме социальной) поддержки для участия в соревнованиях, конкурсах, выставках, смотрах и развития творческой, научной, научно-технической, изобретательской деятельности, повышения уровня образования и спортивного мастерства; </w:t>
      </w:r>
      <w:r>
        <w:br/>
      </w:r>
      <w:r>
        <w:rPr>
          <w:rFonts w:ascii="Times New Roman"/>
          <w:b w:val="false"/>
          <w:i w:val="false"/>
          <w:color w:val="000000"/>
          <w:sz w:val="28"/>
        </w:rPr>
        <w:t xml:space="preserve">
      некоммерческим организациям для реализации их уставных целей; </w:t>
      </w:r>
      <w:r>
        <w:br/>
      </w:r>
      <w:r>
        <w:rPr>
          <w:rFonts w:ascii="Times New Roman"/>
          <w:b w:val="false"/>
          <w:i w:val="false"/>
          <w:color w:val="000000"/>
          <w:sz w:val="28"/>
        </w:rPr>
        <w:t xml:space="preserve">
      12) дивиденды: </w:t>
      </w:r>
      <w:r>
        <w:br/>
      </w:r>
      <w:r>
        <w:rPr>
          <w:rFonts w:ascii="Times New Roman"/>
          <w:b w:val="false"/>
          <w:i w:val="false"/>
          <w:color w:val="000000"/>
          <w:sz w:val="28"/>
        </w:rPr>
        <w:t xml:space="preserve">
      доход, подлежащий выплате по акциям, в том числе по акциям, являющимся базовыми активами депозитарных расписок; </w:t>
      </w:r>
      <w:r>
        <w:br/>
      </w:r>
      <w:r>
        <w:rPr>
          <w:rFonts w:ascii="Times New Roman"/>
          <w:b w:val="false"/>
          <w:i w:val="false"/>
          <w:color w:val="000000"/>
          <w:sz w:val="28"/>
        </w:rPr>
        <w:t xml:space="preserve">
      доход, подлежащий выплате по паям паевого инвестиционного фонда, за исключением дохода по паям при их выкупе управляющей компанией фонда; </w:t>
      </w:r>
      <w:r>
        <w:br/>
      </w:r>
      <w:r>
        <w:rPr>
          <w:rFonts w:ascii="Times New Roman"/>
          <w:b w:val="false"/>
          <w:i w:val="false"/>
          <w:color w:val="000000"/>
          <w:sz w:val="28"/>
        </w:rPr>
        <w:t xml:space="preserve">
      часть чистого дохода, распределяемого юридическим лицом между его учредителями, участниками; </w:t>
      </w:r>
      <w:r>
        <w:br/>
      </w:r>
      <w:r>
        <w:rPr>
          <w:rFonts w:ascii="Times New Roman"/>
          <w:b w:val="false"/>
          <w:i w:val="false"/>
          <w:color w:val="000000"/>
          <w:sz w:val="28"/>
        </w:rPr>
        <w:t xml:space="preserve">
      доходы от распределения имущества при ликвидации юридического лица, а также при изъятии учредителем, участником доли участия в юридическом лице, за исключением имущества, внесенного учредителем, участником в качестве вклада в уставный капитал; </w:t>
      </w:r>
      <w:r>
        <w:br/>
      </w:r>
      <w:r>
        <w:rPr>
          <w:rFonts w:ascii="Times New Roman"/>
          <w:b w:val="false"/>
          <w:i w:val="false"/>
          <w:color w:val="000000"/>
          <w:sz w:val="28"/>
        </w:rPr>
        <w:t xml:space="preserve">
      доход, получаемый акционером, участником, учредителем или их взаимосвязанной стороной от юридического лица в виде: </w:t>
      </w:r>
      <w:r>
        <w:br/>
      </w:r>
      <w:r>
        <w:rPr>
          <w:rFonts w:ascii="Times New Roman"/>
          <w:b w:val="false"/>
          <w:i w:val="false"/>
          <w:color w:val="000000"/>
          <w:sz w:val="28"/>
        </w:rPr>
        <w:t xml:space="preserve">
      положительной разницы между стоимостью реализации товаров, работ, услуг независимой стороне и стоимостью их реализации акционеру, участнику, учредителю или их взаимосвязанной стороне; </w:t>
      </w:r>
      <w:r>
        <w:br/>
      </w:r>
      <w:r>
        <w:rPr>
          <w:rFonts w:ascii="Times New Roman"/>
          <w:b w:val="false"/>
          <w:i w:val="false"/>
          <w:color w:val="000000"/>
          <w:sz w:val="28"/>
        </w:rPr>
        <w:t xml:space="preserve">
      отрицательной разницы между стоимостью приобретения товаров, работ, услуг у независимой стороны и стоимостью их приобретения у акционера, участника, учредителя или их взаимосвязанной стороны; </w:t>
      </w:r>
      <w:r>
        <w:br/>
      </w:r>
      <w:r>
        <w:rPr>
          <w:rFonts w:ascii="Times New Roman"/>
          <w:b w:val="false"/>
          <w:i w:val="false"/>
          <w:color w:val="000000"/>
          <w:sz w:val="28"/>
        </w:rPr>
        <w:t xml:space="preserve">
      стоимости расходов или обязательств, не связанных с предпринимательской деятельностью юридического лица, возникающих у его акционера, участника, учредителя или их взаимосвязанной стороны перед третьим лицом, погашаемой юридическим лицом без ее возмещения акционером, учредителем, участником или их взаимосвязанной стороной юридическому лицу; </w:t>
      </w:r>
      <w:r>
        <w:br/>
      </w:r>
      <w:r>
        <w:rPr>
          <w:rFonts w:ascii="Times New Roman"/>
          <w:b w:val="false"/>
          <w:i w:val="false"/>
          <w:color w:val="000000"/>
          <w:sz w:val="28"/>
        </w:rPr>
        <w:t xml:space="preserve">
      любого имущества и материальной выгоды, предоставляемых юридическим лицом своему акционеру, участнику, учредителю или их взаимосвязанной стороне, за исключением доходов, отраженных в статьях 163-165 настоящего Кодекса, и доходов от реализации. </w:t>
      </w:r>
      <w:r>
        <w:br/>
      </w:r>
      <w:r>
        <w:rPr>
          <w:rFonts w:ascii="Times New Roman"/>
          <w:b w:val="false"/>
          <w:i w:val="false"/>
          <w:color w:val="000000"/>
          <w:sz w:val="28"/>
        </w:rPr>
        <w:t xml:space="preserve">
      Положительная или отрицательная разница, указанная в настоящем подпункте, определяется при корректировке объектов налогообложения. При этом корректировка объектов производится в случаях и порядке, установленных законодательством Республики Казахстан о трансфертном ценообразовании; </w:t>
      </w:r>
      <w:r>
        <w:br/>
      </w:r>
      <w:r>
        <w:rPr>
          <w:rFonts w:ascii="Times New Roman"/>
          <w:b w:val="false"/>
          <w:i w:val="false"/>
          <w:color w:val="000000"/>
          <w:sz w:val="28"/>
        </w:rPr>
        <w:t xml:space="preserve">
      13) дизайнерские услуги - услуги по проектированию художественных форм, внешнего вида изделий, фасадов зданий, интерьеров помещений; художественное конструирование; </w:t>
      </w:r>
      <w:r>
        <w:br/>
      </w:r>
      <w:r>
        <w:rPr>
          <w:rFonts w:ascii="Times New Roman"/>
          <w:b w:val="false"/>
          <w:i w:val="false"/>
          <w:color w:val="000000"/>
          <w:sz w:val="28"/>
        </w:rPr>
        <w:t xml:space="preserve">
      14) недропользователи - физические и юридические лица, осуществляющие операции по недропользованию, включая нефтяные операции, на территории Республики Казахстан в соответствии с законодательными актами Республики Казахстан; </w:t>
      </w:r>
      <w:r>
        <w:br/>
      </w:r>
      <w:r>
        <w:rPr>
          <w:rFonts w:ascii="Times New Roman"/>
          <w:b w:val="false"/>
          <w:i w:val="false"/>
          <w:color w:val="000000"/>
          <w:sz w:val="28"/>
        </w:rPr>
        <w:t xml:space="preserve">
      15) структурное подразделение юридического лица - филиал, представительство; </w:t>
      </w:r>
      <w:r>
        <w:br/>
      </w:r>
      <w:r>
        <w:rPr>
          <w:rFonts w:ascii="Times New Roman"/>
          <w:b w:val="false"/>
          <w:i w:val="false"/>
          <w:color w:val="000000"/>
          <w:sz w:val="28"/>
        </w:rPr>
        <w:t xml:space="preserve">
      16) инжиниринговые услуги - инженерно-консультационные услуги, работы исследовательского, проектно-конструкторского, расчетно-аналитического характера, подготовка технико-экономических обоснований проектов, выработка рекомендаций в области организации производства и управления, реализации продукции; </w:t>
      </w:r>
      <w:r>
        <w:br/>
      </w:r>
      <w:r>
        <w:rPr>
          <w:rFonts w:ascii="Times New Roman"/>
          <w:b w:val="false"/>
          <w:i w:val="false"/>
          <w:color w:val="000000"/>
          <w:sz w:val="28"/>
        </w:rPr>
        <w:t xml:space="preserve">
      17) контрактная деятельность - деятельность недропользователя, осуществляемая в соответствии с положениями контракта на недропользование; </w:t>
      </w:r>
      <w:r>
        <w:br/>
      </w:r>
      <w:r>
        <w:rPr>
          <w:rFonts w:ascii="Times New Roman"/>
          <w:b w:val="false"/>
          <w:i w:val="false"/>
          <w:color w:val="000000"/>
          <w:sz w:val="28"/>
        </w:rPr>
        <w:t xml:space="preserve">
      18) внеконтрактная деятельность - любая иная деятельность недропользователя, которая прямо не предусмотрена положениями контракта; </w:t>
      </w:r>
      <w:r>
        <w:br/>
      </w:r>
      <w:r>
        <w:rPr>
          <w:rFonts w:ascii="Times New Roman"/>
          <w:b w:val="false"/>
          <w:i w:val="false"/>
          <w:color w:val="000000"/>
          <w:sz w:val="28"/>
        </w:rPr>
        <w:t xml:space="preserve">
      19) консультационные услуги - услуги, оказываемые в решении вопросов управленческой, экономической, финансовой, инвестиционной, юридической деятельности, включая вопросы стратегического планирования, оптимизации общего функционирования, ведения бизнеса, управления персоналом, организации информационной технологии; </w:t>
      </w:r>
      <w:r>
        <w:br/>
      </w:r>
      <w:r>
        <w:rPr>
          <w:rFonts w:ascii="Times New Roman"/>
          <w:b w:val="false"/>
          <w:i w:val="false"/>
          <w:color w:val="000000"/>
          <w:sz w:val="28"/>
        </w:rPr>
        <w:t xml:space="preserve">
      20) благотворительная помощь - имущество, предоставляемое на безвозмездной основе физическим лицам с целью оказания им социальной поддержки, некоммерческим организациям с целью поддержания их уставной деятельности; </w:t>
      </w:r>
      <w:r>
        <w:br/>
      </w:r>
      <w:r>
        <w:rPr>
          <w:rFonts w:ascii="Times New Roman"/>
          <w:b w:val="false"/>
          <w:i w:val="false"/>
          <w:color w:val="000000"/>
          <w:sz w:val="28"/>
        </w:rPr>
        <w:t xml:space="preserve">
      21) доля участия - долевое участие имуществом физических и юридических лиц в совместно создаваемых организациях, консорциумах, за исключением акционерных обществ и паевых инвестиционных фондов; </w:t>
      </w:r>
      <w:r>
        <w:br/>
      </w:r>
      <w:r>
        <w:rPr>
          <w:rFonts w:ascii="Times New Roman"/>
          <w:b w:val="false"/>
          <w:i w:val="false"/>
          <w:color w:val="000000"/>
          <w:sz w:val="28"/>
        </w:rPr>
        <w:t xml:space="preserve">
      22) работник - физическое лицо, состоящее в трудовых отношениях с работодателем и непосредственно выполняющее работу по трудовому договору (контракту); государственный служащий; член совета директоров акционерного общества, за исключением государственных служащих; иностранец или лицо без гражданства, предоставленные для работы по контракту на предоставление персонала нерезидентом, деятельность которого не образует постоянного учреждения в соответствии с положениями пункта 10 статьи 191 настоящего Кодекса, резиденту или иному нерезиденту, осуществляющему деятельность в Республике Казахстан через постоянное учреждение; </w:t>
      </w:r>
      <w:r>
        <w:br/>
      </w:r>
      <w:r>
        <w:rPr>
          <w:rFonts w:ascii="Times New Roman"/>
          <w:b w:val="false"/>
          <w:i w:val="false"/>
          <w:color w:val="000000"/>
          <w:sz w:val="28"/>
        </w:rPr>
        <w:t xml:space="preserve">
      23) маркетинговые услуги - услуги, связанные с исследованием, анализом, планированием и прогнозированием в сфере производства и обращения товаров, работ, услуг в целях определения мер по созданию лучших экономических условий производства и обращения товаров, работ, услуг, включая характеристику товаров, работ, услуг, выработку ценовой стратегии и стратегии рекламы; </w:t>
      </w:r>
      <w:r>
        <w:br/>
      </w:r>
      <w:r>
        <w:rPr>
          <w:rFonts w:ascii="Times New Roman"/>
          <w:b w:val="false"/>
          <w:i w:val="false"/>
          <w:color w:val="000000"/>
          <w:sz w:val="28"/>
        </w:rPr>
        <w:t xml:space="preserve">
      24) реализация - отгрузка товаров, выполнение работ, предоставление услуг с целью продажи, обмена, безвозмездной передачи, а также передача заложенных товаров залогодержателю; </w:t>
      </w:r>
      <w:r>
        <w:br/>
      </w:r>
      <w:r>
        <w:rPr>
          <w:rFonts w:ascii="Times New Roman"/>
          <w:b w:val="false"/>
          <w:i w:val="false"/>
          <w:color w:val="000000"/>
          <w:sz w:val="28"/>
        </w:rPr>
        <w:t xml:space="preserve">
      25) роялти - платеж за: </w:t>
      </w:r>
      <w:r>
        <w:br/>
      </w:r>
      <w:r>
        <w:rPr>
          <w:rFonts w:ascii="Times New Roman"/>
          <w:b w:val="false"/>
          <w:i w:val="false"/>
          <w:color w:val="000000"/>
          <w:sz w:val="28"/>
        </w:rPr>
        <w:t xml:space="preserve">
      право пользования недрами в процессе добычи полезных ископаемых и переработки техногенных образований; </w:t>
      </w:r>
      <w:r>
        <w:br/>
      </w:r>
      <w:r>
        <w:rPr>
          <w:rFonts w:ascii="Times New Roman"/>
          <w:b w:val="false"/>
          <w:i w:val="false"/>
          <w:color w:val="000000"/>
          <w:sz w:val="28"/>
        </w:rPr>
        <w:t xml:space="preserve">
      использование или право использования авторских прав, программного обеспечения, патентов, чертежей или моделей, товарных знаков или других подобных видов прав; использование или право использования промышленного оборудования, в том числе морских и воздушных судов, арендуемых по договорам бербоут-чартера или димайз-чартера, а также торгового или научно-исследовательского оборудования; использование "ноу-хау"; использование или право использования кинофильмов, видеофильмов, звукозаписи или иных средств записи; </w:t>
      </w:r>
      <w:r>
        <w:br/>
      </w:r>
      <w:r>
        <w:rPr>
          <w:rFonts w:ascii="Times New Roman"/>
          <w:b w:val="false"/>
          <w:i w:val="false"/>
          <w:color w:val="000000"/>
          <w:sz w:val="28"/>
        </w:rPr>
        <w:t xml:space="preserve">
      26) налоговый агент - лицо, на которое в соответствии с настоящим Кодексом возложена обязанность по исчислению, удержанию и перечислению налогов, удерживаемых у источника выплаты; </w:t>
      </w:r>
      <w:r>
        <w:br/>
      </w:r>
      <w:r>
        <w:rPr>
          <w:rFonts w:ascii="Times New Roman"/>
          <w:b w:val="false"/>
          <w:i w:val="false"/>
          <w:color w:val="000000"/>
          <w:sz w:val="28"/>
        </w:rPr>
        <w:t xml:space="preserve">
      27) налоговая задолженность - сумма недоимки, а также неуплаченные суммы пеней и штрафов; </w:t>
      </w:r>
      <w:r>
        <w:br/>
      </w:r>
      <w:r>
        <w:rPr>
          <w:rFonts w:ascii="Times New Roman"/>
          <w:b w:val="false"/>
          <w:i w:val="false"/>
          <w:color w:val="000000"/>
          <w:sz w:val="28"/>
        </w:rPr>
        <w:t xml:space="preserve">
      28) электронный налогоплательщик (налоговый агент) - налогоплательщик (налоговый агент), взаимодействующий с органами налоговой службы электронным способом на основе заключенного с органами налоговой службы соглашения об использовании и признании электронной цифровой подписи при обмене электронными документами в порядке, установленном настоящим Кодексом; </w:t>
      </w:r>
      <w:r>
        <w:br/>
      </w:r>
      <w:r>
        <w:rPr>
          <w:rFonts w:ascii="Times New Roman"/>
          <w:b w:val="false"/>
          <w:i w:val="false"/>
          <w:color w:val="000000"/>
          <w:sz w:val="28"/>
        </w:rPr>
        <w:t xml:space="preserve">
      29) налоговый режим - совокупность норм налогового законодательства Республики Казахстан, применяемых налогоплательщиком при исчислении всех налоговых обязательств по уплате налогов и других обязательных платежей в бюджет, установленных настоящим Кодексом; </w:t>
      </w:r>
      <w:r>
        <w:br/>
      </w:r>
      <w:r>
        <w:rPr>
          <w:rFonts w:ascii="Times New Roman"/>
          <w:b w:val="false"/>
          <w:i w:val="false"/>
          <w:color w:val="000000"/>
          <w:sz w:val="28"/>
        </w:rPr>
        <w:t xml:space="preserve">
      30) налогоплательщик - лицо, являющееся плательщиком налогов и других обязательных платежей в бюджет; </w:t>
      </w:r>
      <w:r>
        <w:br/>
      </w:r>
      <w:r>
        <w:rPr>
          <w:rFonts w:ascii="Times New Roman"/>
          <w:b w:val="false"/>
          <w:i w:val="false"/>
          <w:color w:val="000000"/>
          <w:sz w:val="28"/>
        </w:rPr>
        <w:t xml:space="preserve">
      31) лицевой счет налогоплательщика (налогового агента) - документ, в том числе в электронной форме, для учета исчисленных, начисленных (уменьшенных) и уплаченных (с учетом зачтенных и возвращенных) сумм налогов и других обязательных платежей в бюджет, а также сумм пеней и штрафов; </w:t>
      </w:r>
      <w:r>
        <w:br/>
      </w:r>
      <w:r>
        <w:rPr>
          <w:rFonts w:ascii="Times New Roman"/>
          <w:b w:val="false"/>
          <w:i w:val="false"/>
          <w:color w:val="000000"/>
          <w:sz w:val="28"/>
        </w:rPr>
        <w:t xml:space="preserve">
      32) взаимосвязанная сторона - физическое или юридическое лицо, взаимосвязанность которого определяется в соответствии с законодательством Республики Казахстан о трансфертном ценообразовании; </w:t>
      </w:r>
      <w:r>
        <w:br/>
      </w:r>
      <w:r>
        <w:rPr>
          <w:rFonts w:ascii="Times New Roman"/>
          <w:b w:val="false"/>
          <w:i w:val="false"/>
          <w:color w:val="000000"/>
          <w:sz w:val="28"/>
        </w:rPr>
        <w:t xml:space="preserve">
      33) электронный документ налогоплательщика (налогового агента) - электронный документ, переданный в установленном электронном формате, удостоверенный электронной цифровой подписью налогоплательщика (налогового агента), после его приема и подтверждения аутентичности; </w:t>
      </w:r>
      <w:r>
        <w:br/>
      </w:r>
      <w:r>
        <w:rPr>
          <w:rFonts w:ascii="Times New Roman"/>
          <w:b w:val="false"/>
          <w:i w:val="false"/>
          <w:color w:val="000000"/>
          <w:sz w:val="28"/>
        </w:rPr>
        <w:t xml:space="preserve">
      34) электронная цифровая подпись налогоплательщика (налогового агента) - последовательность электронных цифровых символов, созданная средствами электронной цифровой подписи и подтверждающая достоверность электронного документа, его принадлежность налогоплательщику (налоговому агенту) и неизменность содержания; </w:t>
      </w:r>
      <w:r>
        <w:br/>
      </w:r>
      <w:r>
        <w:rPr>
          <w:rFonts w:ascii="Times New Roman"/>
          <w:b w:val="false"/>
          <w:i w:val="false"/>
          <w:color w:val="000000"/>
          <w:sz w:val="28"/>
        </w:rPr>
        <w:t xml:space="preserve">
      35) налоги - законодательно установленные государством в одностороннем порядке обязательные денежные платежи в бюджет, за исключением случаев, предусмотренных настоящим Кодексом, производимые в определенных размерах, носящие безвозвратный и безвозмездный характер; </w:t>
      </w:r>
      <w:r>
        <w:br/>
      </w:r>
      <w:r>
        <w:rPr>
          <w:rFonts w:ascii="Times New Roman"/>
          <w:b w:val="false"/>
          <w:i w:val="false"/>
          <w:color w:val="000000"/>
          <w:sz w:val="28"/>
        </w:rPr>
        <w:t xml:space="preserve">
      36) вознаграждение - все выплаты: </w:t>
      </w:r>
      <w:r>
        <w:br/>
      </w:r>
      <w:r>
        <w:rPr>
          <w:rFonts w:ascii="Times New Roman"/>
          <w:b w:val="false"/>
          <w:i w:val="false"/>
          <w:color w:val="000000"/>
          <w:sz w:val="28"/>
        </w:rPr>
        <w:t xml:space="preserve">
      связанные с кредитом (займом, микрокредитом), за исключением полученной (выданной) суммы кредита (займа, микрокредита), комиссий за перевод денег банками и иных комиссий финансового посредника, не являющегося для заемщика заимодателем, лизингодателем, держателем его долговых ценных бумаг и векселей, взаимосвязанной стороной; </w:t>
      </w:r>
      <w:r>
        <w:br/>
      </w:r>
      <w:r>
        <w:rPr>
          <w:rFonts w:ascii="Times New Roman"/>
          <w:b w:val="false"/>
          <w:i w:val="false"/>
          <w:color w:val="000000"/>
          <w:sz w:val="28"/>
        </w:rPr>
        <w:t xml:space="preserve">
      связанные с передачей имущества в лизинг, за исключением стоимости, по которой такое имущество получено (передано), комиссий финансового посредника, не являющегося для лизингополучателя лизингодателем, заимодателем, держателем его долговых ценных бумаг и векселей, взаимосвязанной стороной; </w:t>
      </w:r>
      <w:r>
        <w:br/>
      </w:r>
      <w:r>
        <w:rPr>
          <w:rFonts w:ascii="Times New Roman"/>
          <w:b w:val="false"/>
          <w:i w:val="false"/>
          <w:color w:val="000000"/>
          <w:sz w:val="28"/>
        </w:rPr>
        <w:t xml:space="preserve">
      по вкладам (депозитам); </w:t>
      </w:r>
      <w:r>
        <w:br/>
      </w:r>
      <w:r>
        <w:rPr>
          <w:rFonts w:ascii="Times New Roman"/>
          <w:b w:val="false"/>
          <w:i w:val="false"/>
          <w:color w:val="000000"/>
          <w:sz w:val="28"/>
        </w:rPr>
        <w:t xml:space="preserve">
      по договорам накопительного страхования; </w:t>
      </w:r>
      <w:r>
        <w:br/>
      </w:r>
      <w:r>
        <w:rPr>
          <w:rFonts w:ascii="Times New Roman"/>
          <w:b w:val="false"/>
          <w:i w:val="false"/>
          <w:color w:val="000000"/>
          <w:sz w:val="28"/>
        </w:rPr>
        <w:t xml:space="preserve">
      по долговым ценным бумагам в виде дисконта либо купона (с учетом дисконта либо премии от стоимости первичного размещения и (или) стоимости приобретения) и комиссий финансового посредника, являющегося для лица, выплачивающего вознаграждение держателем его долговых ценных бумаг и векселей, заимодателем, лизингодателем, взаимосвязанной стороной; </w:t>
      </w:r>
      <w:r>
        <w:br/>
      </w:r>
      <w:r>
        <w:rPr>
          <w:rFonts w:ascii="Times New Roman"/>
          <w:b w:val="false"/>
          <w:i w:val="false"/>
          <w:color w:val="000000"/>
          <w:sz w:val="28"/>
        </w:rPr>
        <w:t xml:space="preserve">
      по векселю, за исключением суммы, указанной в векселе, комиссий финансового посредника, являющегося для векселедателя, держателем его векселей, долговых ценных бумаг, заимодателем, лизингодателем, взаимосвязанной стороной; </w:t>
      </w:r>
      <w:r>
        <w:br/>
      </w:r>
      <w:r>
        <w:rPr>
          <w:rFonts w:ascii="Times New Roman"/>
          <w:b w:val="false"/>
          <w:i w:val="false"/>
          <w:color w:val="000000"/>
          <w:sz w:val="28"/>
        </w:rPr>
        <w:t xml:space="preserve">
      37) производный финансовый инструмент - договор, стоимость которого зависит от величины (включая колебания величины) базового актива договора, предусматривающий осуществление расчета по данному договору в будущем. К производным финансовым инструментам относятся опционы, фьючерсы, форварды, свопы и другие производные финансовые инструменты, в том числе представляющие собой комбинацию вышеперечисленных производных финансовых инструментов. </w:t>
      </w:r>
      <w:r>
        <w:br/>
      </w:r>
      <w:r>
        <w:rPr>
          <w:rFonts w:ascii="Times New Roman"/>
          <w:b w:val="false"/>
          <w:i w:val="false"/>
          <w:color w:val="000000"/>
          <w:sz w:val="28"/>
        </w:rPr>
        <w:t xml:space="preserve">
      Базовыми активами могут являться товары, стандартизированные партии товаров, ценные бумаги, валюта, индексы, процентные ставки и другие активы, имеющие рыночную стоимость, будущее событие или обстоятельство, производные финансовые инструменты; </w:t>
      </w:r>
      <w:r>
        <w:br/>
      </w:r>
      <w:r>
        <w:rPr>
          <w:rFonts w:ascii="Times New Roman"/>
          <w:b w:val="false"/>
          <w:i w:val="false"/>
          <w:color w:val="000000"/>
          <w:sz w:val="28"/>
        </w:rPr>
        <w:t xml:space="preserve">
      38) лицо - физическое лицо и юридическое лицо; физическое лицо - гражданин Республики Казахстан, иностранец или лицо без гражданства; юридическое лицо - организация, созданная в соответствии с законодательством Республики Казахстан или иностранного государства (юридическое лицо - нерезидент). Для целей настоящего Кодекса компания, организация или другое корпоративное образование, созданные в соответствии с законодательством иностранного государства, рассматриваются в качестве самостоятельных юридических лиц независимо от того, обладают ли они статусом юридического лица иностранного государства, где они созданы; </w:t>
      </w:r>
      <w:r>
        <w:br/>
      </w:r>
      <w:r>
        <w:rPr>
          <w:rFonts w:ascii="Times New Roman"/>
          <w:b w:val="false"/>
          <w:i w:val="false"/>
          <w:color w:val="000000"/>
          <w:sz w:val="28"/>
        </w:rPr>
        <w:t xml:space="preserve">
      39) уполномоченные государственные органы - государственные органы Республики Казахстан, за исключением налоговых органов, уполномоченные Правительством Республики Казахстан осуществлять исчисление и (или) сбор других обязательных платежей в бюджет, а также взаимодействующие в соответствии с настоящим Кодексом с органами налоговой службы в пределах их компетенции, установленной законами Республики Казахстан; </w:t>
      </w:r>
      <w:r>
        <w:br/>
      </w:r>
      <w:r>
        <w:rPr>
          <w:rFonts w:ascii="Times New Roman"/>
          <w:b w:val="false"/>
          <w:i w:val="false"/>
          <w:color w:val="000000"/>
          <w:sz w:val="28"/>
        </w:rPr>
        <w:t xml:space="preserve">
      40) уполномоченный орган - государственный орган, осуществляющий руководство в сфере обеспечения поступлений налогов и других обязательных платежей в бюджет; </w:t>
      </w:r>
      <w:r>
        <w:br/>
      </w:r>
      <w:r>
        <w:rPr>
          <w:rFonts w:ascii="Times New Roman"/>
          <w:b w:val="false"/>
          <w:i w:val="false"/>
          <w:color w:val="000000"/>
          <w:sz w:val="28"/>
        </w:rPr>
        <w:t xml:space="preserve">
      41) выигрыши - любые виды доходов в натуральном и денежном выражении, получаемые налогоплательщиками на конкурсах, соревнованиях (олимпиадах), фестивалях, по лотереям, розыгрышам, включая розыгрыши по вкладам и долговым ценным бумагам, а также доходы в виде имущественной выгоды, полученной в азартной игре и (или) пари; </w:t>
      </w:r>
      <w:r>
        <w:br/>
      </w:r>
      <w:r>
        <w:rPr>
          <w:rFonts w:ascii="Times New Roman"/>
          <w:b w:val="false"/>
          <w:i w:val="false"/>
          <w:color w:val="000000"/>
          <w:sz w:val="28"/>
        </w:rPr>
        <w:t xml:space="preserve">
      42) гуманитарная помощь - имущество, предоставляемое безвозмездно Республике Казахстан в виде продовольствия, товаров народного потребления, техники, снаряжения, оборудования, медицинских средств и медикаментов, иного имущества, направленных из зарубежных стран и международных организаций для улучшения условий жизни и быта населения, а также предупреждения и ликвидации чрезвычайных ситуаций военного, экологического, природного и техногенного характера, распределяемое Правительством Республики Казахстан через уполномоченные организации; </w:t>
      </w:r>
      <w:r>
        <w:br/>
      </w:r>
      <w:r>
        <w:rPr>
          <w:rFonts w:ascii="Times New Roman"/>
          <w:b w:val="false"/>
          <w:i w:val="false"/>
          <w:color w:val="000000"/>
          <w:sz w:val="28"/>
        </w:rPr>
        <w:t xml:space="preserve">
      43) личное имущество физического лица - имущество физического лица, находящееся на праве собственности и не предназначенное для использования в предпринимательских целях. </w:t>
      </w:r>
      <w:r>
        <w:br/>
      </w:r>
      <w:r>
        <w:rPr>
          <w:rFonts w:ascii="Times New Roman"/>
          <w:b w:val="false"/>
          <w:i w:val="false"/>
          <w:color w:val="000000"/>
          <w:sz w:val="28"/>
        </w:rPr>
        <w:t xml:space="preserve">
      2. Другие специальные понятия и термины налогового законодательства Республики Казахстан используются в значениях, определяемых в соответствующих статьях настоящего Кодекса. </w:t>
      </w:r>
      <w:r>
        <w:br/>
      </w:r>
      <w:r>
        <w:rPr>
          <w:rFonts w:ascii="Times New Roman"/>
          <w:b w:val="false"/>
          <w:i w:val="false"/>
          <w:color w:val="000000"/>
          <w:sz w:val="28"/>
        </w:rPr>
        <w:t xml:space="preserve">
      3. Понятия гражданского и других отраслей законодательства Республики Казахстан, используемые в настоящем Кодексе, применяются в том значении, в каком они используются в этих отраслях законодательства, если иное не предусмотрено настоящим Кодексом. </w:t>
      </w:r>
    </w:p>
    <w:p>
      <w:pPr>
        <w:spacing w:after="0"/>
        <w:ind w:left="0"/>
        <w:jc w:val="left"/>
      </w:pPr>
      <w:r>
        <w:rPr>
          <w:rFonts w:ascii="Times New Roman"/>
          <w:b/>
          <w:i w:val="false"/>
          <w:color w:val="000000"/>
        </w:rPr>
        <w:t xml:space="preserve"> Глава 2. Права и обязанности налогоплательщика и налогового </w:t>
      </w:r>
      <w:r>
        <w:br/>
      </w:r>
      <w:r>
        <w:rPr>
          <w:rFonts w:ascii="Times New Roman"/>
          <w:b/>
          <w:i w:val="false"/>
          <w:color w:val="000000"/>
        </w:rPr>
        <w:t xml:space="preserve">
агента. Представительство в налоговых отношениях </w:t>
      </w:r>
    </w:p>
    <w:p>
      <w:pPr>
        <w:spacing w:after="0"/>
        <w:ind w:left="0"/>
        <w:jc w:val="both"/>
      </w:pPr>
      <w:r>
        <w:rPr>
          <w:rFonts w:ascii="Times New Roman"/>
          <w:b/>
          <w:i w:val="false"/>
          <w:color w:val="000000"/>
          <w:sz w:val="28"/>
        </w:rPr>
        <w:t xml:space="preserve">       Статья 10. Права налогоплательщика </w:t>
      </w:r>
      <w:r>
        <w:br/>
      </w:r>
      <w:r>
        <w:rPr>
          <w:rFonts w:ascii="Times New Roman"/>
          <w:b w:val="false"/>
          <w:i w:val="false"/>
          <w:color w:val="000000"/>
          <w:sz w:val="28"/>
        </w:rPr>
        <w:t xml:space="preserve">
      1. Налогоплательщик вправе: </w:t>
      </w:r>
      <w:r>
        <w:br/>
      </w:r>
      <w:r>
        <w:rPr>
          <w:rFonts w:ascii="Times New Roman"/>
          <w:b w:val="false"/>
          <w:i w:val="false"/>
          <w:color w:val="000000"/>
          <w:sz w:val="28"/>
        </w:rPr>
        <w:t xml:space="preserve">
      1) получать от органов налоговой службы информацию о действующих налогах и других обязательных платежах в бюджет, об изменениях в налоговом законодательстве Республики Казахстан, разъяснения по порядку заполнения налоговых форм; </w:t>
      </w:r>
      <w:r>
        <w:br/>
      </w:r>
      <w:r>
        <w:rPr>
          <w:rFonts w:ascii="Times New Roman"/>
          <w:b w:val="false"/>
          <w:i w:val="false"/>
          <w:color w:val="000000"/>
          <w:sz w:val="28"/>
        </w:rPr>
        <w:t xml:space="preserve">
      2) представлять свои интересы в отношениях, регулируемых налоговым законодательством Республики Казахстан, лично либо через своего представителя или с участием налогового консультанта; </w:t>
      </w:r>
      <w:r>
        <w:br/>
      </w:r>
      <w:r>
        <w:rPr>
          <w:rFonts w:ascii="Times New Roman"/>
          <w:b w:val="false"/>
          <w:i w:val="false"/>
          <w:color w:val="000000"/>
          <w:sz w:val="28"/>
        </w:rPr>
        <w:t xml:space="preserve">
      3) получать результаты налогового контроля в случаях, установленных настоящим Кодексом; </w:t>
      </w:r>
      <w:r>
        <w:br/>
      </w:r>
      <w:r>
        <w:rPr>
          <w:rFonts w:ascii="Times New Roman"/>
          <w:b w:val="false"/>
          <w:i w:val="false"/>
          <w:color w:val="000000"/>
          <w:sz w:val="28"/>
        </w:rPr>
        <w:t xml:space="preserve">
      4) получать бесплатно в налоговом органе утвержденные уполномоченным органом стандарты оказания государственных услуг, бланки установленных форм налоговых заявлений и (или) программное обеспечение, необходимое для представления налоговых отчетности и заявления в электронном виде; </w:t>
      </w:r>
      <w:r>
        <w:br/>
      </w:r>
      <w:r>
        <w:rPr>
          <w:rFonts w:ascii="Times New Roman"/>
          <w:b w:val="false"/>
          <w:i w:val="false"/>
          <w:color w:val="000000"/>
          <w:sz w:val="28"/>
        </w:rPr>
        <w:t xml:space="preserve">
      5) по заявлению получать в налоговом органе дубликат представленной им ранее налоговой отчетности; </w:t>
      </w:r>
      <w:r>
        <w:br/>
      </w:r>
      <w:r>
        <w:rPr>
          <w:rFonts w:ascii="Times New Roman"/>
          <w:b w:val="false"/>
          <w:i w:val="false"/>
          <w:color w:val="000000"/>
          <w:sz w:val="28"/>
        </w:rPr>
        <w:t xml:space="preserve">
      6) представлять органам налоговой службы пояснения по исчислению и уплате налогов и других обязательных платежей в бюджет по результатам налогового контроля; </w:t>
      </w:r>
      <w:r>
        <w:br/>
      </w:r>
      <w:r>
        <w:rPr>
          <w:rFonts w:ascii="Times New Roman"/>
          <w:b w:val="false"/>
          <w:i w:val="false"/>
          <w:color w:val="000000"/>
          <w:sz w:val="28"/>
        </w:rPr>
        <w:t xml:space="preserve">
      7) не позднее двух рабочих дней с момента получения налоговым органом налогового заявления получать выписку из лицевого счета о состоянии расчетов с бюджетом по исполнению налогового обязательства; </w:t>
      </w:r>
      <w:r>
        <w:br/>
      </w:r>
      <w:r>
        <w:rPr>
          <w:rFonts w:ascii="Times New Roman"/>
          <w:b w:val="false"/>
          <w:i w:val="false"/>
          <w:color w:val="000000"/>
          <w:sz w:val="28"/>
        </w:rPr>
        <w:t xml:space="preserve">
      8) по налоговому заявлению получать справку об отсутствии (наличии) налоговой задолженности, задолженности по обязательным пенсионным взносам и социальным отчислениям, суммах полученных нерезидентом доходов из источников в Республике Казахстан и удержанных (уплаченных) налогов в порядке и сроки, которые установлены настоящим Кодексом; </w:t>
      </w:r>
      <w:r>
        <w:br/>
      </w:r>
      <w:r>
        <w:rPr>
          <w:rFonts w:ascii="Times New Roman"/>
          <w:b w:val="false"/>
          <w:i w:val="false"/>
          <w:color w:val="000000"/>
          <w:sz w:val="28"/>
        </w:rPr>
        <w:t xml:space="preserve">
      9) получать сведения о реквизитах, необходимые для заполнения платежного документа, в целях исполнения налогового обязательства по уплате налогов и других обязательных платежей в бюджет, а также информацию о порядке уплаты налогов и других обязательных платежей в бюджет в течение одного рабочего дня с момента обращения в налоговый орган за указанной информацией; </w:t>
      </w:r>
      <w:r>
        <w:br/>
      </w:r>
      <w:r>
        <w:rPr>
          <w:rFonts w:ascii="Times New Roman"/>
          <w:b w:val="false"/>
          <w:i w:val="false"/>
          <w:color w:val="000000"/>
          <w:sz w:val="28"/>
        </w:rPr>
        <w:t xml:space="preserve">
      10) обжаловать в установленном настоящим Кодексом и другими законодательными актами Республики Казахстан порядке уведомление о результатах налоговой проверки и (или) решение вышестоящего органа налоговой службы, вынесенное по результатам рассмотрения жалобы на уведомление, а также действия (бездействие) должностных лиц органов налоговой службы; </w:t>
      </w:r>
      <w:r>
        <w:br/>
      </w:r>
      <w:r>
        <w:rPr>
          <w:rFonts w:ascii="Times New Roman"/>
          <w:b w:val="false"/>
          <w:i w:val="false"/>
          <w:color w:val="000000"/>
          <w:sz w:val="28"/>
        </w:rPr>
        <w:t xml:space="preserve">
      11) требовать соблюдения налоговой тайны; </w:t>
      </w:r>
      <w:r>
        <w:br/>
      </w:r>
      <w:r>
        <w:rPr>
          <w:rFonts w:ascii="Times New Roman"/>
          <w:b w:val="false"/>
          <w:i w:val="false"/>
          <w:color w:val="000000"/>
          <w:sz w:val="28"/>
        </w:rPr>
        <w:t xml:space="preserve">
      12) бесплатно получать иные государственные услуги, оказываемые органами налоговой службы в соответствии с настоящим Кодексом; </w:t>
      </w:r>
      <w:r>
        <w:br/>
      </w:r>
      <w:r>
        <w:rPr>
          <w:rFonts w:ascii="Times New Roman"/>
          <w:b w:val="false"/>
          <w:i w:val="false"/>
          <w:color w:val="000000"/>
          <w:sz w:val="28"/>
        </w:rPr>
        <w:t xml:space="preserve">
      13) письменно фиксировать вопросы, возникающие у должностного лица органов налоговой службы в ходе проведения налоговой проверки, и согласовывать с ним документ, отражающий эти вопросы; </w:t>
      </w:r>
      <w:r>
        <w:br/>
      </w:r>
      <w:r>
        <w:rPr>
          <w:rFonts w:ascii="Times New Roman"/>
          <w:b w:val="false"/>
          <w:i w:val="false"/>
          <w:color w:val="000000"/>
          <w:sz w:val="28"/>
        </w:rPr>
        <w:t xml:space="preserve">
      14) не предоставлять информацию и документы, не относящиеся к объектам налогообложения и (или) объектам, связанным с налогообложением, за исключением информации и документов, предоставление которых прямо предусмотрено налоговым законодательством, законодательством о трансфертном ценообразовании, а также законодательством о государственном регулировании производства и оборота отдельных видов подакцизных товаров. </w:t>
      </w:r>
      <w:r>
        <w:br/>
      </w:r>
      <w:r>
        <w:rPr>
          <w:rFonts w:ascii="Times New Roman"/>
          <w:b w:val="false"/>
          <w:i w:val="false"/>
          <w:color w:val="000000"/>
          <w:sz w:val="28"/>
        </w:rPr>
        <w:t xml:space="preserve">
      2. Налогоплательщик вправе участвовать электронным способом в отношениях, регулируемых налоговым законодательством Республики Казахстан, в порядке, установленном настоящим Кодексом. </w:t>
      </w:r>
      <w:r>
        <w:br/>
      </w:r>
      <w:r>
        <w:rPr>
          <w:rFonts w:ascii="Times New Roman"/>
          <w:b w:val="false"/>
          <w:i w:val="false"/>
          <w:color w:val="000000"/>
          <w:sz w:val="28"/>
        </w:rPr>
        <w:t xml:space="preserve">
      3. Налогоплательщик имеет иные права, предусмотренные налоговым законодательством Республики Казахстан. </w:t>
      </w:r>
    </w:p>
    <w:p>
      <w:pPr>
        <w:spacing w:after="0"/>
        <w:ind w:left="0"/>
        <w:jc w:val="both"/>
      </w:pPr>
      <w:r>
        <w:rPr>
          <w:rFonts w:ascii="Times New Roman"/>
          <w:b/>
          <w:i w:val="false"/>
          <w:color w:val="000000"/>
          <w:sz w:val="28"/>
        </w:rPr>
        <w:t xml:space="preserve">       Статья 11. Обязанности налогоплательщика </w:t>
      </w:r>
      <w:r>
        <w:br/>
      </w:r>
      <w:r>
        <w:rPr>
          <w:rFonts w:ascii="Times New Roman"/>
          <w:b w:val="false"/>
          <w:i w:val="false"/>
          <w:color w:val="000000"/>
          <w:sz w:val="28"/>
        </w:rPr>
        <w:t xml:space="preserve">
      1. Налогоплательщик обязан: </w:t>
      </w:r>
      <w:r>
        <w:br/>
      </w:r>
      <w:r>
        <w:rPr>
          <w:rFonts w:ascii="Times New Roman"/>
          <w:b w:val="false"/>
          <w:i w:val="false"/>
          <w:color w:val="000000"/>
          <w:sz w:val="28"/>
        </w:rPr>
        <w:t xml:space="preserve">
      1) своевременно и в полном объеме исполнять налоговое обязательство в соответствии с настоящим Кодексом; </w:t>
      </w:r>
      <w:r>
        <w:br/>
      </w:r>
      <w:r>
        <w:rPr>
          <w:rFonts w:ascii="Times New Roman"/>
          <w:b w:val="false"/>
          <w:i w:val="false"/>
          <w:color w:val="000000"/>
          <w:sz w:val="28"/>
        </w:rPr>
        <w:t xml:space="preserve">
      2) выполнять законные требования должностных лиц органов налоговой службы об устранении выявленных нарушений налогового законодательства Республики Казахстан, а также не препятствовать законной деятельности при исполнении ими служебных обязанностей; </w:t>
      </w:r>
      <w:r>
        <w:br/>
      </w:r>
      <w:r>
        <w:rPr>
          <w:rFonts w:ascii="Times New Roman"/>
          <w:b w:val="false"/>
          <w:i w:val="false"/>
          <w:color w:val="000000"/>
          <w:sz w:val="28"/>
        </w:rPr>
        <w:t xml:space="preserve">
      3) на основании предписания допускать должностных лиц органов налоговой службы к обследованию имущества, являющегося объектом налогообложения и (или) объектом, связанным с налогообложением; </w:t>
      </w:r>
      <w:r>
        <w:br/>
      </w:r>
      <w:r>
        <w:rPr>
          <w:rFonts w:ascii="Times New Roman"/>
          <w:b w:val="false"/>
          <w:i w:val="false"/>
          <w:color w:val="000000"/>
          <w:sz w:val="28"/>
        </w:rPr>
        <w:t xml:space="preserve">
      4) предоставлять информацию и документы, предусмотренные законодательством Республики Казахстан о трансфертном ценообразовании; </w:t>
      </w:r>
      <w:r>
        <w:br/>
      </w:r>
      <w:r>
        <w:rPr>
          <w:rFonts w:ascii="Times New Roman"/>
          <w:b w:val="false"/>
          <w:i w:val="false"/>
          <w:color w:val="000000"/>
          <w:sz w:val="28"/>
        </w:rPr>
        <w:t xml:space="preserve">
      5) применять контрольно-кассовые машины и соблюдать порядок их применения, установленный настоящим Кодексом; </w:t>
      </w:r>
      <w:r>
        <w:br/>
      </w:r>
      <w:r>
        <w:rPr>
          <w:rFonts w:ascii="Times New Roman"/>
          <w:b w:val="false"/>
          <w:i w:val="false"/>
          <w:color w:val="000000"/>
          <w:sz w:val="28"/>
        </w:rPr>
        <w:t xml:space="preserve">
      6) подавать налоговое заявление в налоговый орган о проведении документальной проверки в связи с прекращением предпринимательской деятельности индивидуального предпринимателя (за исключением случаев, установленных статьей 43 настоящего Кодекса), постоянного учреждения, юридического лица-нерезидента, реорганизацией путем разделения и (или) ликвидацией юридического лица. </w:t>
      </w:r>
      <w:r>
        <w:br/>
      </w:r>
      <w:r>
        <w:rPr>
          <w:rFonts w:ascii="Times New Roman"/>
          <w:b w:val="false"/>
          <w:i w:val="false"/>
          <w:color w:val="000000"/>
          <w:sz w:val="28"/>
        </w:rPr>
        <w:t xml:space="preserve">
      2. Налогоплательщик выполняет иные обязанности, предусмотренные настоящим Кодексом. </w:t>
      </w:r>
    </w:p>
    <w:p>
      <w:pPr>
        <w:spacing w:after="0"/>
        <w:ind w:left="0"/>
        <w:jc w:val="both"/>
      </w:pPr>
      <w:r>
        <w:rPr>
          <w:rFonts w:ascii="Times New Roman"/>
          <w:b/>
          <w:i w:val="false"/>
          <w:color w:val="000000"/>
          <w:sz w:val="28"/>
        </w:rPr>
        <w:t xml:space="preserve">       Статья 12. Права и обязанности налогового агента </w:t>
      </w:r>
      <w:r>
        <w:br/>
      </w:r>
      <w:r>
        <w:rPr>
          <w:rFonts w:ascii="Times New Roman"/>
          <w:b w:val="false"/>
          <w:i w:val="false"/>
          <w:color w:val="000000"/>
          <w:sz w:val="28"/>
        </w:rPr>
        <w:t xml:space="preserve">
      1. Налоговый агент имеет такие же права и несет такие же обязанности, что и налогоплательщик, если иное не предусмотрено настоящим Кодексом. </w:t>
      </w:r>
      <w:r>
        <w:br/>
      </w:r>
      <w:r>
        <w:rPr>
          <w:rFonts w:ascii="Times New Roman"/>
          <w:b w:val="false"/>
          <w:i w:val="false"/>
          <w:color w:val="000000"/>
          <w:sz w:val="28"/>
        </w:rPr>
        <w:t xml:space="preserve">
      2. Налоговый агент также обязан: </w:t>
      </w:r>
      <w:r>
        <w:br/>
      </w:r>
      <w:r>
        <w:rPr>
          <w:rFonts w:ascii="Times New Roman"/>
          <w:b w:val="false"/>
          <w:i w:val="false"/>
          <w:color w:val="000000"/>
          <w:sz w:val="28"/>
        </w:rPr>
        <w:t xml:space="preserve">
      1) правильно и своевременно исчислять налоги, удерживаемые у источника выплаты в соответствии с особенной частью настоящего Кодекса; </w:t>
      </w:r>
      <w:r>
        <w:br/>
      </w:r>
      <w:r>
        <w:rPr>
          <w:rFonts w:ascii="Times New Roman"/>
          <w:b w:val="false"/>
          <w:i w:val="false"/>
          <w:color w:val="000000"/>
          <w:sz w:val="28"/>
        </w:rPr>
        <w:t xml:space="preserve">
      2) удерживать соответствующие налоги с налогоплательщика и перечислять их в бюджет в порядке и сроки, которые предусмотрены настоящим Кодексом; </w:t>
      </w:r>
      <w:r>
        <w:br/>
      </w:r>
      <w:r>
        <w:rPr>
          <w:rFonts w:ascii="Times New Roman"/>
          <w:b w:val="false"/>
          <w:i w:val="false"/>
          <w:color w:val="000000"/>
          <w:sz w:val="28"/>
        </w:rPr>
        <w:t xml:space="preserve">
      3) вести учет выплаченных налогоплательщикам доходов, а также удержанных и перечисленных в бюджет сумм налогов, в том числе персонально по каждому налогоплательщику; </w:t>
      </w:r>
      <w:r>
        <w:br/>
      </w:r>
      <w:r>
        <w:rPr>
          <w:rFonts w:ascii="Times New Roman"/>
          <w:b w:val="false"/>
          <w:i w:val="false"/>
          <w:color w:val="000000"/>
          <w:sz w:val="28"/>
        </w:rPr>
        <w:t xml:space="preserve">
      4) представлять в налоговый орган по месту регистрационного учета налоговую отчетность в порядке, установленном особенной частью настоящего Кодекса. </w:t>
      </w:r>
      <w:r>
        <w:br/>
      </w:r>
      <w:r>
        <w:rPr>
          <w:rFonts w:ascii="Times New Roman"/>
          <w:b w:val="false"/>
          <w:i w:val="false"/>
          <w:color w:val="000000"/>
          <w:sz w:val="28"/>
        </w:rPr>
        <w:t xml:space="preserve">
      3. Налоговый агент выполняет иные обязанности, предусмотренные настоящим Кодексом. </w:t>
      </w:r>
      <w:r>
        <w:br/>
      </w:r>
      <w:r>
        <w:rPr>
          <w:rFonts w:ascii="Times New Roman"/>
          <w:b w:val="false"/>
          <w:i w:val="false"/>
          <w:color w:val="000000"/>
          <w:sz w:val="28"/>
        </w:rPr>
        <w:t xml:space="preserve">
      4. Налоговый агент вправе участвовать электронным способом в отношениях, регулируемых налоговым законодательством Республики Казахстан, в порядке, установленном настоящим Кодексом. </w:t>
      </w:r>
    </w:p>
    <w:p>
      <w:pPr>
        <w:spacing w:after="0"/>
        <w:ind w:left="0"/>
        <w:jc w:val="both"/>
      </w:pPr>
      <w:r>
        <w:rPr>
          <w:rFonts w:ascii="Times New Roman"/>
          <w:b/>
          <w:i w:val="false"/>
          <w:color w:val="000000"/>
          <w:sz w:val="28"/>
        </w:rPr>
        <w:t xml:space="preserve">       Статья 13. Обеспечение и защита прав налогоплательщика </w:t>
      </w:r>
      <w:r>
        <w:br/>
      </w:r>
      <w:r>
        <w:rPr>
          <w:rFonts w:ascii="Times New Roman"/>
          <w:b w:val="false"/>
          <w:i w:val="false"/>
          <w:color w:val="000000"/>
          <w:sz w:val="28"/>
        </w:rPr>
        <w:t>
</w:t>
      </w:r>
      <w:r>
        <w:rPr>
          <w:rFonts w:ascii="Times New Roman"/>
          <w:b/>
          <w:i w:val="false"/>
          <w:color w:val="000000"/>
          <w:sz w:val="28"/>
        </w:rPr>
        <w:t xml:space="preserve">(налогового агента) </w:t>
      </w:r>
      <w:r>
        <w:br/>
      </w:r>
      <w:r>
        <w:rPr>
          <w:rFonts w:ascii="Times New Roman"/>
          <w:b w:val="false"/>
          <w:i w:val="false"/>
          <w:color w:val="000000"/>
          <w:sz w:val="28"/>
        </w:rPr>
        <w:t xml:space="preserve">
      1. Налогоплательщику (налоговому агенту) гарантируется защита его прав и законных интересов. </w:t>
      </w:r>
      <w:r>
        <w:br/>
      </w:r>
      <w:r>
        <w:rPr>
          <w:rFonts w:ascii="Times New Roman"/>
          <w:b w:val="false"/>
          <w:i w:val="false"/>
          <w:color w:val="000000"/>
          <w:sz w:val="28"/>
        </w:rPr>
        <w:t xml:space="preserve">
      2. Защита прав и законных интересов налогоплательщика (налогового агента) осуществляется в порядке, предусмотренном настоящим Кодексом и иными законодательными актами Республики Казахстан. </w:t>
      </w:r>
    </w:p>
    <w:p>
      <w:pPr>
        <w:spacing w:after="0"/>
        <w:ind w:left="0"/>
        <w:jc w:val="both"/>
      </w:pPr>
      <w:r>
        <w:rPr>
          <w:rFonts w:ascii="Times New Roman"/>
          <w:b/>
          <w:i w:val="false"/>
          <w:color w:val="000000"/>
          <w:sz w:val="28"/>
        </w:rPr>
        <w:t xml:space="preserve">       Статья 14. Представительство в налоговых отношениях, регулируемых настоящим Кодексом </w:t>
      </w:r>
      <w:r>
        <w:br/>
      </w:r>
      <w:r>
        <w:rPr>
          <w:rFonts w:ascii="Times New Roman"/>
          <w:b w:val="false"/>
          <w:i w:val="false"/>
          <w:color w:val="000000"/>
          <w:sz w:val="28"/>
        </w:rPr>
        <w:t xml:space="preserve">
      1. Налогоплательщик (налоговый агент) вправе участвовать в отношениях, регулируемых налоговым законодательством Республики Казахстан, через законного или уполномоченного представителя. </w:t>
      </w:r>
      <w:r>
        <w:br/>
      </w:r>
      <w:r>
        <w:rPr>
          <w:rFonts w:ascii="Times New Roman"/>
          <w:b w:val="false"/>
          <w:i w:val="false"/>
          <w:color w:val="000000"/>
          <w:sz w:val="28"/>
        </w:rPr>
        <w:t xml:space="preserve">
      2. Законным представителем налогоплательщика (налогового агента) признается лицо, уполномоченное представлять налогоплательщика (налогового агента) на основании законодательного акта Республики Казахстан. </w:t>
      </w:r>
      <w:r>
        <w:br/>
      </w:r>
      <w:r>
        <w:rPr>
          <w:rFonts w:ascii="Times New Roman"/>
          <w:b w:val="false"/>
          <w:i w:val="false"/>
          <w:color w:val="000000"/>
          <w:sz w:val="28"/>
        </w:rPr>
        <w:t xml:space="preserve">
      3. Уполномоченным представителем налогоплательщика (налогового агента) признается физическое или юридическое лицо, уполномоченное налогоплательщиком (налоговым агентом) представлять его интересы в отношениях с органами налоговой службы, иными участниками отношений, регулируемых налоговым законодательством Республики Казахстан. </w:t>
      </w:r>
      <w:r>
        <w:br/>
      </w:r>
      <w:r>
        <w:rPr>
          <w:rFonts w:ascii="Times New Roman"/>
          <w:b w:val="false"/>
          <w:i w:val="false"/>
          <w:color w:val="000000"/>
          <w:sz w:val="28"/>
        </w:rPr>
        <w:t xml:space="preserve">
      Уполномоченный представитель действует на основе учредительных документов налогоплательщика (налогового агента) и (или) нотариально удостоверенной доверенности или доверенности, приравненной к нотариально удостоверенной, выданной налогоплательщиком (налоговым агентом) в соответствии с гражданским законодательством Республики Казахстан, в которой указывается конкретный перечень полномочий уполномоченного представителя. </w:t>
      </w:r>
      <w:r>
        <w:br/>
      </w:r>
      <w:r>
        <w:rPr>
          <w:rFonts w:ascii="Times New Roman"/>
          <w:b w:val="false"/>
          <w:i w:val="false"/>
          <w:color w:val="000000"/>
          <w:sz w:val="28"/>
        </w:rPr>
        <w:t xml:space="preserve">
      4. Личное участие налогоплательщика (налогового агента) в отношениях, регулируемых налоговым законодательством Республики Казахстан, не лишает его права иметь представителя, равно как участие представителя не лишает налогоплательщика (налогового агента) права на личное участие в указанных отношениях. </w:t>
      </w:r>
      <w:r>
        <w:br/>
      </w:r>
      <w:r>
        <w:rPr>
          <w:rFonts w:ascii="Times New Roman"/>
          <w:b w:val="false"/>
          <w:i w:val="false"/>
          <w:color w:val="000000"/>
          <w:sz w:val="28"/>
        </w:rPr>
        <w:t xml:space="preserve">
      5. Действия (бездействие) представителя налогоплательщика (налогового агента), совершенные в связи с участием этого налогоплательщика (налогового агента) в отношениях, регулируемых налоговым законодательством Республики Казахстан, признаются действиями (бездействием) налогоплательщика (налогового агента) в рамках полномочий, предоставленных им указанному представителю на основании документов, указанных в пункте 3 настоящей статьи. </w:t>
      </w:r>
    </w:p>
    <w:p>
      <w:pPr>
        <w:spacing w:after="0"/>
        <w:ind w:left="0"/>
        <w:jc w:val="left"/>
      </w:pPr>
      <w:r>
        <w:rPr>
          <w:rFonts w:ascii="Times New Roman"/>
          <w:b/>
          <w:i w:val="false"/>
          <w:color w:val="000000"/>
        </w:rPr>
        <w:t xml:space="preserve"> Глава 3. Органы налоговой службы. Таможенные органы. </w:t>
      </w:r>
      <w:r>
        <w:br/>
      </w:r>
      <w:r>
        <w:rPr>
          <w:rFonts w:ascii="Times New Roman"/>
          <w:b/>
          <w:i w:val="false"/>
          <w:color w:val="000000"/>
        </w:rPr>
        <w:t xml:space="preserve">
Взаимодействие органов налоговой службы с другими </w:t>
      </w:r>
      <w:r>
        <w:br/>
      </w:r>
      <w:r>
        <w:rPr>
          <w:rFonts w:ascii="Times New Roman"/>
          <w:b/>
          <w:i w:val="false"/>
          <w:color w:val="000000"/>
        </w:rPr>
        <w:t xml:space="preserve">
государственными органами </w:t>
      </w:r>
    </w:p>
    <w:p>
      <w:pPr>
        <w:spacing w:after="0"/>
        <w:ind w:left="0"/>
        <w:jc w:val="both"/>
      </w:pPr>
      <w:r>
        <w:rPr>
          <w:rFonts w:ascii="Times New Roman"/>
          <w:b/>
          <w:i w:val="false"/>
          <w:color w:val="000000"/>
          <w:sz w:val="28"/>
        </w:rPr>
        <w:t xml:space="preserve">       Статья 15. Задачи и структура органов налоговой службы </w:t>
      </w:r>
      <w:r>
        <w:br/>
      </w:r>
      <w:r>
        <w:rPr>
          <w:rFonts w:ascii="Times New Roman"/>
          <w:b w:val="false"/>
          <w:i w:val="false"/>
          <w:color w:val="000000"/>
          <w:sz w:val="28"/>
        </w:rPr>
        <w:t xml:space="preserve">
      1. Задачами органов налоговой службы являются: </w:t>
      </w:r>
      <w:r>
        <w:br/>
      </w:r>
      <w:r>
        <w:rPr>
          <w:rFonts w:ascii="Times New Roman"/>
          <w:b w:val="false"/>
          <w:i w:val="false"/>
          <w:color w:val="000000"/>
          <w:sz w:val="28"/>
        </w:rPr>
        <w:t xml:space="preserve">
      1) обеспечение полноты и своевременности поступления налогов и других обязательных платежей в бюджет; </w:t>
      </w:r>
      <w:r>
        <w:br/>
      </w:r>
      <w:r>
        <w:rPr>
          <w:rFonts w:ascii="Times New Roman"/>
          <w:b w:val="false"/>
          <w:i w:val="false"/>
          <w:color w:val="000000"/>
          <w:sz w:val="28"/>
        </w:rPr>
        <w:t xml:space="preserve">
      2) обеспечение полноты и своевременности перечисления обязательных пенсионных взносов в накопительные пенсионные фонды (далее - обязательные пенсионные взносы) и социальных отчислений в Государственный фонд социального страхования (далее - социальные отчисления); </w:t>
      </w:r>
      <w:r>
        <w:br/>
      </w:r>
      <w:r>
        <w:rPr>
          <w:rFonts w:ascii="Times New Roman"/>
          <w:b w:val="false"/>
          <w:i w:val="false"/>
          <w:color w:val="000000"/>
          <w:sz w:val="28"/>
        </w:rPr>
        <w:t xml:space="preserve">
      3) осуществление налогового контроля за исполнением налогоплательщиком налогового обязательства, налоговым агентом обязанности по исчислению, удержанию и перечислению налогов в порядке, установленном настоящим Кодексом; </w:t>
      </w:r>
      <w:r>
        <w:br/>
      </w:r>
      <w:r>
        <w:rPr>
          <w:rFonts w:ascii="Times New Roman"/>
          <w:b w:val="false"/>
          <w:i w:val="false"/>
          <w:color w:val="000000"/>
          <w:sz w:val="28"/>
        </w:rPr>
        <w:t xml:space="preserve">
      4) участие в реализации налоговой политики Республики Казахстан; </w:t>
      </w:r>
      <w:r>
        <w:br/>
      </w:r>
      <w:r>
        <w:rPr>
          <w:rFonts w:ascii="Times New Roman"/>
          <w:b w:val="false"/>
          <w:i w:val="false"/>
          <w:color w:val="000000"/>
          <w:sz w:val="28"/>
        </w:rPr>
        <w:t xml:space="preserve">
      5) обеспечение в пределах своей компетенции экономической безопасности Республики Казахстан; </w:t>
      </w:r>
      <w:r>
        <w:br/>
      </w:r>
      <w:r>
        <w:rPr>
          <w:rFonts w:ascii="Times New Roman"/>
          <w:b w:val="false"/>
          <w:i w:val="false"/>
          <w:color w:val="000000"/>
          <w:sz w:val="28"/>
        </w:rPr>
        <w:t xml:space="preserve">
      6) обеспечение соблюдения налогового законодательства Республики Казахстан. </w:t>
      </w:r>
      <w:r>
        <w:br/>
      </w:r>
      <w:r>
        <w:rPr>
          <w:rFonts w:ascii="Times New Roman"/>
          <w:b w:val="false"/>
          <w:i w:val="false"/>
          <w:color w:val="000000"/>
          <w:sz w:val="28"/>
        </w:rPr>
        <w:t xml:space="preserve">
      2. Органы налоговой службы состоят из уполномоченного органа и налоговых органов. </w:t>
      </w:r>
      <w:r>
        <w:br/>
      </w:r>
      <w:r>
        <w:rPr>
          <w:rFonts w:ascii="Times New Roman"/>
          <w:b w:val="false"/>
          <w:i w:val="false"/>
          <w:color w:val="000000"/>
          <w:sz w:val="28"/>
        </w:rPr>
        <w:t xml:space="preserve">
      3. К налоговым органам относятся территориальные подразделения уполномоченного органа по областям, городам Астана и Алматы, по районам, городам и районам в городах, а также межрайонные территориальные подразделения уполномоченного органа. В случае создания специальных экономических зон могут быть образованы налоговые органы на территории этих зон. </w:t>
      </w:r>
      <w:r>
        <w:br/>
      </w:r>
      <w:r>
        <w:rPr>
          <w:rFonts w:ascii="Times New Roman"/>
          <w:b w:val="false"/>
          <w:i w:val="false"/>
          <w:color w:val="000000"/>
          <w:sz w:val="28"/>
        </w:rPr>
        <w:t xml:space="preserve">
      4. Налоговые органы подчиняются непосредственно по вертикали соответствующему вышестоящему органу налоговой службы и не относятся к местным исполнительным органам. </w:t>
      </w:r>
      <w:r>
        <w:br/>
      </w:r>
      <w:r>
        <w:rPr>
          <w:rFonts w:ascii="Times New Roman"/>
          <w:b w:val="false"/>
          <w:i w:val="false"/>
          <w:color w:val="000000"/>
          <w:sz w:val="28"/>
        </w:rPr>
        <w:t xml:space="preserve">
      5. Уполномоченный орган осуществляет руководство налоговыми органами. </w:t>
      </w:r>
    </w:p>
    <w:p>
      <w:pPr>
        <w:spacing w:after="0"/>
        <w:ind w:left="0"/>
        <w:jc w:val="both"/>
      </w:pPr>
      <w:r>
        <w:rPr>
          <w:rFonts w:ascii="Times New Roman"/>
          <w:b/>
          <w:i w:val="false"/>
          <w:color w:val="000000"/>
          <w:sz w:val="28"/>
        </w:rPr>
        <w:t xml:space="preserve">       Статья 16. Права органов налоговой службы </w:t>
      </w:r>
      <w:r>
        <w:br/>
      </w:r>
      <w:r>
        <w:rPr>
          <w:rFonts w:ascii="Times New Roman"/>
          <w:b w:val="false"/>
          <w:i w:val="false"/>
          <w:color w:val="000000"/>
          <w:sz w:val="28"/>
        </w:rPr>
        <w:t xml:space="preserve">
      1. Органы налоговой службы вправе: </w:t>
      </w:r>
      <w:r>
        <w:br/>
      </w:r>
      <w:r>
        <w:rPr>
          <w:rFonts w:ascii="Times New Roman"/>
          <w:b w:val="false"/>
          <w:i w:val="false"/>
          <w:color w:val="000000"/>
          <w:sz w:val="28"/>
        </w:rPr>
        <w:t xml:space="preserve">
      1) в пределах своей компетенции разрабатывать и утверждать нормативные правовые акты, предусмотренные настоящим Кодексом; </w:t>
      </w:r>
      <w:r>
        <w:br/>
      </w:r>
      <w:r>
        <w:rPr>
          <w:rFonts w:ascii="Times New Roman"/>
          <w:b w:val="false"/>
          <w:i w:val="false"/>
          <w:color w:val="000000"/>
          <w:sz w:val="28"/>
        </w:rPr>
        <w:t xml:space="preserve">
      2) осуществлять налоговый контроль за исполнением налогоплательщиком налогового обязательства, налоговым агентом - обязанности по исчислению, удержанию и перечислению налогов в порядке, установленном настоящим Кодексом, а также контроль за полнотой исчисления и своевременностью уплаты социальных отчислений, своевременностью удержания и перечисления обязательных пенсионных взносов; </w:t>
      </w:r>
      <w:r>
        <w:br/>
      </w:r>
      <w:r>
        <w:rPr>
          <w:rFonts w:ascii="Times New Roman"/>
          <w:b w:val="false"/>
          <w:i w:val="false"/>
          <w:color w:val="000000"/>
          <w:sz w:val="28"/>
        </w:rPr>
        <w:t xml:space="preserve">
      3) осуществлять международное сотрудничество по вопросам налогообложения; </w:t>
      </w:r>
      <w:r>
        <w:br/>
      </w:r>
      <w:r>
        <w:rPr>
          <w:rFonts w:ascii="Times New Roman"/>
          <w:b w:val="false"/>
          <w:i w:val="false"/>
          <w:color w:val="000000"/>
          <w:sz w:val="28"/>
        </w:rPr>
        <w:t xml:space="preserve">
      4) требовать от налогоплательщика (налогового агента) представления права доступа к просмотру, сохранению и (или) распечатке данных программного обеспечения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а также иную информацию по вопросам исполнения налогового обязательства, в случае использования налогоплательщиком (налоговым агентом) такого программного обеспечения и (или) информационной системы; </w:t>
      </w:r>
      <w:r>
        <w:br/>
      </w:r>
      <w:r>
        <w:rPr>
          <w:rFonts w:ascii="Times New Roman"/>
          <w:b w:val="false"/>
          <w:i w:val="false"/>
          <w:color w:val="000000"/>
          <w:sz w:val="28"/>
        </w:rPr>
        <w:t xml:space="preserve">
      5) требовать от налогоплательщика (налогового агента) представления документов, подтверждающих правильность исчисления и своевременность уплаты (удержания и перечисления) налогов и других обязательных платежей в бюджет, обязательных пенсионных взносов и социальных отчислений,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компаний, расположенных за пределами Республики Казахстан, с приложением аудиторского отчета в случае, если для такого лица законодательными актами Республики Казахстан установлено обязательное проведение аудита; </w:t>
      </w:r>
      <w:r>
        <w:br/>
      </w:r>
      <w:r>
        <w:rPr>
          <w:rFonts w:ascii="Times New Roman"/>
          <w:b w:val="false"/>
          <w:i w:val="false"/>
          <w:color w:val="000000"/>
          <w:sz w:val="28"/>
        </w:rPr>
        <w:t>
      6) в ходе налоговой проверки в порядке, определенном </w:t>
      </w:r>
      <w:r>
        <w:rPr>
          <w:rFonts w:ascii="Times New Roman"/>
          <w:b w:val="false"/>
          <w:i w:val="false"/>
          <w:color w:val="000000"/>
          <w:sz w:val="28"/>
        </w:rPr>
        <w:t>Кодексом</w:t>
      </w:r>
      <w:r>
        <w:rPr>
          <w:rFonts w:ascii="Times New Roman"/>
          <w:b w:val="false"/>
          <w:i w:val="false"/>
          <w:color w:val="ff0000"/>
          <w:sz w:val="28"/>
        </w:rPr>
        <w:t> </w:t>
      </w:r>
      <w:r>
        <w:rPr>
          <w:rFonts w:ascii="Times New Roman"/>
          <w:b w:val="false"/>
          <w:i w:val="false"/>
          <w:color w:val="000000"/>
          <w:sz w:val="28"/>
        </w:rPr>
        <w:t xml:space="preserve">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налоговых правонарушений; </w:t>
      </w:r>
      <w:r>
        <w:br/>
      </w:r>
      <w:r>
        <w:rPr>
          <w:rFonts w:ascii="Times New Roman"/>
          <w:b w:val="false"/>
          <w:i w:val="false"/>
          <w:color w:val="000000"/>
          <w:sz w:val="28"/>
        </w:rPr>
        <w:t xml:space="preserve">
      7) на основании предписания обследовать имущество, являющееся объектом налогообложения и (или) объектом, связанным с налогообложением, независимо от его места нахождения, проводить инвентаризацию имущества налогоплательщика (налогового агента) (кроме жилых помещений), в том числе с применением специальных средств (фото-, аудио-, видеоаппаратуры) в порядке, установленном настоящим Кодексом; </w:t>
      </w:r>
      <w:r>
        <w:br/>
      </w:r>
      <w:r>
        <w:rPr>
          <w:rFonts w:ascii="Times New Roman"/>
          <w:b w:val="false"/>
          <w:i w:val="false"/>
          <w:color w:val="000000"/>
          <w:sz w:val="28"/>
        </w:rPr>
        <w:t xml:space="preserve">
      8) получать от банков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законодательными актами Республики Казахстан требований к разглашению сведений, составляющих коммерческую, банковскую и иную охраняемую законом тайну, в отношении: </w:t>
      </w:r>
      <w:r>
        <w:br/>
      </w:r>
      <w:r>
        <w:rPr>
          <w:rFonts w:ascii="Times New Roman"/>
          <w:b w:val="false"/>
          <w:i w:val="false"/>
          <w:color w:val="000000"/>
          <w:sz w:val="28"/>
        </w:rPr>
        <w:t xml:space="preserve">
      проверяемого налогоплательщика (налогового агента) по вопросам, связанным с налогообложением; </w:t>
      </w:r>
      <w:r>
        <w:br/>
      </w:r>
      <w:r>
        <w:rPr>
          <w:rFonts w:ascii="Times New Roman"/>
          <w:b w:val="false"/>
          <w:i w:val="false"/>
          <w:color w:val="000000"/>
          <w:sz w:val="28"/>
        </w:rPr>
        <w:t xml:space="preserve">
      индивидуального предпринимателя, на которого распространяется особый порядок исполнения налогового обязательства при прекращении деятельности в соответствии со статьей 43 настоящего Кодекса; </w:t>
      </w:r>
      <w:r>
        <w:br/>
      </w:r>
      <w:r>
        <w:rPr>
          <w:rFonts w:ascii="Times New Roman"/>
          <w:b w:val="false"/>
          <w:i w:val="false"/>
          <w:color w:val="000000"/>
          <w:sz w:val="28"/>
        </w:rPr>
        <w:t xml:space="preserve">
      налогоплательщика (налогового агента), не представившего налоговую отчетность в течение трех месяцев после срока, установленного настоящим Кодексом для ее представления, на основании акта налогового обследования об отсутствии по месту нахождения; </w:t>
      </w:r>
      <w:r>
        <w:br/>
      </w:r>
      <w:r>
        <w:rPr>
          <w:rFonts w:ascii="Times New Roman"/>
          <w:b w:val="false"/>
          <w:i w:val="false"/>
          <w:color w:val="000000"/>
          <w:sz w:val="28"/>
        </w:rPr>
        <w:t xml:space="preserve">
      бездействующего юридического лица, индивидуального предпринимателя в порядке, установленном уполномоченным органом по согласованию с уполномоченным государственным органом по регулированию и надзору финансового рынка и финансовых организаций; </w:t>
      </w:r>
      <w:r>
        <w:br/>
      </w:r>
      <w:r>
        <w:rPr>
          <w:rFonts w:ascii="Times New Roman"/>
          <w:b w:val="false"/>
          <w:i w:val="false"/>
          <w:color w:val="000000"/>
          <w:sz w:val="28"/>
        </w:rPr>
        <w:t xml:space="preserve">
      лица, зарегистрированного в установленном законом порядке в качестве кандидата в Президенты Республики Казахстан, депутаты Парламента Республики Казахстан и маслихата, а также в члены органов местного самоуправления, и его супруги (супруга); </w:t>
      </w:r>
      <w:r>
        <w:br/>
      </w:r>
      <w:r>
        <w:rPr>
          <w:rFonts w:ascii="Times New Roman"/>
          <w:b w:val="false"/>
          <w:i w:val="false"/>
          <w:color w:val="000000"/>
          <w:sz w:val="28"/>
        </w:rPr>
        <w:t xml:space="preserve">
      лица, являющегося кандидатом на государственную должность либо на должность, связанную с выполнением государственных или приравненных к ним функций, и его супруги (супруга); </w:t>
      </w:r>
      <w:r>
        <w:br/>
      </w:r>
      <w:r>
        <w:rPr>
          <w:rFonts w:ascii="Times New Roman"/>
          <w:b w:val="false"/>
          <w:i w:val="false"/>
          <w:color w:val="000000"/>
          <w:sz w:val="28"/>
        </w:rPr>
        <w:t xml:space="preserve">
      лица, освобожденного условно-досрочно от отбывания наказания; </w:t>
      </w:r>
      <w:r>
        <w:br/>
      </w:r>
      <w:r>
        <w:rPr>
          <w:rFonts w:ascii="Times New Roman"/>
          <w:b w:val="false"/>
          <w:i w:val="false"/>
          <w:color w:val="000000"/>
          <w:sz w:val="28"/>
        </w:rPr>
        <w:t xml:space="preserve">
      9) определять косвенным методом объекты налогообложения и (или) объекты, связанные с налогообложением, в порядке, установленном настоящим Кодексом; </w:t>
      </w:r>
      <w:r>
        <w:br/>
      </w:r>
      <w:r>
        <w:rPr>
          <w:rFonts w:ascii="Times New Roman"/>
          <w:b w:val="false"/>
          <w:i w:val="false"/>
          <w:color w:val="000000"/>
          <w:sz w:val="28"/>
        </w:rPr>
        <w:t xml:space="preserve">
      10) привлекать к налоговым проверкам специалистов; </w:t>
      </w:r>
      <w:r>
        <w:br/>
      </w:r>
      <w:r>
        <w:rPr>
          <w:rFonts w:ascii="Times New Roman"/>
          <w:b w:val="false"/>
          <w:i w:val="false"/>
          <w:color w:val="000000"/>
          <w:sz w:val="28"/>
        </w:rPr>
        <w:t>
      11) предъявлять в суды иски в соответствии с законодательством Республики Казахстан, в том числе о ликвидации юридического лица по основаниям, предусмотренным подпунктами 1), 2) и 4) пункта 2  </w:t>
      </w:r>
      <w:r>
        <w:rPr>
          <w:rFonts w:ascii="Times New Roman"/>
          <w:b w:val="false"/>
          <w:i w:val="false"/>
          <w:color w:val="000000"/>
          <w:sz w:val="28"/>
        </w:rPr>
        <w:t xml:space="preserve">статьи 49 </w:t>
      </w:r>
      <w:r>
        <w:rPr>
          <w:rFonts w:ascii="Times New Roman"/>
          <w:b w:val="false"/>
          <w:i w:val="false"/>
          <w:color w:val="000000"/>
          <w:sz w:val="28"/>
        </w:rPr>
        <w:t xml:space="preserve">Гражданского кодекса Республики Казахстан. </w:t>
      </w:r>
      <w:r>
        <w:br/>
      </w:r>
      <w:r>
        <w:rPr>
          <w:rFonts w:ascii="Times New Roman"/>
          <w:b w:val="false"/>
          <w:i w:val="false"/>
          <w:color w:val="000000"/>
          <w:sz w:val="28"/>
        </w:rPr>
        <w:t xml:space="preserve">
      2. Органы налоговой службы вправе осуществлять реализацию задач, возложенных законодательными актами Республики Казахстан, электронным способом в порядке, установленном настоящим Кодексом. </w:t>
      </w:r>
      <w:r>
        <w:br/>
      </w:r>
      <w:r>
        <w:rPr>
          <w:rFonts w:ascii="Times New Roman"/>
          <w:b w:val="false"/>
          <w:i w:val="false"/>
          <w:color w:val="000000"/>
          <w:sz w:val="28"/>
        </w:rPr>
        <w:t xml:space="preserve">
      3. Органы налоговой службы имеют также иные права, предусмотренные настоящим Кодексом, законодательными актами Республики Казахстан и актами Президента Республики Казахстан. </w:t>
      </w:r>
    </w:p>
    <w:p>
      <w:pPr>
        <w:spacing w:after="0"/>
        <w:ind w:left="0"/>
        <w:jc w:val="both"/>
      </w:pPr>
      <w:r>
        <w:rPr>
          <w:rFonts w:ascii="Times New Roman"/>
          <w:b/>
          <w:i w:val="false"/>
          <w:color w:val="000000"/>
          <w:sz w:val="28"/>
        </w:rPr>
        <w:t xml:space="preserve">       Статья 17. Обязанности органов налоговой службы </w:t>
      </w:r>
      <w:r>
        <w:br/>
      </w:r>
      <w:r>
        <w:rPr>
          <w:rFonts w:ascii="Times New Roman"/>
          <w:b w:val="false"/>
          <w:i w:val="false"/>
          <w:color w:val="000000"/>
          <w:sz w:val="28"/>
        </w:rPr>
        <w:t xml:space="preserve">
      1. Органы налоговой службы обязаны: </w:t>
      </w:r>
      <w:r>
        <w:br/>
      </w:r>
      <w:r>
        <w:rPr>
          <w:rFonts w:ascii="Times New Roman"/>
          <w:b w:val="false"/>
          <w:i w:val="false"/>
          <w:color w:val="000000"/>
          <w:sz w:val="28"/>
        </w:rPr>
        <w:t xml:space="preserve">
      1) соблюдать права налогоплательщика (налогового агента); </w:t>
      </w:r>
      <w:r>
        <w:br/>
      </w:r>
      <w:r>
        <w:rPr>
          <w:rFonts w:ascii="Times New Roman"/>
          <w:b w:val="false"/>
          <w:i w:val="false"/>
          <w:color w:val="000000"/>
          <w:sz w:val="28"/>
        </w:rPr>
        <w:t xml:space="preserve">
      2) защищать интересы государства; </w:t>
      </w:r>
      <w:r>
        <w:br/>
      </w:r>
      <w:r>
        <w:rPr>
          <w:rFonts w:ascii="Times New Roman"/>
          <w:b w:val="false"/>
          <w:i w:val="false"/>
          <w:color w:val="000000"/>
          <w:sz w:val="28"/>
        </w:rPr>
        <w:t xml:space="preserve">
      3) осуществлять налоговый контроль за исполнением налогоплательщиком налогового обязательства, налоговым агентом - обязанности по исчислению, удержанию и перечислению налогов в порядке, установленном настоящим Кодексом, а также контроль за полнотой исчисления и своевременностью уплаты социальных отчислений, своевременностью удержания и перечисления обязательных пенсионных взносов; </w:t>
      </w:r>
      <w:r>
        <w:br/>
      </w:r>
      <w:r>
        <w:rPr>
          <w:rFonts w:ascii="Times New Roman"/>
          <w:b w:val="false"/>
          <w:i w:val="false"/>
          <w:color w:val="000000"/>
          <w:sz w:val="28"/>
        </w:rPr>
        <w:t xml:space="preserve">
      4)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w:t>
      </w:r>
      <w:r>
        <w:br/>
      </w:r>
      <w:r>
        <w:rPr>
          <w:rFonts w:ascii="Times New Roman"/>
          <w:b w:val="false"/>
          <w:i w:val="false"/>
          <w:color w:val="000000"/>
          <w:sz w:val="28"/>
        </w:rPr>
        <w:t xml:space="preserve">
      5) в пределах своей компетенции осуществлять разъяснение и давать комментарии по возникновению, исполнению и прекращению налогового обязательства; </w:t>
      </w:r>
      <w:r>
        <w:br/>
      </w:r>
      <w:r>
        <w:rPr>
          <w:rFonts w:ascii="Times New Roman"/>
          <w:b w:val="false"/>
          <w:i w:val="false"/>
          <w:color w:val="000000"/>
          <w:sz w:val="28"/>
        </w:rPr>
        <w:t xml:space="preserve">
      6) предоставлять налогоплательщику (налоговому агенту) информацию о действующих налогах и других обязательных платежах в бюджет, об изменениях в налоговом законодательстве Республики Казахстан, разъяснять порядок заполнения налоговых форм; </w:t>
      </w:r>
      <w:r>
        <w:br/>
      </w:r>
      <w:r>
        <w:rPr>
          <w:rFonts w:ascii="Times New Roman"/>
          <w:b w:val="false"/>
          <w:i w:val="false"/>
          <w:color w:val="000000"/>
          <w:sz w:val="28"/>
        </w:rPr>
        <w:t xml:space="preserve">
      7) представлять бесплатно налогоплательщику (налоговому агенту) утвержденные уполномоченным органом стандарты оказания государственных услуг, бланки установленных форм налоговых заявлений и (или) программное обеспечение, необходимое для представления налоговых отчетности и заявления в электронном виде; </w:t>
      </w:r>
      <w:r>
        <w:br/>
      </w:r>
      <w:r>
        <w:rPr>
          <w:rFonts w:ascii="Times New Roman"/>
          <w:b w:val="false"/>
          <w:i w:val="false"/>
          <w:color w:val="000000"/>
          <w:sz w:val="28"/>
        </w:rPr>
        <w:t xml:space="preserve">
      8) проводить налоговую проверку строго по предписанию; </w:t>
      </w:r>
      <w:r>
        <w:br/>
      </w:r>
      <w:r>
        <w:rPr>
          <w:rFonts w:ascii="Times New Roman"/>
          <w:b w:val="false"/>
          <w:i w:val="false"/>
          <w:color w:val="000000"/>
          <w:sz w:val="28"/>
        </w:rPr>
        <w:t xml:space="preserve">
      9) проводить зачет и (или) возврат излишне уплаченных сумм налогов, других обязательных платежей и пеней в бюджет, превышения суммы налога на добавленную стоимость, относимого в зачет, над суммой начисленного налога, возврат штрафа в порядке и сроки, которые установлены настоящим Кодексом; </w:t>
      </w:r>
      <w:r>
        <w:br/>
      </w:r>
      <w:r>
        <w:rPr>
          <w:rFonts w:ascii="Times New Roman"/>
          <w:b w:val="false"/>
          <w:i w:val="false"/>
          <w:color w:val="000000"/>
          <w:sz w:val="28"/>
        </w:rPr>
        <w:t xml:space="preserve">
      10) соблюдать налоговую тайну в соответствии с положениями настоящего Кодекса; </w:t>
      </w:r>
      <w:r>
        <w:br/>
      </w:r>
      <w:r>
        <w:rPr>
          <w:rFonts w:ascii="Times New Roman"/>
          <w:b w:val="false"/>
          <w:i w:val="false"/>
          <w:color w:val="000000"/>
          <w:sz w:val="28"/>
        </w:rPr>
        <w:t xml:space="preserve">
      11) вручать уведомление налогоплательщику (налоговому агенту) по исполнению налогового обязательства в сроки и случаях, которые предусмотрены настоящим Кодексом; </w:t>
      </w:r>
      <w:r>
        <w:br/>
      </w:r>
      <w:r>
        <w:rPr>
          <w:rFonts w:ascii="Times New Roman"/>
          <w:b w:val="false"/>
          <w:i w:val="false"/>
          <w:color w:val="000000"/>
          <w:sz w:val="28"/>
        </w:rPr>
        <w:t xml:space="preserve">
      12) по налоговому заявлению налогоплательщика (налогового агента) представлять справку об отсутствии (наличии) налоговой задолженности, задолженности по обязательным пенсионным взносам и социальным отчислениям, о суммах полученных нерезидентом доходов из источников в Республике Казахстан и удержанных (уплаченных) налогов в порядке и сроки, которые установлены настоящим Кодексом; </w:t>
      </w:r>
      <w:r>
        <w:br/>
      </w:r>
      <w:r>
        <w:rPr>
          <w:rFonts w:ascii="Times New Roman"/>
          <w:b w:val="false"/>
          <w:i w:val="false"/>
          <w:color w:val="000000"/>
          <w:sz w:val="28"/>
        </w:rPr>
        <w:t xml:space="preserve">
      13) принимать налоговую отчетность и налоговые заявления в порядке и сроки, которые установлены настоящим Кодексом; </w:t>
      </w:r>
      <w:r>
        <w:br/>
      </w:r>
      <w:r>
        <w:rPr>
          <w:rFonts w:ascii="Times New Roman"/>
          <w:b w:val="false"/>
          <w:i w:val="false"/>
          <w:color w:val="000000"/>
          <w:sz w:val="28"/>
        </w:rPr>
        <w:t xml:space="preserve">
      14) требовать от налогоплательщика (налогового агента) устранения выявленных нарушений налогового законодательства Республики Казахстан и контролировать исполнение этих требований в пределах своей компетенции; </w:t>
      </w:r>
      <w:r>
        <w:br/>
      </w:r>
      <w:r>
        <w:rPr>
          <w:rFonts w:ascii="Times New Roman"/>
          <w:b w:val="false"/>
          <w:i w:val="false"/>
          <w:color w:val="000000"/>
          <w:sz w:val="28"/>
        </w:rPr>
        <w:t xml:space="preserve">
      15) не позднее двух рабочих дней с момента получения налогового заявления налогоплательщика (налогового агента) представлять выписку из его лицевого счета о состоянии расчетов с бюджетом по исполнению налогового обязательства; </w:t>
      </w:r>
      <w:r>
        <w:br/>
      </w:r>
      <w:r>
        <w:rPr>
          <w:rFonts w:ascii="Times New Roman"/>
          <w:b w:val="false"/>
          <w:i w:val="false"/>
          <w:color w:val="000000"/>
          <w:sz w:val="28"/>
        </w:rPr>
        <w:t xml:space="preserve">
      16) предоставлять налогоплательщику (налоговому агенту) сведения о реквизитах, необходимые для заполнения платежного документа, в целях исполнения налогового обязательства по уплате налогов и других обязательных платежей в бюджет, а также информацию о порядке уплаты налогов и других обязательных платежей в бюджет в течение одного рабочего дня с момента обращения в налоговый орган за указанной информацией; </w:t>
      </w:r>
      <w:r>
        <w:br/>
      </w:r>
      <w:r>
        <w:rPr>
          <w:rFonts w:ascii="Times New Roman"/>
          <w:b w:val="false"/>
          <w:i w:val="false"/>
          <w:color w:val="000000"/>
          <w:sz w:val="28"/>
        </w:rPr>
        <w:t xml:space="preserve">
      17) обеспечивать в течение пяти лет сохранность документов или копий документов, подтверждающих факт уплаты налогов и других обязательных платежей в бюджет; </w:t>
      </w:r>
      <w:r>
        <w:br/>
      </w:r>
      <w:r>
        <w:rPr>
          <w:rFonts w:ascii="Times New Roman"/>
          <w:b w:val="false"/>
          <w:i w:val="false"/>
          <w:color w:val="000000"/>
          <w:sz w:val="28"/>
        </w:rPr>
        <w:t xml:space="preserve">
      18) предоставлять доступ для просмотра своего лицевого счета электронному налогоплательщику (налоговому агенту); </w:t>
      </w:r>
      <w:r>
        <w:br/>
      </w:r>
      <w:r>
        <w:rPr>
          <w:rFonts w:ascii="Times New Roman"/>
          <w:b w:val="false"/>
          <w:i w:val="false"/>
          <w:color w:val="000000"/>
          <w:sz w:val="28"/>
        </w:rPr>
        <w:t xml:space="preserve">
      19) по требованию налогоплательщика (налогового агента) проводить сверку расчетов по исполнению налогового обязательства, вносить корректировки в лицевой счет в порядке, предусмотренном настоящим Кодексом; </w:t>
      </w:r>
      <w:r>
        <w:br/>
      </w:r>
      <w:r>
        <w:rPr>
          <w:rFonts w:ascii="Times New Roman"/>
          <w:b w:val="false"/>
          <w:i w:val="false"/>
          <w:color w:val="000000"/>
          <w:sz w:val="28"/>
        </w:rPr>
        <w:t xml:space="preserve">
      20) оказывать государственные услуги в соответствии со стандартами и регламентами оказания государственных услуг, утвержденными уполномоченным органом; </w:t>
      </w:r>
      <w:r>
        <w:br/>
      </w:r>
      <w:r>
        <w:rPr>
          <w:rFonts w:ascii="Times New Roman"/>
          <w:b w:val="false"/>
          <w:i w:val="false"/>
          <w:color w:val="000000"/>
          <w:sz w:val="28"/>
        </w:rPr>
        <w:t xml:space="preserve">
      21) опубликовывать в средствах массовой информации в порядке и случаях, установленных настоящим Кодексом, списки налогоплательщиков (налоговых агентов), имеющих налоговую задолженность, а также бездействующих юридических лиц и налогоплательщиков, признанных лжепредприятиями на основании вступившего в законную силу приговора либо неотмененного постановления суда; </w:t>
      </w:r>
      <w:r>
        <w:br/>
      </w:r>
      <w:r>
        <w:rPr>
          <w:rFonts w:ascii="Times New Roman"/>
          <w:b w:val="false"/>
          <w:i w:val="false"/>
          <w:color w:val="000000"/>
          <w:sz w:val="28"/>
        </w:rPr>
        <w:t xml:space="preserve">
      22)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 </w:t>
      </w:r>
      <w:r>
        <w:br/>
      </w:r>
      <w:r>
        <w:rPr>
          <w:rFonts w:ascii="Times New Roman"/>
          <w:b w:val="false"/>
          <w:i w:val="false"/>
          <w:color w:val="000000"/>
          <w:sz w:val="28"/>
        </w:rPr>
        <w:t xml:space="preserve">
      23)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других обязательных платежей в бюджет; </w:t>
      </w:r>
      <w:r>
        <w:br/>
      </w:r>
      <w:r>
        <w:rPr>
          <w:rFonts w:ascii="Times New Roman"/>
          <w:b w:val="false"/>
          <w:i w:val="false"/>
          <w:color w:val="000000"/>
          <w:sz w:val="28"/>
        </w:rPr>
        <w:t xml:space="preserve">
      24)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 в соответствии с настоящим Кодексом; </w:t>
      </w:r>
      <w:r>
        <w:br/>
      </w:r>
      <w:r>
        <w:rPr>
          <w:rFonts w:ascii="Times New Roman"/>
          <w:b w:val="false"/>
          <w:i w:val="false"/>
          <w:color w:val="000000"/>
          <w:sz w:val="28"/>
        </w:rPr>
        <w:t xml:space="preserve">
      25) рассматривать жалобу налогоплательщика (налогового агента) на уведомление о результатах налоговой проверки и (или) решение вышестоящего органа налоговой службы, вынесенное по результатам рассмотрения жалобы на уведомление, а также действия (бездействие) должностных лиц органов налоговой службы в порядке и сроки, которые установлены настоящим Кодексом; </w:t>
      </w:r>
      <w:r>
        <w:br/>
      </w:r>
      <w:r>
        <w:rPr>
          <w:rFonts w:ascii="Times New Roman"/>
          <w:b w:val="false"/>
          <w:i w:val="false"/>
          <w:color w:val="000000"/>
          <w:sz w:val="28"/>
        </w:rPr>
        <w:t>
      26) налагать на налогоплательщика (налогового агента) административные штрафы в соответствии с </w:t>
      </w:r>
      <w:r>
        <w:rPr>
          <w:rFonts w:ascii="Times New Roman"/>
          <w:b w:val="false"/>
          <w:i w:val="false"/>
          <w:color w:val="000000"/>
          <w:sz w:val="28"/>
        </w:rPr>
        <w:t>Кодексом</w:t>
      </w:r>
      <w:r>
        <w:rPr>
          <w:rFonts w:ascii="Times New Roman"/>
          <w:b w:val="false"/>
          <w:i w:val="false"/>
          <w:color w:val="ff0000"/>
          <w:sz w:val="28"/>
        </w:rPr>
        <w:t> </w:t>
      </w:r>
      <w:r>
        <w:rPr>
          <w:rFonts w:ascii="Times New Roman"/>
          <w:b w:val="false"/>
          <w:i w:val="false"/>
          <w:color w:val="000000"/>
          <w:sz w:val="28"/>
        </w:rPr>
        <w:t xml:space="preserve">Республики Казахстан об административных правонарушениях. </w:t>
      </w:r>
      <w:r>
        <w:br/>
      </w:r>
      <w:r>
        <w:rPr>
          <w:rFonts w:ascii="Times New Roman"/>
          <w:b w:val="false"/>
          <w:i w:val="false"/>
          <w:color w:val="000000"/>
          <w:sz w:val="28"/>
        </w:rPr>
        <w:t xml:space="preserve">
      2. При выявлении в ходе налоговой проверки фактов умышленного уклонения от уплаты налогов и других обязательных платежей в бюджет, а также фактов преднамеренного, ложного банкротства, указывающих на признаки преступления, органы налоговой службы направляют соответствующим правоохранительным органам материалы, отнесенные к их подследственности, для принятия процессуального решения в соответствии с законодательными актами Республики Казахстан. </w:t>
      </w:r>
      <w:r>
        <w:br/>
      </w:r>
      <w:r>
        <w:rPr>
          <w:rFonts w:ascii="Times New Roman"/>
          <w:b w:val="false"/>
          <w:i w:val="false"/>
          <w:color w:val="000000"/>
          <w:sz w:val="28"/>
        </w:rPr>
        <w:t xml:space="preserve">
      3. Органы налоговой службы выполняют также иные обязанности, предусмотренные налоговым законодательством Республики Казахстан. </w:t>
      </w:r>
    </w:p>
    <w:p>
      <w:pPr>
        <w:spacing w:after="0"/>
        <w:ind w:left="0"/>
        <w:jc w:val="both"/>
      </w:pPr>
      <w:r>
        <w:rPr>
          <w:rFonts w:ascii="Times New Roman"/>
          <w:b/>
          <w:i w:val="false"/>
          <w:color w:val="000000"/>
          <w:sz w:val="28"/>
        </w:rPr>
        <w:t xml:space="preserve">       Статья 18. Конфликт интересов </w:t>
      </w:r>
      <w:r>
        <w:br/>
      </w:r>
      <w:r>
        <w:rPr>
          <w:rFonts w:ascii="Times New Roman"/>
          <w:b w:val="false"/>
          <w:i w:val="false"/>
          <w:color w:val="000000"/>
          <w:sz w:val="28"/>
        </w:rPr>
        <w:t xml:space="preserve">
      Должностному лицу органов налоговой службы запрещается осуществление служебных обязанностей в отношении налогоплательщика (налогового агента), который является такому должностному лицу близким родственником (родители, супруги, братья, сестры, дети) или свойственником (братья, сестры, родители и дети супругов), а также если имеется прямая или косвенная финансовая заинтересованность. </w:t>
      </w:r>
    </w:p>
    <w:p>
      <w:pPr>
        <w:spacing w:after="0"/>
        <w:ind w:left="0"/>
        <w:jc w:val="both"/>
      </w:pPr>
      <w:r>
        <w:rPr>
          <w:rFonts w:ascii="Times New Roman"/>
          <w:b/>
          <w:i w:val="false"/>
          <w:color w:val="000000"/>
          <w:sz w:val="28"/>
        </w:rPr>
        <w:t xml:space="preserve">       Статья 19. Полномочия таможенных органов по взиманию налогов </w:t>
      </w:r>
      <w:r>
        <w:br/>
      </w:r>
      <w:r>
        <w:rPr>
          <w:rFonts w:ascii="Times New Roman"/>
          <w:b w:val="false"/>
          <w:i w:val="false"/>
          <w:color w:val="000000"/>
          <w:sz w:val="28"/>
        </w:rPr>
        <w:t xml:space="preserve">
      Таможенные органы в соответствии с настоящим Кодексом и таможенным законодательством Республики Казахстан осуществляют взимание налогов, подлежащих уплате в связи с перемещением товаров через таможенную границу Республики Казахстан. </w:t>
      </w:r>
    </w:p>
    <w:p>
      <w:pPr>
        <w:spacing w:after="0"/>
        <w:ind w:left="0"/>
        <w:jc w:val="both"/>
      </w:pPr>
      <w:r>
        <w:rPr>
          <w:rFonts w:ascii="Times New Roman"/>
          <w:b/>
          <w:i w:val="false"/>
          <w:color w:val="000000"/>
          <w:sz w:val="28"/>
        </w:rPr>
        <w:t xml:space="preserve">       Статья 20. Полномочия местных исполнительных органов </w:t>
      </w:r>
      <w:r>
        <w:br/>
      </w:r>
      <w:r>
        <w:rPr>
          <w:rFonts w:ascii="Times New Roman"/>
          <w:b w:val="false"/>
          <w:i w:val="false"/>
          <w:color w:val="000000"/>
          <w:sz w:val="28"/>
        </w:rPr>
        <w:t xml:space="preserve">
      1. Акимы поселков, аулов (сел), аульных (сельских) округов (далее - акимы) организуют сбор налогов на имущество, транспортные средства, земельного налога, уплачиваемых налогоплательщиком - физическим лицом. </w:t>
      </w:r>
      <w:r>
        <w:br/>
      </w:r>
      <w:r>
        <w:rPr>
          <w:rFonts w:ascii="Times New Roman"/>
          <w:b w:val="false"/>
          <w:i w:val="false"/>
          <w:color w:val="000000"/>
          <w:sz w:val="28"/>
        </w:rPr>
        <w:t xml:space="preserve">
      2. Сбор налогов, указанных в пункте 1 настоящей статьи, осуществляется на основе квитанции, являющейся документом строгой отчетности. Форма квитанции устанавливается уполномоченным органом. </w:t>
      </w:r>
      <w:r>
        <w:br/>
      </w:r>
      <w:r>
        <w:rPr>
          <w:rFonts w:ascii="Times New Roman"/>
          <w:b w:val="false"/>
          <w:i w:val="false"/>
          <w:color w:val="000000"/>
          <w:sz w:val="28"/>
        </w:rPr>
        <w:t xml:space="preserve">
      3. При организации сбора налогов, указанных в пункте 1 настоящей статьи, акимы обеспечивают: </w:t>
      </w:r>
      <w:r>
        <w:br/>
      </w:r>
      <w:r>
        <w:rPr>
          <w:rFonts w:ascii="Times New Roman"/>
          <w:b w:val="false"/>
          <w:i w:val="false"/>
          <w:color w:val="000000"/>
          <w:sz w:val="28"/>
        </w:rPr>
        <w:t xml:space="preserve">
      1) вручение налогоплательщику уведомления о сумме налога, исчисленного налоговым органом, в срок не позднее трех рабочих дней со дня исчисления; </w:t>
      </w:r>
      <w:r>
        <w:br/>
      </w:r>
      <w:r>
        <w:rPr>
          <w:rFonts w:ascii="Times New Roman"/>
          <w:b w:val="false"/>
          <w:i w:val="false"/>
          <w:color w:val="000000"/>
          <w:sz w:val="28"/>
        </w:rPr>
        <w:t xml:space="preserve">
      2) выдачу налогоплательщику - физическому лицу квитанции, подтверждающей факт уплаты суммы налога; </w:t>
      </w:r>
      <w:r>
        <w:br/>
      </w:r>
      <w:r>
        <w:rPr>
          <w:rFonts w:ascii="Times New Roman"/>
          <w:b w:val="false"/>
          <w:i w:val="false"/>
          <w:color w:val="000000"/>
          <w:sz w:val="28"/>
        </w:rPr>
        <w:t xml:space="preserve">
      3) сдачу сумм налогов в банк или организацию, осуществляющую отдельные виды банковских операций, ежедневно не позднее следующего операционного дня, когда был осуществлен прием денег, для последующего зачисления их в бюджет. В случае, если ежедневные поступления денег составляют сумму менее десятикратного месячного расчетного показателя, установленного законом о республиканском бюджете на соответствующий финансовый год, а также при отсутствии банка или организации, осуществляющей отдельные виды банковских операций, в населенном пункте сдача денег осуществляется один раз в три операционных дня; </w:t>
      </w:r>
      <w:r>
        <w:br/>
      </w:r>
      <w:r>
        <w:rPr>
          <w:rFonts w:ascii="Times New Roman"/>
          <w:b w:val="false"/>
          <w:i w:val="false"/>
          <w:color w:val="000000"/>
          <w:sz w:val="28"/>
        </w:rPr>
        <w:t xml:space="preserve">
      4) правильность заполнения и сохранность квитанций; </w:t>
      </w:r>
      <w:r>
        <w:br/>
      </w:r>
      <w:r>
        <w:rPr>
          <w:rFonts w:ascii="Times New Roman"/>
          <w:b w:val="false"/>
          <w:i w:val="false"/>
          <w:color w:val="000000"/>
          <w:sz w:val="28"/>
        </w:rPr>
        <w:t xml:space="preserve">
      5) предоставление в налоговый орган отчетов об использовании квитанций, а также о сдаче сумм налогов в банк или организацию, осуществляющую отдельные виды банковских операций, в порядке и сроки, которые установлены уполномоченным органом. </w:t>
      </w:r>
    </w:p>
    <w:p>
      <w:pPr>
        <w:spacing w:after="0"/>
        <w:ind w:left="0"/>
        <w:jc w:val="both"/>
      </w:pPr>
      <w:r>
        <w:rPr>
          <w:rFonts w:ascii="Times New Roman"/>
          <w:b/>
          <w:i w:val="false"/>
          <w:color w:val="000000"/>
          <w:sz w:val="28"/>
        </w:rPr>
        <w:t xml:space="preserve">       Статья 21. Взаимодействие органов налоговой службы с уполномоченными государственными органами </w:t>
      </w:r>
      <w:r>
        <w:br/>
      </w:r>
      <w:r>
        <w:rPr>
          <w:rFonts w:ascii="Times New Roman"/>
          <w:b w:val="false"/>
          <w:i w:val="false"/>
          <w:color w:val="000000"/>
          <w:sz w:val="28"/>
        </w:rPr>
        <w:t xml:space="preserve">
      1. Органы налоговой службы взаимодействуют с уполномоченными государственными органами, принимают совместные меры контроля, обеспечивают взаимный обмен информацией. </w:t>
      </w:r>
      <w:r>
        <w:br/>
      </w:r>
      <w:r>
        <w:rPr>
          <w:rFonts w:ascii="Times New Roman"/>
          <w:b w:val="false"/>
          <w:i w:val="false"/>
          <w:color w:val="000000"/>
          <w:sz w:val="28"/>
        </w:rPr>
        <w:t xml:space="preserve">
      2. Уполномоченные государственные органы обязаны оказывать содействие органам налоговой службы в выполнении задач по осуществлению налогового контроля. </w:t>
      </w:r>
      <w:r>
        <w:br/>
      </w:r>
      <w:r>
        <w:rPr>
          <w:rFonts w:ascii="Times New Roman"/>
          <w:b w:val="false"/>
          <w:i w:val="false"/>
          <w:color w:val="000000"/>
          <w:sz w:val="28"/>
        </w:rPr>
        <w:t xml:space="preserve">
      3. Органы налоговой службы и таможенные органы исполняют возложенные на них задачи по осуществлению налогового контроля во взаимодействии между собой. </w:t>
      </w:r>
      <w:r>
        <w:br/>
      </w:r>
      <w:r>
        <w:rPr>
          <w:rFonts w:ascii="Times New Roman"/>
          <w:b w:val="false"/>
          <w:i w:val="false"/>
          <w:color w:val="000000"/>
          <w:sz w:val="28"/>
        </w:rPr>
        <w:t xml:space="preserve">
      4. Органы налоговой службы и местные исполнительные органы взаимодействуют между собой по осуществлению сбора налогов. </w:t>
      </w:r>
      <w:r>
        <w:br/>
      </w:r>
      <w:r>
        <w:rPr>
          <w:rFonts w:ascii="Times New Roman"/>
          <w:b w:val="false"/>
          <w:i w:val="false"/>
          <w:color w:val="000000"/>
          <w:sz w:val="28"/>
        </w:rPr>
        <w:t xml:space="preserve">
      5. Полномочия уполномоченных государственных органов по взиманию других обязательных платежей в бюджет определяются особенной частью настоящего Кодекса. </w:t>
      </w:r>
      <w:r>
        <w:br/>
      </w:r>
      <w:r>
        <w:rPr>
          <w:rFonts w:ascii="Times New Roman"/>
          <w:b w:val="false"/>
          <w:i w:val="false"/>
          <w:color w:val="000000"/>
          <w:sz w:val="28"/>
        </w:rPr>
        <w:t xml:space="preserve">
      6. Органы налоговой службы вправе осуществлять взаимодействие с уполномоченными государственными органами электронным способом в порядке, установленном настоящим Кодексом. </w:t>
      </w:r>
    </w:p>
    <w:p>
      <w:pPr>
        <w:spacing w:after="0"/>
        <w:ind w:left="0"/>
        <w:jc w:val="both"/>
      </w:pPr>
      <w:r>
        <w:rPr>
          <w:rFonts w:ascii="Times New Roman"/>
          <w:b/>
          <w:i w:val="false"/>
          <w:color w:val="000000"/>
          <w:sz w:val="28"/>
        </w:rPr>
        <w:t xml:space="preserve">       Статья 22. Материальное обеспечение, правовая и социальная защита должностных лиц органов налоговой службы </w:t>
      </w:r>
      <w:r>
        <w:br/>
      </w:r>
      <w:r>
        <w:rPr>
          <w:rFonts w:ascii="Times New Roman"/>
          <w:b w:val="false"/>
          <w:i w:val="false"/>
          <w:color w:val="000000"/>
          <w:sz w:val="28"/>
        </w:rPr>
        <w:t xml:space="preserve">
      1. Должностное лицо органов налоговой службы при исполнении служебных обязанностей охраняется законом. </w:t>
      </w:r>
      <w:r>
        <w:br/>
      </w:r>
      <w:r>
        <w:rPr>
          <w:rFonts w:ascii="Times New Roman"/>
          <w:b w:val="false"/>
          <w:i w:val="false"/>
          <w:color w:val="000000"/>
          <w:sz w:val="28"/>
        </w:rPr>
        <w:t xml:space="preserve">
      2. Неисполнение законных требований должностного лица органов налоговой службы, оскорбление, угроза, насилие или посягательство на жизнь, здоровье, имущество должностного лица органов налоговой службы или членов его семьи в связи с его служебной деятельностью, другие действия, препятствующие выполнению должностным лицом органов налоговой службы служебных обязанностей, влекут установленную законами Республики Казахстан ответственность. </w:t>
      </w:r>
      <w:r>
        <w:br/>
      </w:r>
      <w:r>
        <w:rPr>
          <w:rFonts w:ascii="Times New Roman"/>
          <w:b w:val="false"/>
          <w:i w:val="false"/>
          <w:color w:val="000000"/>
          <w:sz w:val="28"/>
        </w:rPr>
        <w:t xml:space="preserve">
      3. При нанесении и причинении должностному лицу органов налоговой службы средней тяжести вреда здоровью в связи с осуществлением служебной деятельности ему выплачивается единовременная компенсация в размере пяти месячных заработных плат из средств республиканского бюджета с последующим взысканием этой суммы с виновных лиц в соответствии с законодательством Республики Казахстан. </w:t>
      </w:r>
      <w:r>
        <w:br/>
      </w:r>
      <w:r>
        <w:rPr>
          <w:rFonts w:ascii="Times New Roman"/>
          <w:b w:val="false"/>
          <w:i w:val="false"/>
          <w:color w:val="000000"/>
          <w:sz w:val="28"/>
        </w:rPr>
        <w:t xml:space="preserve">
      4. При нанесении и причинении тяжкого вреда здоровью должностного лица органов налоговой службы в связи с осуществлением им служебной деятельности, исключающего дальнейшую возможность заниматься профессиональной деятельностью, ему выплачиваются единовременная компенсация в размере пятилетнего денежного содержания из средств республиканского бюджета с последующим взысканием этой суммы с виновных лиц, а также разница между размерами его должностного оклада и пенсии (пожизненно). </w:t>
      </w:r>
      <w:r>
        <w:br/>
      </w:r>
      <w:r>
        <w:rPr>
          <w:rFonts w:ascii="Times New Roman"/>
          <w:b w:val="false"/>
          <w:i w:val="false"/>
          <w:color w:val="000000"/>
          <w:sz w:val="28"/>
        </w:rPr>
        <w:t xml:space="preserve">
      5. В случае гибели должностного лица органов налоговой службы при исполнении им служебных обязанностей семье погибшего или его иждивенцам (наследникам): </w:t>
      </w:r>
      <w:r>
        <w:br/>
      </w:r>
      <w:r>
        <w:rPr>
          <w:rFonts w:ascii="Times New Roman"/>
          <w:b w:val="false"/>
          <w:i w:val="false"/>
          <w:color w:val="000000"/>
          <w:sz w:val="28"/>
        </w:rPr>
        <w:t xml:space="preserve">
      1) выплачивается единовременное пособие в размере десятилетнего денежного содержания погибшего по последней занимаемой должности из средств республиканского бюджета; </w:t>
      </w:r>
      <w:r>
        <w:br/>
      </w:r>
      <w:r>
        <w:rPr>
          <w:rFonts w:ascii="Times New Roman"/>
          <w:b w:val="false"/>
          <w:i w:val="false"/>
          <w:color w:val="000000"/>
          <w:sz w:val="28"/>
        </w:rPr>
        <w:t xml:space="preserve">
      2) назначается государственное социальное пособие по случаю потери кормильца в размерах и порядке, установленных законодательством о государственных социальных пособиях по инвалидности, по случаю потери кормильца и по возрасту в Республике Казахстан. </w:t>
      </w:r>
      <w:r>
        <w:br/>
      </w:r>
      <w:r>
        <w:rPr>
          <w:rFonts w:ascii="Times New Roman"/>
          <w:b w:val="false"/>
          <w:i w:val="false"/>
          <w:color w:val="000000"/>
          <w:sz w:val="28"/>
        </w:rPr>
        <w:t xml:space="preserve">
      6. Ущерб, причиненный здоровью и имуществу должностного лица органов налоговой службы, а также ущерб, причиненный здоровью и имуществу членов семьи и близких родственников должностного лица органов налоговой службы в связи с выполнением им служебных обязанностей, возмещается в полном объеме из средств республиканского бюджета с последующим взысканием этой суммы с виновных лиц. </w:t>
      </w:r>
    </w:p>
    <w:p>
      <w:pPr>
        <w:spacing w:after="0"/>
        <w:ind w:left="0"/>
        <w:jc w:val="left"/>
      </w:pPr>
      <w:r>
        <w:rPr>
          <w:rFonts w:ascii="Times New Roman"/>
          <w:b/>
          <w:i w:val="false"/>
          <w:color w:val="000000"/>
        </w:rPr>
        <w:t xml:space="preserve"> Глава 4. Консультационный совет по вопросам налогообложения </w:t>
      </w:r>
    </w:p>
    <w:p>
      <w:pPr>
        <w:spacing w:after="0"/>
        <w:ind w:left="0"/>
        <w:jc w:val="both"/>
      </w:pPr>
      <w:r>
        <w:rPr>
          <w:rFonts w:ascii="Times New Roman"/>
          <w:b/>
          <w:i w:val="false"/>
          <w:color w:val="000000"/>
          <w:sz w:val="28"/>
        </w:rPr>
        <w:t xml:space="preserve">       Статья 23. Общие положения </w:t>
      </w:r>
      <w:r>
        <w:br/>
      </w:r>
      <w:r>
        <w:rPr>
          <w:rFonts w:ascii="Times New Roman"/>
          <w:b w:val="false"/>
          <w:i w:val="false"/>
          <w:color w:val="000000"/>
          <w:sz w:val="28"/>
        </w:rPr>
        <w:t xml:space="preserve">
      1. Консультационный совет по вопросам налогообложения (далее - Консультационный совет) является консультативно-совещательным органом и создается в целях выработки предложений по устранению неясностей, неточностей и противоречий, которые могут возникнуть в ходе исполнения налоговых обязательств, а также по пресечению возможных схем уклонения от уплаты налогов и других обязательных платежей в бюджет. </w:t>
      </w:r>
      <w:r>
        <w:br/>
      </w:r>
      <w:r>
        <w:rPr>
          <w:rFonts w:ascii="Times New Roman"/>
          <w:b w:val="false"/>
          <w:i w:val="false"/>
          <w:color w:val="000000"/>
          <w:sz w:val="28"/>
        </w:rPr>
        <w:t xml:space="preserve">
      2. С целью реализации решения Консультационного совета Правительство Республики Казахстан вправе поручить уполномоченным государственным органам подготовить соответствующий проект нормативного правового акта. </w:t>
      </w:r>
    </w:p>
    <w:p>
      <w:pPr>
        <w:spacing w:after="0"/>
        <w:ind w:left="0"/>
        <w:jc w:val="both"/>
      </w:pPr>
      <w:r>
        <w:rPr>
          <w:rFonts w:ascii="Times New Roman"/>
          <w:b/>
          <w:i w:val="false"/>
          <w:color w:val="000000"/>
          <w:sz w:val="28"/>
        </w:rPr>
        <w:t xml:space="preserve">       Статья 24. Состав Консультационного совета </w:t>
      </w:r>
      <w:r>
        <w:br/>
      </w:r>
      <w:r>
        <w:rPr>
          <w:rFonts w:ascii="Times New Roman"/>
          <w:b w:val="false"/>
          <w:i w:val="false"/>
          <w:color w:val="000000"/>
          <w:sz w:val="28"/>
        </w:rPr>
        <w:t xml:space="preserve">
      1. В состав Консультационного совета входят представители объединений субъектов частного предпринимательства и государственных органов. Член Консультационного совета от государственного органа по должности должен быть не ниже первого руководителя или его заместителя. Обязательно включение в состав Консультационного совета представителей государственных органов в сферах налоговой политики, обеспечения поступлений налогов и других обязательных платежей в бюджет, органов юстиции, прокуратуры, финансовой полиции, Верховного Суда. </w:t>
      </w:r>
      <w:r>
        <w:br/>
      </w:r>
      <w:r>
        <w:rPr>
          <w:rFonts w:ascii="Times New Roman"/>
          <w:b w:val="false"/>
          <w:i w:val="false"/>
          <w:color w:val="000000"/>
          <w:sz w:val="28"/>
        </w:rPr>
        <w:t xml:space="preserve">
      2. Количество членов Консультационного совета от объединений субъектов частного предпринимательства должно быть равно количеству членов Консультационного совета от государственных органов, не считая председателя Консультационного совета. </w:t>
      </w:r>
    </w:p>
    <w:p>
      <w:pPr>
        <w:spacing w:after="0"/>
        <w:ind w:left="0"/>
        <w:jc w:val="both"/>
      </w:pPr>
      <w:r>
        <w:rPr>
          <w:rFonts w:ascii="Times New Roman"/>
          <w:b/>
          <w:i w:val="false"/>
          <w:color w:val="000000"/>
          <w:sz w:val="28"/>
        </w:rPr>
        <w:t xml:space="preserve">       Статья 25. Процедура принятия решения </w:t>
      </w:r>
      <w:r>
        <w:br/>
      </w:r>
      <w:r>
        <w:rPr>
          <w:rFonts w:ascii="Times New Roman"/>
          <w:b w:val="false"/>
          <w:i w:val="false"/>
          <w:color w:val="000000"/>
          <w:sz w:val="28"/>
        </w:rPr>
        <w:t xml:space="preserve">
      1. Консультационный совет возглавляет Премьер-Министр Республики Казахстан. </w:t>
      </w:r>
      <w:r>
        <w:br/>
      </w:r>
      <w:r>
        <w:rPr>
          <w:rFonts w:ascii="Times New Roman"/>
          <w:b w:val="false"/>
          <w:i w:val="false"/>
          <w:color w:val="000000"/>
          <w:sz w:val="28"/>
        </w:rPr>
        <w:t xml:space="preserve">
      2. Положение о Консультационном совете утверждается Правительством Республики Казахстан. </w:t>
      </w:r>
    </w:p>
    <w:p>
      <w:pPr>
        <w:spacing w:after="0"/>
        <w:ind w:left="0"/>
        <w:jc w:val="left"/>
      </w:pPr>
      <w:r>
        <w:rPr>
          <w:rFonts w:ascii="Times New Roman"/>
          <w:b/>
          <w:i w:val="false"/>
          <w:color w:val="000000"/>
        </w:rPr>
        <w:t xml:space="preserve"> Раздел 2. Налоговое обязательство  Глава 5. Общие положения </w:t>
      </w:r>
    </w:p>
    <w:p>
      <w:pPr>
        <w:spacing w:after="0"/>
        <w:ind w:left="0"/>
        <w:jc w:val="both"/>
      </w:pPr>
      <w:r>
        <w:rPr>
          <w:rFonts w:ascii="Times New Roman"/>
          <w:b/>
          <w:i w:val="false"/>
          <w:color w:val="000000"/>
          <w:sz w:val="28"/>
        </w:rPr>
        <w:t xml:space="preserve">       Статья 26. Налоговое обязательство </w:t>
      </w:r>
      <w:r>
        <w:br/>
      </w:r>
      <w:r>
        <w:rPr>
          <w:rFonts w:ascii="Times New Roman"/>
          <w:b w:val="false"/>
          <w:i w:val="false"/>
          <w:color w:val="000000"/>
          <w:sz w:val="28"/>
        </w:rPr>
        <w:t xml:space="preserve">
      1. Налоговым обязательством признается обязательство налогоплательщика перед государством, возникающее в соответствии с налоговым законодательством Республики Казахстан, в силу которого налогоплательщик обязан встать на регистрационный учет в налоговом органе, определять объекты налогообложения и (или) объекты, связанные с налогообложением, исчислять налоги и другие обязательные платежи в бюджет, составлять налоговые формы, представлять налоговые формы, за исключением налоговых регистров, в налоговый орган в установленные сроки и уплачивать налоги и другие обязательные платежи в бюджет. </w:t>
      </w:r>
      <w:r>
        <w:br/>
      </w:r>
      <w:r>
        <w:rPr>
          <w:rFonts w:ascii="Times New Roman"/>
          <w:b w:val="false"/>
          <w:i w:val="false"/>
          <w:color w:val="000000"/>
          <w:sz w:val="28"/>
        </w:rPr>
        <w:t xml:space="preserve">
      2. Государство в лице органа налоговой службы имеет право требовать от налогоплательщика исполнения его налогового обязательства в полном объеме, а в случае неисполнения или ненадлежащего исполнения налогового обязательства применять способы по его обеспечению и меры принудительного исполнения в порядке, предусмотренном настоящим Кодексом. </w:t>
      </w:r>
    </w:p>
    <w:p>
      <w:pPr>
        <w:spacing w:after="0"/>
        <w:ind w:left="0"/>
        <w:jc w:val="both"/>
      </w:pPr>
      <w:r>
        <w:rPr>
          <w:rFonts w:ascii="Times New Roman"/>
          <w:b/>
          <w:i w:val="false"/>
          <w:color w:val="000000"/>
          <w:sz w:val="28"/>
        </w:rPr>
        <w:t xml:space="preserve">       Статья 27. Объект налогообложения и (или) объект, связанный с налогообложением </w:t>
      </w:r>
      <w:r>
        <w:br/>
      </w:r>
      <w:r>
        <w:rPr>
          <w:rFonts w:ascii="Times New Roman"/>
          <w:b w:val="false"/>
          <w:i w:val="false"/>
          <w:color w:val="000000"/>
          <w:sz w:val="28"/>
        </w:rPr>
        <w:t xml:space="preserve">
      Объектом налогообложения и (или) объектом, связанным с налогообложением, являются имущество и действия, с наличием которых у налогоплательщика возникает налоговое обязательство. </w:t>
      </w:r>
    </w:p>
    <w:p>
      <w:pPr>
        <w:spacing w:after="0"/>
        <w:ind w:left="0"/>
        <w:jc w:val="both"/>
      </w:pPr>
      <w:r>
        <w:rPr>
          <w:rFonts w:ascii="Times New Roman"/>
          <w:b/>
          <w:i w:val="false"/>
          <w:color w:val="000000"/>
          <w:sz w:val="28"/>
        </w:rPr>
        <w:t xml:space="preserve">       Статья 28. Налоговая база </w:t>
      </w:r>
      <w:r>
        <w:br/>
      </w:r>
      <w:r>
        <w:rPr>
          <w:rFonts w:ascii="Times New Roman"/>
          <w:b w:val="false"/>
          <w:i w:val="false"/>
          <w:color w:val="000000"/>
          <w:sz w:val="28"/>
        </w:rPr>
        <w:t xml:space="preserve">
      Налоговая база представляет собой стоимостную, физическую или иные характеристики объекта налогообложения, на основании которых определяются суммы налогов и других обязательных платежей, подлежащих уплате в бюджет. </w:t>
      </w:r>
    </w:p>
    <w:p>
      <w:pPr>
        <w:spacing w:after="0"/>
        <w:ind w:left="0"/>
        <w:jc w:val="both"/>
      </w:pPr>
      <w:r>
        <w:rPr>
          <w:rFonts w:ascii="Times New Roman"/>
          <w:b/>
          <w:i w:val="false"/>
          <w:color w:val="000000"/>
          <w:sz w:val="28"/>
        </w:rPr>
        <w:t xml:space="preserve">       Статья 29. Налоговая ставка </w:t>
      </w:r>
      <w:r>
        <w:br/>
      </w:r>
      <w:r>
        <w:rPr>
          <w:rFonts w:ascii="Times New Roman"/>
          <w:b w:val="false"/>
          <w:i w:val="false"/>
          <w:color w:val="000000"/>
          <w:sz w:val="28"/>
        </w:rPr>
        <w:t xml:space="preserve">
      1. Налоговая ставка представляет собой величину налогового обязательства по исчислению налога и другого обязательного платежа в бюджет на единицу измерения объекта налогообложения или налоговой базы. </w:t>
      </w:r>
      <w:r>
        <w:br/>
      </w:r>
      <w:r>
        <w:rPr>
          <w:rFonts w:ascii="Times New Roman"/>
          <w:b w:val="false"/>
          <w:i w:val="false"/>
          <w:color w:val="000000"/>
          <w:sz w:val="28"/>
        </w:rPr>
        <w:t xml:space="preserve">
      2. Налоговая ставка устанавливается в процентах или в абсолютной сумме на единицу измерения объекта налогообложения или налоговой базы. </w:t>
      </w:r>
    </w:p>
    <w:p>
      <w:pPr>
        <w:spacing w:after="0"/>
        <w:ind w:left="0"/>
        <w:jc w:val="both"/>
      </w:pPr>
      <w:r>
        <w:rPr>
          <w:rFonts w:ascii="Times New Roman"/>
          <w:b/>
          <w:i w:val="false"/>
          <w:color w:val="000000"/>
          <w:sz w:val="28"/>
        </w:rPr>
        <w:t xml:space="preserve">       Статья 30. Налоговый период </w:t>
      </w:r>
      <w:r>
        <w:br/>
      </w:r>
      <w:r>
        <w:rPr>
          <w:rFonts w:ascii="Times New Roman"/>
          <w:b w:val="false"/>
          <w:i w:val="false"/>
          <w:color w:val="000000"/>
          <w:sz w:val="28"/>
        </w:rPr>
        <w:t xml:space="preserve">
      Под налоговым периодом понимается период времени, установленный применительно к отдельным видам налогов и других обязательных платежей в бюджет, по окончании которого определяются объект налогообложения, налоговая база, исчисляется сумма налогов и других обязательных платежей, подлежащих уплате в бюджет. </w:t>
      </w:r>
    </w:p>
    <w:p>
      <w:pPr>
        <w:spacing w:after="0"/>
        <w:ind w:left="0"/>
        <w:jc w:val="left"/>
      </w:pPr>
      <w:r>
        <w:rPr>
          <w:rFonts w:ascii="Times New Roman"/>
          <w:b/>
          <w:i w:val="false"/>
          <w:color w:val="000000"/>
        </w:rPr>
        <w:t xml:space="preserve"> Глава 6. Исполнение налогового обязательства </w:t>
      </w:r>
    </w:p>
    <w:p>
      <w:pPr>
        <w:spacing w:after="0"/>
        <w:ind w:left="0"/>
        <w:jc w:val="both"/>
      </w:pPr>
      <w:r>
        <w:rPr>
          <w:rFonts w:ascii="Times New Roman"/>
          <w:b/>
          <w:i w:val="false"/>
          <w:color w:val="000000"/>
          <w:sz w:val="28"/>
        </w:rPr>
        <w:t xml:space="preserve">       Статья 31. Исполнение налогового обязательства </w:t>
      </w:r>
      <w:r>
        <w:br/>
      </w:r>
      <w:r>
        <w:rPr>
          <w:rFonts w:ascii="Times New Roman"/>
          <w:b w:val="false"/>
          <w:i w:val="false"/>
          <w:color w:val="000000"/>
          <w:sz w:val="28"/>
        </w:rPr>
        <w:t xml:space="preserve">
      1. Исполнение налогового обязательства осуществляется налогоплательщиком самостоятельно, если иное не установлено настоящим Кодексом. </w:t>
      </w:r>
      <w:r>
        <w:br/>
      </w:r>
      <w:r>
        <w:rPr>
          <w:rFonts w:ascii="Times New Roman"/>
          <w:b w:val="false"/>
          <w:i w:val="false"/>
          <w:color w:val="000000"/>
          <w:sz w:val="28"/>
        </w:rPr>
        <w:t xml:space="preserve">
      2. Во исполнение налогового обязательства налогоплательщик совершает следующие действия: </w:t>
      </w:r>
      <w:r>
        <w:br/>
      </w:r>
      <w:r>
        <w:rPr>
          <w:rFonts w:ascii="Times New Roman"/>
          <w:b w:val="false"/>
          <w:i w:val="false"/>
          <w:color w:val="000000"/>
          <w:sz w:val="28"/>
        </w:rPr>
        <w:t xml:space="preserve">
      1) встает на регистрационный учет в налоговом органе; </w:t>
      </w:r>
      <w:r>
        <w:br/>
      </w:r>
      <w:r>
        <w:rPr>
          <w:rFonts w:ascii="Times New Roman"/>
          <w:b w:val="false"/>
          <w:i w:val="false"/>
          <w:color w:val="000000"/>
          <w:sz w:val="28"/>
        </w:rPr>
        <w:t xml:space="preserve">
      2) ведет учет объектов налогообложения и (или) объектов, связанных с налогообложением; </w:t>
      </w:r>
      <w:r>
        <w:br/>
      </w:r>
      <w:r>
        <w:rPr>
          <w:rFonts w:ascii="Times New Roman"/>
          <w:b w:val="false"/>
          <w:i w:val="false"/>
          <w:color w:val="000000"/>
          <w:sz w:val="28"/>
        </w:rPr>
        <w:t xml:space="preserve">
      3) исчисляет, исходя из объектов налогообложения и (или) объектов, связанных с налогообложением, налоговой базы и налоговых ставок, суммы налогов и других обязательных платежей, подлежащие уплате в бюджет; </w:t>
      </w:r>
      <w:r>
        <w:br/>
      </w:r>
      <w:r>
        <w:rPr>
          <w:rFonts w:ascii="Times New Roman"/>
          <w:b w:val="false"/>
          <w:i w:val="false"/>
          <w:color w:val="000000"/>
          <w:sz w:val="28"/>
        </w:rPr>
        <w:t xml:space="preserve">
      4) составляет и представляет (за исключением налоговых регистров) налоговые формы органам налоговой службы в установленном порядке; </w:t>
      </w:r>
      <w:r>
        <w:br/>
      </w:r>
      <w:r>
        <w:rPr>
          <w:rFonts w:ascii="Times New Roman"/>
          <w:b w:val="false"/>
          <w:i w:val="false"/>
          <w:color w:val="000000"/>
          <w:sz w:val="28"/>
        </w:rPr>
        <w:t xml:space="preserve">
      5) уплачивает исчисленные и начисленные суммы налогов и других обязательных платежей в бюджет, авансовые и текущие платежи по налогам и другим обязательным платежам в бюджет. </w:t>
      </w:r>
      <w:r>
        <w:br/>
      </w:r>
      <w:r>
        <w:rPr>
          <w:rFonts w:ascii="Times New Roman"/>
          <w:b w:val="false"/>
          <w:i w:val="false"/>
          <w:color w:val="000000"/>
          <w:sz w:val="28"/>
        </w:rPr>
        <w:t xml:space="preserve">
      3. Налоговое обязательство должно быть исполнено налогоплательщиком в порядке и сроки, которые установлены налоговым законодательством Республики Казахстан. </w:t>
      </w:r>
      <w:r>
        <w:br/>
      </w:r>
      <w:r>
        <w:rPr>
          <w:rFonts w:ascii="Times New Roman"/>
          <w:b w:val="false"/>
          <w:i w:val="false"/>
          <w:color w:val="000000"/>
          <w:sz w:val="28"/>
        </w:rPr>
        <w:t xml:space="preserve">
      В случае неисполнения налогового обязательства налогоплательщик уплачивает пени и штрафы. </w:t>
      </w:r>
      <w:r>
        <w:br/>
      </w:r>
      <w:r>
        <w:rPr>
          <w:rFonts w:ascii="Times New Roman"/>
          <w:b w:val="false"/>
          <w:i w:val="false"/>
          <w:color w:val="000000"/>
          <w:sz w:val="28"/>
        </w:rPr>
        <w:t xml:space="preserve">
      4. Налогоплательщик вправе исполнить налоговое обязательство досрочно. </w:t>
      </w:r>
      <w:r>
        <w:br/>
      </w:r>
      <w:r>
        <w:rPr>
          <w:rFonts w:ascii="Times New Roman"/>
          <w:b w:val="false"/>
          <w:i w:val="false"/>
          <w:color w:val="000000"/>
          <w:sz w:val="28"/>
        </w:rPr>
        <w:t xml:space="preserve">
      5. Налоговое обязательство налогоплательщика по уплате налогов и других обязательных платежей в бюджет, а также обязательство по уплате пеней и штрафов, исполняемое в безналичной форме, считаются исполненными со дня получения акцепта платежного поручения на сумму налогов и других обязательных платежей в бюджет от банка или организации, осуществляющей отдельные виды банковских операций, или со дня осуществления платежа через банкоматы или иные электронные устройства, а в наличной форме - с момента внесения налогоплательщиком указанных сумм в банк или организацию, осуществляющую отдельные виды банковских операций, уполномоченный государственный орган, местный исполнительный орган. </w:t>
      </w:r>
      <w:r>
        <w:br/>
      </w:r>
      <w:r>
        <w:rPr>
          <w:rFonts w:ascii="Times New Roman"/>
          <w:b w:val="false"/>
          <w:i w:val="false"/>
          <w:color w:val="000000"/>
          <w:sz w:val="28"/>
        </w:rPr>
        <w:t xml:space="preserve">
      6. При уплате налогов, других обязательных платежей в бюджет, обязательных пенсионных взносов и социальных отчислений уполномоченным представителем налогоплательщика в случаях, установленных настоящим Кодексом, в платежных документах отправителем денег указываются фамилия, имя, отчество (при его наличии) или наименование налогоплательщика и его идентификационный номер. </w:t>
      </w:r>
      <w:r>
        <w:br/>
      </w:r>
      <w:r>
        <w:rPr>
          <w:rFonts w:ascii="Times New Roman"/>
          <w:b w:val="false"/>
          <w:i w:val="false"/>
          <w:color w:val="000000"/>
          <w:sz w:val="28"/>
        </w:rPr>
        <w:t xml:space="preserve">
      7. Налоговое обязательство налогоплательщика по уплате налога, исполняемое налоговым агентом, считается исполненным со дня удержания налога. </w:t>
      </w:r>
      <w:r>
        <w:br/>
      </w:r>
      <w:r>
        <w:rPr>
          <w:rFonts w:ascii="Times New Roman"/>
          <w:b w:val="false"/>
          <w:i w:val="false"/>
          <w:color w:val="000000"/>
          <w:sz w:val="28"/>
        </w:rPr>
        <w:t xml:space="preserve">
      8. Налоговое обязательство по уплате налогов, платы, а также обязательство по уплате пеней могут быть исполнены путем проведения зачетов в порядке, установленном статьей 600 настоящего Кодекса. </w:t>
      </w:r>
      <w:r>
        <w:br/>
      </w:r>
      <w:r>
        <w:rPr>
          <w:rFonts w:ascii="Times New Roman"/>
          <w:b w:val="false"/>
          <w:i w:val="false"/>
          <w:color w:val="000000"/>
          <w:sz w:val="28"/>
        </w:rPr>
        <w:t xml:space="preserve">
      9. Налоговое обязательство по уплате налогов, других обязательных платежей в бюджет, а также обязательство по уплате пеней и штрафов исполняются в тенге, за исключением случаев, предусмотренных настоящим Кодексом, законодательными актами Республики Казахстан, регулирующими деятельность акционерных обществ, а также случаев, когда законодательными актами Республики Казахстан и положениями контрактов на недропользование предусмотрена натуральная форма уплаты или уплата в иностранной валюте. </w:t>
      </w:r>
    </w:p>
    <w:p>
      <w:pPr>
        <w:spacing w:after="0"/>
        <w:ind w:left="0"/>
        <w:jc w:val="both"/>
      </w:pPr>
      <w:r>
        <w:rPr>
          <w:rFonts w:ascii="Times New Roman"/>
          <w:b/>
          <w:i w:val="false"/>
          <w:color w:val="000000"/>
          <w:sz w:val="28"/>
        </w:rPr>
        <w:t xml:space="preserve">       Статья 32. Особенности исчисления налогов и других обязательных платежей в бюджет при исполнении налогового обязательства </w:t>
      </w:r>
      <w:r>
        <w:br/>
      </w:r>
      <w:r>
        <w:rPr>
          <w:rFonts w:ascii="Times New Roman"/>
          <w:b w:val="false"/>
          <w:i w:val="false"/>
          <w:color w:val="000000"/>
          <w:sz w:val="28"/>
        </w:rPr>
        <w:t xml:space="preserve">
      1. Исчисление суммы налогов, удерживаемых у источника выплаты, осуществляется налоговым агентом. </w:t>
      </w:r>
      <w:r>
        <w:br/>
      </w:r>
      <w:r>
        <w:rPr>
          <w:rFonts w:ascii="Times New Roman"/>
          <w:b w:val="false"/>
          <w:i w:val="false"/>
          <w:color w:val="000000"/>
          <w:sz w:val="28"/>
        </w:rPr>
        <w:t xml:space="preserve">
      2. В случаях, предусмотренных особенной частью настоящего Кодекса, обязанность по исчислению суммы отдельных видов налогов и других обязательных платежей в бюджет может быть возложена на налоговый орган и уполномоченные государственные органы. </w:t>
      </w:r>
    </w:p>
    <w:p>
      <w:pPr>
        <w:spacing w:after="0"/>
        <w:ind w:left="0"/>
        <w:jc w:val="both"/>
      </w:pPr>
      <w:r>
        <w:rPr>
          <w:rFonts w:ascii="Times New Roman"/>
          <w:b/>
          <w:i w:val="false"/>
          <w:color w:val="000000"/>
          <w:sz w:val="28"/>
        </w:rPr>
        <w:t xml:space="preserve">       Статья 33. Сроки исполнения налогового обязательства </w:t>
      </w:r>
      <w:r>
        <w:br/>
      </w:r>
      <w:r>
        <w:rPr>
          <w:rFonts w:ascii="Times New Roman"/>
          <w:b w:val="false"/>
          <w:i w:val="false"/>
          <w:color w:val="000000"/>
          <w:sz w:val="28"/>
        </w:rPr>
        <w:t xml:space="preserve">
      Сроки исполнения налогового обязательства устанавливаются настоящим Кодексом. При этом течение срока, установленного настоящим Кодексом, начинается на следующий день после фактического события или юридического действия, которым определено начало срока исполнения налогового обязательства. Срок истекает в конце последнего дня периода, установленного настоящим Кодексом. Если последний день срока приходится на нерабочий день, то срок истекает в конце следующего рабочего дня. </w:t>
      </w:r>
    </w:p>
    <w:p>
      <w:pPr>
        <w:spacing w:after="0"/>
        <w:ind w:left="0"/>
        <w:jc w:val="both"/>
      </w:pPr>
      <w:r>
        <w:rPr>
          <w:rFonts w:ascii="Times New Roman"/>
          <w:b/>
          <w:i w:val="false"/>
          <w:color w:val="000000"/>
          <w:sz w:val="28"/>
        </w:rPr>
        <w:t xml:space="preserve">       Статья 34. Порядок погашения налоговой задолженности </w:t>
      </w:r>
      <w:r>
        <w:br/>
      </w:r>
      <w:r>
        <w:rPr>
          <w:rFonts w:ascii="Times New Roman"/>
          <w:b w:val="false"/>
          <w:i w:val="false"/>
          <w:color w:val="000000"/>
          <w:sz w:val="28"/>
        </w:rPr>
        <w:t xml:space="preserve">
      Погашение налоговой задолженности производится в следующем порядке: </w:t>
      </w:r>
      <w:r>
        <w:br/>
      </w:r>
      <w:r>
        <w:rPr>
          <w:rFonts w:ascii="Times New Roman"/>
          <w:b w:val="false"/>
          <w:i w:val="false"/>
          <w:color w:val="000000"/>
          <w:sz w:val="28"/>
        </w:rPr>
        <w:t xml:space="preserve">
      1) начисленные пени; </w:t>
      </w:r>
      <w:r>
        <w:br/>
      </w:r>
      <w:r>
        <w:rPr>
          <w:rFonts w:ascii="Times New Roman"/>
          <w:b w:val="false"/>
          <w:i w:val="false"/>
          <w:color w:val="000000"/>
          <w:sz w:val="28"/>
        </w:rPr>
        <w:t xml:space="preserve">
      2) сумма недоимки; </w:t>
      </w:r>
      <w:r>
        <w:br/>
      </w:r>
      <w:r>
        <w:rPr>
          <w:rFonts w:ascii="Times New Roman"/>
          <w:b w:val="false"/>
          <w:i w:val="false"/>
          <w:color w:val="000000"/>
          <w:sz w:val="28"/>
        </w:rPr>
        <w:t xml:space="preserve">
      3) сумма штрафов. </w:t>
      </w:r>
    </w:p>
    <w:p>
      <w:pPr>
        <w:spacing w:after="0"/>
        <w:ind w:left="0"/>
        <w:jc w:val="both"/>
      </w:pPr>
      <w:r>
        <w:rPr>
          <w:rFonts w:ascii="Times New Roman"/>
          <w:b/>
          <w:i w:val="false"/>
          <w:color w:val="000000"/>
          <w:sz w:val="28"/>
        </w:rPr>
        <w:t xml:space="preserve">       Статья 35. Исполнение налогового обязательства при передаче имущества в доверительное управление </w:t>
      </w:r>
      <w:r>
        <w:br/>
      </w:r>
      <w:r>
        <w:rPr>
          <w:rFonts w:ascii="Times New Roman"/>
          <w:b w:val="false"/>
          <w:i w:val="false"/>
          <w:color w:val="000000"/>
          <w:sz w:val="28"/>
        </w:rPr>
        <w:t xml:space="preserve">
      1. Подлежащие получению (полученные) доходы, подлежащие выплате (произведенные) расходы и имущество, приобретенное и (или) полученное доверительным управляющим в процессе осуществления возложенных на него обязанностей, являются доходами, расходами и имуществом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 </w:t>
      </w:r>
      <w:r>
        <w:br/>
      </w:r>
      <w:r>
        <w:rPr>
          <w:rFonts w:ascii="Times New Roman"/>
          <w:b w:val="false"/>
          <w:i w:val="false"/>
          <w:color w:val="000000"/>
          <w:sz w:val="28"/>
        </w:rPr>
        <w:t xml:space="preserve">
      Доход доверительного управляющего в виде вознаграждения является расходом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 </w:t>
      </w:r>
      <w:r>
        <w:br/>
      </w:r>
      <w:r>
        <w:rPr>
          <w:rFonts w:ascii="Times New Roman"/>
          <w:b w:val="false"/>
          <w:i w:val="false"/>
          <w:color w:val="000000"/>
          <w:sz w:val="28"/>
        </w:rPr>
        <w:t xml:space="preserve">
      Доходы за вычетом расходов, которые предусмотрены настоящим пунктом, уменьшенные на сумму налогового обязательства, подлежащего исполнению доверительным управляющим, являются чистым доходом от доверительного управления учредителя доверительного управления по договору доверительного управления имуществом или выгодоприобретателя в иных случаях возникновения доверительного управления. </w:t>
      </w:r>
      <w:r>
        <w:br/>
      </w:r>
      <w:r>
        <w:rPr>
          <w:rFonts w:ascii="Times New Roman"/>
          <w:b w:val="false"/>
          <w:i w:val="false"/>
          <w:color w:val="000000"/>
          <w:sz w:val="28"/>
        </w:rPr>
        <w:t xml:space="preserve">
      2. Доходом доверительного управляющего от доверительного управления является вознаграждение, предусмотренное документом, являющимся основанием возникновения доверительного управления. Расходы, связанные с осуществлением доверительного управления, признаются расходами доверительного управляющего, если в указанном документе не предусмотрено возмещение расходов доверительного управляющего за счет выгодоприобретателя. </w:t>
      </w:r>
      <w:r>
        <w:br/>
      </w:r>
      <w:r>
        <w:rPr>
          <w:rFonts w:ascii="Times New Roman"/>
          <w:b w:val="false"/>
          <w:i w:val="false"/>
          <w:color w:val="000000"/>
          <w:sz w:val="28"/>
        </w:rPr>
        <w:t xml:space="preserve">
      3. Исполнение налогового обязательства доверительным управляющим является исполнением налогового обязательства учредителя доверительного управления по договору доверительного управления имуществом или выгодоприобретателя в иных случаях возникновения доверительного управления, если иное не предусмотрено документом, являющимся основанием возникновения доверительного управления, или статьей 36 настоящего Кодекса. </w:t>
      </w:r>
      <w:r>
        <w:br/>
      </w:r>
      <w:r>
        <w:rPr>
          <w:rFonts w:ascii="Times New Roman"/>
          <w:b w:val="false"/>
          <w:i w:val="false"/>
          <w:color w:val="000000"/>
          <w:sz w:val="28"/>
        </w:rPr>
        <w:t xml:space="preserve">
      В случае, если исполнение обязательства по исчислению, уплате или удержанию налогов, других обязательных платежей в бюджет, обязательных пенсионных взносов и социальных отчислений возложено на доверительного управляющего, такой доверительный управляющий должен встать на регистрационный учет в налоговом органе в порядке, установленном статьей 578 настоящего Кодекса. </w:t>
      </w:r>
      <w:r>
        <w:br/>
      </w:r>
      <w:r>
        <w:rPr>
          <w:rFonts w:ascii="Times New Roman"/>
          <w:b w:val="false"/>
          <w:i w:val="false"/>
          <w:color w:val="000000"/>
          <w:sz w:val="28"/>
        </w:rPr>
        <w:t xml:space="preserve">
      4. В случае, если это предусмотрено документом, являющимся основанием возникновения доверительного управления, выгодоприобретатель самостоятельно исполняет возникающее у него налоговое обязательство в порядке, установленном настоящим Кодексом. </w:t>
      </w:r>
      <w:r>
        <w:br/>
      </w:r>
      <w:r>
        <w:rPr>
          <w:rFonts w:ascii="Times New Roman"/>
          <w:b w:val="false"/>
          <w:i w:val="false"/>
          <w:color w:val="000000"/>
          <w:sz w:val="28"/>
        </w:rPr>
        <w:t xml:space="preserve">
      5. Доверительный управляющий в целях исполнения налогового обязательства при передаче имущества в доверительное управление обязан вести раздельный учет в соответствии со статьей 58 настоящего Кодекса. </w:t>
      </w:r>
      <w:r>
        <w:br/>
      </w:r>
      <w:r>
        <w:rPr>
          <w:rFonts w:ascii="Times New Roman"/>
          <w:b w:val="false"/>
          <w:i w:val="false"/>
          <w:color w:val="000000"/>
          <w:sz w:val="28"/>
        </w:rPr>
        <w:t xml:space="preserve">
      6. Передача доверительному управляющему имущества учредителем доверительного управления по договору доверительного управления имуществом либо выгодоприобретателем в иных случаях возникновения доверительного управления не является реализацией такого имущества и не признается доходом доверительного управляющего. </w:t>
      </w:r>
      <w:r>
        <w:br/>
      </w:r>
      <w:r>
        <w:rPr>
          <w:rFonts w:ascii="Times New Roman"/>
          <w:b w:val="false"/>
          <w:i w:val="false"/>
          <w:color w:val="000000"/>
          <w:sz w:val="28"/>
        </w:rPr>
        <w:t xml:space="preserve">
      7. Возврат имущества доверительным управляющим при прекращении действия документа, который служит основанием возникновения доверительного управления, не является реализацией такого имущества и не признается доходом (убытком) выгодоприобретателя. </w:t>
      </w:r>
      <w:r>
        <w:br/>
      </w:r>
      <w:r>
        <w:rPr>
          <w:rFonts w:ascii="Times New Roman"/>
          <w:b w:val="false"/>
          <w:i w:val="false"/>
          <w:color w:val="000000"/>
          <w:sz w:val="28"/>
        </w:rPr>
        <w:t xml:space="preserve">
      8. Исчисление, уплата или удержание сумм налога производятся доверительным управляющим по ставкам и в порядке, которые установлены особенной частью настоящего Кодекса для лица, являющегося доверительным управляющим. </w:t>
      </w:r>
    </w:p>
    <w:p>
      <w:pPr>
        <w:spacing w:after="0"/>
        <w:ind w:left="0"/>
        <w:jc w:val="both"/>
      </w:pPr>
      <w:r>
        <w:rPr>
          <w:rFonts w:ascii="Times New Roman"/>
          <w:b/>
          <w:i w:val="false"/>
          <w:color w:val="000000"/>
          <w:sz w:val="28"/>
        </w:rPr>
        <w:t xml:space="preserve">       Статья 36. Особенности исполнения налогового обязательства при передаче имущества в доверительное управление </w:t>
      </w:r>
      <w:r>
        <w:br/>
      </w:r>
      <w:r>
        <w:rPr>
          <w:rFonts w:ascii="Times New Roman"/>
          <w:b w:val="false"/>
          <w:i w:val="false"/>
          <w:color w:val="000000"/>
          <w:sz w:val="28"/>
        </w:rPr>
        <w:t xml:space="preserve">
      1. При передаче имущества в доверительное управление физическим лицом, на которого возложена обязанность по представлению декларации, предусмотренной пунктом 2 статьи 185 настоящего Кодекса, налоговое обязательство по составлению и представлению такой декларации исполняется данным физическим лицом. </w:t>
      </w:r>
      <w:r>
        <w:br/>
      </w:r>
      <w:r>
        <w:rPr>
          <w:rFonts w:ascii="Times New Roman"/>
          <w:b w:val="false"/>
          <w:i w:val="false"/>
          <w:color w:val="000000"/>
          <w:sz w:val="28"/>
        </w:rPr>
        <w:t xml:space="preserve">
      2. Юридическое лицо, индивидуальный предприниматель по доходу, полученному от банка по доверительным операциям, исполняет налоговое обязательство самостоятельно. </w:t>
      </w:r>
      <w:r>
        <w:br/>
      </w:r>
      <w:r>
        <w:rPr>
          <w:rFonts w:ascii="Times New Roman"/>
          <w:b w:val="false"/>
          <w:i w:val="false"/>
          <w:color w:val="000000"/>
          <w:sz w:val="28"/>
        </w:rPr>
        <w:t xml:space="preserve">
      3. Налоговое обязательство физического лица, не являющегося индивидуальным предпринимателем, по доходу, полученному от банка по доверительным операциям, осуществляется банком в виде исполнения обязанностей налогового агента. </w:t>
      </w:r>
    </w:p>
    <w:p>
      <w:pPr>
        <w:spacing w:after="0"/>
        <w:ind w:left="0"/>
        <w:jc w:val="both"/>
      </w:pPr>
      <w:r>
        <w:rPr>
          <w:rFonts w:ascii="Times New Roman"/>
          <w:b/>
          <w:i w:val="false"/>
          <w:color w:val="000000"/>
          <w:sz w:val="28"/>
        </w:rPr>
        <w:t xml:space="preserve">       Статья 37. Исполнение налогового обязательства ликвидируемого юридического лица, а также при прекращении юридическим лицом-нерезидентом деятельности в Республике Казахстан </w:t>
      </w:r>
      <w:r>
        <w:br/>
      </w:r>
      <w:r>
        <w:rPr>
          <w:rFonts w:ascii="Times New Roman"/>
          <w:b w:val="false"/>
          <w:i w:val="false"/>
          <w:color w:val="000000"/>
          <w:sz w:val="28"/>
        </w:rPr>
        <w:t xml:space="preserve">
      1. Юридическое лицо - резидент в течение трех рабочих дней со дня принятия решения о ликвидации письменно сообщает об этом налоговому органу по месту своего нахождения. </w:t>
      </w:r>
      <w:r>
        <w:br/>
      </w:r>
      <w:r>
        <w:rPr>
          <w:rFonts w:ascii="Times New Roman"/>
          <w:b w:val="false"/>
          <w:i w:val="false"/>
          <w:color w:val="000000"/>
          <w:sz w:val="28"/>
        </w:rPr>
        <w:t xml:space="preserve">
      2. В течение трех рабочих дней со дня утверждения промежуточного ликвидационного баланса ликвидируемое юридическое лицо представляет в налоговый орган по месту своего нахождения одновременно: </w:t>
      </w:r>
      <w:r>
        <w:br/>
      </w:r>
      <w:r>
        <w:rPr>
          <w:rFonts w:ascii="Times New Roman"/>
          <w:b w:val="false"/>
          <w:i w:val="false"/>
          <w:color w:val="000000"/>
          <w:sz w:val="28"/>
        </w:rPr>
        <w:t xml:space="preserve">
      1) налоговое заявление о проведении документальной проверки; </w:t>
      </w:r>
      <w:r>
        <w:br/>
      </w:r>
      <w:r>
        <w:rPr>
          <w:rFonts w:ascii="Times New Roman"/>
          <w:b w:val="false"/>
          <w:i w:val="false"/>
          <w:color w:val="000000"/>
          <w:sz w:val="28"/>
        </w:rPr>
        <w:t xml:space="preserve">
      2) ликвидационную налоговую отчетность; </w:t>
      </w:r>
      <w:r>
        <w:br/>
      </w:r>
      <w:r>
        <w:rPr>
          <w:rFonts w:ascii="Times New Roman"/>
          <w:b w:val="false"/>
          <w:i w:val="false"/>
          <w:color w:val="000000"/>
          <w:sz w:val="28"/>
        </w:rPr>
        <w:t xml:space="preserve">
      3) свидетельство о постановке на регистрационный учет по налогу на добавленную стоимость или пояснение на бумажном носителе при его утере или порче (в случае, если является плательщиком налога на добавленную стоимость). </w:t>
      </w:r>
      <w:r>
        <w:br/>
      </w:r>
      <w:r>
        <w:rPr>
          <w:rFonts w:ascii="Times New Roman"/>
          <w:b w:val="false"/>
          <w:i w:val="false"/>
          <w:color w:val="000000"/>
          <w:sz w:val="28"/>
        </w:rPr>
        <w:t xml:space="preserve">
      3. Ликвидационная налоговая отчетность составляется по видам налогов, других обязательных платежей в бюджет, обязательным пенсионным взносам и социальным отчислениям, по которым ликвидируемое юридическое лицо является плательщиком и (или) налоговым агентом, за период с начала налогового периода, в котором представлено налоговое заявление о проведении документальной проверки, до даты представления такого заявления. </w:t>
      </w:r>
      <w:r>
        <w:br/>
      </w:r>
      <w:r>
        <w:rPr>
          <w:rFonts w:ascii="Times New Roman"/>
          <w:b w:val="false"/>
          <w:i w:val="false"/>
          <w:color w:val="000000"/>
          <w:sz w:val="28"/>
        </w:rPr>
        <w:t xml:space="preserve">
      4. Ликвидируемое юридическое лицо уплачивает налоги, другие обязательные платежи в бюджет, обязательные пенсионные взносы и социальные отчисления, отраженные в ликвидационной налоговой отчетности, в срок не позднее десяти календарных дней со дня представления в налоговый орган ликвидационной налоговой отчетности. </w:t>
      </w:r>
      <w:r>
        <w:br/>
      </w:r>
      <w:r>
        <w:rPr>
          <w:rFonts w:ascii="Times New Roman"/>
          <w:b w:val="false"/>
          <w:i w:val="false"/>
          <w:color w:val="000000"/>
          <w:sz w:val="28"/>
        </w:rPr>
        <w:t xml:space="preserve">
      В случае, если срок уплаты налогов, других обязательных платежей в бюджет, обязательных пенсионных взносов и социальных отчислений,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уплата производится не позднее десяти календарных дней со дня представления в налоговый орган ликвидационной налоговой отчетности. </w:t>
      </w:r>
      <w:r>
        <w:br/>
      </w:r>
      <w:r>
        <w:rPr>
          <w:rFonts w:ascii="Times New Roman"/>
          <w:b w:val="false"/>
          <w:i w:val="false"/>
          <w:color w:val="000000"/>
          <w:sz w:val="28"/>
        </w:rPr>
        <w:t xml:space="preserve">
      5. Документальная проверка должна быть начата налоговыми органами не позднее двадцати рабочих дней после получения налоговым органом налогового заявления ликвидируемого юридического лица. </w:t>
      </w:r>
      <w:r>
        <w:br/>
      </w:r>
      <w:r>
        <w:rPr>
          <w:rFonts w:ascii="Times New Roman"/>
          <w:b w:val="false"/>
          <w:i w:val="false"/>
          <w:color w:val="000000"/>
          <w:sz w:val="28"/>
        </w:rPr>
        <w:t xml:space="preserve">
      6. Налоговая задолженность ликвидируемого юридического лица, возникающая в том числе по основаниям, указанным в пунктах 4 и 11 настоящей статьи, погашается за счет его денег, в том числе полученных от реализации его имущества, в порядке очередности, установленной законодательными актами Республики Казахстан. При этом также погашается налоговая задолженность структурных подразделений ликвидируемого юридического лица, налоговая задолженность постоянных учреждений, филиалов, представительств юридического лица-нерезидента в случае исполнения таким юридическим лицом-нерезидентом налоговых обязательств совокупно по группе постоянных учреждений, филиалов, представительств через ликвидируемое постоянное учреждение, филиал, представительство. </w:t>
      </w:r>
      <w:r>
        <w:br/>
      </w:r>
      <w:r>
        <w:rPr>
          <w:rFonts w:ascii="Times New Roman"/>
          <w:b w:val="false"/>
          <w:i w:val="false"/>
          <w:color w:val="000000"/>
          <w:sz w:val="28"/>
        </w:rPr>
        <w:t xml:space="preserve">
      7. Если имущества ликвидируемого юридического лица недостаточно для погашения в полном объеме налоговой задолженности, остающаяся часть налоговой задолженности погашается учредителями (участниками) ликвидируемого юридического лица в случаях, которые установлены законодательными актами Республики Казахстан. </w:t>
      </w:r>
      <w:r>
        <w:br/>
      </w:r>
      <w:r>
        <w:rPr>
          <w:rFonts w:ascii="Times New Roman"/>
          <w:b w:val="false"/>
          <w:i w:val="false"/>
          <w:color w:val="000000"/>
          <w:sz w:val="28"/>
        </w:rPr>
        <w:t xml:space="preserve">
      8. Если ликвидируемое юридическое лицо имеет излишне уплаченные суммы налогов и других обязательных платежей в бюджет, то указанные суммы подлежат зачету в счет погашения налоговой задолженности ликвидируемого юридического лица в порядке, установленном статьей 600 настоящего Кодекса. </w:t>
      </w:r>
      <w:r>
        <w:br/>
      </w:r>
      <w:r>
        <w:rPr>
          <w:rFonts w:ascii="Times New Roman"/>
          <w:b w:val="false"/>
          <w:i w:val="false"/>
          <w:color w:val="000000"/>
          <w:sz w:val="28"/>
        </w:rPr>
        <w:t xml:space="preserve">
      9. В случае, если ликвидируемое юридическое лицо имеет сумму превышения налога на добавленную стоимость, относимого в зачет, над суммой начисленного налога, указанное превышение подлежит возврату ликвидируемому юридическому лицу в порядке, установленном статьей 273 настоящего Кодекса. </w:t>
      </w:r>
      <w:r>
        <w:br/>
      </w:r>
      <w:r>
        <w:rPr>
          <w:rFonts w:ascii="Times New Roman"/>
          <w:b w:val="false"/>
          <w:i w:val="false"/>
          <w:color w:val="000000"/>
          <w:sz w:val="28"/>
        </w:rPr>
        <w:t xml:space="preserve">
      10. При отсутствии у ликвидируемого юридического лица налоговой задолженности излишне уплаченные суммы налогов и других обязательных платежей в бюджет подлежат возврату этому юридическому лицу в порядке, установленном статьями 603 и 607 настоящего Кодекса. </w:t>
      </w:r>
      <w:r>
        <w:br/>
      </w:r>
      <w:r>
        <w:rPr>
          <w:rFonts w:ascii="Times New Roman"/>
          <w:b w:val="false"/>
          <w:i w:val="false"/>
          <w:color w:val="000000"/>
          <w:sz w:val="28"/>
        </w:rPr>
        <w:t xml:space="preserve">
      11. В случае возникновения налогового обязательства по уплате налогов и других обязательных платежей в бюджет, обязательных пенсионных взносов, социальных отчислений за период с даты подачи ликвидационной налоговой отчетности и до даты завершения ликвидационной налоговой проверки, ликвидируемое юридическое лицо обязано исполнить такое налоговое обязательство на основании уведомления налогового органа, установленного подпунктом 3) пункта 2 статьи 608 настоящего Кодекса. </w:t>
      </w:r>
      <w:r>
        <w:br/>
      </w:r>
      <w:r>
        <w:rPr>
          <w:rFonts w:ascii="Times New Roman"/>
          <w:b w:val="false"/>
          <w:i w:val="false"/>
          <w:color w:val="000000"/>
          <w:sz w:val="28"/>
        </w:rPr>
        <w:t xml:space="preserve">
      12. После завершения документальной проверки и погашения налоговой задолженности, задолженности по обязательным пенсионным взносам и социальным отчислениям в полном объеме ликвидируемое юридическое лицо одновременно представляет в налоговый орган по месту нахождения: </w:t>
      </w:r>
      <w:r>
        <w:br/>
      </w:r>
      <w:r>
        <w:rPr>
          <w:rFonts w:ascii="Times New Roman"/>
          <w:b w:val="false"/>
          <w:i w:val="false"/>
          <w:color w:val="000000"/>
          <w:sz w:val="28"/>
        </w:rPr>
        <w:t xml:space="preserve">
      1) ликвидационный баланс; </w:t>
      </w:r>
      <w:r>
        <w:br/>
      </w:r>
      <w:r>
        <w:rPr>
          <w:rFonts w:ascii="Times New Roman"/>
          <w:b w:val="false"/>
          <w:i w:val="false"/>
          <w:color w:val="000000"/>
          <w:sz w:val="28"/>
        </w:rPr>
        <w:t xml:space="preserve">
      2) справку банка и (или) организации, осуществляющей отдельные виды банковских операций, о закрытии имеющихся банковских счетов. </w:t>
      </w:r>
      <w:r>
        <w:br/>
      </w:r>
      <w:r>
        <w:rPr>
          <w:rFonts w:ascii="Times New Roman"/>
          <w:b w:val="false"/>
          <w:i w:val="false"/>
          <w:color w:val="000000"/>
          <w:sz w:val="28"/>
        </w:rPr>
        <w:t xml:space="preserve">
      Налоговый орган обязан выдать справку налогоплательщику об отсутствии налоговой задолженности, задолженности по обязательным пенсионным взносам и социальным отчислениям в порядке и сроки, которые установлены настоящим Кодексом. </w:t>
      </w:r>
      <w:r>
        <w:br/>
      </w:r>
      <w:r>
        <w:rPr>
          <w:rFonts w:ascii="Times New Roman"/>
          <w:b w:val="false"/>
          <w:i w:val="false"/>
          <w:color w:val="000000"/>
          <w:sz w:val="28"/>
        </w:rPr>
        <w:t xml:space="preserve">
      13. Исполнение налогового обязательства прекращающего деятельность в Республике Казахстан структурного подразделения юридического лица-нерезидента, а также постоянного учреждения юридического лица-нерезидента, производится в порядке, установленном настоящей статьей. </w:t>
      </w:r>
    </w:p>
    <w:p>
      <w:pPr>
        <w:spacing w:after="0"/>
        <w:ind w:left="0"/>
        <w:jc w:val="both"/>
      </w:pPr>
      <w:r>
        <w:rPr>
          <w:rFonts w:ascii="Times New Roman"/>
          <w:b/>
          <w:i w:val="false"/>
          <w:color w:val="000000"/>
          <w:sz w:val="28"/>
        </w:rPr>
        <w:t xml:space="preserve">       Статья 38. Исполнение налогового обязательства прекращающего деятельность структурного подразделения юридического лица-резидента </w:t>
      </w:r>
      <w:r>
        <w:br/>
      </w:r>
      <w:r>
        <w:rPr>
          <w:rFonts w:ascii="Times New Roman"/>
          <w:b w:val="false"/>
          <w:i w:val="false"/>
          <w:color w:val="000000"/>
          <w:sz w:val="28"/>
        </w:rPr>
        <w:t xml:space="preserve">
      1. Юридическое лицо - резидент в случае принятия решения о прекращении деятельности своего структурного подразделения одновременно представляет в налоговый орган по месту нахождения структурного подразделения: </w:t>
      </w:r>
      <w:r>
        <w:br/>
      </w:r>
      <w:r>
        <w:rPr>
          <w:rFonts w:ascii="Times New Roman"/>
          <w:b w:val="false"/>
          <w:i w:val="false"/>
          <w:color w:val="000000"/>
          <w:sz w:val="28"/>
        </w:rPr>
        <w:t xml:space="preserve">
      1) налоговое заявление о прекращении деятельности; </w:t>
      </w:r>
      <w:r>
        <w:br/>
      </w:r>
      <w:r>
        <w:rPr>
          <w:rFonts w:ascii="Times New Roman"/>
          <w:b w:val="false"/>
          <w:i w:val="false"/>
          <w:color w:val="000000"/>
          <w:sz w:val="28"/>
        </w:rPr>
        <w:t xml:space="preserve">
      2) копию решения юридического лица-резидента о прекращении деятельности структурного подразделения; </w:t>
      </w:r>
      <w:r>
        <w:br/>
      </w:r>
      <w:r>
        <w:rPr>
          <w:rFonts w:ascii="Times New Roman"/>
          <w:b w:val="false"/>
          <w:i w:val="false"/>
          <w:color w:val="000000"/>
          <w:sz w:val="28"/>
        </w:rPr>
        <w:t xml:space="preserve">
      3) ликвидационную налоговую отчетность структурного подразделения, если иное не установлено настоящей статьей. </w:t>
      </w:r>
      <w:r>
        <w:br/>
      </w:r>
      <w:r>
        <w:rPr>
          <w:rFonts w:ascii="Times New Roman"/>
          <w:b w:val="false"/>
          <w:i w:val="false"/>
          <w:color w:val="000000"/>
          <w:sz w:val="28"/>
        </w:rPr>
        <w:t xml:space="preserve">
      2. В случае, если прекращающее деятельность структурное подразделение юридического лица признано самостоятельным плательщиком налогов, обязательных пенсионных взносов и социальных отчислений, составляется соответствующая ликвидационная налоговая отчетность за период с начала налогового периода, в котором принято решение о прекращении деятельности структурного подразделения юридического лица, до даты представления налогового заявления о прекращении деятельности. </w:t>
      </w:r>
      <w:r>
        <w:br/>
      </w:r>
      <w:r>
        <w:rPr>
          <w:rFonts w:ascii="Times New Roman"/>
          <w:b w:val="false"/>
          <w:i w:val="false"/>
          <w:color w:val="000000"/>
          <w:sz w:val="28"/>
        </w:rPr>
        <w:t xml:space="preserve">
      3. Уплата налогов, обязательных пенсионных взносов и социальных отчислений, отраженных в ликвидационной налоговой отчетности, предусмотренной пунктом 2 настоящей статьи, производится прекращающим деятельность подразделением юридического лица не позднее десяти календарных дней со дня представления в налоговый орган ликвидационной налоговой отчетности. </w:t>
      </w:r>
      <w:r>
        <w:br/>
      </w:r>
      <w:r>
        <w:rPr>
          <w:rFonts w:ascii="Times New Roman"/>
          <w:b w:val="false"/>
          <w:i w:val="false"/>
          <w:color w:val="000000"/>
          <w:sz w:val="28"/>
        </w:rPr>
        <w:t xml:space="preserve">
      В случае, если срок уплаты налогов, обязательных пенсионных взносов и социальных отчислений, отраженных в налоговой отчетности, представленной перед ликвидационной налоговой отчетностью, наступает по истечении срока, указанного в части первой настоящего пункта, уплата производится не позднее десяти календарных дней со дня представления ликвидационной налоговой отчетности. </w:t>
      </w:r>
      <w:r>
        <w:br/>
      </w:r>
      <w:r>
        <w:rPr>
          <w:rFonts w:ascii="Times New Roman"/>
          <w:b w:val="false"/>
          <w:i w:val="false"/>
          <w:color w:val="000000"/>
          <w:sz w:val="28"/>
        </w:rPr>
        <w:t xml:space="preserve">
      4. В случае, если прекращающее деятельность структурное подразделение юридического лица не признано самостоятельным плательщиком налогов, обязательных пенсионных взносов и социальных отчислений, ликвидационная налоговая отчетность не представляется. </w:t>
      </w:r>
      <w:r>
        <w:br/>
      </w:r>
      <w:r>
        <w:rPr>
          <w:rFonts w:ascii="Times New Roman"/>
          <w:b w:val="false"/>
          <w:i w:val="false"/>
          <w:color w:val="000000"/>
          <w:sz w:val="28"/>
        </w:rPr>
        <w:t xml:space="preserve">
      5. Налоговая задолженность, задолженность по обязательным пенсионным взносам и социальным отчислениям прекращающего деятельность структурного подразделения погашается за счет денег юридического лица, создавшего данное структурное подразделение. </w:t>
      </w:r>
      <w:r>
        <w:br/>
      </w:r>
      <w:r>
        <w:rPr>
          <w:rFonts w:ascii="Times New Roman"/>
          <w:b w:val="false"/>
          <w:i w:val="false"/>
          <w:color w:val="000000"/>
          <w:sz w:val="28"/>
        </w:rPr>
        <w:t xml:space="preserve">
      6. После погашения налоговой задолженности, задолженности по обязательным пенсионным взносам и социальным отчислениям в полном объеме юридическое лицо, создавшее прекращающее деятельность структурное подразделение, представляет в налоговый орган по месту нахождения этого структурного подразделения справку банка и (или) организации, осуществляющей отдельные виды банковских операций, о закрытии имеющихся банковских счетов прекращающего деятельность структурного подразделения. </w:t>
      </w:r>
      <w:r>
        <w:br/>
      </w:r>
      <w:r>
        <w:rPr>
          <w:rFonts w:ascii="Times New Roman"/>
          <w:b w:val="false"/>
          <w:i w:val="false"/>
          <w:color w:val="000000"/>
          <w:sz w:val="28"/>
        </w:rPr>
        <w:t xml:space="preserve">
      Налоговый орган обязан выдать налогоплательщику справку об отсутствии налоговой задолженности, задолженности по обязательным пенсионным взносам и социальным отчислениям в порядке и сроки, которые установлены настоящим Кодексом. </w:t>
      </w:r>
    </w:p>
    <w:p>
      <w:pPr>
        <w:spacing w:after="0"/>
        <w:ind w:left="0"/>
        <w:jc w:val="both"/>
      </w:pPr>
      <w:r>
        <w:rPr>
          <w:rFonts w:ascii="Times New Roman"/>
          <w:b/>
          <w:i w:val="false"/>
          <w:color w:val="000000"/>
          <w:sz w:val="28"/>
        </w:rPr>
        <w:t xml:space="preserve">       Статья 39. Исполнение налогового обязательства при реорганизации юридического лица </w:t>
      </w:r>
      <w:r>
        <w:br/>
      </w:r>
      <w:r>
        <w:rPr>
          <w:rFonts w:ascii="Times New Roman"/>
          <w:b w:val="false"/>
          <w:i w:val="false"/>
          <w:color w:val="000000"/>
          <w:sz w:val="28"/>
        </w:rPr>
        <w:t xml:space="preserve">
      1. Юридическое лицо в течение трех рабочих дней со дня принятия решения о реорганизации, за исключением преобразования, письменно сообщает об этом налоговому органу по месту нахождения. </w:t>
      </w:r>
      <w:r>
        <w:br/>
      </w:r>
      <w:r>
        <w:rPr>
          <w:rFonts w:ascii="Times New Roman"/>
          <w:b w:val="false"/>
          <w:i w:val="false"/>
          <w:color w:val="000000"/>
          <w:sz w:val="28"/>
        </w:rPr>
        <w:t xml:space="preserve">
      2. Реорганизация юридического лица не является основанием изменения сроков исполнения его налогового обязательства по уплате налогов, других обязательных платежей в бюджет правопреемником (правопреемниками) этого юридического лица. </w:t>
      </w:r>
      <w:r>
        <w:br/>
      </w:r>
      <w:r>
        <w:rPr>
          <w:rFonts w:ascii="Times New Roman"/>
          <w:b w:val="false"/>
          <w:i w:val="false"/>
          <w:color w:val="000000"/>
          <w:sz w:val="28"/>
        </w:rPr>
        <w:t xml:space="preserve">
      3. Если реорганизуемое юридическое лицо имеет излишне уплаченные суммы налогов и других обязательных платежей в бюджет, указанные суммы подлежат зачету в счет погашения налоговой задолженности реорганизуемого юридического лица в порядке, установленном статьей 600 настоящего Кодекса. </w:t>
      </w:r>
      <w:r>
        <w:br/>
      </w:r>
      <w:r>
        <w:rPr>
          <w:rFonts w:ascii="Times New Roman"/>
          <w:b w:val="false"/>
          <w:i w:val="false"/>
          <w:color w:val="000000"/>
          <w:sz w:val="28"/>
        </w:rPr>
        <w:t xml:space="preserve">
      4. При отсутствии у реорганизуемого юридического лица налоговой задолженности излишне уплаченные суммы налогов и других обязательных платежей в бюджет подлежат возврату его правопреемнику (правопреемникам) пропорционально доле в имуществе, полученном им (ими) при реорганизации. </w:t>
      </w:r>
      <w:r>
        <w:br/>
      </w:r>
      <w:r>
        <w:rPr>
          <w:rFonts w:ascii="Times New Roman"/>
          <w:b w:val="false"/>
          <w:i w:val="false"/>
          <w:color w:val="000000"/>
          <w:sz w:val="28"/>
        </w:rPr>
        <w:t xml:space="preserve">
      5. Реорганизуемое юридическое лицо, за исключением юридического лица, реорганизуемого путем разделения и преобразования, в течение трех рабочих дней со дня исключения указанного лица уполномоченным государственным органом из Государственного регистра юридических лиц одновременно представляет в налоговый орган по месту нахождения: </w:t>
      </w:r>
      <w:r>
        <w:br/>
      </w:r>
      <w:r>
        <w:rPr>
          <w:rFonts w:ascii="Times New Roman"/>
          <w:b w:val="false"/>
          <w:i w:val="false"/>
          <w:color w:val="000000"/>
          <w:sz w:val="28"/>
        </w:rPr>
        <w:t xml:space="preserve">
      1) копию приказа уполномоченного государственного органа о реорганизации юридического лица; </w:t>
      </w:r>
      <w:r>
        <w:br/>
      </w:r>
      <w:r>
        <w:rPr>
          <w:rFonts w:ascii="Times New Roman"/>
          <w:b w:val="false"/>
          <w:i w:val="false"/>
          <w:color w:val="000000"/>
          <w:sz w:val="28"/>
        </w:rPr>
        <w:t xml:space="preserve">
      2) свидетельство о постановке на регистрационный учет по налогу на добавленную стоимость или пояснение на бумажном носителе при его утере или порче (в случае, если является плательщиком налога на добавленную стоимость). </w:t>
      </w:r>
      <w:r>
        <w:br/>
      </w:r>
      <w:r>
        <w:rPr>
          <w:rFonts w:ascii="Times New Roman"/>
          <w:b w:val="false"/>
          <w:i w:val="false"/>
          <w:color w:val="000000"/>
          <w:sz w:val="28"/>
        </w:rPr>
        <w:t xml:space="preserve">
      6. Налоговый орган в течение трех рабочих дней с момента получения документов, указанных в пункте 5 настоящей статьи, в случаях реорганизации юридического лица путем: </w:t>
      </w:r>
      <w:r>
        <w:br/>
      </w:r>
      <w:r>
        <w:rPr>
          <w:rFonts w:ascii="Times New Roman"/>
          <w:b w:val="false"/>
          <w:i w:val="false"/>
          <w:color w:val="000000"/>
          <w:sz w:val="28"/>
        </w:rPr>
        <w:t xml:space="preserve">
      1) слияния - передает сальдо по лицевым счетам юридических лиц, вошедших в состав вновь возникшего юридического лица, в налоговый орган по месту нахождения вновь возникшего юридического лица на основании передаточного акта; </w:t>
      </w:r>
      <w:r>
        <w:br/>
      </w:r>
      <w:r>
        <w:rPr>
          <w:rFonts w:ascii="Times New Roman"/>
          <w:b w:val="false"/>
          <w:i w:val="false"/>
          <w:color w:val="000000"/>
          <w:sz w:val="28"/>
        </w:rPr>
        <w:t xml:space="preserve">
      2) присоединения - передает сальдо по лицевому счету присоединившегося юридического лица в налоговый орган по месту нахождения юридического лица, к которому присоединилось указанное юридическое лицо, на основании передаточного акта; </w:t>
      </w:r>
      <w:r>
        <w:br/>
      </w:r>
      <w:r>
        <w:rPr>
          <w:rFonts w:ascii="Times New Roman"/>
          <w:b w:val="false"/>
          <w:i w:val="false"/>
          <w:color w:val="000000"/>
          <w:sz w:val="28"/>
        </w:rPr>
        <w:t xml:space="preserve">
      3) разделения - передает сальдо по лицевым счетам разделившихся юридических лиц в налоговый орган по месту нахождения вновь возникших юридических лиц на основании разделительного баланса; </w:t>
      </w:r>
      <w:r>
        <w:br/>
      </w:r>
      <w:r>
        <w:rPr>
          <w:rFonts w:ascii="Times New Roman"/>
          <w:b w:val="false"/>
          <w:i w:val="false"/>
          <w:color w:val="000000"/>
          <w:sz w:val="28"/>
        </w:rPr>
        <w:t xml:space="preserve">
      4) выделения - передает сальдо по лицевому счету выделившегося юридического лица в налоговый орган по месту нахождения вновь возникшего юридического лица на основании разделительного баланса. </w:t>
      </w:r>
      <w:r>
        <w:br/>
      </w:r>
      <w:r>
        <w:rPr>
          <w:rFonts w:ascii="Times New Roman"/>
          <w:b w:val="false"/>
          <w:i w:val="false"/>
          <w:color w:val="000000"/>
          <w:sz w:val="28"/>
        </w:rPr>
        <w:t xml:space="preserve">
      Порядок передачи сальдо реорганизуемого юридического лица устанавливается статьей 596 настоящего Кодекса. </w:t>
      </w:r>
    </w:p>
    <w:p>
      <w:pPr>
        <w:spacing w:after="0"/>
        <w:ind w:left="0"/>
        <w:jc w:val="both"/>
      </w:pPr>
      <w:r>
        <w:rPr>
          <w:rFonts w:ascii="Times New Roman"/>
          <w:b/>
          <w:i w:val="false"/>
          <w:color w:val="000000"/>
          <w:sz w:val="28"/>
        </w:rPr>
        <w:t xml:space="preserve">       Статья 40. Особенности исполнения налогового обязательства юридического лица при реорганизации путем разделения </w:t>
      </w:r>
      <w:r>
        <w:br/>
      </w:r>
      <w:r>
        <w:rPr>
          <w:rFonts w:ascii="Times New Roman"/>
          <w:b w:val="false"/>
          <w:i w:val="false"/>
          <w:color w:val="000000"/>
          <w:sz w:val="28"/>
        </w:rPr>
        <w:t xml:space="preserve">
      1. Юридическое лицо при реорганизации путем разделения в течение трех рабочих дней со дня утверждения разделительного баланса одновременно представляет в налоговый орган по месту нахождения: </w:t>
      </w:r>
      <w:r>
        <w:br/>
      </w:r>
      <w:r>
        <w:rPr>
          <w:rFonts w:ascii="Times New Roman"/>
          <w:b w:val="false"/>
          <w:i w:val="false"/>
          <w:color w:val="000000"/>
          <w:sz w:val="28"/>
        </w:rPr>
        <w:t xml:space="preserve">
      1) налоговое заявление о проведении документальной проверки; </w:t>
      </w:r>
      <w:r>
        <w:br/>
      </w:r>
      <w:r>
        <w:rPr>
          <w:rFonts w:ascii="Times New Roman"/>
          <w:b w:val="false"/>
          <w:i w:val="false"/>
          <w:color w:val="000000"/>
          <w:sz w:val="28"/>
        </w:rPr>
        <w:t xml:space="preserve">
      2) ликвидационную налоговую отчетность. </w:t>
      </w:r>
      <w:r>
        <w:br/>
      </w:r>
      <w:r>
        <w:rPr>
          <w:rFonts w:ascii="Times New Roman"/>
          <w:b w:val="false"/>
          <w:i w:val="false"/>
          <w:color w:val="000000"/>
          <w:sz w:val="28"/>
        </w:rPr>
        <w:t xml:space="preserve">
      2. Ликвидационная налоговая отчетность составляется по видам налогов, других обязательных платежей в бюджет, обязательным пенсионным взносам и социальным отчислениям, по которым реорганизуемое юридическое лицо является плательщиком и (или) налоговым агентом, за период с начала налогового периода, в котором представлено налоговое заявление о проведении документальной проверки, до даты представления такого заявления. </w:t>
      </w:r>
      <w:r>
        <w:br/>
      </w:r>
      <w:r>
        <w:rPr>
          <w:rFonts w:ascii="Times New Roman"/>
          <w:b w:val="false"/>
          <w:i w:val="false"/>
          <w:color w:val="000000"/>
          <w:sz w:val="28"/>
        </w:rPr>
        <w:t xml:space="preserve">
      3. Уплата налогов, других обязательных платежей в бюджет, обязательных пенсионных взносов и социальных отчислений, отраженных в ликвидационной налоговой отчетности, производится реорганизуемым юридическим лицом не позднее десяти календарных дней со дня представления в налоговый орган ликвидационной налоговой отчетности. </w:t>
      </w:r>
      <w:r>
        <w:br/>
      </w:r>
      <w:r>
        <w:rPr>
          <w:rFonts w:ascii="Times New Roman"/>
          <w:b w:val="false"/>
          <w:i w:val="false"/>
          <w:color w:val="000000"/>
          <w:sz w:val="28"/>
        </w:rPr>
        <w:t xml:space="preserve">
      В случае, если срок уплаты налогов, других обязательных платежей в бюджет, обязательных пенсионных взносов и социальных отчислений, отраженных в налоговой отчетности, представленной перед ликвидационной налоговой отчетностью, наступает по истечении срока, указанного в части первой настоящего пункта, уплата производится не позднее десяти календарных дней со дня представления ликвидационной налоговой отчетности. </w:t>
      </w:r>
      <w:r>
        <w:br/>
      </w:r>
      <w:r>
        <w:rPr>
          <w:rFonts w:ascii="Times New Roman"/>
          <w:b w:val="false"/>
          <w:i w:val="false"/>
          <w:color w:val="000000"/>
          <w:sz w:val="28"/>
        </w:rPr>
        <w:t xml:space="preserve">
      4. Документальная проверка должна быть начата налоговым органом не позднее двадцати рабочих дней после получения им налогового заявления реорганизуемого юридического лица. </w:t>
      </w:r>
      <w:r>
        <w:br/>
      </w:r>
      <w:r>
        <w:rPr>
          <w:rFonts w:ascii="Times New Roman"/>
          <w:b w:val="false"/>
          <w:i w:val="false"/>
          <w:color w:val="000000"/>
          <w:sz w:val="28"/>
        </w:rPr>
        <w:t xml:space="preserve">
      5. После завершения документальной проверки при реорганизации путем разделения реорганизуемое юридическое лицо одновременно представляет в налоговый орган по месту нахождения: </w:t>
      </w:r>
      <w:r>
        <w:br/>
      </w:r>
      <w:r>
        <w:rPr>
          <w:rFonts w:ascii="Times New Roman"/>
          <w:b w:val="false"/>
          <w:i w:val="false"/>
          <w:color w:val="000000"/>
          <w:sz w:val="28"/>
        </w:rPr>
        <w:t xml:space="preserve">
      1) свидетельство о постановке на регистрационный учет по налогу на добавленную стоимость или пояснение на бумажном носителе при его утере или порче (в случае, если является плательщиком налога на добавленную стоимость); </w:t>
      </w:r>
      <w:r>
        <w:br/>
      </w:r>
      <w:r>
        <w:rPr>
          <w:rFonts w:ascii="Times New Roman"/>
          <w:b w:val="false"/>
          <w:i w:val="false"/>
          <w:color w:val="000000"/>
          <w:sz w:val="28"/>
        </w:rPr>
        <w:t xml:space="preserve">
      2) справку банка и (или) организации, осуществляющей отдельные виды банковских операций, о закрытии имеющихся банковских счетов. </w:t>
      </w:r>
      <w:r>
        <w:br/>
      </w:r>
      <w:r>
        <w:rPr>
          <w:rFonts w:ascii="Times New Roman"/>
          <w:b w:val="false"/>
          <w:i w:val="false"/>
          <w:color w:val="000000"/>
          <w:sz w:val="28"/>
        </w:rPr>
        <w:t xml:space="preserve">
      Налоговый орган обязан выдать реорганизуемому юридическому лицу справку об отсутствии (наличии) налоговой задолженности, задолженности по обязательным пенсионным взносам и социальным отчислениям в порядке и сроки, которые установлены настоящим Кодексом. </w:t>
      </w:r>
    </w:p>
    <w:p>
      <w:pPr>
        <w:spacing w:after="0"/>
        <w:ind w:left="0"/>
        <w:jc w:val="both"/>
      </w:pPr>
      <w:r>
        <w:rPr>
          <w:rFonts w:ascii="Times New Roman"/>
          <w:b/>
          <w:i w:val="false"/>
          <w:color w:val="000000"/>
          <w:sz w:val="28"/>
        </w:rPr>
        <w:t xml:space="preserve">       Статья 41. Исполнение налогового обязательства индивидуального предпринимателя, прекращающего деятельность </w:t>
      </w:r>
      <w:r>
        <w:br/>
      </w:r>
      <w:r>
        <w:rPr>
          <w:rFonts w:ascii="Times New Roman"/>
          <w:b w:val="false"/>
          <w:i w:val="false"/>
          <w:color w:val="000000"/>
          <w:sz w:val="28"/>
        </w:rPr>
        <w:t xml:space="preserve">
      1. Индивидуальный предприниматель в течение месяца со дня принятия решения о прекращении деятельности одновременно представляет в налоговый орган по месту своего нахождения: </w:t>
      </w:r>
      <w:r>
        <w:br/>
      </w:r>
      <w:r>
        <w:rPr>
          <w:rFonts w:ascii="Times New Roman"/>
          <w:b w:val="false"/>
          <w:i w:val="false"/>
          <w:color w:val="000000"/>
          <w:sz w:val="28"/>
        </w:rPr>
        <w:t xml:space="preserve">
      1) налоговое заявление о проведении документальной проверки; </w:t>
      </w:r>
      <w:r>
        <w:br/>
      </w:r>
      <w:r>
        <w:rPr>
          <w:rFonts w:ascii="Times New Roman"/>
          <w:b w:val="false"/>
          <w:i w:val="false"/>
          <w:color w:val="000000"/>
          <w:sz w:val="28"/>
        </w:rPr>
        <w:t xml:space="preserve">
      2) ликвидационную налоговую отчетность; </w:t>
      </w:r>
      <w:r>
        <w:br/>
      </w:r>
      <w:r>
        <w:rPr>
          <w:rFonts w:ascii="Times New Roman"/>
          <w:b w:val="false"/>
          <w:i w:val="false"/>
          <w:color w:val="000000"/>
          <w:sz w:val="28"/>
        </w:rPr>
        <w:t xml:space="preserve">
      3) свидетельство о регистрации в качестве индивидуального предпринимателя или пояснение на бумажном носителе при его утере или порче; </w:t>
      </w:r>
      <w:r>
        <w:br/>
      </w:r>
      <w:r>
        <w:rPr>
          <w:rFonts w:ascii="Times New Roman"/>
          <w:b w:val="false"/>
          <w:i w:val="false"/>
          <w:color w:val="000000"/>
          <w:sz w:val="28"/>
        </w:rPr>
        <w:t xml:space="preserve">
      4) свидетельство о постановке на регистрационный учет по налогу на добавленную стоимость или пояснение на бумажном носителе при его утере или порче (в случае, если является плательщиком налога на добавленную стоимость); </w:t>
      </w:r>
      <w:r>
        <w:br/>
      </w:r>
      <w:r>
        <w:rPr>
          <w:rFonts w:ascii="Times New Roman"/>
          <w:b w:val="false"/>
          <w:i w:val="false"/>
          <w:color w:val="000000"/>
          <w:sz w:val="28"/>
        </w:rPr>
        <w:t xml:space="preserve">
      5) документ, подтверждающий публикацию в печатном издании информации о прекращении деятельности индивидуального предпринимателя. </w:t>
      </w:r>
      <w:r>
        <w:br/>
      </w:r>
      <w:r>
        <w:rPr>
          <w:rFonts w:ascii="Times New Roman"/>
          <w:b w:val="false"/>
          <w:i w:val="false"/>
          <w:color w:val="000000"/>
          <w:sz w:val="28"/>
        </w:rPr>
        <w:t xml:space="preserve">
      2. Ликвидационная налоговая отчетность составляется по видам налогов, других обязательных платежей в бюджет, обязательным пенсионным взносам и социальным отчислениям, по которым индивидуальный предприниматель, прекращающий деятельность, является плательщиком и (или) налоговым агентом, за период с начала налогового периода, в котором представлено налоговое заявление о проведении документальной проверки, до даты представления такого заявления. </w:t>
      </w:r>
      <w:r>
        <w:br/>
      </w:r>
      <w:r>
        <w:rPr>
          <w:rFonts w:ascii="Times New Roman"/>
          <w:b w:val="false"/>
          <w:i w:val="false"/>
          <w:color w:val="000000"/>
          <w:sz w:val="28"/>
        </w:rPr>
        <w:t xml:space="preserve">
      3. Уплата налогов и других обязательных платежей в бюджет, отраженных в ликвидационной налоговой отчетности, производится индивидуальным предпринимателем, прекращающим деятельность, не позднее десяти календарных дней со дня представления в налоговый орган ликвидационной налоговой отчетности. </w:t>
      </w:r>
      <w:r>
        <w:br/>
      </w:r>
      <w:r>
        <w:rPr>
          <w:rFonts w:ascii="Times New Roman"/>
          <w:b w:val="false"/>
          <w:i w:val="false"/>
          <w:color w:val="000000"/>
          <w:sz w:val="28"/>
        </w:rPr>
        <w:t xml:space="preserve">
      В случае, если срок уплаты налогов и других обязательных платежей в бюджет, обязательных пенсионных взносов и социальных отчислений,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уплата производится не позднее десяти календарных дней со дня представления ликвидационной налоговой отчетности. </w:t>
      </w:r>
      <w:r>
        <w:br/>
      </w:r>
      <w:r>
        <w:rPr>
          <w:rFonts w:ascii="Times New Roman"/>
          <w:b w:val="false"/>
          <w:i w:val="false"/>
          <w:color w:val="000000"/>
          <w:sz w:val="28"/>
        </w:rPr>
        <w:t xml:space="preserve">
      4. Документальная проверка должна быть начата не позднее двадцати рабочих дней после получения налоговым органом налогового заявления индивидуального предпринимателя, прекращающего деятельность. </w:t>
      </w:r>
      <w:r>
        <w:br/>
      </w:r>
      <w:r>
        <w:rPr>
          <w:rFonts w:ascii="Times New Roman"/>
          <w:b w:val="false"/>
          <w:i w:val="false"/>
          <w:color w:val="000000"/>
          <w:sz w:val="28"/>
        </w:rPr>
        <w:t xml:space="preserve">
      5. Налоговая задолженность индивидуального предпринимателя, прекращающего деятельность, погашается за счет его денег, в том числе полученных от реализации его имущества, в порядке очередности, установленной законодательными актами Республики Казахстан. </w:t>
      </w:r>
      <w:r>
        <w:br/>
      </w:r>
      <w:r>
        <w:rPr>
          <w:rFonts w:ascii="Times New Roman"/>
          <w:b w:val="false"/>
          <w:i w:val="false"/>
          <w:color w:val="000000"/>
          <w:sz w:val="28"/>
        </w:rPr>
        <w:t xml:space="preserve">
      6. Если индивидуальный предприниматель, прекращающий деятельность, имеет излишне уплаченные суммы налогов и других обязательных платежей в бюджет, то указанные суммы подлежат зачету в счет погашения налоговой задолженности индивидуального предпринимателя, прекращающего деятельность, в порядке, установленном статьей 600 настоящего Кодекса. </w:t>
      </w:r>
      <w:r>
        <w:br/>
      </w:r>
      <w:r>
        <w:rPr>
          <w:rFonts w:ascii="Times New Roman"/>
          <w:b w:val="false"/>
          <w:i w:val="false"/>
          <w:color w:val="000000"/>
          <w:sz w:val="28"/>
        </w:rPr>
        <w:t xml:space="preserve">
      7. При отсутствии у индивидуального предпринимателя, прекращающего деятельность, налоговой задолженности излишне уплаченные суммы налогов и других обязательных платежей в бюджет подлежат возврату этому индивидуальному предпринимателю в порядке, установленном статьями 603 и 607 настоящего Кодекса. </w:t>
      </w:r>
      <w:r>
        <w:br/>
      </w:r>
      <w:r>
        <w:rPr>
          <w:rFonts w:ascii="Times New Roman"/>
          <w:b w:val="false"/>
          <w:i w:val="false"/>
          <w:color w:val="000000"/>
          <w:sz w:val="28"/>
        </w:rPr>
        <w:t xml:space="preserve">
      8. Налоговое обязательство индивидуального предпринимателя, прекратившего деятельность, считается исполненным после завершения документальной проверки при условии погашения налоговой задолженности, задолженности по обязательным пенсионным взносам и социальным отчислениям. </w:t>
      </w:r>
      <w:r>
        <w:br/>
      </w:r>
      <w:r>
        <w:rPr>
          <w:rFonts w:ascii="Times New Roman"/>
          <w:b w:val="false"/>
          <w:i w:val="false"/>
          <w:color w:val="000000"/>
          <w:sz w:val="28"/>
        </w:rPr>
        <w:t xml:space="preserve">
      9. Датой снятия индивидуального предпринимателя с регистрационного учета в налоговом органе является дата исполнения налогового обязательства в соответствии с пунктом 8 настоящей статьи. </w:t>
      </w:r>
      <w:r>
        <w:br/>
      </w:r>
      <w:r>
        <w:rPr>
          <w:rFonts w:ascii="Times New Roman"/>
          <w:b w:val="false"/>
          <w:i w:val="false"/>
          <w:color w:val="000000"/>
          <w:sz w:val="28"/>
        </w:rPr>
        <w:t xml:space="preserve">
      10. Индивидуальный предприниматель, прекративший деятельность, не позднее трех рабочих дней со дня погашения налоговой задолженности, задолженности по обязательным пенсионным взносам и социальным отчислениям в полном объеме обязан представить в налоговый орган по месту нахождения: </w:t>
      </w:r>
      <w:r>
        <w:br/>
      </w:r>
      <w:r>
        <w:rPr>
          <w:rFonts w:ascii="Times New Roman"/>
          <w:b w:val="false"/>
          <w:i w:val="false"/>
          <w:color w:val="000000"/>
          <w:sz w:val="28"/>
        </w:rPr>
        <w:t xml:space="preserve">
      1) справку банка и (или) организации, осуществляющей отдельные виды банковских операций, о закрытии имеющихся банковских счетов; </w:t>
      </w:r>
      <w:r>
        <w:br/>
      </w:r>
      <w:r>
        <w:rPr>
          <w:rFonts w:ascii="Times New Roman"/>
          <w:b w:val="false"/>
          <w:i w:val="false"/>
          <w:color w:val="000000"/>
          <w:sz w:val="28"/>
        </w:rPr>
        <w:t xml:space="preserve">
      2) документ органа внутренних дел об уничтожении печати индивидуального предпринимателя (при ее наличии). </w:t>
      </w:r>
      <w:r>
        <w:br/>
      </w:r>
      <w:r>
        <w:rPr>
          <w:rFonts w:ascii="Times New Roman"/>
          <w:b w:val="false"/>
          <w:i w:val="false"/>
          <w:color w:val="000000"/>
          <w:sz w:val="28"/>
        </w:rPr>
        <w:t xml:space="preserve">
      11. Положения настоящей статьи не распространяются на индивидуальных предпринимателей, в отношении которых установлен особый порядок исполнения налогового обязательства при прекращении деятельности в соответствии со статьей 43 настоящего Кодекса. </w:t>
      </w:r>
    </w:p>
    <w:p>
      <w:pPr>
        <w:spacing w:after="0"/>
        <w:ind w:left="0"/>
        <w:jc w:val="both"/>
      </w:pPr>
      <w:r>
        <w:rPr>
          <w:rFonts w:ascii="Times New Roman"/>
          <w:b/>
          <w:i w:val="false"/>
          <w:color w:val="000000"/>
          <w:sz w:val="28"/>
        </w:rPr>
        <w:t xml:space="preserve">       Статья 42. Исполнение налогового обязательства частного нотариуса, адвоката, прекращающих деятельность </w:t>
      </w:r>
      <w:r>
        <w:br/>
      </w:r>
      <w:r>
        <w:rPr>
          <w:rFonts w:ascii="Times New Roman"/>
          <w:b w:val="false"/>
          <w:i w:val="false"/>
          <w:color w:val="000000"/>
          <w:sz w:val="28"/>
        </w:rPr>
        <w:t xml:space="preserve">
      Исполнение налогового обязательства частного нотариуса, адвоката при прекращении нотариальной, адвокатской деятельности осуществляется в порядке, установленном пунктами 1-4, 6-10 статьи 41 настоящего Кодекса. </w:t>
      </w:r>
    </w:p>
    <w:p>
      <w:pPr>
        <w:spacing w:after="0"/>
        <w:ind w:left="0"/>
        <w:jc w:val="both"/>
      </w:pPr>
      <w:r>
        <w:rPr>
          <w:rFonts w:ascii="Times New Roman"/>
          <w:b/>
          <w:i w:val="false"/>
          <w:color w:val="000000"/>
          <w:sz w:val="28"/>
        </w:rPr>
        <w:t xml:space="preserve">       Статья 43. Особенности исполнения налогового обязательства отдельными категориями налогоплательщиков при прекращении деятельности </w:t>
      </w:r>
      <w:r>
        <w:br/>
      </w:r>
      <w:r>
        <w:rPr>
          <w:rFonts w:ascii="Times New Roman"/>
          <w:b w:val="false"/>
          <w:i w:val="false"/>
          <w:color w:val="000000"/>
          <w:sz w:val="28"/>
        </w:rPr>
        <w:t xml:space="preserve">
      1. Индивидуальный предприниматель, применяющий специальный налоговый режим на основе патента, упрощенной декларации, в случае принятия решения о прекращении деятельности одновременно представляет в налоговый орган по месту нахождения: </w:t>
      </w:r>
      <w:r>
        <w:br/>
      </w:r>
      <w:r>
        <w:rPr>
          <w:rFonts w:ascii="Times New Roman"/>
          <w:b w:val="false"/>
          <w:i w:val="false"/>
          <w:color w:val="000000"/>
          <w:sz w:val="28"/>
        </w:rPr>
        <w:t xml:space="preserve">
      1) налоговое заявление о прекращении деятельности; </w:t>
      </w:r>
      <w:r>
        <w:br/>
      </w:r>
      <w:r>
        <w:rPr>
          <w:rFonts w:ascii="Times New Roman"/>
          <w:b w:val="false"/>
          <w:i w:val="false"/>
          <w:color w:val="000000"/>
          <w:sz w:val="28"/>
        </w:rPr>
        <w:t xml:space="preserve">
      2) ликвидационную налоговую отчетность; </w:t>
      </w:r>
      <w:r>
        <w:br/>
      </w:r>
      <w:r>
        <w:rPr>
          <w:rFonts w:ascii="Times New Roman"/>
          <w:b w:val="false"/>
          <w:i w:val="false"/>
          <w:color w:val="000000"/>
          <w:sz w:val="28"/>
        </w:rPr>
        <w:t xml:space="preserve">
      3) свидетельство о государственной регистрации индивидуального предпринимателя или пояснение на бумажном носителе при его утере или порче. </w:t>
      </w:r>
      <w:r>
        <w:br/>
      </w:r>
      <w:r>
        <w:rPr>
          <w:rFonts w:ascii="Times New Roman"/>
          <w:b w:val="false"/>
          <w:i w:val="false"/>
          <w:color w:val="000000"/>
          <w:sz w:val="28"/>
        </w:rPr>
        <w:t xml:space="preserve">
      2. Ликвидационная налоговая отчетность составляется по видам налогов, других обязательных платежей в бюджет, обязательным пенсионным взносам и социальным отчислениям, по которым индивидуальный предприниматель является налогоплательщиком (налоговым агентом), за период с начала налогового периода, в котором представлено налоговое заявление о прекращении деятельности, до даты представления такого заявления. </w:t>
      </w:r>
      <w:r>
        <w:br/>
      </w:r>
      <w:r>
        <w:rPr>
          <w:rFonts w:ascii="Times New Roman"/>
          <w:b w:val="false"/>
          <w:i w:val="false"/>
          <w:color w:val="000000"/>
          <w:sz w:val="28"/>
        </w:rPr>
        <w:t xml:space="preserve">
      3. Уплата налогов, других обязательных платежей в бюджет, обязательных пенсионных взносов и социальных отчислений, отраженных в ликвидационной налоговой отчетности, производится налогоплательщиком не позднее десяти календарных дней со дня представления в налоговый орган ликвидационной налоговой отчетности. </w:t>
      </w:r>
      <w:r>
        <w:br/>
      </w:r>
      <w:r>
        <w:rPr>
          <w:rFonts w:ascii="Times New Roman"/>
          <w:b w:val="false"/>
          <w:i w:val="false"/>
          <w:color w:val="000000"/>
          <w:sz w:val="28"/>
        </w:rPr>
        <w:t xml:space="preserve">
      В случае, если срок уплаты налогов, других обязательных платежей в бюджет, обязательных пенсионных взносов и социальных отчислений, отраженных в налоговой отчетности, представленной перед ликвидационной налоговой отчетностью, наступает по истечении срока, указанного в части первой настоящего пункта, уплата производится не позднее десяти календарных дней со дня представления в налоговый орган ликвидационной налоговой отчетности. </w:t>
      </w:r>
      <w:r>
        <w:br/>
      </w:r>
      <w:r>
        <w:rPr>
          <w:rFonts w:ascii="Times New Roman"/>
          <w:b w:val="false"/>
          <w:i w:val="false"/>
          <w:color w:val="000000"/>
          <w:sz w:val="28"/>
        </w:rPr>
        <w:t xml:space="preserve">
      4. Если налогоплательщик имеет излишне уплаченные суммы налогов и других обязательных платежей в бюджет, то указанные суммы подлежат возврату этому налогоплательщику в порядке, установленном статьями 603 и 607 настоящего Кодекса. </w:t>
      </w:r>
      <w:r>
        <w:br/>
      </w:r>
      <w:r>
        <w:rPr>
          <w:rFonts w:ascii="Times New Roman"/>
          <w:b w:val="false"/>
          <w:i w:val="false"/>
          <w:color w:val="000000"/>
          <w:sz w:val="28"/>
        </w:rPr>
        <w:t xml:space="preserve">
      5. Налоговый орган в течение трех рабочих дней со дня получения налогового заявления налогоплательщика о прекращении деятельности обязан направить требование: </w:t>
      </w:r>
      <w:r>
        <w:br/>
      </w:r>
      <w:r>
        <w:rPr>
          <w:rFonts w:ascii="Times New Roman"/>
          <w:b w:val="false"/>
          <w:i w:val="false"/>
          <w:color w:val="000000"/>
          <w:sz w:val="28"/>
        </w:rPr>
        <w:t xml:space="preserve">
      1) в уполномоченные государственные органы - о представлении сведений о сделках с имуществом, подлежащим государственной регистрации, совершенных физическим лицом, являющимся индивидуальным предпринимателем, прекращающим деятельность, а также о его имуществе по состоянию на дату получения налогового заявления о прекращении деятельности; </w:t>
      </w:r>
      <w:r>
        <w:br/>
      </w:r>
      <w:r>
        <w:rPr>
          <w:rFonts w:ascii="Times New Roman"/>
          <w:b w:val="false"/>
          <w:i w:val="false"/>
          <w:color w:val="000000"/>
          <w:sz w:val="28"/>
        </w:rPr>
        <w:t xml:space="preserve">
      2) в таможенные органы - о представлении сведений о внешнеторговых сделках, совершенных физическим лицом, являющимся индивидуальным предпринимателем, прекращающим деятельность, а также подтверждение об отсутствии задолженности по таможенным платежам и налогам на дату не ранее даты получения требования налогового органа; </w:t>
      </w:r>
      <w:r>
        <w:br/>
      </w:r>
      <w:r>
        <w:rPr>
          <w:rFonts w:ascii="Times New Roman"/>
          <w:b w:val="false"/>
          <w:i w:val="false"/>
          <w:color w:val="000000"/>
          <w:sz w:val="28"/>
        </w:rPr>
        <w:t xml:space="preserve">
      3) в банки и (или) организации, осуществляющие отдельные виды банковских операций, - о представлении сведений об остатках и движении денег на банковских счетах индивидуального предпринимателя, прекращающего деятельность, на дату получения налогового заявления о прекращении деятельности. </w:t>
      </w:r>
      <w:r>
        <w:br/>
      </w:r>
      <w:r>
        <w:rPr>
          <w:rFonts w:ascii="Times New Roman"/>
          <w:b w:val="false"/>
          <w:i w:val="false"/>
          <w:color w:val="000000"/>
          <w:sz w:val="28"/>
        </w:rPr>
        <w:t xml:space="preserve">
      Сведения о сделках, предусмотренные подпунктами 1) и 2) настоящего пункта, а также о движении денег на банковских счетах представляются за период, в течение которого не проводилась налоговая проверка налогоплательщика, в пределах срока исковой давности, установленного статьей 46 настоящего Кодекса, до дня получения налоговым органом налогового заявления о прекращении деятельности. </w:t>
      </w:r>
      <w:r>
        <w:br/>
      </w:r>
      <w:r>
        <w:rPr>
          <w:rFonts w:ascii="Times New Roman"/>
          <w:b w:val="false"/>
          <w:i w:val="false"/>
          <w:color w:val="000000"/>
          <w:sz w:val="28"/>
        </w:rPr>
        <w:t xml:space="preserve">
      6. Требование налогового органа, указанное в пункте 5 настоящей статьи, должно быть исполнено не позднее двадцати рабочих дней со дня его получения. </w:t>
      </w:r>
      <w:r>
        <w:br/>
      </w:r>
      <w:r>
        <w:rPr>
          <w:rFonts w:ascii="Times New Roman"/>
          <w:b w:val="false"/>
          <w:i w:val="false"/>
          <w:color w:val="000000"/>
          <w:sz w:val="28"/>
        </w:rPr>
        <w:t xml:space="preserve">
      7. Налоговый орган не позднее десяти рабочих дней со дня получения всех сведений обязан осуществить камеральный контроль, по результатам которого составляется заключение в порядке, установленном настоящим Кодексом. </w:t>
      </w:r>
      <w:r>
        <w:br/>
      </w:r>
      <w:r>
        <w:rPr>
          <w:rFonts w:ascii="Times New Roman"/>
          <w:b w:val="false"/>
          <w:i w:val="false"/>
          <w:color w:val="000000"/>
          <w:sz w:val="28"/>
        </w:rPr>
        <w:t xml:space="preserve">
      8. Налоговая задолженность индивидуального предпринимателя, прекращающего деятельность, погашается за счет денег указанного индивидуального предпринимателя, в том числе полученных от реализации его имущества, в порядке очередности, установленной законодательными актами Республики Казахстан. </w:t>
      </w:r>
      <w:r>
        <w:br/>
      </w:r>
      <w:r>
        <w:rPr>
          <w:rFonts w:ascii="Times New Roman"/>
          <w:b w:val="false"/>
          <w:i w:val="false"/>
          <w:color w:val="000000"/>
          <w:sz w:val="28"/>
        </w:rPr>
        <w:t xml:space="preserve">
      9. Если индивидуальный предприниматель, прекращающий деятельность, имеет излишне уплаченные суммы налогов и других обязательных платежей в бюджет, то указанные суммы подлежат зачету в счет погашения налоговой задолженности этого индивидуального предпринимателя в порядке, установленном статьей 600 настоящего Кодекса. </w:t>
      </w:r>
      <w:r>
        <w:br/>
      </w:r>
      <w:r>
        <w:rPr>
          <w:rFonts w:ascii="Times New Roman"/>
          <w:b w:val="false"/>
          <w:i w:val="false"/>
          <w:color w:val="000000"/>
          <w:sz w:val="28"/>
        </w:rPr>
        <w:t xml:space="preserve">
      10. При отсутствии у индивидуального предпринимателя, прекращающего деятельность, налоговой задолженности излишне уплаченные суммы налогов и других обязательных платежей в бюджет подлежат возврату этому индивидуальному предпринимателю в порядке, установленном статьями 603 и 607 настоящего Кодекса. </w:t>
      </w:r>
      <w:r>
        <w:br/>
      </w:r>
      <w:r>
        <w:rPr>
          <w:rFonts w:ascii="Times New Roman"/>
          <w:b w:val="false"/>
          <w:i w:val="false"/>
          <w:color w:val="000000"/>
          <w:sz w:val="28"/>
        </w:rPr>
        <w:t xml:space="preserve">
      11. Деятельность индивидуального предпринимателя считается прекращенной при выполнении следующих условий: </w:t>
      </w:r>
      <w:r>
        <w:br/>
      </w:r>
      <w:r>
        <w:rPr>
          <w:rFonts w:ascii="Times New Roman"/>
          <w:b w:val="false"/>
          <w:i w:val="false"/>
          <w:color w:val="000000"/>
          <w:sz w:val="28"/>
        </w:rPr>
        <w:t xml:space="preserve">
      1) завершение камерального контроля, дата которого определяется в соответствии со статьей 588 настоящего Кодекса; </w:t>
      </w:r>
      <w:r>
        <w:br/>
      </w:r>
      <w:r>
        <w:rPr>
          <w:rFonts w:ascii="Times New Roman"/>
          <w:b w:val="false"/>
          <w:i w:val="false"/>
          <w:color w:val="000000"/>
          <w:sz w:val="28"/>
        </w:rPr>
        <w:t xml:space="preserve">
      2) отсутствие налоговой задолженности, задолженности по обязательным пенсионным взносам и социальным отчислениям. </w:t>
      </w:r>
      <w:r>
        <w:br/>
      </w:r>
      <w:r>
        <w:rPr>
          <w:rFonts w:ascii="Times New Roman"/>
          <w:b w:val="false"/>
          <w:i w:val="false"/>
          <w:color w:val="000000"/>
          <w:sz w:val="28"/>
        </w:rPr>
        <w:t xml:space="preserve">
      12. Датой снятия индивидуального предпринимателя с регистрационного учета в налоговом органе является одна из дат, которая наступит последней при выполнении условий, предусмотренных пунктом 11 настоящей статьи. </w:t>
      </w:r>
      <w:r>
        <w:br/>
      </w:r>
      <w:r>
        <w:rPr>
          <w:rFonts w:ascii="Times New Roman"/>
          <w:b w:val="false"/>
          <w:i w:val="false"/>
          <w:color w:val="000000"/>
          <w:sz w:val="28"/>
        </w:rPr>
        <w:t xml:space="preserve">
      13. Индивидуальный предприниматель, деятельность которого считается прекращенной, не позднее трех рабочих дней со дня погашения налоговой задолженности, задолженности по обязательным пенсионным взносам и социальным отчислениям в полном объеме обязан представить в налоговый орган по месту нахождения: </w:t>
      </w:r>
      <w:r>
        <w:br/>
      </w:r>
      <w:r>
        <w:rPr>
          <w:rFonts w:ascii="Times New Roman"/>
          <w:b w:val="false"/>
          <w:i w:val="false"/>
          <w:color w:val="000000"/>
          <w:sz w:val="28"/>
        </w:rPr>
        <w:t xml:space="preserve">
      1) справку банка и (или) организации, осуществляющей отдельные виды банковских операций, о закрытии имеющихся банковских счетов; </w:t>
      </w:r>
      <w:r>
        <w:br/>
      </w:r>
      <w:r>
        <w:rPr>
          <w:rFonts w:ascii="Times New Roman"/>
          <w:b w:val="false"/>
          <w:i w:val="false"/>
          <w:color w:val="000000"/>
          <w:sz w:val="28"/>
        </w:rPr>
        <w:t xml:space="preserve">
      2) документ органа внутренних дел об уничтожении печати индивидуального предпринимателя (при ее наличии). </w:t>
      </w:r>
    </w:p>
    <w:p>
      <w:pPr>
        <w:spacing w:after="0"/>
        <w:ind w:left="0"/>
        <w:jc w:val="both"/>
      </w:pPr>
      <w:r>
        <w:rPr>
          <w:rFonts w:ascii="Times New Roman"/>
          <w:b/>
          <w:i w:val="false"/>
          <w:color w:val="000000"/>
          <w:sz w:val="28"/>
        </w:rPr>
        <w:t xml:space="preserve">       Статья 44. Исполнение налогового обязательства физического лица, признанного безвестно отсутствующим </w:t>
      </w:r>
      <w:r>
        <w:br/>
      </w:r>
      <w:r>
        <w:rPr>
          <w:rFonts w:ascii="Times New Roman"/>
          <w:b w:val="false"/>
          <w:i w:val="false"/>
          <w:color w:val="000000"/>
          <w:sz w:val="28"/>
        </w:rPr>
        <w:t xml:space="preserve">
      1. Налоговое обязательство физического лица приостанавливается с момента признания его безвестно отсутствующим на основании вступившего в силу решения суда. </w:t>
      </w:r>
      <w:r>
        <w:br/>
      </w:r>
      <w:r>
        <w:rPr>
          <w:rFonts w:ascii="Times New Roman"/>
          <w:b w:val="false"/>
          <w:i w:val="false"/>
          <w:color w:val="000000"/>
          <w:sz w:val="28"/>
        </w:rPr>
        <w:t xml:space="preserve">
      2. Налоговая задолженность физического лица, признанного судом безвестно отсутствующим, погашается лицом, на которого возложена обязанность по опеке над имуществом физического лица, признанного безвестно отсутствующим. </w:t>
      </w:r>
      <w:r>
        <w:br/>
      </w:r>
      <w:r>
        <w:rPr>
          <w:rFonts w:ascii="Times New Roman"/>
          <w:b w:val="false"/>
          <w:i w:val="false"/>
          <w:color w:val="000000"/>
          <w:sz w:val="28"/>
        </w:rPr>
        <w:t xml:space="preserve">
      3. Если имущества физического лица, признанного безвестно отсутствующим, недостаточно для погашения налоговой задолженности, то непогашенная часть его налоговой задолженности списывается налоговым органом на основании решения суда о недостаточности имущества. </w:t>
      </w:r>
      <w:r>
        <w:br/>
      </w:r>
      <w:r>
        <w:rPr>
          <w:rFonts w:ascii="Times New Roman"/>
          <w:b w:val="false"/>
          <w:i w:val="false"/>
          <w:color w:val="000000"/>
          <w:sz w:val="28"/>
        </w:rPr>
        <w:t xml:space="preserve">
      4. При отмене судом решения о признании лица безвестно отсутствующим действие ранее списанной налоговым органом налоговой задолженности возобновляется в судебном порядке независимо от установленного срока исковой давности, установленного статьей 46 настоящего Кодекса. </w:t>
      </w:r>
    </w:p>
    <w:p>
      <w:pPr>
        <w:spacing w:after="0"/>
        <w:ind w:left="0"/>
        <w:jc w:val="both"/>
      </w:pPr>
      <w:r>
        <w:rPr>
          <w:rFonts w:ascii="Times New Roman"/>
          <w:b/>
          <w:i w:val="false"/>
          <w:color w:val="000000"/>
          <w:sz w:val="28"/>
        </w:rPr>
        <w:t xml:space="preserve">       Статья 45. Погашение налоговой задолженности умершего физического лица </w:t>
      </w:r>
      <w:r>
        <w:br/>
      </w:r>
      <w:r>
        <w:rPr>
          <w:rFonts w:ascii="Times New Roman"/>
          <w:b w:val="false"/>
          <w:i w:val="false"/>
          <w:color w:val="000000"/>
          <w:sz w:val="28"/>
        </w:rPr>
        <w:t xml:space="preserve">
      1. Налоговая задолженность, образовавшаяся на день смерти физического лица или на момент объявления его умершим на основании вступившего в силу решения суда, погашается наследником (наследниками) в пределах стоимости наследуемого имущества и пропорционально доле в наследстве на дату его получения. </w:t>
      </w:r>
      <w:r>
        <w:br/>
      </w:r>
      <w:r>
        <w:rPr>
          <w:rFonts w:ascii="Times New Roman"/>
          <w:b w:val="false"/>
          <w:i w:val="false"/>
          <w:color w:val="000000"/>
          <w:sz w:val="28"/>
        </w:rPr>
        <w:t xml:space="preserve">
      Если имущества умершего физического лица, а также физического лица, объявленного умершим на основании вступившего в силу решения суда, недостаточно для погашения налоговой задолженности, то непогашенная часть налоговой задолженности списывается налоговым органом на основании решения суда о недостаточности имущества. </w:t>
      </w:r>
      <w:r>
        <w:br/>
      </w:r>
      <w:r>
        <w:rPr>
          <w:rFonts w:ascii="Times New Roman"/>
          <w:b w:val="false"/>
          <w:i w:val="false"/>
          <w:color w:val="000000"/>
          <w:sz w:val="28"/>
        </w:rPr>
        <w:t xml:space="preserve">
      2. В случае отсутствия наследника (наследников) налоговая задолженность физического лица, образовавшаяся на день его смерти или на момент объявления его умершим на основании вступившего в силу решения суда, считается погашенной. </w:t>
      </w:r>
      <w:r>
        <w:br/>
      </w:r>
      <w:r>
        <w:rPr>
          <w:rFonts w:ascii="Times New Roman"/>
          <w:b w:val="false"/>
          <w:i w:val="false"/>
          <w:color w:val="000000"/>
          <w:sz w:val="28"/>
        </w:rPr>
        <w:t xml:space="preserve">
      При отмене судом решения об объявлении физического лица умершим действие ранее списанной налоговым органом налоговой задолженности возобновляется в судебном порядке независимо от установленного срока исковой давности, установленного статьей 46 настоящего Кодекса. </w:t>
      </w:r>
      <w:r>
        <w:br/>
      </w:r>
      <w:r>
        <w:rPr>
          <w:rFonts w:ascii="Times New Roman"/>
          <w:b w:val="false"/>
          <w:i w:val="false"/>
          <w:color w:val="000000"/>
          <w:sz w:val="28"/>
        </w:rPr>
        <w:t xml:space="preserve">
      3. Положения настоящей статьи распространяются также на умершего или объявленного умершим на основании вступившего в силу решения суда индивидуального предпринимателя, частного нотариуса, адвоката. </w:t>
      </w:r>
    </w:p>
    <w:p>
      <w:pPr>
        <w:spacing w:after="0"/>
        <w:ind w:left="0"/>
        <w:jc w:val="both"/>
      </w:pPr>
      <w:r>
        <w:rPr>
          <w:rFonts w:ascii="Times New Roman"/>
          <w:b/>
          <w:i w:val="false"/>
          <w:color w:val="000000"/>
          <w:sz w:val="28"/>
        </w:rPr>
        <w:t xml:space="preserve">       Статья 46. Сроки исковой давности по налоговому обязательству и требованию </w:t>
      </w:r>
      <w:r>
        <w:br/>
      </w:r>
      <w:r>
        <w:rPr>
          <w:rFonts w:ascii="Times New Roman"/>
          <w:b w:val="false"/>
          <w:i w:val="false"/>
          <w:color w:val="000000"/>
          <w:sz w:val="28"/>
        </w:rPr>
        <w:t xml:space="preserve">
      1. Исковая давность по налоговому обязательству и требованию - период времени, в течение которого: </w:t>
      </w:r>
      <w:r>
        <w:br/>
      </w:r>
      <w:r>
        <w:rPr>
          <w:rFonts w:ascii="Times New Roman"/>
          <w:b w:val="false"/>
          <w:i w:val="false"/>
          <w:color w:val="000000"/>
          <w:sz w:val="28"/>
        </w:rPr>
        <w:t xml:space="preserve">
      1) орган налоговой службы вправе начислить или пересмотреть исчисленную, начисленную сумму налогов и других обязательных платежей в бюджет; </w:t>
      </w:r>
      <w:r>
        <w:br/>
      </w:r>
      <w:r>
        <w:rPr>
          <w:rFonts w:ascii="Times New Roman"/>
          <w:b w:val="false"/>
          <w:i w:val="false"/>
          <w:color w:val="000000"/>
          <w:sz w:val="28"/>
        </w:rPr>
        <w:t xml:space="preserve">
      2) налогоплательщик (налоговый агент) вправе представить налоговую отчетность, внести изменения и дополнения в налоговую отчетность, отозвать налоговую отчетность; </w:t>
      </w:r>
      <w:r>
        <w:br/>
      </w:r>
      <w:r>
        <w:rPr>
          <w:rFonts w:ascii="Times New Roman"/>
          <w:b w:val="false"/>
          <w:i w:val="false"/>
          <w:color w:val="000000"/>
          <w:sz w:val="28"/>
        </w:rPr>
        <w:t xml:space="preserve">
      3) налогоплательщик (налоговый агент) вправе потребовать зачет и (или) возврат налогов и других обязательных платежей в бюджет, пеней; </w:t>
      </w:r>
      <w:r>
        <w:br/>
      </w:r>
      <w:r>
        <w:rPr>
          <w:rFonts w:ascii="Times New Roman"/>
          <w:b w:val="false"/>
          <w:i w:val="false"/>
          <w:color w:val="000000"/>
          <w:sz w:val="28"/>
        </w:rPr>
        <w:t xml:space="preserve">
      4) орган налоговой службы обязан провести зачет и (или) возврат налогов и других обязательных платежей в бюджет, пеней. </w:t>
      </w:r>
      <w:r>
        <w:br/>
      </w:r>
      <w:r>
        <w:rPr>
          <w:rFonts w:ascii="Times New Roman"/>
          <w:b w:val="false"/>
          <w:i w:val="false"/>
          <w:color w:val="000000"/>
          <w:sz w:val="28"/>
        </w:rPr>
        <w:t xml:space="preserve">
      2. Срок исковой давности по налоговому обязательству и требованию составляет пять лет. Течение срока исковой давности начинается после окончания соответствующего налогового периода, за исключением случаев, предусмотренных настоящей статьей. </w:t>
      </w:r>
      <w:r>
        <w:br/>
      </w:r>
      <w:r>
        <w:rPr>
          <w:rFonts w:ascii="Times New Roman"/>
          <w:b w:val="false"/>
          <w:i w:val="false"/>
          <w:color w:val="000000"/>
          <w:sz w:val="28"/>
        </w:rPr>
        <w:t xml:space="preserve">
      3. Начисление или пересмотр начисленной суммы налогов и других обязательных платежей в бюджет по операциям с налогоплательщиком, признанным лжепредприятием на основании вступившего в законную силу приговора или неотмененного постановления суда, производится органом налоговой службы в течение пяти лет после вступления в законную силу приговора либо неотмененного постановления суда. </w:t>
      </w:r>
      <w:r>
        <w:br/>
      </w:r>
      <w:r>
        <w:rPr>
          <w:rFonts w:ascii="Times New Roman"/>
          <w:b w:val="false"/>
          <w:i w:val="false"/>
          <w:color w:val="000000"/>
          <w:sz w:val="28"/>
        </w:rPr>
        <w:t xml:space="preserve">
      4. В случае представления налогоплательщиком (налоговым агентом) дополнительной налоговой отчетности за период, по которому срок исковой давности, установленный пунктом 1 настоящей статьи, истекает менее чем через один календарный год, указанный срок исковой давности продлевается в части начисления и (или) пересмотра начисленной суммы налогов других обязательных платежей в бюджет на один календарный год. </w:t>
      </w:r>
      <w:r>
        <w:br/>
      </w:r>
      <w:r>
        <w:rPr>
          <w:rFonts w:ascii="Times New Roman"/>
          <w:b w:val="false"/>
          <w:i w:val="false"/>
          <w:color w:val="000000"/>
          <w:sz w:val="28"/>
        </w:rPr>
        <w:t xml:space="preserve">
      5. По налогам и другим обязательным платежам в бюджет, пеням, подлежащим зачету и (или) возврату налоговыми органами в порядке, установленном настоящим Кодексом, срок исковой давности для проведения зачета и (или) возврата составляет пять лет после окончания налогового периода, за исключением случая, установленного статьей 549 настоящего Кодекса. </w:t>
      </w:r>
      <w:r>
        <w:br/>
      </w:r>
      <w:r>
        <w:rPr>
          <w:rFonts w:ascii="Times New Roman"/>
          <w:b w:val="false"/>
          <w:i w:val="false"/>
          <w:color w:val="000000"/>
          <w:sz w:val="28"/>
        </w:rPr>
        <w:t xml:space="preserve">
      6. В случае истечения сроков исковой давности по налоговому обязательству и требованию, установленных настоящей статьей, в период обжалования налогоплательщиком (налоговым агентом) в установленном законодательством Республики Казахстан порядке уведомления о результатах налоговой проверки и (или) решения вышестоящего органа налоговой службы, вынесенного по результатам рассмотрения жалобы на уведомление, а также действия (бездействия) должностных лиц органов налоговой службы, срок исковой давности продлевается в обжалуемой части до исполнения решения, вынесенного по результатам рассмотрения жалобы, иска. </w:t>
      </w:r>
    </w:p>
    <w:p>
      <w:pPr>
        <w:spacing w:after="0"/>
        <w:ind w:left="0"/>
        <w:jc w:val="left"/>
      </w:pPr>
      <w:r>
        <w:rPr>
          <w:rFonts w:ascii="Times New Roman"/>
          <w:b/>
          <w:i w:val="false"/>
          <w:color w:val="000000"/>
        </w:rPr>
        <w:t xml:space="preserve"> Глава 7. Изменение сроков исполнения налогового обязательства по </w:t>
      </w:r>
      <w:r>
        <w:br/>
      </w:r>
      <w:r>
        <w:rPr>
          <w:rFonts w:ascii="Times New Roman"/>
          <w:b/>
          <w:i w:val="false"/>
          <w:color w:val="000000"/>
        </w:rPr>
        <w:t xml:space="preserve">
уплате налогов </w:t>
      </w:r>
    </w:p>
    <w:p>
      <w:pPr>
        <w:spacing w:after="0"/>
        <w:ind w:left="0"/>
        <w:jc w:val="both"/>
      </w:pPr>
      <w:r>
        <w:rPr>
          <w:rFonts w:ascii="Times New Roman"/>
          <w:b/>
          <w:i w:val="false"/>
          <w:color w:val="000000"/>
          <w:sz w:val="28"/>
        </w:rPr>
        <w:t xml:space="preserve">       Статья 47. Общие положения </w:t>
      </w:r>
      <w:r>
        <w:br/>
      </w:r>
      <w:r>
        <w:rPr>
          <w:rFonts w:ascii="Times New Roman"/>
          <w:b w:val="false"/>
          <w:i w:val="false"/>
          <w:color w:val="000000"/>
          <w:sz w:val="28"/>
        </w:rPr>
        <w:t xml:space="preserve">
      1. Под изменением сроков исполнения налогового обязательства по уплате налогов признается перенос установленного настоящим Кодексом срока уплаты налогов (кроме налогов, удерживаемых у источника выплаты, акцизов и налога на добавленную стоимость на импортируемые товары) на основании заявления налогоплательщика на более поздний срок, но не более чем на двенадцать календарных месяцев. </w:t>
      </w:r>
      <w:r>
        <w:br/>
      </w:r>
      <w:r>
        <w:rPr>
          <w:rFonts w:ascii="Times New Roman"/>
          <w:b w:val="false"/>
          <w:i w:val="false"/>
          <w:color w:val="000000"/>
          <w:sz w:val="28"/>
        </w:rPr>
        <w:t xml:space="preserve">
      Заявление об изменении сроков исполнения налогового обязательства по уплате налогов должно содержать причины переноса срока уплаты налогов. </w:t>
      </w:r>
      <w:r>
        <w:br/>
      </w:r>
      <w:r>
        <w:rPr>
          <w:rFonts w:ascii="Times New Roman"/>
          <w:b w:val="false"/>
          <w:i w:val="false"/>
          <w:color w:val="000000"/>
          <w:sz w:val="28"/>
        </w:rPr>
        <w:t xml:space="preserve">
      2. Право на исполнение налогового обязательства по измененным срокам не подлежит переуступке. </w:t>
      </w:r>
      <w:r>
        <w:br/>
      </w:r>
      <w:r>
        <w:rPr>
          <w:rFonts w:ascii="Times New Roman"/>
          <w:b w:val="false"/>
          <w:i w:val="false"/>
          <w:color w:val="000000"/>
          <w:sz w:val="28"/>
        </w:rPr>
        <w:t xml:space="preserve">
      3. Изменение сроков исполнения налогового обязательства по уплате налогов не освобождает налогоплательщика от уплаты пеней за несвоевременную уплату сумм налогов в соответствии со статьей 610 настоящего Кодекса. </w:t>
      </w:r>
    </w:p>
    <w:bookmarkStart w:name="z2" w:id="1"/>
    <w:p>
      <w:pPr>
        <w:spacing w:after="0"/>
        <w:ind w:left="0"/>
        <w:jc w:val="both"/>
      </w:pPr>
      <w:r>
        <w:rPr>
          <w:rFonts w:ascii="Times New Roman"/>
          <w:b w:val="false"/>
          <w:i w:val="false"/>
          <w:color w:val="000000"/>
          <w:sz w:val="28"/>
        </w:rPr>
        <w:t xml:space="preserve">
      4. Изменение сроков исполнения налогового обязательства по уплате налогов производится под залог имущества налогоплательщика и (или) третьего лица и (или) под гарантию банка в порядке, установленном настоящей главой. </w:t>
      </w:r>
    </w:p>
    <w:bookmarkEnd w:id="1"/>
    <w:p>
      <w:pPr>
        <w:spacing w:after="0"/>
        <w:ind w:left="0"/>
        <w:jc w:val="both"/>
      </w:pPr>
      <w:r>
        <w:rPr>
          <w:rFonts w:ascii="Times New Roman"/>
          <w:b/>
          <w:i w:val="false"/>
          <w:color w:val="000000"/>
          <w:sz w:val="28"/>
        </w:rPr>
        <w:t xml:space="preserve">       Статья 48. Орган, уполномоченный принимать решение об изменении срока исполнения налогового обязательства по уплате налогов </w:t>
      </w:r>
      <w:r>
        <w:br/>
      </w:r>
      <w:r>
        <w:rPr>
          <w:rFonts w:ascii="Times New Roman"/>
          <w:b w:val="false"/>
          <w:i w:val="false"/>
          <w:color w:val="000000"/>
          <w:sz w:val="28"/>
        </w:rPr>
        <w:t xml:space="preserve">
      1. Решение об изменении сроков исполнения налогового обязательства по уплате налогов, поступающих в республиканский бюджет, а также распределяемых между республиканским и местными бюджетами, принимается уполномоченным органом. </w:t>
      </w:r>
      <w:r>
        <w:br/>
      </w:r>
      <w:r>
        <w:rPr>
          <w:rFonts w:ascii="Times New Roman"/>
          <w:b w:val="false"/>
          <w:i w:val="false"/>
          <w:color w:val="000000"/>
          <w:sz w:val="28"/>
        </w:rPr>
        <w:t xml:space="preserve">
      2. Решение об изменении сроков исполнения налогового обязательства по уплате налогов, поступающих в полном объеме в местные бюджеты, принимается налоговым органом по месту регистрационного учета налогоплательщика. </w:t>
      </w:r>
    </w:p>
    <w:p>
      <w:pPr>
        <w:spacing w:after="0"/>
        <w:ind w:left="0"/>
        <w:jc w:val="both"/>
      </w:pPr>
      <w:r>
        <w:rPr>
          <w:rFonts w:ascii="Times New Roman"/>
          <w:b/>
          <w:i w:val="false"/>
          <w:color w:val="000000"/>
          <w:sz w:val="28"/>
        </w:rPr>
        <w:t xml:space="preserve">       Статья 49. Порядок изменения сроков исполнения налогового обязательства по уплате налогов под гарантию банка </w:t>
      </w:r>
      <w:r>
        <w:br/>
      </w:r>
      <w:r>
        <w:rPr>
          <w:rFonts w:ascii="Times New Roman"/>
          <w:b w:val="false"/>
          <w:i w:val="false"/>
          <w:color w:val="000000"/>
          <w:sz w:val="28"/>
        </w:rPr>
        <w:t xml:space="preserve">
      1. Заявление об изменении сроков исполнения налогового обязательства по уплате налогов под гарантию банка представляется налогоплательщиком в орган налоговой службы, уполномоченный принимать решение об изменении срока исполнения налогового обязательства по уплате налогов, не позднее десяти календарных дней со дня заключения договора гарантии банка. К заявлению прилагаются договор гарантии банка, заключенный между банком - гарантом и налогоплательщиком, и банковская гарантия. </w:t>
      </w:r>
      <w:r>
        <w:br/>
      </w:r>
      <w:r>
        <w:rPr>
          <w:rFonts w:ascii="Times New Roman"/>
          <w:b w:val="false"/>
          <w:i w:val="false"/>
          <w:color w:val="000000"/>
          <w:sz w:val="28"/>
        </w:rPr>
        <w:t xml:space="preserve">
      2. Гарантия банка должна быть безотзывной. Содержание договора гарантии банка должно соответствовать требованиям, установленным законодательством Республики Казахстан. </w:t>
      </w:r>
      <w:r>
        <w:br/>
      </w:r>
      <w:r>
        <w:rPr>
          <w:rFonts w:ascii="Times New Roman"/>
          <w:b w:val="false"/>
          <w:i w:val="false"/>
          <w:color w:val="000000"/>
          <w:sz w:val="28"/>
        </w:rPr>
        <w:t xml:space="preserve">
      3. Не позднее пятнадцати календарных дней со дня получения заявления налогоплательщика орган налоговой службы принимает одно из следующих решений, вступающих в силу со дня подписания: </w:t>
      </w:r>
      <w:r>
        <w:br/>
      </w:r>
      <w:r>
        <w:rPr>
          <w:rFonts w:ascii="Times New Roman"/>
          <w:b w:val="false"/>
          <w:i w:val="false"/>
          <w:color w:val="000000"/>
          <w:sz w:val="28"/>
        </w:rPr>
        <w:t xml:space="preserve">
      1) об изменении сроков исполнения налогового обязательства по уплате налогов с приложением согласованного с налогоплательщиком графика исполнения налогового обязательства, который устанавливает сроки уплаты налогов и является неотъемлемой частью данного решения; </w:t>
      </w:r>
      <w:r>
        <w:br/>
      </w:r>
      <w:r>
        <w:rPr>
          <w:rFonts w:ascii="Times New Roman"/>
          <w:b w:val="false"/>
          <w:i w:val="false"/>
          <w:color w:val="000000"/>
          <w:sz w:val="28"/>
        </w:rPr>
        <w:t xml:space="preserve">
      2) об отказе в изменении сроков исполнения налогового обязательства по уплате налогов. </w:t>
      </w:r>
      <w:r>
        <w:br/>
      </w:r>
      <w:r>
        <w:rPr>
          <w:rFonts w:ascii="Times New Roman"/>
          <w:b w:val="false"/>
          <w:i w:val="false"/>
          <w:color w:val="000000"/>
          <w:sz w:val="28"/>
        </w:rPr>
        <w:t xml:space="preserve">
      4. Решение об изменении сроков исполнения налогового обязательства по уплате налогов должно содержать указание на вид и сумму налога, по которому изменены сроки уплаты, фамилию, имя, отчество (при его наличии) либо наименование налогоплательщика, идентификационный номер и срок действия решения. </w:t>
      </w:r>
      <w:r>
        <w:br/>
      </w:r>
      <w:r>
        <w:rPr>
          <w:rFonts w:ascii="Times New Roman"/>
          <w:b w:val="false"/>
          <w:i w:val="false"/>
          <w:color w:val="000000"/>
          <w:sz w:val="28"/>
        </w:rPr>
        <w:t xml:space="preserve">
      5. Решение об отказе в изменении сроков исполнения налогового обязательства по уплате налогов принимается в случае несоблюдения налогоплательщиком положений настоящей главы. </w:t>
      </w:r>
    </w:p>
    <w:p>
      <w:pPr>
        <w:spacing w:after="0"/>
        <w:ind w:left="0"/>
        <w:jc w:val="both"/>
      </w:pPr>
      <w:r>
        <w:rPr>
          <w:rFonts w:ascii="Times New Roman"/>
          <w:b/>
          <w:i w:val="false"/>
          <w:color w:val="000000"/>
          <w:sz w:val="28"/>
        </w:rPr>
        <w:t xml:space="preserve">       Статья 50. Порядок изменения сроков исполнения налогового обязательства по уплате налогов под залог имущества </w:t>
      </w:r>
      <w:r>
        <w:br/>
      </w:r>
      <w:r>
        <w:rPr>
          <w:rFonts w:ascii="Times New Roman"/>
          <w:b w:val="false"/>
          <w:i w:val="false"/>
          <w:color w:val="000000"/>
          <w:sz w:val="28"/>
        </w:rPr>
        <w:t xml:space="preserve">
      1. Заявление об изменении сроков исполнения налогового обязательства по уплате налогов под залог имущества налогоплательщика и (или) третьего лица представляется налогоплательщиком в орган налоговой службы, уполномоченный принимать решение об изменении срока исполнения налогового обязательства по уплате налогов, не позднее десяти календарных дней со дня заключения договора залога. К заявлению прилагаются договор залога и отчет оценщика об оценке рыночной стоимости залогового имущества. </w:t>
      </w:r>
      <w:r>
        <w:br/>
      </w:r>
      <w:r>
        <w:rPr>
          <w:rFonts w:ascii="Times New Roman"/>
          <w:b w:val="false"/>
          <w:i w:val="false"/>
          <w:color w:val="000000"/>
          <w:sz w:val="28"/>
        </w:rPr>
        <w:t xml:space="preserve">
      2. Не позднее пятнадцати календарных дней со дня получения заявления налогоплательщика орган налоговой службы принимает одно из следующих решений, вступающих в силу со дня подписания: </w:t>
      </w:r>
      <w:r>
        <w:br/>
      </w:r>
      <w:r>
        <w:rPr>
          <w:rFonts w:ascii="Times New Roman"/>
          <w:b w:val="false"/>
          <w:i w:val="false"/>
          <w:color w:val="000000"/>
          <w:sz w:val="28"/>
        </w:rPr>
        <w:t xml:space="preserve">
      1) об изменении сроков исполнения налогового обязательства по уплате налогов с приложением согласованного с налогоплательщиком графика исполнения налогового обязательства, который устанавливает сроки уплаты налогов и является неотъемлемой частью данного решения; </w:t>
      </w:r>
      <w:r>
        <w:br/>
      </w:r>
      <w:r>
        <w:rPr>
          <w:rFonts w:ascii="Times New Roman"/>
          <w:b w:val="false"/>
          <w:i w:val="false"/>
          <w:color w:val="000000"/>
          <w:sz w:val="28"/>
        </w:rPr>
        <w:t xml:space="preserve">
      2) об отказе в изменении сроков исполнения налогового обязательства по уплате налогов. </w:t>
      </w:r>
      <w:r>
        <w:br/>
      </w:r>
      <w:r>
        <w:rPr>
          <w:rFonts w:ascii="Times New Roman"/>
          <w:b w:val="false"/>
          <w:i w:val="false"/>
          <w:color w:val="000000"/>
          <w:sz w:val="28"/>
        </w:rPr>
        <w:t xml:space="preserve">
      3. Решение об изменении сроков исполнения налогового обязательства по уплате налогов должно содержать указание на вид и сумму налога, по которому изменены сроки уплаты, фамилию, имя, отчество (при его наличии) либо наименование налогоплательщика, идентификационный номер и срок действия решения. </w:t>
      </w:r>
      <w:r>
        <w:br/>
      </w:r>
      <w:r>
        <w:rPr>
          <w:rFonts w:ascii="Times New Roman"/>
          <w:b w:val="false"/>
          <w:i w:val="false"/>
          <w:color w:val="000000"/>
          <w:sz w:val="28"/>
        </w:rPr>
        <w:t xml:space="preserve">
      4. Решение об отказе в изменении сроков исполнения налогового обязательства по уплате налогов принимается в случае несоблюдения налогоплательщиком положений настоящей главы. </w:t>
      </w:r>
    </w:p>
    <w:p>
      <w:pPr>
        <w:spacing w:after="0"/>
        <w:ind w:left="0"/>
        <w:jc w:val="both"/>
      </w:pPr>
      <w:r>
        <w:rPr>
          <w:rFonts w:ascii="Times New Roman"/>
          <w:b/>
          <w:i w:val="false"/>
          <w:color w:val="000000"/>
          <w:sz w:val="28"/>
        </w:rPr>
        <w:t xml:space="preserve">       Статья 51. Порядок заключения договора залога имущества </w:t>
      </w:r>
      <w:r>
        <w:br/>
      </w:r>
      <w:r>
        <w:rPr>
          <w:rFonts w:ascii="Times New Roman"/>
          <w:b w:val="false"/>
          <w:i w:val="false"/>
          <w:color w:val="000000"/>
          <w:sz w:val="28"/>
        </w:rPr>
        <w:t xml:space="preserve">
      1. Договор залога имущества заключается между налогоплательщиком и (или) третьим лицом и налоговым органом по месту регистрационного учета налогоплательщика в течение пятнадцати календарных дней со дня поступления письменного обращения налогоплательщика о заключении договора залога с приложением отчета оценщика об оценке рыночной стоимости имущества, предоставляемого в залог. </w:t>
      </w:r>
      <w:r>
        <w:br/>
      </w:r>
      <w:r>
        <w:rPr>
          <w:rFonts w:ascii="Times New Roman"/>
          <w:b w:val="false"/>
          <w:i w:val="false"/>
          <w:color w:val="000000"/>
          <w:sz w:val="28"/>
        </w:rPr>
        <w:t xml:space="preserve">
      Отчет оценщика об оценке рыночной стоимости залогового имущества должен быть составлен не ранее пятнадцати календарных дней до даты подачи налогоплательщиком письменного обращения о заключении договора залога. </w:t>
      </w:r>
      <w:r>
        <w:br/>
      </w:r>
      <w:r>
        <w:rPr>
          <w:rFonts w:ascii="Times New Roman"/>
          <w:b w:val="false"/>
          <w:i w:val="false"/>
          <w:color w:val="000000"/>
          <w:sz w:val="28"/>
        </w:rPr>
        <w:t xml:space="preserve">
      2. Договор залога имущества заключается при соблюдении следующих условий: </w:t>
      </w:r>
      <w:r>
        <w:br/>
      </w:r>
      <w:r>
        <w:rPr>
          <w:rFonts w:ascii="Times New Roman"/>
          <w:b w:val="false"/>
          <w:i w:val="false"/>
          <w:color w:val="000000"/>
          <w:sz w:val="28"/>
        </w:rPr>
        <w:t xml:space="preserve">
      1) содержание договора залога соответствует требованиям, установленным законодательством Республики Казахстан; </w:t>
      </w:r>
      <w:r>
        <w:br/>
      </w:r>
      <w:r>
        <w:rPr>
          <w:rFonts w:ascii="Times New Roman"/>
          <w:b w:val="false"/>
          <w:i w:val="false"/>
          <w:color w:val="000000"/>
          <w:sz w:val="28"/>
        </w:rPr>
        <w:t xml:space="preserve">
      2) имущество, предоставляемое в залог, должно быть ликвидным, застрахованным от утраты или повреждения, и его рыночная стоимость должна быть не меньше суммы налогов, подлежащих уплате в бюджет, включая расходы по его взысканию. Не могут быть предметами залога: </w:t>
      </w:r>
      <w:r>
        <w:br/>
      </w:r>
      <w:r>
        <w:rPr>
          <w:rFonts w:ascii="Times New Roman"/>
          <w:b w:val="false"/>
          <w:i w:val="false"/>
          <w:color w:val="000000"/>
          <w:sz w:val="28"/>
        </w:rPr>
        <w:t xml:space="preserve">
      объекты жизнеобеспечения; </w:t>
      </w:r>
      <w:r>
        <w:br/>
      </w:r>
      <w:r>
        <w:rPr>
          <w:rFonts w:ascii="Times New Roman"/>
          <w:b w:val="false"/>
          <w:i w:val="false"/>
          <w:color w:val="000000"/>
          <w:sz w:val="28"/>
        </w:rPr>
        <w:t xml:space="preserve">
      электрическая, тепловая и иные виды энергии; </w:t>
      </w:r>
      <w:r>
        <w:br/>
      </w:r>
      <w:r>
        <w:rPr>
          <w:rFonts w:ascii="Times New Roman"/>
          <w:b w:val="false"/>
          <w:i w:val="false"/>
          <w:color w:val="000000"/>
          <w:sz w:val="28"/>
        </w:rPr>
        <w:t xml:space="preserve">
      арестованное имущество; </w:t>
      </w:r>
      <w:r>
        <w:br/>
      </w:r>
      <w:r>
        <w:rPr>
          <w:rFonts w:ascii="Times New Roman"/>
          <w:b w:val="false"/>
          <w:i w:val="false"/>
          <w:color w:val="000000"/>
          <w:sz w:val="28"/>
        </w:rPr>
        <w:t xml:space="preserve">
      имущество, на которое имеются ограничения, наложенные государственными органами; </w:t>
      </w:r>
      <w:r>
        <w:br/>
      </w:r>
      <w:r>
        <w:rPr>
          <w:rFonts w:ascii="Times New Roman"/>
          <w:b w:val="false"/>
          <w:i w:val="false"/>
          <w:color w:val="000000"/>
          <w:sz w:val="28"/>
        </w:rPr>
        <w:t xml:space="preserve">
      имущество, обремененное правами третьих лиц; </w:t>
      </w:r>
      <w:r>
        <w:br/>
      </w:r>
      <w:r>
        <w:rPr>
          <w:rFonts w:ascii="Times New Roman"/>
          <w:b w:val="false"/>
          <w:i w:val="false"/>
          <w:color w:val="000000"/>
          <w:sz w:val="28"/>
        </w:rPr>
        <w:t xml:space="preserve">
      скоропортящееся сырье, продукты питания; </w:t>
      </w:r>
      <w:r>
        <w:br/>
      </w:r>
      <w:r>
        <w:rPr>
          <w:rFonts w:ascii="Times New Roman"/>
          <w:b w:val="false"/>
          <w:i w:val="false"/>
          <w:color w:val="000000"/>
          <w:sz w:val="28"/>
        </w:rPr>
        <w:t xml:space="preserve">
      имущественные права; </w:t>
      </w:r>
      <w:r>
        <w:br/>
      </w:r>
      <w:r>
        <w:rPr>
          <w:rFonts w:ascii="Times New Roman"/>
          <w:b w:val="false"/>
          <w:i w:val="false"/>
          <w:color w:val="000000"/>
          <w:sz w:val="28"/>
        </w:rPr>
        <w:t xml:space="preserve">
      3) перезалог имущества, предоставляемого в залог, не допускается; </w:t>
      </w:r>
      <w:r>
        <w:br/>
      </w:r>
      <w:r>
        <w:rPr>
          <w:rFonts w:ascii="Times New Roman"/>
          <w:b w:val="false"/>
          <w:i w:val="false"/>
          <w:color w:val="000000"/>
          <w:sz w:val="28"/>
        </w:rPr>
        <w:t xml:space="preserve">
      4) в случаях, когда законодательными актами Республики Казахстан предусмотрена обязательная государственная регистрация договора залога имущества, налогоплательщик после заключения договора залога обеспечивает его регистрацию в соответствующем регистрирующем органе и незамедлительно представляет органу налоговой службы, принимающему решение об изменении срока исполнения налогового обязательства по уплате налогов, документ, подтверждающий регистрацию договора залога. </w:t>
      </w:r>
    </w:p>
    <w:p>
      <w:pPr>
        <w:spacing w:after="0"/>
        <w:ind w:left="0"/>
        <w:jc w:val="both"/>
      </w:pPr>
      <w:r>
        <w:rPr>
          <w:rFonts w:ascii="Times New Roman"/>
          <w:b/>
          <w:i w:val="false"/>
          <w:color w:val="000000"/>
          <w:sz w:val="28"/>
        </w:rPr>
        <w:t xml:space="preserve">       Статья 52. Прекращение действия решения об изменении сроков исполнения налогового обязательства по уплате налогов </w:t>
      </w:r>
      <w:r>
        <w:br/>
      </w:r>
      <w:r>
        <w:rPr>
          <w:rFonts w:ascii="Times New Roman"/>
          <w:b w:val="false"/>
          <w:i w:val="false"/>
          <w:color w:val="000000"/>
          <w:sz w:val="28"/>
        </w:rPr>
        <w:t xml:space="preserve">
      1. Действие решения об изменении сроков исполнения налогового обязательства по уплате налогов прекращается по истечении установленного в нем срока действия. </w:t>
      </w:r>
      <w:r>
        <w:br/>
      </w:r>
      <w:r>
        <w:rPr>
          <w:rFonts w:ascii="Times New Roman"/>
          <w:b w:val="false"/>
          <w:i w:val="false"/>
          <w:color w:val="000000"/>
          <w:sz w:val="28"/>
        </w:rPr>
        <w:t xml:space="preserve">
      2. Действие решения об изменении сроков исполнения налогового обязательства по уплате налогов прекращается досрочно в случаях уплаты налогоплательщиком всей суммы налогов до истечения установленного в решении срока или нарушения налогоплательщиком графика исполнения налогового обязательства по уплате налогов. </w:t>
      </w:r>
    </w:p>
    <w:p>
      <w:pPr>
        <w:spacing w:after="0"/>
        <w:ind w:left="0"/>
        <w:jc w:val="both"/>
      </w:pPr>
      <w:r>
        <w:rPr>
          <w:rFonts w:ascii="Times New Roman"/>
          <w:b/>
          <w:i w:val="false"/>
          <w:color w:val="000000"/>
          <w:sz w:val="28"/>
        </w:rPr>
        <w:t xml:space="preserve">       Статья 53. Порядок обращения взыскания и реализации заложенного имущества, а также требования исполнения банковской гарантии </w:t>
      </w:r>
      <w:r>
        <w:br/>
      </w:r>
      <w:r>
        <w:rPr>
          <w:rFonts w:ascii="Times New Roman"/>
          <w:b w:val="false"/>
          <w:i w:val="false"/>
          <w:color w:val="000000"/>
          <w:sz w:val="28"/>
        </w:rPr>
        <w:t xml:space="preserve">
      1. В случае нарушения графика исполнения налогового обязательства, обеспеченного залогом имущества налогоплательщика и (или) третьего лица и (или) гарантией банка, налоговый орган обращает взыскание на заложенное имущество налогоплательщика и (или) третьего лица либо требует исполнения банковской гарантии. </w:t>
      </w:r>
      <w:r>
        <w:br/>
      </w:r>
      <w:r>
        <w:rPr>
          <w:rFonts w:ascii="Times New Roman"/>
          <w:b w:val="false"/>
          <w:i w:val="false"/>
          <w:color w:val="000000"/>
          <w:sz w:val="28"/>
        </w:rPr>
        <w:t xml:space="preserve">
      2. Реализация имущества, заложенного налогоплательщиком и (или) третьим лицом, производится в принудительном внесудебном порядке в соответствии с гражданским законодательством Республики Казахстан. </w:t>
      </w:r>
    </w:p>
    <w:p>
      <w:pPr>
        <w:spacing w:after="0"/>
        <w:ind w:left="0"/>
        <w:jc w:val="left"/>
      </w:pPr>
      <w:r>
        <w:rPr>
          <w:rFonts w:ascii="Times New Roman"/>
          <w:b/>
          <w:i w:val="false"/>
          <w:color w:val="000000"/>
        </w:rPr>
        <w:t xml:space="preserve"> Глава 8. Основания прекращения налогового обязательства </w:t>
      </w:r>
    </w:p>
    <w:p>
      <w:pPr>
        <w:spacing w:after="0"/>
        <w:ind w:left="0"/>
        <w:jc w:val="both"/>
      </w:pPr>
      <w:r>
        <w:rPr>
          <w:rFonts w:ascii="Times New Roman"/>
          <w:b/>
          <w:i w:val="false"/>
          <w:color w:val="000000"/>
          <w:sz w:val="28"/>
        </w:rPr>
        <w:t xml:space="preserve">       Статья 54. Прекращение налогового обязательства </w:t>
      </w:r>
      <w:r>
        <w:br/>
      </w:r>
      <w:r>
        <w:rPr>
          <w:rFonts w:ascii="Times New Roman"/>
          <w:b w:val="false"/>
          <w:i w:val="false"/>
          <w:color w:val="000000"/>
          <w:sz w:val="28"/>
        </w:rPr>
        <w:t xml:space="preserve">
      1. Налоговое обязательство физического лица прекращается: </w:t>
      </w:r>
      <w:r>
        <w:br/>
      </w:r>
      <w:r>
        <w:rPr>
          <w:rFonts w:ascii="Times New Roman"/>
          <w:b w:val="false"/>
          <w:i w:val="false"/>
          <w:color w:val="000000"/>
          <w:sz w:val="28"/>
        </w:rPr>
        <w:t xml:space="preserve">
      1) со смертью; </w:t>
      </w:r>
      <w:r>
        <w:br/>
      </w:r>
      <w:r>
        <w:rPr>
          <w:rFonts w:ascii="Times New Roman"/>
          <w:b w:val="false"/>
          <w:i w:val="false"/>
          <w:color w:val="000000"/>
          <w:sz w:val="28"/>
        </w:rPr>
        <w:t xml:space="preserve">
      2) с объявлением его умершим на основании вступившего в силу решения суда. </w:t>
      </w:r>
      <w:r>
        <w:br/>
      </w:r>
      <w:r>
        <w:rPr>
          <w:rFonts w:ascii="Times New Roman"/>
          <w:b w:val="false"/>
          <w:i w:val="false"/>
          <w:color w:val="000000"/>
          <w:sz w:val="28"/>
        </w:rPr>
        <w:t xml:space="preserve">
      2. Налоговое обязательство индивидуального предпринимателя прекращается после прекращения индивидуальным предпринимателем деятельности в порядке, установленном законодательством Республики Казахстан. </w:t>
      </w:r>
      <w:r>
        <w:br/>
      </w:r>
      <w:r>
        <w:rPr>
          <w:rFonts w:ascii="Times New Roman"/>
          <w:b w:val="false"/>
          <w:i w:val="false"/>
          <w:color w:val="000000"/>
          <w:sz w:val="28"/>
        </w:rPr>
        <w:t xml:space="preserve">
      3. Налоговое обязательство юридического лица прекращается: </w:t>
      </w:r>
      <w:r>
        <w:br/>
      </w:r>
      <w:r>
        <w:rPr>
          <w:rFonts w:ascii="Times New Roman"/>
          <w:b w:val="false"/>
          <w:i w:val="false"/>
          <w:color w:val="000000"/>
          <w:sz w:val="28"/>
        </w:rPr>
        <w:t xml:space="preserve">
      1) после ликвидации; </w:t>
      </w:r>
      <w:r>
        <w:br/>
      </w:r>
      <w:r>
        <w:rPr>
          <w:rFonts w:ascii="Times New Roman"/>
          <w:b w:val="false"/>
          <w:i w:val="false"/>
          <w:color w:val="000000"/>
          <w:sz w:val="28"/>
        </w:rPr>
        <w:t xml:space="preserve">
      2) после реорганизации путем присоединения (в отношении присоединившегося юридического лица), слияния и разделения. </w:t>
      </w:r>
    </w:p>
    <w:p>
      <w:pPr>
        <w:spacing w:after="0"/>
        <w:ind w:left="0"/>
        <w:jc w:val="left"/>
      </w:pPr>
      <w:r>
        <w:rPr>
          <w:rFonts w:ascii="Times New Roman"/>
          <w:b/>
          <w:i w:val="false"/>
          <w:color w:val="000000"/>
        </w:rPr>
        <w:t xml:space="preserve"> 2. ОСОБЕННАЯ ЧАСТЬ  Раздел 3. Основные положения </w:t>
      </w:r>
    </w:p>
    <w:p>
      <w:pPr>
        <w:spacing w:after="0"/>
        <w:ind w:left="0"/>
        <w:jc w:val="both"/>
      </w:pPr>
      <w:r>
        <w:rPr>
          <w:rFonts w:ascii="Times New Roman"/>
          <w:b/>
          <w:i w:val="false"/>
          <w:color w:val="000000"/>
          <w:sz w:val="28"/>
        </w:rPr>
        <w:t xml:space="preserve">       Статья 55. Виды налогов, других обязательных платежей в бюджет </w:t>
      </w:r>
      <w:r>
        <w:br/>
      </w:r>
      <w:r>
        <w:rPr>
          <w:rFonts w:ascii="Times New Roman"/>
          <w:b w:val="false"/>
          <w:i w:val="false"/>
          <w:color w:val="000000"/>
          <w:sz w:val="28"/>
        </w:rPr>
        <w:t xml:space="preserve">
      1. В Республике Казахстан действуют: </w:t>
      </w:r>
      <w:r>
        <w:br/>
      </w:r>
      <w:r>
        <w:rPr>
          <w:rFonts w:ascii="Times New Roman"/>
          <w:b w:val="false"/>
          <w:i w:val="false"/>
          <w:color w:val="000000"/>
          <w:sz w:val="28"/>
        </w:rPr>
        <w:t xml:space="preserve">
      1) налоги: </w:t>
      </w:r>
      <w:r>
        <w:br/>
      </w:r>
      <w:r>
        <w:rPr>
          <w:rFonts w:ascii="Times New Roman"/>
          <w:b w:val="false"/>
          <w:i w:val="false"/>
          <w:color w:val="000000"/>
          <w:sz w:val="28"/>
        </w:rPr>
        <w:t xml:space="preserve">
      корпоративный подоходный налог; </w:t>
      </w:r>
      <w:r>
        <w:br/>
      </w:r>
      <w:r>
        <w:rPr>
          <w:rFonts w:ascii="Times New Roman"/>
          <w:b w:val="false"/>
          <w:i w:val="false"/>
          <w:color w:val="000000"/>
          <w:sz w:val="28"/>
        </w:rPr>
        <w:t xml:space="preserve">
      индивидуальный подоходный налог; </w:t>
      </w:r>
      <w:r>
        <w:br/>
      </w:r>
      <w:r>
        <w:rPr>
          <w:rFonts w:ascii="Times New Roman"/>
          <w:b w:val="false"/>
          <w:i w:val="false"/>
          <w:color w:val="000000"/>
          <w:sz w:val="28"/>
        </w:rPr>
        <w:t xml:space="preserve">
      налог на добавленную стоимость; </w:t>
      </w:r>
      <w:r>
        <w:br/>
      </w:r>
      <w:r>
        <w:rPr>
          <w:rFonts w:ascii="Times New Roman"/>
          <w:b w:val="false"/>
          <w:i w:val="false"/>
          <w:color w:val="000000"/>
          <w:sz w:val="28"/>
        </w:rPr>
        <w:t xml:space="preserve">
      акцизы; </w:t>
      </w:r>
      <w:r>
        <w:br/>
      </w:r>
      <w:r>
        <w:rPr>
          <w:rFonts w:ascii="Times New Roman"/>
          <w:b w:val="false"/>
          <w:i w:val="false"/>
          <w:color w:val="000000"/>
          <w:sz w:val="28"/>
        </w:rPr>
        <w:t xml:space="preserve">
      специальные платежи и налоги недропользователей; </w:t>
      </w:r>
      <w:r>
        <w:br/>
      </w:r>
      <w:r>
        <w:rPr>
          <w:rFonts w:ascii="Times New Roman"/>
          <w:b w:val="false"/>
          <w:i w:val="false"/>
          <w:color w:val="000000"/>
          <w:sz w:val="28"/>
        </w:rPr>
        <w:t xml:space="preserve">
      социальный налог; </w:t>
      </w:r>
      <w:r>
        <w:br/>
      </w:r>
      <w:r>
        <w:rPr>
          <w:rFonts w:ascii="Times New Roman"/>
          <w:b w:val="false"/>
          <w:i w:val="false"/>
          <w:color w:val="000000"/>
          <w:sz w:val="28"/>
        </w:rPr>
        <w:t xml:space="preserve">
      налог на транспортные средства; </w:t>
      </w:r>
      <w:r>
        <w:br/>
      </w:r>
      <w:r>
        <w:rPr>
          <w:rFonts w:ascii="Times New Roman"/>
          <w:b w:val="false"/>
          <w:i w:val="false"/>
          <w:color w:val="000000"/>
          <w:sz w:val="28"/>
        </w:rPr>
        <w:t xml:space="preserve">
      земельный налог; </w:t>
      </w:r>
      <w:r>
        <w:br/>
      </w:r>
      <w:r>
        <w:rPr>
          <w:rFonts w:ascii="Times New Roman"/>
          <w:b w:val="false"/>
          <w:i w:val="false"/>
          <w:color w:val="000000"/>
          <w:sz w:val="28"/>
        </w:rPr>
        <w:t xml:space="preserve">
      налог на имущество; </w:t>
      </w:r>
      <w:r>
        <w:br/>
      </w:r>
      <w:r>
        <w:rPr>
          <w:rFonts w:ascii="Times New Roman"/>
          <w:b w:val="false"/>
          <w:i w:val="false"/>
          <w:color w:val="000000"/>
          <w:sz w:val="28"/>
        </w:rPr>
        <w:t xml:space="preserve">
      налог на игорный бизнес; </w:t>
      </w:r>
      <w:r>
        <w:br/>
      </w:r>
      <w:r>
        <w:rPr>
          <w:rFonts w:ascii="Times New Roman"/>
          <w:b w:val="false"/>
          <w:i w:val="false"/>
          <w:color w:val="000000"/>
          <w:sz w:val="28"/>
        </w:rPr>
        <w:t xml:space="preserve">
      фиксированный налог; </w:t>
      </w:r>
      <w:r>
        <w:br/>
      </w:r>
      <w:r>
        <w:rPr>
          <w:rFonts w:ascii="Times New Roman"/>
          <w:b w:val="false"/>
          <w:i w:val="false"/>
          <w:color w:val="000000"/>
          <w:sz w:val="28"/>
        </w:rPr>
        <w:t xml:space="preserve">
      единый земельный налог; </w:t>
      </w:r>
      <w:r>
        <w:br/>
      </w:r>
      <w:r>
        <w:rPr>
          <w:rFonts w:ascii="Times New Roman"/>
          <w:b w:val="false"/>
          <w:i w:val="false"/>
          <w:color w:val="000000"/>
          <w:sz w:val="28"/>
        </w:rPr>
        <w:t xml:space="preserve">
      2) другие обязательные платежи в бюджет: </w:t>
      </w:r>
      <w:r>
        <w:br/>
      </w:r>
      <w:r>
        <w:rPr>
          <w:rFonts w:ascii="Times New Roman"/>
          <w:b w:val="false"/>
          <w:i w:val="false"/>
          <w:color w:val="000000"/>
          <w:sz w:val="28"/>
        </w:rPr>
        <w:t xml:space="preserve">
      государственная пошлина; </w:t>
      </w:r>
      <w:r>
        <w:br/>
      </w:r>
      <w:r>
        <w:rPr>
          <w:rFonts w:ascii="Times New Roman"/>
          <w:b w:val="false"/>
          <w:i w:val="false"/>
          <w:color w:val="000000"/>
          <w:sz w:val="28"/>
        </w:rPr>
        <w:t xml:space="preserve">
      сборы: </w:t>
      </w:r>
      <w:r>
        <w:br/>
      </w:r>
      <w:r>
        <w:rPr>
          <w:rFonts w:ascii="Times New Roman"/>
          <w:b w:val="false"/>
          <w:i w:val="false"/>
          <w:color w:val="000000"/>
          <w:sz w:val="28"/>
        </w:rPr>
        <w:t xml:space="preserve">
      регистрационные сборы; </w:t>
      </w:r>
      <w:r>
        <w:br/>
      </w:r>
      <w:r>
        <w:rPr>
          <w:rFonts w:ascii="Times New Roman"/>
          <w:b w:val="false"/>
          <w:i w:val="false"/>
          <w:color w:val="000000"/>
          <w:sz w:val="28"/>
        </w:rPr>
        <w:t xml:space="preserve">
      сбор за проезд автотранспортных средств по территории Республики Казахстан; </w:t>
      </w:r>
      <w:r>
        <w:br/>
      </w:r>
      <w:r>
        <w:rPr>
          <w:rFonts w:ascii="Times New Roman"/>
          <w:b w:val="false"/>
          <w:i w:val="false"/>
          <w:color w:val="000000"/>
          <w:sz w:val="28"/>
        </w:rPr>
        <w:t xml:space="preserve">
      сбор с аукционов; </w:t>
      </w:r>
      <w:r>
        <w:br/>
      </w:r>
      <w:r>
        <w:rPr>
          <w:rFonts w:ascii="Times New Roman"/>
          <w:b w:val="false"/>
          <w:i w:val="false"/>
          <w:color w:val="000000"/>
          <w:sz w:val="28"/>
        </w:rPr>
        <w:t xml:space="preserve">
      лицензионный сбор за право занятия отдельными видами деятельности; </w:t>
      </w:r>
      <w:r>
        <w:br/>
      </w:r>
      <w:r>
        <w:rPr>
          <w:rFonts w:ascii="Times New Roman"/>
          <w:b w:val="false"/>
          <w:i w:val="false"/>
          <w:color w:val="000000"/>
          <w:sz w:val="28"/>
        </w:rPr>
        <w:t xml:space="preserve">
      сбор за выдачу разрешения на использование радиочастотного спектра телевизионным и радиовещательным организациям; </w:t>
      </w:r>
      <w:r>
        <w:br/>
      </w:r>
      <w:r>
        <w:rPr>
          <w:rFonts w:ascii="Times New Roman"/>
          <w:b w:val="false"/>
          <w:i w:val="false"/>
          <w:color w:val="000000"/>
          <w:sz w:val="28"/>
        </w:rPr>
        <w:t xml:space="preserve">
      платы: </w:t>
      </w:r>
      <w:r>
        <w:br/>
      </w:r>
      <w:r>
        <w:rPr>
          <w:rFonts w:ascii="Times New Roman"/>
          <w:b w:val="false"/>
          <w:i w:val="false"/>
          <w:color w:val="000000"/>
          <w:sz w:val="28"/>
        </w:rPr>
        <w:t xml:space="preserve">
      плата за пользование земельными участками; </w:t>
      </w:r>
      <w:r>
        <w:br/>
      </w:r>
      <w:r>
        <w:rPr>
          <w:rFonts w:ascii="Times New Roman"/>
          <w:b w:val="false"/>
          <w:i w:val="false"/>
          <w:color w:val="000000"/>
          <w:sz w:val="28"/>
        </w:rPr>
        <w:t xml:space="preserve">
      плата за пользование водными ресурсами поверхностных источников; </w:t>
      </w:r>
      <w:r>
        <w:br/>
      </w:r>
      <w:r>
        <w:rPr>
          <w:rFonts w:ascii="Times New Roman"/>
          <w:b w:val="false"/>
          <w:i w:val="false"/>
          <w:color w:val="000000"/>
          <w:sz w:val="28"/>
        </w:rPr>
        <w:t xml:space="preserve">
      плата за эмиссии в окружающую среду; </w:t>
      </w:r>
      <w:r>
        <w:br/>
      </w:r>
      <w:r>
        <w:rPr>
          <w:rFonts w:ascii="Times New Roman"/>
          <w:b w:val="false"/>
          <w:i w:val="false"/>
          <w:color w:val="000000"/>
          <w:sz w:val="28"/>
        </w:rPr>
        <w:t xml:space="preserve">
      плата за пользование животным миром; </w:t>
      </w:r>
      <w:r>
        <w:br/>
      </w:r>
      <w:r>
        <w:rPr>
          <w:rFonts w:ascii="Times New Roman"/>
          <w:b w:val="false"/>
          <w:i w:val="false"/>
          <w:color w:val="000000"/>
          <w:sz w:val="28"/>
        </w:rPr>
        <w:t xml:space="preserve">
      плата за лесные пользования; </w:t>
      </w:r>
      <w:r>
        <w:br/>
      </w:r>
      <w:r>
        <w:rPr>
          <w:rFonts w:ascii="Times New Roman"/>
          <w:b w:val="false"/>
          <w:i w:val="false"/>
          <w:color w:val="000000"/>
          <w:sz w:val="28"/>
        </w:rPr>
        <w:t xml:space="preserve">
      плата за использование особо охраняемых природных территорий; </w:t>
      </w:r>
      <w:r>
        <w:br/>
      </w:r>
      <w:r>
        <w:rPr>
          <w:rFonts w:ascii="Times New Roman"/>
          <w:b w:val="false"/>
          <w:i w:val="false"/>
          <w:color w:val="000000"/>
          <w:sz w:val="28"/>
        </w:rPr>
        <w:t xml:space="preserve">
      плата за использование радиочастотного спектра; </w:t>
      </w:r>
      <w:r>
        <w:br/>
      </w:r>
      <w:r>
        <w:rPr>
          <w:rFonts w:ascii="Times New Roman"/>
          <w:b w:val="false"/>
          <w:i w:val="false"/>
          <w:color w:val="000000"/>
          <w:sz w:val="28"/>
        </w:rPr>
        <w:t xml:space="preserve">
      плата за предоставление междугородной и (или) международной телефонной связи, а также сотовой связи; </w:t>
      </w:r>
      <w:r>
        <w:br/>
      </w:r>
      <w:r>
        <w:rPr>
          <w:rFonts w:ascii="Times New Roman"/>
          <w:b w:val="false"/>
          <w:i w:val="false"/>
          <w:color w:val="000000"/>
          <w:sz w:val="28"/>
        </w:rPr>
        <w:t xml:space="preserve">
      плата за пользование судоходными водными путями; </w:t>
      </w:r>
      <w:r>
        <w:br/>
      </w:r>
      <w:r>
        <w:rPr>
          <w:rFonts w:ascii="Times New Roman"/>
          <w:b w:val="false"/>
          <w:i w:val="false"/>
          <w:color w:val="000000"/>
          <w:sz w:val="28"/>
        </w:rPr>
        <w:t xml:space="preserve">
      плата за размещение наружной (визуальной) рекламы. </w:t>
      </w:r>
      <w:r>
        <w:br/>
      </w:r>
      <w:r>
        <w:rPr>
          <w:rFonts w:ascii="Times New Roman"/>
          <w:b w:val="false"/>
          <w:i w:val="false"/>
          <w:color w:val="000000"/>
          <w:sz w:val="28"/>
        </w:rPr>
        <w:t>
      2. Суммы налогов, других обязательных платежей в бюджет поступают в доходы соответствующих бюджетов в порядке, определенном  </w:t>
      </w:r>
      <w:r>
        <w:rPr>
          <w:rFonts w:ascii="Times New Roman"/>
          <w:b w:val="false"/>
          <w:i w:val="false"/>
          <w:color w:val="000000"/>
          <w:sz w:val="28"/>
        </w:rPr>
        <w:t xml:space="preserve">Бюджетным кодексом </w:t>
      </w:r>
      <w:r>
        <w:rPr>
          <w:rFonts w:ascii="Times New Roman"/>
          <w:b w:val="false"/>
          <w:i w:val="false"/>
          <w:color w:val="000000"/>
          <w:sz w:val="28"/>
        </w:rPr>
        <w:t xml:space="preserve">Республики Казахстан и законом о республиканском бюджете на соответствующий финансовый год. </w:t>
      </w:r>
    </w:p>
    <w:p>
      <w:pPr>
        <w:spacing w:after="0"/>
        <w:ind w:left="0"/>
        <w:jc w:val="left"/>
      </w:pPr>
      <w:r>
        <w:rPr>
          <w:rFonts w:ascii="Times New Roman"/>
          <w:b/>
          <w:i w:val="false"/>
          <w:color w:val="000000"/>
        </w:rPr>
        <w:t xml:space="preserve"> Глава 9. Налоговый учет </w:t>
      </w:r>
    </w:p>
    <w:p>
      <w:pPr>
        <w:spacing w:after="0"/>
        <w:ind w:left="0"/>
        <w:jc w:val="both"/>
      </w:pPr>
      <w:r>
        <w:rPr>
          <w:rFonts w:ascii="Times New Roman"/>
          <w:b/>
          <w:i w:val="false"/>
          <w:color w:val="000000"/>
          <w:sz w:val="28"/>
        </w:rPr>
        <w:t xml:space="preserve">       Статья 56. Налоговый учет и учетная документация </w:t>
      </w:r>
      <w:r>
        <w:br/>
      </w:r>
      <w:r>
        <w:rPr>
          <w:rFonts w:ascii="Times New Roman"/>
          <w:b w:val="false"/>
          <w:i w:val="false"/>
          <w:color w:val="000000"/>
          <w:sz w:val="28"/>
        </w:rPr>
        <w:t xml:space="preserve">
      1. Налоговый учет - процесс ведения налогоплательщиком (налоговым агентом) учетной документации в соответствии с требованиями настоящего Кодекса в целях обобщения и систематизации информации об объектах налогообложения и (или) объектах, связанных с налогообложением, а также исчисления налогов и других обязательных платежей в бюджет и составления налоговой отчетности. </w:t>
      </w:r>
      <w:r>
        <w:br/>
      </w:r>
      <w:r>
        <w:rPr>
          <w:rFonts w:ascii="Times New Roman"/>
          <w:b w:val="false"/>
          <w:i w:val="false"/>
          <w:color w:val="000000"/>
          <w:sz w:val="28"/>
        </w:rPr>
        <w:t xml:space="preserve">
      2. Налоговый учет основывается на данных бухгалтерского учета. Порядок ведения бухгалтерской документации устанавливается законодательством Республики Казахстан о бухгалтерском учете и финансовой отчетности. </w:t>
      </w:r>
      <w:r>
        <w:br/>
      </w:r>
      <w:r>
        <w:rPr>
          <w:rFonts w:ascii="Times New Roman"/>
          <w:b w:val="false"/>
          <w:i w:val="false"/>
          <w:color w:val="000000"/>
          <w:sz w:val="28"/>
        </w:rPr>
        <w:t xml:space="preserve">
      3. Налогоплательщик (налоговый агент) самостоятельно организует налоговый учет и определяет формы обобщения и систематизации информации в налоговых целях в виде налоговых регистров таким образом, чтобы обеспечить: </w:t>
      </w:r>
      <w:r>
        <w:br/>
      </w:r>
      <w:r>
        <w:rPr>
          <w:rFonts w:ascii="Times New Roman"/>
          <w:b w:val="false"/>
          <w:i w:val="false"/>
          <w:color w:val="000000"/>
          <w:sz w:val="28"/>
        </w:rPr>
        <w:t xml:space="preserve">
      1) формирование полной и достоверной информации о порядке учета для целей налогообложения операций, осуществленных налогоплательщиком (налоговым агентом) в течение налогового периода; </w:t>
      </w:r>
      <w:r>
        <w:br/>
      </w:r>
      <w:r>
        <w:rPr>
          <w:rFonts w:ascii="Times New Roman"/>
          <w:b w:val="false"/>
          <w:i w:val="false"/>
          <w:color w:val="000000"/>
          <w:sz w:val="28"/>
        </w:rPr>
        <w:t xml:space="preserve">
      2) расшифровку каждой строки форм налоговой отчетности; </w:t>
      </w:r>
      <w:r>
        <w:br/>
      </w:r>
      <w:r>
        <w:rPr>
          <w:rFonts w:ascii="Times New Roman"/>
          <w:b w:val="false"/>
          <w:i w:val="false"/>
          <w:color w:val="000000"/>
          <w:sz w:val="28"/>
        </w:rPr>
        <w:t xml:space="preserve">
      3) достоверное составление налоговой отчетности; </w:t>
      </w:r>
      <w:r>
        <w:br/>
      </w:r>
      <w:r>
        <w:rPr>
          <w:rFonts w:ascii="Times New Roman"/>
          <w:b w:val="false"/>
          <w:i w:val="false"/>
          <w:color w:val="000000"/>
          <w:sz w:val="28"/>
        </w:rPr>
        <w:t xml:space="preserve">
      4) предоставление информации органам налоговой службы для налогового контроля. </w:t>
      </w:r>
      <w:r>
        <w:br/>
      </w:r>
      <w:r>
        <w:rPr>
          <w:rFonts w:ascii="Times New Roman"/>
          <w:b w:val="false"/>
          <w:i w:val="false"/>
          <w:color w:val="000000"/>
          <w:sz w:val="28"/>
        </w:rPr>
        <w:t xml:space="preserve">
      4. Налогоплательщик (налоговый агент) самостоятельно разрабатывает и утверждает налоговую учетную политику. </w:t>
      </w:r>
      <w:r>
        <w:br/>
      </w:r>
      <w:r>
        <w:rPr>
          <w:rFonts w:ascii="Times New Roman"/>
          <w:b w:val="false"/>
          <w:i w:val="false"/>
          <w:color w:val="000000"/>
          <w:sz w:val="28"/>
        </w:rPr>
        <w:t xml:space="preserve">
      5. Налоговая учетная политика - принятый налогоплательщиком (налоговым агентом) документ, устанавливающий порядок ведения налогового учета с соблюдением требований настоящего Кодекса. </w:t>
      </w:r>
      <w:r>
        <w:br/>
      </w:r>
      <w:r>
        <w:rPr>
          <w:rFonts w:ascii="Times New Roman"/>
          <w:b w:val="false"/>
          <w:i w:val="false"/>
          <w:color w:val="000000"/>
          <w:sz w:val="28"/>
        </w:rPr>
        <w:t xml:space="preserve">
      Налоговая учетная политика может быть включена в виде отдельного раздела в учетную политику, разработанную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r>
        <w:br/>
      </w:r>
      <w:r>
        <w:rPr>
          <w:rFonts w:ascii="Times New Roman"/>
          <w:b w:val="false"/>
          <w:i w:val="false"/>
          <w:color w:val="000000"/>
          <w:sz w:val="28"/>
        </w:rPr>
        <w:t xml:space="preserve">
      6. Учетная документация включает в себя: </w:t>
      </w:r>
      <w:r>
        <w:br/>
      </w:r>
      <w:r>
        <w:rPr>
          <w:rFonts w:ascii="Times New Roman"/>
          <w:b w:val="false"/>
          <w:i w:val="false"/>
          <w:color w:val="000000"/>
          <w:sz w:val="28"/>
        </w:rPr>
        <w:t xml:space="preserve">
      1) бухгалтерскую документацию; </w:t>
      </w:r>
      <w:r>
        <w:br/>
      </w:r>
      <w:r>
        <w:rPr>
          <w:rFonts w:ascii="Times New Roman"/>
          <w:b w:val="false"/>
          <w:i w:val="false"/>
          <w:color w:val="000000"/>
          <w:sz w:val="28"/>
        </w:rPr>
        <w:t xml:space="preserve">
      2) налоговые формы; </w:t>
      </w:r>
      <w:r>
        <w:br/>
      </w:r>
      <w:r>
        <w:rPr>
          <w:rFonts w:ascii="Times New Roman"/>
          <w:b w:val="false"/>
          <w:i w:val="false"/>
          <w:color w:val="000000"/>
          <w:sz w:val="28"/>
        </w:rPr>
        <w:t xml:space="preserve">
      3) налоговую учетную политику; </w:t>
      </w:r>
      <w:r>
        <w:br/>
      </w:r>
      <w:r>
        <w:rPr>
          <w:rFonts w:ascii="Times New Roman"/>
          <w:b w:val="false"/>
          <w:i w:val="false"/>
          <w:color w:val="000000"/>
          <w:sz w:val="28"/>
        </w:rPr>
        <w:t xml:space="preserve">
      4) иные документы, являющиеся основанием для определения объектов налогообложения и (или) объектов, связанных с налогообложением, а также для исчисления налогового обязательства. </w:t>
      </w:r>
    </w:p>
    <w:p>
      <w:pPr>
        <w:spacing w:after="0"/>
        <w:ind w:left="0"/>
        <w:jc w:val="both"/>
      </w:pPr>
      <w:r>
        <w:rPr>
          <w:rFonts w:ascii="Times New Roman"/>
          <w:b/>
          <w:i w:val="false"/>
          <w:color w:val="000000"/>
          <w:sz w:val="28"/>
        </w:rPr>
        <w:t xml:space="preserve">       Статья 57. Правила налогового учета </w:t>
      </w:r>
      <w:r>
        <w:br/>
      </w:r>
      <w:r>
        <w:rPr>
          <w:rFonts w:ascii="Times New Roman"/>
          <w:b w:val="false"/>
          <w:i w:val="false"/>
          <w:color w:val="000000"/>
          <w:sz w:val="28"/>
        </w:rPr>
        <w:t xml:space="preserve">
      1. Налогоплательщик (налоговый агент) осуществляет ведение налогового учета по методу начисления в порядке и на условиях, установленных настоящим Кодексом. </w:t>
      </w:r>
      <w:r>
        <w:br/>
      </w:r>
      <w:r>
        <w:rPr>
          <w:rFonts w:ascii="Times New Roman"/>
          <w:b w:val="false"/>
          <w:i w:val="false"/>
          <w:color w:val="000000"/>
          <w:sz w:val="28"/>
        </w:rPr>
        <w:t xml:space="preserve">
      2. Метод начисления - метод учета, согласно которому независимо от времени оплаты доходы и расходы учитываются с момента выполнения работ, предоставления услуг, отгрузки товаров с целью их реализации и оприходования имущества. </w:t>
      </w:r>
      <w:r>
        <w:br/>
      </w:r>
      <w:r>
        <w:rPr>
          <w:rFonts w:ascii="Times New Roman"/>
          <w:b w:val="false"/>
          <w:i w:val="false"/>
          <w:color w:val="000000"/>
          <w:sz w:val="28"/>
        </w:rPr>
        <w:t xml:space="preserve">
      3. Налогоплательщик (налоговый агент) на основе налогового учета по итогам налогового периода определяет объекты налогообложения и (или) объекты, связанные с налогообложением, и исчисляет налоги и другие обязательные платежи в бюджет. </w:t>
      </w:r>
      <w:r>
        <w:br/>
      </w:r>
      <w:r>
        <w:rPr>
          <w:rFonts w:ascii="Times New Roman"/>
          <w:b w:val="false"/>
          <w:i w:val="false"/>
          <w:color w:val="000000"/>
          <w:sz w:val="28"/>
        </w:rPr>
        <w:t xml:space="preserve">
      4. Если иное не предусмотрено настоящим Кодексом, учет операций в иностранной валюте в целях налогообложения осуществляется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r>
        <w:br/>
      </w:r>
      <w:r>
        <w:rPr>
          <w:rFonts w:ascii="Times New Roman"/>
          <w:b w:val="false"/>
          <w:i w:val="false"/>
          <w:color w:val="000000"/>
          <w:sz w:val="28"/>
        </w:rPr>
        <w:t xml:space="preserve">
      Операция в иностранной валюте в целях налогообложения пересчитывается в национальную валюту Республики Казахстан - тенге с применением рыночного курса обмена валюты на день совершения операции. </w:t>
      </w:r>
      <w:r>
        <w:br/>
      </w:r>
      <w:r>
        <w:rPr>
          <w:rFonts w:ascii="Times New Roman"/>
          <w:b w:val="false"/>
          <w:i w:val="false"/>
          <w:color w:val="000000"/>
          <w:sz w:val="28"/>
        </w:rPr>
        <w:t xml:space="preserve">
      5. Учет товарно-материальных запасов в целях налогообложения осуществляется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если иное не предусмотрено настоящим Кодексом. </w:t>
      </w:r>
      <w:r>
        <w:br/>
      </w:r>
      <w:r>
        <w:rPr>
          <w:rFonts w:ascii="Times New Roman"/>
          <w:b w:val="false"/>
          <w:i w:val="false"/>
          <w:color w:val="000000"/>
          <w:sz w:val="28"/>
        </w:rPr>
        <w:t xml:space="preserve">
      6. Операция по договору мены, передача залогодержателю предмета залога при неисполнении должником обеспеченного залогом обязательства в налоговых целях рассматриваются как реализация товаров, выполнение работ, оказание услуг. </w:t>
      </w:r>
    </w:p>
    <w:p>
      <w:pPr>
        <w:spacing w:after="0"/>
        <w:ind w:left="0"/>
        <w:jc w:val="both"/>
      </w:pPr>
      <w:r>
        <w:rPr>
          <w:rFonts w:ascii="Times New Roman"/>
          <w:b/>
          <w:i w:val="false"/>
          <w:color w:val="000000"/>
          <w:sz w:val="28"/>
        </w:rPr>
        <w:t xml:space="preserve">       Статья 58. Правила ведения раздельного налогового учета </w:t>
      </w:r>
      <w:r>
        <w:br/>
      </w:r>
      <w:r>
        <w:rPr>
          <w:rFonts w:ascii="Times New Roman"/>
          <w:b w:val="false"/>
          <w:i w:val="false"/>
          <w:color w:val="000000"/>
          <w:sz w:val="28"/>
        </w:rPr>
        <w:t xml:space="preserve">
      1. Налогоплательщик, осуществляющий виды деятельности, для которых настоящим Кодексом предусмотрены различные условия налогообложения, обязан вести раздельно учет объектов налогообложения и (или) объектов, связанных с налогообложением, в целях исчисления налоговых обязательств по таким видам деятельности. </w:t>
      </w:r>
      <w:r>
        <w:br/>
      </w:r>
      <w:r>
        <w:rPr>
          <w:rFonts w:ascii="Times New Roman"/>
          <w:b w:val="false"/>
          <w:i w:val="false"/>
          <w:color w:val="000000"/>
          <w:sz w:val="28"/>
        </w:rPr>
        <w:t xml:space="preserve">
      2. Недропользователь обязан вести раздельный налоговый учет объектов налогообложения и (или) объектов, связанных с налогообложением, в целях исчисления налоговых обязательств по контрактной деятельности отдельно от внеконтрактной деятельности в порядке, предусмотренном статьей 310 настоящего Кодекса. </w:t>
      </w:r>
      <w:r>
        <w:br/>
      </w:r>
      <w:r>
        <w:rPr>
          <w:rFonts w:ascii="Times New Roman"/>
          <w:b w:val="false"/>
          <w:i w:val="false"/>
          <w:color w:val="000000"/>
          <w:sz w:val="28"/>
        </w:rPr>
        <w:t xml:space="preserve">
      3. Операции с производными финансовыми инструментами не относятся к операциям по недропользованию (контрактной деятельности). </w:t>
      </w:r>
      <w:r>
        <w:br/>
      </w:r>
      <w:r>
        <w:rPr>
          <w:rFonts w:ascii="Times New Roman"/>
          <w:b w:val="false"/>
          <w:i w:val="false"/>
          <w:color w:val="000000"/>
          <w:sz w:val="28"/>
        </w:rPr>
        <w:t xml:space="preserve">
      4. В случае, предусмотренном пунктом 4 статьи 80 настоящего Кодекса, уполномоченный представитель участников договора о совместной деятельности обязан вести раздельный налоговый учет объектов налогообложения и (или) объектов, связанных с налогообложением, по совместной деятельности и иной деятельности. </w:t>
      </w:r>
      <w:r>
        <w:br/>
      </w:r>
      <w:r>
        <w:rPr>
          <w:rFonts w:ascii="Times New Roman"/>
          <w:b w:val="false"/>
          <w:i w:val="false"/>
          <w:color w:val="000000"/>
          <w:sz w:val="28"/>
        </w:rPr>
        <w:t xml:space="preserve">
      5. Доверительный управляющий обязан вести раздельный налоговый учет объектов налогообложения и (или) объектов, связанных с налогообложением, по деятельности доверительного управления, осуществляемой в интересах учредителя доверительного управления по договору доверительного управления имуществом или выгодоприобретателя в иных случаях возникновения доверительного управления, и иной деятельности. </w:t>
      </w:r>
      <w:r>
        <w:br/>
      </w:r>
      <w:r>
        <w:rPr>
          <w:rFonts w:ascii="Times New Roman"/>
          <w:b w:val="false"/>
          <w:i w:val="false"/>
          <w:color w:val="000000"/>
          <w:sz w:val="28"/>
        </w:rPr>
        <w:t xml:space="preserve">
      6. Раздельный налоговый учет ведется налогоплательщиком на основании учетной документации с соблюдением требований, установленных настоящим Кодексом. </w:t>
      </w:r>
      <w:r>
        <w:br/>
      </w:r>
      <w:r>
        <w:rPr>
          <w:rFonts w:ascii="Times New Roman"/>
          <w:b w:val="false"/>
          <w:i w:val="false"/>
          <w:color w:val="000000"/>
          <w:sz w:val="28"/>
        </w:rPr>
        <w:t xml:space="preserve">
      7. Налогоплательщик самостоятельно устанавливает в налоговой учетной политике порядок ведения раздельного налогового учета, в том числе перечень видов общих доходов и расходов, методы распределения таких доходов и расходов между видами деятельности, для которых настоящим Кодексом установлены различные условия налогообложения. </w:t>
      </w:r>
      <w:r>
        <w:br/>
      </w:r>
      <w:r>
        <w:rPr>
          <w:rFonts w:ascii="Times New Roman"/>
          <w:b w:val="false"/>
          <w:i w:val="false"/>
          <w:color w:val="000000"/>
          <w:sz w:val="28"/>
        </w:rPr>
        <w:t xml:space="preserve">
      При этом под общими доходами и расходами налогоплательщика понимаются доходы и расходы отчетного налогового периода, в том числе доходы и расходы по общим фиксированным активам, которые не имеют прямой причинно-следственной связи с осуществлением отдельного вида деятельности и не могут быть в полном объеме отнесены ни к одному из видов деятельности, для которых настоящим Кодексом установлены различные условия налогообложения. </w:t>
      </w:r>
      <w:r>
        <w:br/>
      </w:r>
      <w:r>
        <w:rPr>
          <w:rFonts w:ascii="Times New Roman"/>
          <w:b w:val="false"/>
          <w:i w:val="false"/>
          <w:color w:val="000000"/>
          <w:sz w:val="28"/>
        </w:rPr>
        <w:t xml:space="preserve">
      8. В случае если в налоговой учетной политике не установлен порядок распределения общих доходов и расходов, для которых настоящим Кодексом установлены различные условия налогообложения, то органы налоговой службы в ходе проведения налоговой проверки осуществляют распределение таких доходов и расходов в порядке, установленном подпунктом 1) пункта 9 статьи 310 настоящего Кодекса. </w:t>
      </w:r>
    </w:p>
    <w:p>
      <w:pPr>
        <w:spacing w:after="0"/>
        <w:ind w:left="0"/>
        <w:jc w:val="both"/>
      </w:pPr>
      <w:r>
        <w:rPr>
          <w:rFonts w:ascii="Times New Roman"/>
          <w:b/>
          <w:i w:val="false"/>
          <w:color w:val="000000"/>
          <w:sz w:val="28"/>
        </w:rPr>
        <w:t xml:space="preserve">       Статья 59. Требования к составлению и хранению учетной документации </w:t>
      </w:r>
      <w:r>
        <w:br/>
      </w:r>
      <w:r>
        <w:rPr>
          <w:rFonts w:ascii="Times New Roman"/>
          <w:b w:val="false"/>
          <w:i w:val="false"/>
          <w:color w:val="000000"/>
          <w:sz w:val="28"/>
        </w:rPr>
        <w:t xml:space="preserve">
      1. Учетная документация составляется на бумажном и (или) электронном носителях и представляется органам налоговой службы при проведении налоговой проверки. </w:t>
      </w:r>
      <w:r>
        <w:br/>
      </w:r>
      <w:r>
        <w:rPr>
          <w:rFonts w:ascii="Times New Roman"/>
          <w:b w:val="false"/>
          <w:i w:val="false"/>
          <w:color w:val="000000"/>
          <w:sz w:val="28"/>
        </w:rPr>
        <w:t xml:space="preserve">
      2. Учетная документация составляется налогоплательщиком (налоговым агентом) на государственном и (или) русском языках. </w:t>
      </w:r>
      <w:r>
        <w:br/>
      </w:r>
      <w:r>
        <w:rPr>
          <w:rFonts w:ascii="Times New Roman"/>
          <w:b w:val="false"/>
          <w:i w:val="false"/>
          <w:color w:val="000000"/>
          <w:sz w:val="28"/>
        </w:rPr>
        <w:t xml:space="preserve">
      При наличии отдельных документов, составленных на иностранных языках, орган налоговой службы вправе потребовать их перевода на государственный или русский язык. </w:t>
      </w:r>
      <w:r>
        <w:br/>
      </w:r>
      <w:r>
        <w:rPr>
          <w:rFonts w:ascii="Times New Roman"/>
          <w:b w:val="false"/>
          <w:i w:val="false"/>
          <w:color w:val="000000"/>
          <w:sz w:val="28"/>
        </w:rPr>
        <w:t xml:space="preserve">
      3. При составлении учетной документации в электронном виде налогоплательщик (налоговый агент) обязан в ходе налоговой проверки по требованию должностных лиц органов налоговой службы представить копии такой документации на бумажных носителях. </w:t>
      </w:r>
      <w:r>
        <w:br/>
      </w:r>
      <w:r>
        <w:rPr>
          <w:rFonts w:ascii="Times New Roman"/>
          <w:b w:val="false"/>
          <w:i w:val="false"/>
          <w:color w:val="000000"/>
          <w:sz w:val="28"/>
        </w:rPr>
        <w:t xml:space="preserve">
      4. Учетная документация хранится до истечения срока исковой давности, установленного статьей 46 настоящего Кодекса для каждого вида налога или другого обязательного платежа, к которому относится такая документация, начиная с налогового периода, следующего за периодом, в котором составлена учетная документация, за исключением случаев, предусмотренных пунктами 5 и 6 настоящей статьи. </w:t>
      </w:r>
      <w:r>
        <w:br/>
      </w:r>
      <w:r>
        <w:rPr>
          <w:rFonts w:ascii="Times New Roman"/>
          <w:b w:val="false"/>
          <w:i w:val="false"/>
          <w:color w:val="000000"/>
          <w:sz w:val="28"/>
        </w:rPr>
        <w:t xml:space="preserve">
      5. Учетная документация, подтверждающая стоимость фиксированных активов, в том числе переданных (полученных) по финансовому лизингу, хранится до истечения срока исковой давности, установленного статьей 46 настоящего Кодекса, который начинается с окончания последнего налогового периода, в котором исчисляются амортизационные отчисления по такому активу. </w:t>
      </w:r>
      <w:r>
        <w:br/>
      </w:r>
      <w:r>
        <w:rPr>
          <w:rFonts w:ascii="Times New Roman"/>
          <w:b w:val="false"/>
          <w:i w:val="false"/>
          <w:color w:val="000000"/>
          <w:sz w:val="28"/>
        </w:rPr>
        <w:t xml:space="preserve">
      6. Учетная документация, подтверждающая стоимость активов, не подлежащих амортизации в целях налогообложения, хранится до истечения срока исковой давности, установленного статьей 46 настоящего Кодекса, который начинается с окончания налогового периода, в котором произошло выбытие или полное использование таких активов. </w:t>
      </w:r>
      <w:r>
        <w:br/>
      </w:r>
      <w:r>
        <w:rPr>
          <w:rFonts w:ascii="Times New Roman"/>
          <w:b w:val="false"/>
          <w:i w:val="false"/>
          <w:color w:val="000000"/>
          <w:sz w:val="28"/>
        </w:rPr>
        <w:t xml:space="preserve">
      7. При реорганизации налогоплательщика (налогового агента) - юридического лица обязательство по хранению учетной документации реорганизованного лица возлагается на его правопреемника (правопреемников). </w:t>
      </w:r>
    </w:p>
    <w:p>
      <w:pPr>
        <w:spacing w:after="0"/>
        <w:ind w:left="0"/>
        <w:jc w:val="both"/>
      </w:pPr>
      <w:r>
        <w:rPr>
          <w:rFonts w:ascii="Times New Roman"/>
          <w:b/>
          <w:i w:val="false"/>
          <w:color w:val="000000"/>
          <w:sz w:val="28"/>
        </w:rPr>
        <w:t xml:space="preserve">       Статья 60. Требования к налоговой учетной политике </w:t>
      </w:r>
      <w:r>
        <w:br/>
      </w:r>
      <w:r>
        <w:rPr>
          <w:rFonts w:ascii="Times New Roman"/>
          <w:b w:val="false"/>
          <w:i w:val="false"/>
          <w:color w:val="000000"/>
          <w:sz w:val="28"/>
        </w:rPr>
        <w:t xml:space="preserve">
      1. В налоговой учетной политике должны быть установлены следующие положения: </w:t>
      </w:r>
      <w:r>
        <w:br/>
      </w:r>
      <w:r>
        <w:rPr>
          <w:rFonts w:ascii="Times New Roman"/>
          <w:b w:val="false"/>
          <w:i w:val="false"/>
          <w:color w:val="000000"/>
          <w:sz w:val="28"/>
        </w:rPr>
        <w:t xml:space="preserve">
      1) формы и порядок составления налоговых регистров, разработанных налогоплательщиком (налоговым агентом) самостоятельно; </w:t>
      </w:r>
      <w:r>
        <w:br/>
      </w:r>
      <w:r>
        <w:rPr>
          <w:rFonts w:ascii="Times New Roman"/>
          <w:b w:val="false"/>
          <w:i w:val="false"/>
          <w:color w:val="000000"/>
          <w:sz w:val="28"/>
        </w:rPr>
        <w:t xml:space="preserve">
      2) перечень осуществляемых видов деятельности согласно общему классификатору видов экономической деятельности, утвержденному уполномоченным государственным органом по вопросам стандартизации; </w:t>
      </w:r>
      <w:r>
        <w:br/>
      </w:r>
      <w:r>
        <w:rPr>
          <w:rFonts w:ascii="Times New Roman"/>
          <w:b w:val="false"/>
          <w:i w:val="false"/>
          <w:color w:val="000000"/>
          <w:sz w:val="28"/>
        </w:rPr>
        <w:t xml:space="preserve">
      3) наименование должностей лиц, ответственных за соблюдение учетной налоговой политики; </w:t>
      </w:r>
      <w:r>
        <w:br/>
      </w:r>
      <w:r>
        <w:rPr>
          <w:rFonts w:ascii="Times New Roman"/>
          <w:b w:val="false"/>
          <w:i w:val="false"/>
          <w:color w:val="000000"/>
          <w:sz w:val="28"/>
        </w:rPr>
        <w:t xml:space="preserve">
      4) порядок ведения раздельного налогового учета в случае осуществления видов деятельности, для которых настоящим Кодексом предусмотрены различные условия налогообложения, с соблюдением правил, установленных статьей 58 настоящего Кодекса; </w:t>
      </w:r>
      <w:r>
        <w:br/>
      </w:r>
      <w:r>
        <w:rPr>
          <w:rFonts w:ascii="Times New Roman"/>
          <w:b w:val="false"/>
          <w:i w:val="false"/>
          <w:color w:val="000000"/>
          <w:sz w:val="28"/>
        </w:rPr>
        <w:t xml:space="preserve">
      5) порядок ведения раздельного налогового учета в случае осуществления операций по недропользованию; </w:t>
      </w:r>
      <w:r>
        <w:br/>
      </w:r>
      <w:r>
        <w:rPr>
          <w:rFonts w:ascii="Times New Roman"/>
          <w:b w:val="false"/>
          <w:i w:val="false"/>
          <w:color w:val="000000"/>
          <w:sz w:val="28"/>
        </w:rPr>
        <w:t xml:space="preserve">
      6) выбранные налогоплательщиком методы отнесения на вычеты расходов в целях исчисления корпоративного подоходного налога, а также отнесения в зачет налога на добавленную стоимость, предусмотренные настоящим Кодексом; </w:t>
      </w:r>
      <w:r>
        <w:br/>
      </w:r>
      <w:r>
        <w:rPr>
          <w:rFonts w:ascii="Times New Roman"/>
          <w:b w:val="false"/>
          <w:i w:val="false"/>
          <w:color w:val="000000"/>
          <w:sz w:val="28"/>
        </w:rPr>
        <w:t xml:space="preserve">
      7) политику определения хеджируемых рисков, хеджируемые статьи и используемые в их отношении инструменты хеджирования, методику оценки степени эффективности хеджирования. </w:t>
      </w:r>
      <w:r>
        <w:br/>
      </w:r>
      <w:r>
        <w:rPr>
          <w:rFonts w:ascii="Times New Roman"/>
          <w:b w:val="false"/>
          <w:i w:val="false"/>
          <w:color w:val="000000"/>
          <w:sz w:val="28"/>
        </w:rPr>
        <w:t xml:space="preserve">
      2. Налоговая учетная политика по совместной деятельности разрабатывается и утверждается участниками договора о совместной деятельности в порядке и по основаниям, которые установлены настоящим Кодексом. </w:t>
      </w:r>
      <w:r>
        <w:br/>
      </w:r>
      <w:r>
        <w:rPr>
          <w:rFonts w:ascii="Times New Roman"/>
          <w:b w:val="false"/>
          <w:i w:val="false"/>
          <w:color w:val="000000"/>
          <w:sz w:val="28"/>
        </w:rPr>
        <w:t xml:space="preserve">
      3. Действие установленных в налоговой учетной политике положений, предусмотренных подпунктами 1), 4)-6) пункта 1 настоящей статьи, распространяется на календарный год. </w:t>
      </w:r>
      <w:r>
        <w:br/>
      </w:r>
      <w:r>
        <w:rPr>
          <w:rFonts w:ascii="Times New Roman"/>
          <w:b w:val="false"/>
          <w:i w:val="false"/>
          <w:color w:val="000000"/>
          <w:sz w:val="28"/>
        </w:rPr>
        <w:t xml:space="preserve">
      4. При осуществлении видов деятельности, ранее не указанных в налоговой учетной политике, налогоплательщик (налоговый агент) должен внести соответствующие изменения и (или) дополнения в налоговую учетную политику. </w:t>
      </w:r>
      <w:r>
        <w:br/>
      </w:r>
      <w:r>
        <w:rPr>
          <w:rFonts w:ascii="Times New Roman"/>
          <w:b w:val="false"/>
          <w:i w:val="false"/>
          <w:color w:val="000000"/>
          <w:sz w:val="28"/>
        </w:rPr>
        <w:t xml:space="preserve">
      5. Изменение и (или) дополнение налоговой учетной политики осуществляются налогоплательщиком (налоговым агентом) одним из следующих способов: </w:t>
      </w:r>
      <w:r>
        <w:br/>
      </w:r>
      <w:r>
        <w:rPr>
          <w:rFonts w:ascii="Times New Roman"/>
          <w:b w:val="false"/>
          <w:i w:val="false"/>
          <w:color w:val="000000"/>
          <w:sz w:val="28"/>
        </w:rPr>
        <w:t xml:space="preserve">
      1) утверждение новой налоговой учетной политики или нового раздела учетной политики, разработанной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r>
        <w:br/>
      </w:r>
      <w:r>
        <w:rPr>
          <w:rFonts w:ascii="Times New Roman"/>
          <w:b w:val="false"/>
          <w:i w:val="false"/>
          <w:color w:val="000000"/>
          <w:sz w:val="28"/>
        </w:rPr>
        <w:t xml:space="preserve">
      2) внесение изменений и (или) дополнений в действующую налоговую учетную политику или в раздел действующей учетной политики, разработанной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r>
        <w:br/>
      </w:r>
      <w:r>
        <w:rPr>
          <w:rFonts w:ascii="Times New Roman"/>
          <w:b w:val="false"/>
          <w:i w:val="false"/>
          <w:color w:val="000000"/>
          <w:sz w:val="28"/>
        </w:rPr>
        <w:t xml:space="preserve">
      6. Не допускается внесение налогоплательщиком (налоговым агентом) изменений и (или) дополнений в налоговую учетную политику: </w:t>
      </w:r>
      <w:r>
        <w:br/>
      </w:r>
      <w:r>
        <w:rPr>
          <w:rFonts w:ascii="Times New Roman"/>
          <w:b w:val="false"/>
          <w:i w:val="false"/>
          <w:color w:val="000000"/>
          <w:sz w:val="28"/>
        </w:rPr>
        <w:t xml:space="preserve">
      1) проверяемого налогового периода - в период проведения комплексных и тематических проверок; </w:t>
      </w:r>
      <w:r>
        <w:br/>
      </w:r>
      <w:r>
        <w:rPr>
          <w:rFonts w:ascii="Times New Roman"/>
          <w:b w:val="false"/>
          <w:i w:val="false"/>
          <w:color w:val="000000"/>
          <w:sz w:val="28"/>
        </w:rPr>
        <w:t xml:space="preserve">
      2) обжалуемого налогового периода - в период срока подачи и рассмотрения жалобы на уведомление о результатах налоговой проверки и (или) решение вышестоящего органа налоговой службы, вынесенное по результатам рассмотрения жалобы на уведомление, с учетом восстановленного срока подачи жалобы. </w:t>
      </w:r>
    </w:p>
    <w:p>
      <w:pPr>
        <w:spacing w:after="0"/>
        <w:ind w:left="0"/>
        <w:jc w:val="left"/>
      </w:pPr>
      <w:r>
        <w:rPr>
          <w:rFonts w:ascii="Times New Roman"/>
          <w:b/>
          <w:i w:val="false"/>
          <w:color w:val="000000"/>
        </w:rPr>
        <w:t xml:space="preserve"> Глава 10. Налоговые формы </w:t>
      </w:r>
    </w:p>
    <w:p>
      <w:pPr>
        <w:spacing w:after="0"/>
        <w:ind w:left="0"/>
        <w:jc w:val="both"/>
      </w:pPr>
      <w:r>
        <w:rPr>
          <w:rFonts w:ascii="Times New Roman"/>
          <w:b/>
          <w:i w:val="false"/>
          <w:color w:val="000000"/>
          <w:sz w:val="28"/>
        </w:rPr>
        <w:t xml:space="preserve">       Статья 61. Налоговые формы и порядок их составления </w:t>
      </w:r>
      <w:r>
        <w:br/>
      </w:r>
      <w:r>
        <w:rPr>
          <w:rFonts w:ascii="Times New Roman"/>
          <w:b w:val="false"/>
          <w:i w:val="false"/>
          <w:color w:val="000000"/>
          <w:sz w:val="28"/>
        </w:rPr>
        <w:t xml:space="preserve">
      1. Налоговые формы включают в себя налоговую отчетность, налоговое заявление и налоговые регистры. </w:t>
      </w:r>
      <w:r>
        <w:br/>
      </w:r>
      <w:r>
        <w:rPr>
          <w:rFonts w:ascii="Times New Roman"/>
          <w:b w:val="false"/>
          <w:i w:val="false"/>
          <w:color w:val="000000"/>
          <w:sz w:val="28"/>
        </w:rPr>
        <w:t xml:space="preserve">
      2. Налоговые формы составляются налогоплательщиком (налоговым агентом) на бумажном и (или) электронном носителях на государственном и (или) русском языках. </w:t>
      </w:r>
      <w:r>
        <w:br/>
      </w:r>
      <w:r>
        <w:rPr>
          <w:rFonts w:ascii="Times New Roman"/>
          <w:b w:val="false"/>
          <w:i w:val="false"/>
          <w:color w:val="000000"/>
          <w:sz w:val="28"/>
        </w:rPr>
        <w:t xml:space="preserve">
      3. Налоговые формы, составленные на бумажном носителе, должны быть подписаны налогоплательщиком (налоговым агентом) либо их представителем, а также заверены печатью налогоплательщика (налогового агента) либо их представителя, имеющих в установленных законодательством Республики Казахстан случаях печать со своим наименованием. </w:t>
      </w:r>
      <w:r>
        <w:br/>
      </w:r>
      <w:r>
        <w:rPr>
          <w:rFonts w:ascii="Times New Roman"/>
          <w:b w:val="false"/>
          <w:i w:val="false"/>
          <w:color w:val="000000"/>
          <w:sz w:val="28"/>
        </w:rPr>
        <w:t xml:space="preserve">
      Налоговые формы, составленные на электронном носителе, за исключением налоговых регистров, должны быть заверены электронной цифровой подписью налогоплательщика (налогового агента). </w:t>
      </w:r>
    </w:p>
    <w:p>
      <w:pPr>
        <w:spacing w:after="0"/>
        <w:ind w:left="0"/>
        <w:jc w:val="both"/>
      </w:pPr>
      <w:r>
        <w:rPr>
          <w:rFonts w:ascii="Times New Roman"/>
          <w:b/>
          <w:i w:val="false"/>
          <w:color w:val="000000"/>
          <w:sz w:val="28"/>
        </w:rPr>
        <w:t xml:space="preserve">       Статья 62. Срок хранения налоговых форм </w:t>
      </w:r>
      <w:r>
        <w:br/>
      </w:r>
      <w:r>
        <w:rPr>
          <w:rFonts w:ascii="Times New Roman"/>
          <w:b w:val="false"/>
          <w:i w:val="false"/>
          <w:color w:val="000000"/>
          <w:sz w:val="28"/>
        </w:rPr>
        <w:t xml:space="preserve">
      1. Налоговые формы хранятся у налогоплательщика (налогового агента) в течение срока исковой давности, установленного статьей 46 настоящего Кодекса. </w:t>
      </w:r>
      <w:r>
        <w:br/>
      </w:r>
      <w:r>
        <w:rPr>
          <w:rFonts w:ascii="Times New Roman"/>
          <w:b w:val="false"/>
          <w:i w:val="false"/>
          <w:color w:val="000000"/>
          <w:sz w:val="28"/>
        </w:rPr>
        <w:t xml:space="preserve">
      2. При реорганизации налогоплательщика, налогового агента - юридического лица обязательство по хранению налоговых форм за реорганизованное лицо возлагается на его правопреемника (правопреемников). </w:t>
      </w:r>
    </w:p>
    <w:p>
      <w:pPr>
        <w:spacing w:after="0"/>
        <w:ind w:left="0"/>
        <w:jc w:val="left"/>
      </w:pPr>
      <w:r>
        <w:rPr>
          <w:rFonts w:ascii="Times New Roman"/>
          <w:b/>
          <w:i w:val="false"/>
          <w:color w:val="000000"/>
        </w:rPr>
        <w:t xml:space="preserve"> § 1. Налоговая отчетность </w:t>
      </w:r>
    </w:p>
    <w:p>
      <w:pPr>
        <w:spacing w:after="0"/>
        <w:ind w:left="0"/>
        <w:jc w:val="both"/>
      </w:pPr>
      <w:r>
        <w:rPr>
          <w:rFonts w:ascii="Times New Roman"/>
          <w:b/>
          <w:i w:val="false"/>
          <w:color w:val="000000"/>
          <w:sz w:val="28"/>
        </w:rPr>
        <w:t xml:space="preserve">       Статья 63. Общие положения </w:t>
      </w:r>
      <w:r>
        <w:br/>
      </w:r>
      <w:r>
        <w:rPr>
          <w:rFonts w:ascii="Times New Roman"/>
          <w:b w:val="false"/>
          <w:i w:val="false"/>
          <w:color w:val="000000"/>
          <w:sz w:val="28"/>
        </w:rPr>
        <w:t xml:space="preserve">
      1. Налоговая отчетность - документ налогоплательщика (налогового агента), представляемый в органы налоговой службы в соответствии с порядком, установленным настоящим Кодексом, который содержит сведения о налогоплательщике, об объектах налогообложения и (или) объектах, связанных с налогообложением, а также об исчислении налоговых обязательств, обязательных пенсионных взносов, социальных отчислений. </w:t>
      </w:r>
      <w:r>
        <w:br/>
      </w:r>
      <w:r>
        <w:rPr>
          <w:rFonts w:ascii="Times New Roman"/>
          <w:b w:val="false"/>
          <w:i w:val="false"/>
          <w:color w:val="000000"/>
          <w:sz w:val="28"/>
        </w:rPr>
        <w:t xml:space="preserve">
      2. Налоговая отчетность включает в себя налоговые декларации, расчеты, приложения к ним, подлежащие составлению и представлению налогоплательщиком (налоговым агентом) по видам налогов, других обязательных платежей в бюджет, обязательным пенсионным взносам и социальным отчислениям, а также отчетность по мониторингу, представляемую крупными налогоплательщиками, подлежащими мониторингу. Формы налоговой отчетности и правила их составления утверждаются уполномоченным органом с учетом положений статей 65-67 настоящего Кодекса. </w:t>
      </w:r>
      <w:r>
        <w:br/>
      </w:r>
      <w:r>
        <w:rPr>
          <w:rFonts w:ascii="Times New Roman"/>
          <w:b w:val="false"/>
          <w:i w:val="false"/>
          <w:color w:val="000000"/>
          <w:sz w:val="28"/>
        </w:rPr>
        <w:t xml:space="preserve">
      3. Налоговая отчетность подразделяется на следующие виды: </w:t>
      </w:r>
      <w:r>
        <w:br/>
      </w:r>
      <w:r>
        <w:rPr>
          <w:rFonts w:ascii="Times New Roman"/>
          <w:b w:val="false"/>
          <w:i w:val="false"/>
          <w:color w:val="000000"/>
          <w:sz w:val="28"/>
        </w:rPr>
        <w:t xml:space="preserve">
      1) первоначальная - налоговая отчетность, представляемая лицом за налоговый период, в котором произведена постановка на регистрационный учет налогоплательщика и (или) впервые возникло налоговое обязательство по определенным видам налогов и других обязательных платежей в бюджет, а также по обязательным пенсионным взносам и социальным отчислениям, по которым данное лицо является налогоплательщиком (налоговым агентом); </w:t>
      </w:r>
      <w:r>
        <w:br/>
      </w:r>
      <w:r>
        <w:rPr>
          <w:rFonts w:ascii="Times New Roman"/>
          <w:b w:val="false"/>
          <w:i w:val="false"/>
          <w:color w:val="000000"/>
          <w:sz w:val="28"/>
        </w:rPr>
        <w:t xml:space="preserve">
      2) очередная - налоговая отчетность, представляемая лицом за налоговые периоды, следующие за налоговым периодом, в котором произведена постановка на регистрационный учет налогоплательщика и (или) впервые возникло налоговое обязательство по определенным видам налогов, других обязательных платежей в бюджет, а также по обязательным пенсионным взносам и социальным отчислениям, по которым данное лицо является налогоплательщиком (налоговым агентом); </w:t>
      </w:r>
      <w:r>
        <w:br/>
      </w:r>
      <w:r>
        <w:rPr>
          <w:rFonts w:ascii="Times New Roman"/>
          <w:b w:val="false"/>
          <w:i w:val="false"/>
          <w:color w:val="000000"/>
          <w:sz w:val="28"/>
        </w:rPr>
        <w:t xml:space="preserve">
      3) дополнительная - налоговая отчетность, представляемая лицом при внесении изменений и (или) дополнений в ранее представленную налоговую отчетность за налоговый период, к которому относятся данные изменения и (или) дополнения по видам налогов и других обязательных платежей в бюджет, а также по обязательным пенсионным взносам и социальным отчислениям, по которым данное лицо является налогоплательщиком (налоговым агентом); </w:t>
      </w:r>
      <w:r>
        <w:br/>
      </w:r>
      <w:r>
        <w:rPr>
          <w:rFonts w:ascii="Times New Roman"/>
          <w:b w:val="false"/>
          <w:i w:val="false"/>
          <w:color w:val="000000"/>
          <w:sz w:val="28"/>
        </w:rPr>
        <w:t xml:space="preserve">
      4) дополнительная по уведомлению - налоговая отчетность, представляемая лицом при внесении изменений и (или) дополнений в ранее представленную налоговую отчетность за налоговый период, в котором налоговым органом выявлены нарушения по результатам камерального контроля, по видам налогов и других обязательных платежей в бюджет, а также по обязательным пенсионным взносам и социальным отчислениям, по которым данное лицо является налогоплательщиком (налоговым агентом); </w:t>
      </w:r>
      <w:r>
        <w:br/>
      </w:r>
      <w:r>
        <w:rPr>
          <w:rFonts w:ascii="Times New Roman"/>
          <w:b w:val="false"/>
          <w:i w:val="false"/>
          <w:color w:val="000000"/>
          <w:sz w:val="28"/>
        </w:rPr>
        <w:t xml:space="preserve">
      5) ликвидационная - налоговая отчетность, представляемая лицом при прекращении деятельности или реорганизации путем разделения налогоплательщика, по видам налогов, других обязательных платежей в бюджет, по обязательным пенсионным взносам и социальным отчислениям, по которым данное лицо является налогоплательщиком (налоговым агентом), а также при снятии с регистрационного учета по налогу на добавленную стоимость. </w:t>
      </w:r>
    </w:p>
    <w:p>
      <w:pPr>
        <w:spacing w:after="0"/>
        <w:ind w:left="0"/>
        <w:jc w:val="both"/>
      </w:pPr>
      <w:r>
        <w:rPr>
          <w:rFonts w:ascii="Times New Roman"/>
          <w:b/>
          <w:i w:val="false"/>
          <w:color w:val="000000"/>
          <w:sz w:val="28"/>
        </w:rPr>
        <w:t xml:space="preserve">       Статья 64. Особенности составления налоговой отчетности </w:t>
      </w:r>
      <w:r>
        <w:br/>
      </w:r>
      <w:r>
        <w:rPr>
          <w:rFonts w:ascii="Times New Roman"/>
          <w:b w:val="false"/>
          <w:i w:val="false"/>
          <w:color w:val="000000"/>
          <w:sz w:val="28"/>
        </w:rPr>
        <w:t xml:space="preserve">
      1. В случаях, предусмотренных настоящим Кодексом, налогоплательщики, осуществляющие виды деятельности, для которых установлены различные условия налогообложения, составляют налоговую отчетность раздельно по каждому виду деятельности. </w:t>
      </w:r>
      <w:r>
        <w:br/>
      </w:r>
      <w:r>
        <w:rPr>
          <w:rFonts w:ascii="Times New Roman"/>
          <w:b w:val="false"/>
          <w:i w:val="false"/>
          <w:color w:val="000000"/>
          <w:sz w:val="28"/>
        </w:rPr>
        <w:t xml:space="preserve">
      2. Недропользователи, для которых настоящим Кодексом предусмотрена необходимость ведения раздельного налогового учета, составляют налоговую отчетность в порядке, предусмотренном настоящим Кодексом. </w:t>
      </w:r>
      <w:r>
        <w:br/>
      </w:r>
      <w:r>
        <w:rPr>
          <w:rFonts w:ascii="Times New Roman"/>
          <w:b w:val="false"/>
          <w:i w:val="false"/>
          <w:color w:val="000000"/>
          <w:sz w:val="28"/>
        </w:rPr>
        <w:t xml:space="preserve">
      3. Если налогоплательщик относится к категориям налогоплательщиков, для которых уполномоченным органом установлены различные налоговые формы, то такой налогоплательщик должен составлять налоговые формы, предусмотренные для каждой категории налогоплательщиков, к которой он относится. </w:t>
      </w:r>
    </w:p>
    <w:p>
      <w:pPr>
        <w:spacing w:after="0"/>
        <w:ind w:left="0"/>
        <w:jc w:val="both"/>
      </w:pPr>
      <w:r>
        <w:rPr>
          <w:rFonts w:ascii="Times New Roman"/>
          <w:b/>
          <w:i w:val="false"/>
          <w:color w:val="000000"/>
          <w:sz w:val="28"/>
        </w:rPr>
        <w:t xml:space="preserve">       Статья 65. Особенности установления налоговой отчетности по корпоративному подоходному налогу </w:t>
      </w:r>
      <w:r>
        <w:br/>
      </w:r>
      <w:r>
        <w:rPr>
          <w:rFonts w:ascii="Times New Roman"/>
          <w:b w:val="false"/>
          <w:i w:val="false"/>
          <w:color w:val="000000"/>
          <w:sz w:val="28"/>
        </w:rPr>
        <w:t xml:space="preserve">
      1. Уполномоченный орган утверждает формы декларации по корпоративному подоходному налогу с приложениями к данной декларации отдельно для каждой из следующих категорий налогоплательщиков: </w:t>
      </w:r>
      <w:r>
        <w:br/>
      </w:r>
      <w:r>
        <w:rPr>
          <w:rFonts w:ascii="Times New Roman"/>
          <w:b w:val="false"/>
          <w:i w:val="false"/>
          <w:color w:val="000000"/>
          <w:sz w:val="28"/>
        </w:rPr>
        <w:t xml:space="preserve">
      1) страховых, перестраховочных организаций, обществ взаимного страхования; </w:t>
      </w:r>
      <w:r>
        <w:br/>
      </w:r>
      <w:r>
        <w:rPr>
          <w:rFonts w:ascii="Times New Roman"/>
          <w:b w:val="false"/>
          <w:i w:val="false"/>
          <w:color w:val="000000"/>
          <w:sz w:val="28"/>
        </w:rPr>
        <w:t xml:space="preserve">
      2) некоммерческих организаций; </w:t>
      </w:r>
      <w:r>
        <w:br/>
      </w:r>
      <w:r>
        <w:rPr>
          <w:rFonts w:ascii="Times New Roman"/>
          <w:b w:val="false"/>
          <w:i w:val="false"/>
          <w:color w:val="000000"/>
          <w:sz w:val="28"/>
        </w:rPr>
        <w:t xml:space="preserve">
      3) организаций, осуществляющих деятельность в социальной сфере; </w:t>
      </w:r>
      <w:r>
        <w:br/>
      </w:r>
      <w:r>
        <w:rPr>
          <w:rFonts w:ascii="Times New Roman"/>
          <w:b w:val="false"/>
          <w:i w:val="false"/>
          <w:color w:val="000000"/>
          <w:sz w:val="28"/>
        </w:rPr>
        <w:t xml:space="preserve">
      4) недропользователей, осуществляющих деятельность по контрактам на недропользование или контрактам о разделе продукции; </w:t>
      </w:r>
      <w:r>
        <w:br/>
      </w:r>
      <w:r>
        <w:rPr>
          <w:rFonts w:ascii="Times New Roman"/>
          <w:b w:val="false"/>
          <w:i w:val="false"/>
          <w:color w:val="000000"/>
          <w:sz w:val="28"/>
        </w:rPr>
        <w:t xml:space="preserve">
      5) прочих плательщиков корпоративного подоходного налога, не указанных в настоящем пункте, для которых установлена обязанность по составлению и представлению декларации. </w:t>
      </w:r>
      <w:r>
        <w:br/>
      </w:r>
      <w:r>
        <w:rPr>
          <w:rFonts w:ascii="Times New Roman"/>
          <w:b w:val="false"/>
          <w:i w:val="false"/>
          <w:color w:val="000000"/>
          <w:sz w:val="28"/>
        </w:rPr>
        <w:t xml:space="preserve">
      2. Декларация по корпоративному подоходному налогу предназначена для декларирования налогоплательщиками корпоративного подоходного налога доходов, включенных в совокупный годовой доход, расходов, отнесенных на вычет, их корректировок, налогооблагаемого дохода (убытка), доходов и расходов, уменьшающих налогооблагаемый доход, переносимых убытков, исчисленной суммы налога за налоговый период и сумм налогов, уменьшающих сумму исчисленного налога за налоговый период. </w:t>
      </w:r>
      <w:r>
        <w:br/>
      </w:r>
      <w:r>
        <w:rPr>
          <w:rFonts w:ascii="Times New Roman"/>
          <w:b w:val="false"/>
          <w:i w:val="false"/>
          <w:color w:val="000000"/>
          <w:sz w:val="28"/>
        </w:rPr>
        <w:t xml:space="preserve">
      Приложения к декларации по корпоративному подоходному налогу предназначены для детального отражения информации об исчислении налогового обязательства, используемой органами налоговой службы для целей налогового контроля. </w:t>
      </w:r>
      <w:r>
        <w:br/>
      </w:r>
      <w:r>
        <w:rPr>
          <w:rFonts w:ascii="Times New Roman"/>
          <w:b w:val="false"/>
          <w:i w:val="false"/>
          <w:color w:val="000000"/>
          <w:sz w:val="28"/>
        </w:rPr>
        <w:t xml:space="preserve">
      Формы приложений к декларации по корпоративному подоходному налогу могут содержать следующую информацию: </w:t>
      </w:r>
      <w:r>
        <w:br/>
      </w:r>
      <w:r>
        <w:rPr>
          <w:rFonts w:ascii="Times New Roman"/>
          <w:b w:val="false"/>
          <w:i w:val="false"/>
          <w:color w:val="000000"/>
          <w:sz w:val="28"/>
        </w:rPr>
        <w:t xml:space="preserve">
      1) по доходам (убыткам) от прироста стоимости; </w:t>
      </w:r>
      <w:r>
        <w:br/>
      </w:r>
      <w:r>
        <w:rPr>
          <w:rFonts w:ascii="Times New Roman"/>
          <w:b w:val="false"/>
          <w:i w:val="false"/>
          <w:color w:val="000000"/>
          <w:sz w:val="28"/>
        </w:rPr>
        <w:t xml:space="preserve">
      2) по доходам и расходам по сомнительным обязательствам, сомнительным требованиям, списанию обязательств и требований, в том числе в разрезе кредиторов и дебиторов; </w:t>
      </w:r>
      <w:r>
        <w:br/>
      </w:r>
      <w:r>
        <w:rPr>
          <w:rFonts w:ascii="Times New Roman"/>
          <w:b w:val="false"/>
          <w:i w:val="false"/>
          <w:color w:val="000000"/>
          <w:sz w:val="28"/>
        </w:rPr>
        <w:t xml:space="preserve">
      3) по доходам и расходам по вознаграждениям. Приложение по расходам по вознаграждениям может быть установлено в разрезе получателей вознаграждения; </w:t>
      </w:r>
      <w:r>
        <w:br/>
      </w:r>
      <w:r>
        <w:rPr>
          <w:rFonts w:ascii="Times New Roman"/>
          <w:b w:val="false"/>
          <w:i w:val="false"/>
          <w:color w:val="000000"/>
          <w:sz w:val="28"/>
        </w:rPr>
        <w:t xml:space="preserve">
      4) по расходам по реализованным товарам, выполненным работам, оказанным услугам. Данное приложение может быть установлено в разрезе поставщиков для лиц, не являющихся плательщиками налога на добавленную стоимость; </w:t>
      </w:r>
      <w:r>
        <w:br/>
      </w:r>
      <w:r>
        <w:rPr>
          <w:rFonts w:ascii="Times New Roman"/>
          <w:b w:val="false"/>
          <w:i w:val="false"/>
          <w:color w:val="000000"/>
          <w:sz w:val="28"/>
        </w:rPr>
        <w:t xml:space="preserve">
      5) по доходам (убыткам) по производным финансовым инструментам; </w:t>
      </w:r>
      <w:r>
        <w:br/>
      </w:r>
      <w:r>
        <w:rPr>
          <w:rFonts w:ascii="Times New Roman"/>
          <w:b w:val="false"/>
          <w:i w:val="false"/>
          <w:color w:val="000000"/>
          <w:sz w:val="28"/>
        </w:rPr>
        <w:t xml:space="preserve">
      6) по управленческим и общеадминистративным расходам нерезидента; </w:t>
      </w:r>
      <w:r>
        <w:br/>
      </w:r>
      <w:r>
        <w:rPr>
          <w:rFonts w:ascii="Times New Roman"/>
          <w:b w:val="false"/>
          <w:i w:val="false"/>
          <w:color w:val="000000"/>
          <w:sz w:val="28"/>
        </w:rPr>
        <w:t xml:space="preserve">
      7) по инвестиционным налоговым преференциям; </w:t>
      </w:r>
      <w:r>
        <w:br/>
      </w:r>
      <w:r>
        <w:rPr>
          <w:rFonts w:ascii="Times New Roman"/>
          <w:b w:val="false"/>
          <w:i w:val="false"/>
          <w:color w:val="000000"/>
          <w:sz w:val="28"/>
        </w:rPr>
        <w:t xml:space="preserve">
      8) по доходам и расходам, уменьшающим налогооблагаемый доход. Данное приложение может быть установлено в разрезе получателей безвозмездно переданного имущества, спонсорской помощи; </w:t>
      </w:r>
      <w:r>
        <w:br/>
      </w:r>
      <w:r>
        <w:rPr>
          <w:rFonts w:ascii="Times New Roman"/>
          <w:b w:val="false"/>
          <w:i w:val="false"/>
          <w:color w:val="000000"/>
          <w:sz w:val="28"/>
        </w:rPr>
        <w:t xml:space="preserve">
      9) по амортизационным отчислениям, расходам на ремонт и другим вычетам по фиксированным активам; </w:t>
      </w:r>
      <w:r>
        <w:br/>
      </w:r>
      <w:r>
        <w:rPr>
          <w:rFonts w:ascii="Times New Roman"/>
          <w:b w:val="false"/>
          <w:i w:val="false"/>
          <w:color w:val="000000"/>
          <w:sz w:val="28"/>
        </w:rPr>
        <w:t xml:space="preserve">
      10) по доходам из иностранных источников, в том числе по доходам, полученным в странах с льготным налогообложением, а также по сумме уплаченного иностранного налога и зачета. Данное приложение может быть установлено в разрезе лиц, от которых получены такие доходы; </w:t>
      </w:r>
      <w:r>
        <w:br/>
      </w:r>
      <w:r>
        <w:rPr>
          <w:rFonts w:ascii="Times New Roman"/>
          <w:b w:val="false"/>
          <w:i w:val="false"/>
          <w:color w:val="000000"/>
          <w:sz w:val="28"/>
        </w:rPr>
        <w:t xml:space="preserve">
      11) по исчислению налогового обязательства по полученным стандартным налоговым льготам; </w:t>
      </w:r>
      <w:r>
        <w:br/>
      </w:r>
      <w:r>
        <w:rPr>
          <w:rFonts w:ascii="Times New Roman"/>
          <w:b w:val="false"/>
          <w:i w:val="false"/>
          <w:color w:val="000000"/>
          <w:sz w:val="28"/>
        </w:rPr>
        <w:t xml:space="preserve">
      12) по доходам, подлежащим освобождению от налогообложения в соответствии с международными договорами; </w:t>
      </w:r>
      <w:r>
        <w:br/>
      </w:r>
      <w:r>
        <w:rPr>
          <w:rFonts w:ascii="Times New Roman"/>
          <w:b w:val="false"/>
          <w:i w:val="false"/>
          <w:color w:val="000000"/>
          <w:sz w:val="28"/>
        </w:rPr>
        <w:t xml:space="preserve">
      13) сверку отчета о доходах и расходах с декларацией по корпоративному подоходному налогу. </w:t>
      </w:r>
      <w:r>
        <w:br/>
      </w:r>
      <w:r>
        <w:rPr>
          <w:rFonts w:ascii="Times New Roman"/>
          <w:b w:val="false"/>
          <w:i w:val="false"/>
          <w:color w:val="000000"/>
          <w:sz w:val="28"/>
        </w:rPr>
        <w:t xml:space="preserve">
      3. По отдельным категориям налогоплательщиков в дополнение к информации, указанной в пункте 2 настоящей статьи, формы приложений к декларации по корпоративному подоходному налогу могут содержать следующую информацию: </w:t>
      </w:r>
      <w:r>
        <w:br/>
      </w:r>
      <w:r>
        <w:rPr>
          <w:rFonts w:ascii="Times New Roman"/>
          <w:b w:val="false"/>
          <w:i w:val="false"/>
          <w:color w:val="000000"/>
          <w:sz w:val="28"/>
        </w:rPr>
        <w:t xml:space="preserve">
      1) для страховых, перестраховочных организаций, обществ взаимного страхования - по доходам от снижения размеров созданных провизий (резервов) и расходам по созданию провизий (резервов); </w:t>
      </w:r>
      <w:r>
        <w:br/>
      </w:r>
      <w:r>
        <w:rPr>
          <w:rFonts w:ascii="Times New Roman"/>
          <w:b w:val="false"/>
          <w:i w:val="false"/>
          <w:color w:val="000000"/>
          <w:sz w:val="28"/>
        </w:rPr>
        <w:t xml:space="preserve">
      2) для некоммерческих организаций: </w:t>
      </w:r>
      <w:r>
        <w:br/>
      </w:r>
      <w:r>
        <w:rPr>
          <w:rFonts w:ascii="Times New Roman"/>
          <w:b w:val="false"/>
          <w:i w:val="false"/>
          <w:color w:val="000000"/>
          <w:sz w:val="28"/>
        </w:rPr>
        <w:t xml:space="preserve">
      по доходам и расходам по безвозмездно полученному (переданному) имуществу, по вступительным взносам, по членским взносам. Данное приложение может быть установлено в разрезе лиц, передавших и получивших безвозмездное имущество, в разрезе лиц, внесших и получивших вступительные взносы, членские взносы; </w:t>
      </w:r>
      <w:r>
        <w:br/>
      </w:r>
      <w:r>
        <w:rPr>
          <w:rFonts w:ascii="Times New Roman"/>
          <w:b w:val="false"/>
          <w:i w:val="false"/>
          <w:color w:val="000000"/>
          <w:sz w:val="28"/>
        </w:rPr>
        <w:t xml:space="preserve">
      по расходам на содержание некоммерческой организации; </w:t>
      </w:r>
      <w:r>
        <w:br/>
      </w:r>
      <w:r>
        <w:rPr>
          <w:rFonts w:ascii="Times New Roman"/>
          <w:b w:val="false"/>
          <w:i w:val="false"/>
          <w:color w:val="000000"/>
          <w:sz w:val="28"/>
        </w:rPr>
        <w:t xml:space="preserve">
      по расходам на организацию и проведение мероприятий; </w:t>
      </w:r>
      <w:r>
        <w:br/>
      </w:r>
      <w:r>
        <w:rPr>
          <w:rFonts w:ascii="Times New Roman"/>
          <w:b w:val="false"/>
          <w:i w:val="false"/>
          <w:color w:val="000000"/>
          <w:sz w:val="28"/>
        </w:rPr>
        <w:t xml:space="preserve">
      3) для недропользователей, осуществляющих деятельность по контрактам на недропользование или контрактам о разделе продукции: </w:t>
      </w:r>
      <w:r>
        <w:br/>
      </w:r>
      <w:r>
        <w:rPr>
          <w:rFonts w:ascii="Times New Roman"/>
          <w:b w:val="false"/>
          <w:i w:val="false"/>
          <w:color w:val="000000"/>
          <w:sz w:val="28"/>
        </w:rPr>
        <w:t xml:space="preserve">
      по отчислениям в Фонд ликвидации последствий разработки месторождений; </w:t>
      </w:r>
      <w:r>
        <w:br/>
      </w:r>
      <w:r>
        <w:rPr>
          <w:rFonts w:ascii="Times New Roman"/>
          <w:b w:val="false"/>
          <w:i w:val="false"/>
          <w:color w:val="000000"/>
          <w:sz w:val="28"/>
        </w:rPr>
        <w:t xml:space="preserve">
      по распределению чистого дохода и чистому доходу, направленному на увеличение уставного капитала юридического лица-резидента с сохранением доли участия каждого учредителя, участника; </w:t>
      </w:r>
      <w:r>
        <w:br/>
      </w:r>
      <w:r>
        <w:rPr>
          <w:rFonts w:ascii="Times New Roman"/>
          <w:b w:val="false"/>
          <w:i w:val="false"/>
          <w:color w:val="000000"/>
          <w:sz w:val="28"/>
        </w:rPr>
        <w:t xml:space="preserve">
      по объектам налогообложения и (или) объектам, связанным с налогообложением, по исчислению корпоративного подоходного налога отдельно по каждому контракту на недропользование; </w:t>
      </w:r>
      <w:r>
        <w:br/>
      </w:r>
      <w:r>
        <w:rPr>
          <w:rFonts w:ascii="Times New Roman"/>
          <w:b w:val="false"/>
          <w:i w:val="false"/>
          <w:color w:val="000000"/>
          <w:sz w:val="28"/>
        </w:rPr>
        <w:t xml:space="preserve">
      по особенностям исчисления объектов налогообложения и (или) объектов, связанных с налогообложением, суммы налога по контрактам на недропользование, предусмотренным статьей 308 настоящего Кодекса; </w:t>
      </w:r>
      <w:r>
        <w:br/>
      </w:r>
      <w:r>
        <w:rPr>
          <w:rFonts w:ascii="Times New Roman"/>
          <w:b w:val="false"/>
          <w:i w:val="false"/>
          <w:color w:val="000000"/>
          <w:sz w:val="28"/>
        </w:rPr>
        <w:t xml:space="preserve">
      4) для банков и организаций, осуществляющих отдельные виды банковских операций на основании лицензии, а также лиц, осуществляющих такие операции без лицензии в пределах полномочий, установленных законодательными актами Республики Казахстан: </w:t>
      </w:r>
      <w:r>
        <w:br/>
      </w:r>
      <w:r>
        <w:rPr>
          <w:rFonts w:ascii="Times New Roman"/>
          <w:b w:val="false"/>
          <w:i w:val="false"/>
          <w:color w:val="000000"/>
          <w:sz w:val="28"/>
        </w:rPr>
        <w:t xml:space="preserve">
      по доходам от реализации товаров, выполнения работ, оказания услуг в разрезе видов товаров, работ, услуг; </w:t>
      </w:r>
      <w:r>
        <w:br/>
      </w:r>
      <w:r>
        <w:rPr>
          <w:rFonts w:ascii="Times New Roman"/>
          <w:b w:val="false"/>
          <w:i w:val="false"/>
          <w:color w:val="000000"/>
          <w:sz w:val="28"/>
        </w:rPr>
        <w:t xml:space="preserve">
      по доходам от снижения размеров созданных провизий (резервов) и расходам по созданию провизий (резервов) (для лиц, имеющих право на вычет в соответствии со статьей 106 настоящего Кодекса); </w:t>
      </w:r>
      <w:r>
        <w:br/>
      </w:r>
      <w:r>
        <w:rPr>
          <w:rFonts w:ascii="Times New Roman"/>
          <w:b w:val="false"/>
          <w:i w:val="false"/>
          <w:color w:val="000000"/>
          <w:sz w:val="28"/>
        </w:rPr>
        <w:t xml:space="preserve">
      по взносам по гарантированию депозитов физических лиц. </w:t>
      </w:r>
      <w:r>
        <w:br/>
      </w:r>
      <w:r>
        <w:rPr>
          <w:rFonts w:ascii="Times New Roman"/>
          <w:b w:val="false"/>
          <w:i w:val="false"/>
          <w:color w:val="000000"/>
          <w:sz w:val="28"/>
        </w:rPr>
        <w:t xml:space="preserve">
      4. Уполномоченный орган утверждает следующие формы расчетов сумм корпоративного подоходного налога: </w:t>
      </w:r>
      <w:r>
        <w:br/>
      </w:r>
      <w:r>
        <w:rPr>
          <w:rFonts w:ascii="Times New Roman"/>
          <w:b w:val="false"/>
          <w:i w:val="false"/>
          <w:color w:val="000000"/>
          <w:sz w:val="28"/>
        </w:rPr>
        <w:t xml:space="preserve">
      1) расчет суммы авансовых платежей по корпоративному подоходному налогу, подлежащей уплате за период до сдачи декларации; </w:t>
      </w:r>
      <w:r>
        <w:br/>
      </w:r>
      <w:r>
        <w:rPr>
          <w:rFonts w:ascii="Times New Roman"/>
          <w:b w:val="false"/>
          <w:i w:val="false"/>
          <w:color w:val="000000"/>
          <w:sz w:val="28"/>
        </w:rPr>
        <w:t xml:space="preserve">
      2) расчет суммы авансовых платежей по корпоративному подоходному налогу, подлежащей уплате за период после сдачи декларации; </w:t>
      </w:r>
      <w:r>
        <w:br/>
      </w:r>
      <w:r>
        <w:rPr>
          <w:rFonts w:ascii="Times New Roman"/>
          <w:b w:val="false"/>
          <w:i w:val="false"/>
          <w:color w:val="000000"/>
          <w:sz w:val="28"/>
        </w:rPr>
        <w:t xml:space="preserve">
      3) расчет по корпоративному подоходному налогу, удерживаемому у источника выплаты с дохода резидента; </w:t>
      </w:r>
      <w:r>
        <w:br/>
      </w:r>
      <w:r>
        <w:rPr>
          <w:rFonts w:ascii="Times New Roman"/>
          <w:b w:val="false"/>
          <w:i w:val="false"/>
          <w:color w:val="000000"/>
          <w:sz w:val="28"/>
        </w:rPr>
        <w:t xml:space="preserve">
      4) расчет по корпоративному подоходному налогу, удерживаемому у источника выплаты с дохода нерезидента. </w:t>
      </w:r>
      <w:r>
        <w:br/>
      </w:r>
      <w:r>
        <w:rPr>
          <w:rFonts w:ascii="Times New Roman"/>
          <w:b w:val="false"/>
          <w:i w:val="false"/>
          <w:color w:val="000000"/>
          <w:sz w:val="28"/>
        </w:rPr>
        <w:t xml:space="preserve">
      5. Расчеты, указанные в подпунктах 1), 2) пункта 4 настоящей статьи, предназначены для исчисления сумм авансовых платежей по корпоративному подоходному налогу за текущий налоговый период и представляются налогоплательщиками, для которых настоящим Кодексом установлено обязательство по исчислению и уплате сумм авансовых платежей по корпоративному подоходному налогу. </w:t>
      </w:r>
      <w:r>
        <w:br/>
      </w:r>
      <w:r>
        <w:rPr>
          <w:rFonts w:ascii="Times New Roman"/>
          <w:b w:val="false"/>
          <w:i w:val="false"/>
          <w:color w:val="000000"/>
          <w:sz w:val="28"/>
        </w:rPr>
        <w:t xml:space="preserve">
      6. Расчеты, указанные в подпунктах 3), 4) пункта 4 настоящей статьи, представляются налоговыми агентами для отражения информации об исчислении налогового обязательства, используемой для целей налогового контроля. </w:t>
      </w:r>
      <w:r>
        <w:br/>
      </w:r>
      <w:r>
        <w:rPr>
          <w:rFonts w:ascii="Times New Roman"/>
          <w:b w:val="false"/>
          <w:i w:val="false"/>
          <w:color w:val="000000"/>
          <w:sz w:val="28"/>
        </w:rPr>
        <w:t xml:space="preserve">
      Приложение к расчету по корпоративному подоходному налогу, удерживаемому у источника с дохода резидента, может содержать следующую информацию в разрезе получателей доходов: </w:t>
      </w:r>
      <w:r>
        <w:br/>
      </w:r>
      <w:r>
        <w:rPr>
          <w:rFonts w:ascii="Times New Roman"/>
          <w:b w:val="false"/>
          <w:i w:val="false"/>
          <w:color w:val="000000"/>
          <w:sz w:val="28"/>
        </w:rPr>
        <w:t xml:space="preserve">
      1) о сумме выплачиваемого дохода; </w:t>
      </w:r>
      <w:r>
        <w:br/>
      </w:r>
      <w:r>
        <w:rPr>
          <w:rFonts w:ascii="Times New Roman"/>
          <w:b w:val="false"/>
          <w:i w:val="false"/>
          <w:color w:val="000000"/>
          <w:sz w:val="28"/>
        </w:rPr>
        <w:t xml:space="preserve">
      2) о сумме выплаченного дохода; </w:t>
      </w:r>
      <w:r>
        <w:br/>
      </w:r>
      <w:r>
        <w:rPr>
          <w:rFonts w:ascii="Times New Roman"/>
          <w:b w:val="false"/>
          <w:i w:val="false"/>
          <w:color w:val="000000"/>
          <w:sz w:val="28"/>
        </w:rPr>
        <w:t xml:space="preserve">
      3) о ставке корпоративного подоходного налога; </w:t>
      </w:r>
      <w:r>
        <w:br/>
      </w:r>
      <w:r>
        <w:rPr>
          <w:rFonts w:ascii="Times New Roman"/>
          <w:b w:val="false"/>
          <w:i w:val="false"/>
          <w:color w:val="000000"/>
          <w:sz w:val="28"/>
        </w:rPr>
        <w:t xml:space="preserve">
      4) о сумме налога, удержанного у источника выплаты; </w:t>
      </w:r>
      <w:r>
        <w:br/>
      </w:r>
      <w:r>
        <w:rPr>
          <w:rFonts w:ascii="Times New Roman"/>
          <w:b w:val="false"/>
          <w:i w:val="false"/>
          <w:color w:val="000000"/>
          <w:sz w:val="28"/>
        </w:rPr>
        <w:t xml:space="preserve">
      5) о сумме фактически уплаченного налога. </w:t>
      </w:r>
      <w:r>
        <w:br/>
      </w:r>
      <w:r>
        <w:rPr>
          <w:rFonts w:ascii="Times New Roman"/>
          <w:b w:val="false"/>
          <w:i w:val="false"/>
          <w:color w:val="000000"/>
          <w:sz w:val="28"/>
        </w:rPr>
        <w:t xml:space="preserve">
      Приложение к расчету по корпоративному подоходному налогу, удерживаемому у источника выплаты с дохода нерезидента, может содержать следующую информацию в разрезе получателей доходов: </w:t>
      </w:r>
      <w:r>
        <w:br/>
      </w:r>
      <w:r>
        <w:rPr>
          <w:rFonts w:ascii="Times New Roman"/>
          <w:b w:val="false"/>
          <w:i w:val="false"/>
          <w:color w:val="000000"/>
          <w:sz w:val="28"/>
        </w:rPr>
        <w:t xml:space="preserve">
      1) об объектах налогообложения; </w:t>
      </w:r>
      <w:r>
        <w:br/>
      </w:r>
      <w:r>
        <w:rPr>
          <w:rFonts w:ascii="Times New Roman"/>
          <w:b w:val="false"/>
          <w:i w:val="false"/>
          <w:color w:val="000000"/>
          <w:sz w:val="28"/>
        </w:rPr>
        <w:t xml:space="preserve">
      2) о ставке налога; </w:t>
      </w:r>
      <w:r>
        <w:br/>
      </w:r>
      <w:r>
        <w:rPr>
          <w:rFonts w:ascii="Times New Roman"/>
          <w:b w:val="false"/>
          <w:i w:val="false"/>
          <w:color w:val="000000"/>
          <w:sz w:val="28"/>
        </w:rPr>
        <w:t xml:space="preserve">
      3) о применении международных договоров; </w:t>
      </w:r>
      <w:r>
        <w:br/>
      </w:r>
      <w:r>
        <w:rPr>
          <w:rFonts w:ascii="Times New Roman"/>
          <w:b w:val="false"/>
          <w:i w:val="false"/>
          <w:color w:val="000000"/>
          <w:sz w:val="28"/>
        </w:rPr>
        <w:t xml:space="preserve">
      4) о периоде осуществления деятельности в Республике Казахстан; </w:t>
      </w:r>
      <w:r>
        <w:br/>
      </w:r>
      <w:r>
        <w:rPr>
          <w:rFonts w:ascii="Times New Roman"/>
          <w:b w:val="false"/>
          <w:i w:val="false"/>
          <w:color w:val="000000"/>
          <w:sz w:val="28"/>
        </w:rPr>
        <w:t xml:space="preserve">
      5) о сумме исчисленного налога. </w:t>
      </w:r>
    </w:p>
    <w:p>
      <w:pPr>
        <w:spacing w:after="0"/>
        <w:ind w:left="0"/>
        <w:jc w:val="both"/>
      </w:pPr>
      <w:r>
        <w:rPr>
          <w:rFonts w:ascii="Times New Roman"/>
          <w:b/>
          <w:i w:val="false"/>
          <w:color w:val="000000"/>
          <w:sz w:val="28"/>
        </w:rPr>
        <w:t xml:space="preserve">       Статья 66. Особенности установления налоговой отчетности по налогу на добавленную стоимость </w:t>
      </w:r>
      <w:r>
        <w:br/>
      </w:r>
      <w:r>
        <w:rPr>
          <w:rFonts w:ascii="Times New Roman"/>
          <w:b w:val="false"/>
          <w:i w:val="false"/>
          <w:color w:val="000000"/>
          <w:sz w:val="28"/>
        </w:rPr>
        <w:t xml:space="preserve">
      1. Декларация по налогу на добавленную стоимость предназначена для исчисления суммы налога на добавленную стоимость плательщиками налога на добавленную стоимость и отражения информации о: </w:t>
      </w:r>
      <w:r>
        <w:br/>
      </w:r>
      <w:r>
        <w:rPr>
          <w:rFonts w:ascii="Times New Roman"/>
          <w:b w:val="false"/>
          <w:i w:val="false"/>
          <w:color w:val="000000"/>
          <w:sz w:val="28"/>
        </w:rPr>
        <w:t xml:space="preserve">
      1) сумме облагаемого и необлагаемого оборота; </w:t>
      </w:r>
      <w:r>
        <w:br/>
      </w:r>
      <w:r>
        <w:rPr>
          <w:rFonts w:ascii="Times New Roman"/>
          <w:b w:val="false"/>
          <w:i w:val="false"/>
          <w:color w:val="000000"/>
          <w:sz w:val="28"/>
        </w:rPr>
        <w:t xml:space="preserve">
      2) сумме облагаемого импорта; </w:t>
      </w:r>
      <w:r>
        <w:br/>
      </w:r>
      <w:r>
        <w:rPr>
          <w:rFonts w:ascii="Times New Roman"/>
          <w:b w:val="false"/>
          <w:i w:val="false"/>
          <w:color w:val="000000"/>
          <w:sz w:val="28"/>
        </w:rPr>
        <w:t xml:space="preserve">
      3) сумме приобретения товаров, выполнения работ, оказания услуг на территории Республики Казахстан; </w:t>
      </w:r>
      <w:r>
        <w:br/>
      </w:r>
      <w:r>
        <w:rPr>
          <w:rFonts w:ascii="Times New Roman"/>
          <w:b w:val="false"/>
          <w:i w:val="false"/>
          <w:color w:val="000000"/>
          <w:sz w:val="28"/>
        </w:rPr>
        <w:t xml:space="preserve">
      4) сумме налога, подлежащего отнесению в зачет; </w:t>
      </w:r>
      <w:r>
        <w:br/>
      </w:r>
      <w:r>
        <w:rPr>
          <w:rFonts w:ascii="Times New Roman"/>
          <w:b w:val="false"/>
          <w:i w:val="false"/>
          <w:color w:val="000000"/>
          <w:sz w:val="28"/>
        </w:rPr>
        <w:t xml:space="preserve">
      5) выбранном методе отнесения суммы налога в зачет и результатах его применения; </w:t>
      </w:r>
      <w:r>
        <w:br/>
      </w:r>
      <w:r>
        <w:rPr>
          <w:rFonts w:ascii="Times New Roman"/>
          <w:b w:val="false"/>
          <w:i w:val="false"/>
          <w:color w:val="000000"/>
          <w:sz w:val="28"/>
        </w:rPr>
        <w:t xml:space="preserve">
      6) превышении суммы налога, относимого в зачет, над суммой начисленного налога, в том числе на конец налогового периода; </w:t>
      </w:r>
      <w:r>
        <w:br/>
      </w:r>
      <w:r>
        <w:rPr>
          <w:rFonts w:ascii="Times New Roman"/>
          <w:b w:val="false"/>
          <w:i w:val="false"/>
          <w:color w:val="000000"/>
          <w:sz w:val="28"/>
        </w:rPr>
        <w:t xml:space="preserve">
      7) об исчислении суммы налога. </w:t>
      </w:r>
      <w:r>
        <w:br/>
      </w:r>
      <w:r>
        <w:rPr>
          <w:rFonts w:ascii="Times New Roman"/>
          <w:b w:val="false"/>
          <w:i w:val="false"/>
          <w:color w:val="000000"/>
          <w:sz w:val="28"/>
        </w:rPr>
        <w:t xml:space="preserve">
      Декларация по налогу на добавленную стоимость может содержать требование по возврату превышения суммы налога, относимого в зачет, над суммой начисленного налога. </w:t>
      </w:r>
      <w:r>
        <w:br/>
      </w:r>
      <w:r>
        <w:rPr>
          <w:rFonts w:ascii="Times New Roman"/>
          <w:b w:val="false"/>
          <w:i w:val="false"/>
          <w:color w:val="000000"/>
          <w:sz w:val="28"/>
        </w:rPr>
        <w:t xml:space="preserve">
      2. Приложения к декларации по налогу на добавленную стоимость предназначены для детального отражения в них информации об исчислении налогового обязательства, используемой органами налоговой службы для целей налогового контроля. </w:t>
      </w:r>
      <w:r>
        <w:br/>
      </w:r>
      <w:r>
        <w:rPr>
          <w:rFonts w:ascii="Times New Roman"/>
          <w:b w:val="false"/>
          <w:i w:val="false"/>
          <w:color w:val="000000"/>
          <w:sz w:val="28"/>
        </w:rPr>
        <w:t xml:space="preserve">
      Формы приложений к декларации по налогу на добавленную стоимость могут содержать следующую информацию: </w:t>
      </w:r>
      <w:r>
        <w:br/>
      </w:r>
      <w:r>
        <w:rPr>
          <w:rFonts w:ascii="Times New Roman"/>
          <w:b w:val="false"/>
          <w:i w:val="false"/>
          <w:color w:val="000000"/>
          <w:sz w:val="28"/>
        </w:rPr>
        <w:t xml:space="preserve">
      2) по оборотам по реализации, облагаемым по нулевой ставке; </w:t>
      </w:r>
      <w:r>
        <w:br/>
      </w:r>
      <w:r>
        <w:rPr>
          <w:rFonts w:ascii="Times New Roman"/>
          <w:b w:val="false"/>
          <w:i w:val="false"/>
          <w:color w:val="000000"/>
          <w:sz w:val="28"/>
        </w:rPr>
        <w:t xml:space="preserve">
      3) по оборотам по реализации, освобожденным от налога на добавленную стоимость; </w:t>
      </w:r>
      <w:r>
        <w:br/>
      </w:r>
      <w:r>
        <w:rPr>
          <w:rFonts w:ascii="Times New Roman"/>
          <w:b w:val="false"/>
          <w:i w:val="false"/>
          <w:color w:val="000000"/>
          <w:sz w:val="28"/>
        </w:rPr>
        <w:t xml:space="preserve">
      4) по приобретенным у нерезидента работам, услугам и сумме налога на добавленную стоимость, подлежащего уплате за такого нерезидента; </w:t>
      </w:r>
      <w:r>
        <w:br/>
      </w:r>
      <w:r>
        <w:rPr>
          <w:rFonts w:ascii="Times New Roman"/>
          <w:b w:val="false"/>
          <w:i w:val="false"/>
          <w:color w:val="000000"/>
          <w:sz w:val="28"/>
        </w:rPr>
        <w:t xml:space="preserve">
      5) по корректировке размера облагаемого оборота и суммы налога на добавленную стоимость, отнесенного в зачет. </w:t>
      </w:r>
    </w:p>
    <w:p>
      <w:pPr>
        <w:spacing w:after="0"/>
        <w:ind w:left="0"/>
        <w:jc w:val="both"/>
      </w:pPr>
      <w:r>
        <w:rPr>
          <w:rFonts w:ascii="Times New Roman"/>
          <w:b/>
          <w:i w:val="false"/>
          <w:color w:val="000000"/>
          <w:sz w:val="28"/>
        </w:rPr>
        <w:t xml:space="preserve">       Статья 67. Особенности установления налоговой отчетности по индивидуальному подоходному налогу и социальному налогу </w:t>
      </w:r>
      <w:r>
        <w:br/>
      </w:r>
      <w:r>
        <w:rPr>
          <w:rFonts w:ascii="Times New Roman"/>
          <w:b w:val="false"/>
          <w:i w:val="false"/>
          <w:color w:val="000000"/>
          <w:sz w:val="28"/>
        </w:rPr>
        <w:t xml:space="preserve">
      1. Уполномоченный орган утверждает следующие формы декларации по индивидуальному подоходному налогу и социальному налогу: </w:t>
      </w:r>
      <w:r>
        <w:br/>
      </w:r>
      <w:r>
        <w:rPr>
          <w:rFonts w:ascii="Times New Roman"/>
          <w:b w:val="false"/>
          <w:i w:val="false"/>
          <w:color w:val="000000"/>
          <w:sz w:val="28"/>
        </w:rPr>
        <w:t xml:space="preserve">
      1) декларация по индивидуальному подоходному налогу и социальному налогу с приложениями к данной декларации по физическим лицам-резидентам Республики Казахстан для следующих категорий налогоплательщиков, являющихся налоговыми агентами: </w:t>
      </w:r>
      <w:r>
        <w:br/>
      </w:r>
      <w:r>
        <w:rPr>
          <w:rFonts w:ascii="Times New Roman"/>
          <w:b w:val="false"/>
          <w:i w:val="false"/>
          <w:color w:val="000000"/>
          <w:sz w:val="28"/>
        </w:rPr>
        <w:t xml:space="preserve">
      юридических лиц - резидентов Республики Казахстан, за исключением юридических лиц, применяющих специальный налоговый режим для субъектов малого бизнеса на основе упрощенной декларации; </w:t>
      </w:r>
      <w:r>
        <w:br/>
      </w:r>
      <w:r>
        <w:rPr>
          <w:rFonts w:ascii="Times New Roman"/>
          <w:b w:val="false"/>
          <w:i w:val="false"/>
          <w:color w:val="000000"/>
          <w:sz w:val="28"/>
        </w:rPr>
        <w:t xml:space="preserve">
      юридических лиц - нерезидентов, осуществляющих деятельность в Республике Казахстан через постоянное учреждение; </w:t>
      </w:r>
      <w:r>
        <w:br/>
      </w:r>
      <w:r>
        <w:rPr>
          <w:rFonts w:ascii="Times New Roman"/>
          <w:b w:val="false"/>
          <w:i w:val="false"/>
          <w:color w:val="000000"/>
          <w:sz w:val="28"/>
        </w:rPr>
        <w:t xml:space="preserve">
      индивидуальных предпринимателей, за исключением применяющих специальные налоговые режимы для крестьянских или фермерских хозяйств, для субъектов малого бизнеса на основе упрощенной декларации; </w:t>
      </w:r>
      <w:r>
        <w:br/>
      </w:r>
      <w:r>
        <w:rPr>
          <w:rFonts w:ascii="Times New Roman"/>
          <w:b w:val="false"/>
          <w:i w:val="false"/>
          <w:color w:val="000000"/>
          <w:sz w:val="28"/>
        </w:rPr>
        <w:t xml:space="preserve">
      частных нотариусов; </w:t>
      </w:r>
      <w:r>
        <w:br/>
      </w:r>
      <w:r>
        <w:rPr>
          <w:rFonts w:ascii="Times New Roman"/>
          <w:b w:val="false"/>
          <w:i w:val="false"/>
          <w:color w:val="000000"/>
          <w:sz w:val="28"/>
        </w:rPr>
        <w:t xml:space="preserve">
      адвокатов; </w:t>
      </w:r>
      <w:r>
        <w:br/>
      </w:r>
      <w:r>
        <w:rPr>
          <w:rFonts w:ascii="Times New Roman"/>
          <w:b w:val="false"/>
          <w:i w:val="false"/>
          <w:color w:val="000000"/>
          <w:sz w:val="28"/>
        </w:rPr>
        <w:t xml:space="preserve">
      2) декларация по индивидуальному подоходному налогу и социальному налогу с приложениями к данной декларации по иностранцам и лицам без гражданства для следующих категорий налогоплательщиков, являющихся налоговыми агентами: </w:t>
      </w:r>
      <w:r>
        <w:br/>
      </w:r>
      <w:r>
        <w:rPr>
          <w:rFonts w:ascii="Times New Roman"/>
          <w:b w:val="false"/>
          <w:i w:val="false"/>
          <w:color w:val="000000"/>
          <w:sz w:val="28"/>
        </w:rPr>
        <w:t xml:space="preserve">
      юридических лиц - резидентов Республики Казахстан, за исключением юридических лиц, применяющих специальный налоговый режим для субъектов малого бизнеса на основе упрощенной декларации; </w:t>
      </w:r>
      <w:r>
        <w:br/>
      </w:r>
      <w:r>
        <w:rPr>
          <w:rFonts w:ascii="Times New Roman"/>
          <w:b w:val="false"/>
          <w:i w:val="false"/>
          <w:color w:val="000000"/>
          <w:sz w:val="28"/>
        </w:rPr>
        <w:t xml:space="preserve">
      юридических лиц - нерезидентов, осуществляющих деятельность в Республике Казахстан через постоянное учреждение; </w:t>
      </w:r>
      <w:r>
        <w:br/>
      </w:r>
      <w:r>
        <w:rPr>
          <w:rFonts w:ascii="Times New Roman"/>
          <w:b w:val="false"/>
          <w:i w:val="false"/>
          <w:color w:val="000000"/>
          <w:sz w:val="28"/>
        </w:rPr>
        <w:t xml:space="preserve">
      индивидуальных предпринимателей, за исключением применяющих специальные налоговые режимы для крестьянских или фермерских хозяйств, для субъектов малого бизнеса на основе упрощенной декларации; </w:t>
      </w:r>
      <w:r>
        <w:br/>
      </w:r>
      <w:r>
        <w:rPr>
          <w:rFonts w:ascii="Times New Roman"/>
          <w:b w:val="false"/>
          <w:i w:val="false"/>
          <w:color w:val="000000"/>
          <w:sz w:val="28"/>
        </w:rPr>
        <w:t xml:space="preserve">
      3) декларация по индивидуальному подоходному налогу с приложениями к данной декларации отдельно для каждой категории налогоплательщиков: </w:t>
      </w:r>
      <w:r>
        <w:br/>
      </w:r>
      <w:r>
        <w:rPr>
          <w:rFonts w:ascii="Times New Roman"/>
          <w:b w:val="false"/>
          <w:i w:val="false"/>
          <w:color w:val="000000"/>
          <w:sz w:val="28"/>
        </w:rPr>
        <w:t xml:space="preserve">
      индивидуальных предпринимателей, за исключением применяющих специальные налоговые режимы для крестьянских или фермерских хозяйств, для субъектов малого бизнеса на основе патента или упрощенной декларации, физических лиц-нерезидентов Республики Казахстан; </w:t>
      </w:r>
      <w:r>
        <w:br/>
      </w:r>
      <w:r>
        <w:rPr>
          <w:rFonts w:ascii="Times New Roman"/>
          <w:b w:val="false"/>
          <w:i w:val="false"/>
          <w:color w:val="000000"/>
          <w:sz w:val="28"/>
        </w:rPr>
        <w:t xml:space="preserve">
      физических лиц, указанных в пункте 2 статьи 185 настоящего Кодекса; </w:t>
      </w:r>
      <w:r>
        <w:br/>
      </w:r>
      <w:r>
        <w:rPr>
          <w:rFonts w:ascii="Times New Roman"/>
          <w:b w:val="false"/>
          <w:i w:val="false"/>
          <w:color w:val="000000"/>
          <w:sz w:val="28"/>
        </w:rPr>
        <w:t xml:space="preserve">
      физических лиц, получивших доходы, не облагаемые у источника выплаты (за исключением индивидуальных предпринимателей), налогоплательщиков, получивших доходы за пределами Республики Казахстан, физических лиц, имеющих деньги на счетах в иностранных банках, находящихся за пределами Республики Казахстан, а также физических лиц, указанных в подпунктах 14), 15) статьи 156 настоящего Кодекса; </w:t>
      </w:r>
      <w:r>
        <w:br/>
      </w:r>
      <w:r>
        <w:rPr>
          <w:rFonts w:ascii="Times New Roman"/>
          <w:b w:val="false"/>
          <w:i w:val="false"/>
          <w:color w:val="000000"/>
          <w:sz w:val="28"/>
        </w:rPr>
        <w:t xml:space="preserve">
      4) декларацию по индивидуальному подоходному налогу для отражения дивидендов, вознаграждений, выигрышей, облагаемых у источника выплаты, начисленных и выплаченных физическим лицам - резидентам Республики Казахстан, для следующих категорий налогоплательщиков, являющихся налоговыми агентами: </w:t>
      </w:r>
      <w:r>
        <w:br/>
      </w:r>
      <w:r>
        <w:rPr>
          <w:rFonts w:ascii="Times New Roman"/>
          <w:b w:val="false"/>
          <w:i w:val="false"/>
          <w:color w:val="000000"/>
          <w:sz w:val="28"/>
        </w:rPr>
        <w:t xml:space="preserve">
      юридических лиц - резидентов Республики Казахстан, за исключением юридических лиц, применяющих специальный налоговый режим для субъектов малого бизнеса на основе упрощенной декларации; </w:t>
      </w:r>
      <w:r>
        <w:br/>
      </w:r>
      <w:r>
        <w:rPr>
          <w:rFonts w:ascii="Times New Roman"/>
          <w:b w:val="false"/>
          <w:i w:val="false"/>
          <w:color w:val="000000"/>
          <w:sz w:val="28"/>
        </w:rPr>
        <w:t xml:space="preserve">
      юридических лиц - нерезидентов, осуществляющих деятельность в Республике Казахстан через постоянное учреждение; </w:t>
      </w:r>
      <w:r>
        <w:br/>
      </w:r>
      <w:r>
        <w:rPr>
          <w:rFonts w:ascii="Times New Roman"/>
          <w:b w:val="false"/>
          <w:i w:val="false"/>
          <w:color w:val="000000"/>
          <w:sz w:val="28"/>
        </w:rPr>
        <w:t xml:space="preserve">
      индивидуальных предпринимателей, за исключением применяющих специальные налоговые режимы для крестьянских или фермерских хозяйств, для субъектов малого бизнеса на основе упрощенной декларации. </w:t>
      </w:r>
      <w:r>
        <w:br/>
      </w:r>
      <w:r>
        <w:rPr>
          <w:rFonts w:ascii="Times New Roman"/>
          <w:b w:val="false"/>
          <w:i w:val="false"/>
          <w:color w:val="000000"/>
          <w:sz w:val="28"/>
        </w:rPr>
        <w:t xml:space="preserve">
      2. Декларация по индивидуальному подоходному налогу и социальному налогу для налогоплательщиков, являющихся налоговыми агентами по отношению к физическим лицам-резидентам Республики Казахстан, предназначена для отражения информации: </w:t>
      </w:r>
      <w:r>
        <w:br/>
      </w:r>
      <w:r>
        <w:rPr>
          <w:rFonts w:ascii="Times New Roman"/>
          <w:b w:val="false"/>
          <w:i w:val="false"/>
          <w:color w:val="000000"/>
          <w:sz w:val="28"/>
        </w:rPr>
        <w:t xml:space="preserve">
      1) о доходах физических лиц, с которых исчисляются и удерживаются индивидуальный подоходный налог, обязательные пенсионные взносы, а также исчисляются социальный налог, социальные отчисления; </w:t>
      </w:r>
      <w:r>
        <w:br/>
      </w:r>
      <w:r>
        <w:rPr>
          <w:rFonts w:ascii="Times New Roman"/>
          <w:b w:val="false"/>
          <w:i w:val="false"/>
          <w:color w:val="000000"/>
          <w:sz w:val="28"/>
        </w:rPr>
        <w:t xml:space="preserve">
      2) о сумме превышения начисленных социальных пособий над начисленной суммой отчислений в Фонд государственного социального страхования; </w:t>
      </w:r>
      <w:r>
        <w:br/>
      </w:r>
      <w:r>
        <w:rPr>
          <w:rFonts w:ascii="Times New Roman"/>
          <w:b w:val="false"/>
          <w:i w:val="false"/>
          <w:color w:val="000000"/>
          <w:sz w:val="28"/>
        </w:rPr>
        <w:t xml:space="preserve">
      3) о суммах выплаченных государственными учреждениями социальных пособий по временной нетрудоспособности; </w:t>
      </w:r>
      <w:r>
        <w:br/>
      </w:r>
      <w:r>
        <w:rPr>
          <w:rFonts w:ascii="Times New Roman"/>
          <w:b w:val="false"/>
          <w:i w:val="false"/>
          <w:color w:val="000000"/>
          <w:sz w:val="28"/>
        </w:rPr>
        <w:t xml:space="preserve">
      4) о суммах исчисленных налоговых обязательств, обязательных пенсионных взносов, социальных отчислений. </w:t>
      </w:r>
      <w:r>
        <w:br/>
      </w:r>
      <w:r>
        <w:rPr>
          <w:rFonts w:ascii="Times New Roman"/>
          <w:b w:val="false"/>
          <w:i w:val="false"/>
          <w:color w:val="000000"/>
          <w:sz w:val="28"/>
        </w:rPr>
        <w:t xml:space="preserve">
      Приложение к декларации по индивидуальному подоходному налогу и социальному налогу предназначено для детального отражения информации об исчислении налогового обязательства, используемой органами налоговой службы для целей налогового контроля. </w:t>
      </w:r>
      <w:r>
        <w:br/>
      </w:r>
      <w:r>
        <w:rPr>
          <w:rFonts w:ascii="Times New Roman"/>
          <w:b w:val="false"/>
          <w:i w:val="false"/>
          <w:color w:val="000000"/>
          <w:sz w:val="28"/>
        </w:rPr>
        <w:t xml:space="preserve">
      Форма приложения к декларации по индивидуальному подоходному налогу и социальному налогу может содержать информацию по перечню доходов работников, облагаемых и не облагаемых социальным налогом. </w:t>
      </w:r>
      <w:r>
        <w:br/>
      </w:r>
      <w:r>
        <w:rPr>
          <w:rFonts w:ascii="Times New Roman"/>
          <w:b w:val="false"/>
          <w:i w:val="false"/>
          <w:color w:val="000000"/>
          <w:sz w:val="28"/>
        </w:rPr>
        <w:t xml:space="preserve">
      3. Декларация по индивидуальному подоходному налогу и социальному налогу для налогоплательщиков, являющихся налоговыми агентами по отношению к иностранцам и лицам без гражданства, предназначена для отражения информации: </w:t>
      </w:r>
      <w:r>
        <w:br/>
      </w:r>
      <w:r>
        <w:rPr>
          <w:rFonts w:ascii="Times New Roman"/>
          <w:b w:val="false"/>
          <w:i w:val="false"/>
          <w:color w:val="000000"/>
          <w:sz w:val="28"/>
        </w:rPr>
        <w:t xml:space="preserve">
      1) о доходах иностранцев и лиц без гражданства, являющихся резидентами Республики Казахстан, с которых исчисляются и удерживаются индивидуальный подоходный налог, обязательные пенсионные взносы, а также исчисляются социальный налог, социальные отчисления; </w:t>
      </w:r>
      <w:r>
        <w:br/>
      </w:r>
      <w:r>
        <w:rPr>
          <w:rFonts w:ascii="Times New Roman"/>
          <w:b w:val="false"/>
          <w:i w:val="false"/>
          <w:color w:val="000000"/>
          <w:sz w:val="28"/>
        </w:rPr>
        <w:t xml:space="preserve">
      2) о суммах начисленных и подлежащих выплате доходов нерезидентов, с которых исчисляется индивидуальный подоходный налог и социальный налог; </w:t>
      </w:r>
      <w:r>
        <w:br/>
      </w:r>
      <w:r>
        <w:rPr>
          <w:rFonts w:ascii="Times New Roman"/>
          <w:b w:val="false"/>
          <w:i w:val="false"/>
          <w:color w:val="000000"/>
          <w:sz w:val="28"/>
        </w:rPr>
        <w:t xml:space="preserve">
      3) о суммах начисленных, но невыплаченных доходов нерезидентов, отнесенных налоговым агентом на вычеты, с которых исчисляется индивидуальный подоходный налог; </w:t>
      </w:r>
      <w:r>
        <w:br/>
      </w:r>
      <w:r>
        <w:rPr>
          <w:rFonts w:ascii="Times New Roman"/>
          <w:b w:val="false"/>
          <w:i w:val="false"/>
          <w:color w:val="000000"/>
          <w:sz w:val="28"/>
        </w:rPr>
        <w:t xml:space="preserve">
      4) о суммах исчисленных налоговых обязательств, обязательных пенсионных взносов, социальных отчислений; </w:t>
      </w:r>
      <w:r>
        <w:br/>
      </w:r>
      <w:r>
        <w:rPr>
          <w:rFonts w:ascii="Times New Roman"/>
          <w:b w:val="false"/>
          <w:i w:val="false"/>
          <w:color w:val="000000"/>
          <w:sz w:val="28"/>
        </w:rPr>
        <w:t xml:space="preserve">
      5) о сумме индивидуального подоходного налога, исчисленного и подлежащего уплате в бюджет; </w:t>
      </w:r>
      <w:r>
        <w:br/>
      </w:r>
      <w:r>
        <w:rPr>
          <w:rFonts w:ascii="Times New Roman"/>
          <w:b w:val="false"/>
          <w:i w:val="false"/>
          <w:color w:val="000000"/>
          <w:sz w:val="28"/>
        </w:rPr>
        <w:t xml:space="preserve">
      6) о сумме излишне уплаченного индивидуального подоходного налога. </w:t>
      </w:r>
      <w:r>
        <w:br/>
      </w:r>
      <w:r>
        <w:rPr>
          <w:rFonts w:ascii="Times New Roman"/>
          <w:b w:val="false"/>
          <w:i w:val="false"/>
          <w:color w:val="000000"/>
          <w:sz w:val="28"/>
        </w:rPr>
        <w:t xml:space="preserve">
      Приложения к декларации по индивидуальному подоходному налогу и социальному налогу предназначены для детального отражения информации об исчислении налогового обязательства, используемой органами налоговой службы для целей налогового контроля. </w:t>
      </w:r>
      <w:r>
        <w:br/>
      </w:r>
      <w:r>
        <w:rPr>
          <w:rFonts w:ascii="Times New Roman"/>
          <w:b w:val="false"/>
          <w:i w:val="false"/>
          <w:color w:val="000000"/>
          <w:sz w:val="28"/>
        </w:rPr>
        <w:t xml:space="preserve">
      Приложения к декларации по индивидуальному подоходному налогу и социальному налогу могут содержать следующую информацию в разрезе получателей доходов: </w:t>
      </w:r>
      <w:r>
        <w:br/>
      </w:r>
      <w:r>
        <w:rPr>
          <w:rFonts w:ascii="Times New Roman"/>
          <w:b w:val="false"/>
          <w:i w:val="false"/>
          <w:color w:val="000000"/>
          <w:sz w:val="28"/>
        </w:rPr>
        <w:t xml:space="preserve">
      7) об объектах налогообложения; </w:t>
      </w:r>
      <w:r>
        <w:br/>
      </w:r>
      <w:r>
        <w:rPr>
          <w:rFonts w:ascii="Times New Roman"/>
          <w:b w:val="false"/>
          <w:i w:val="false"/>
          <w:color w:val="000000"/>
          <w:sz w:val="28"/>
        </w:rPr>
        <w:t xml:space="preserve">
      8) о ставках налога; </w:t>
      </w:r>
      <w:r>
        <w:br/>
      </w:r>
      <w:r>
        <w:rPr>
          <w:rFonts w:ascii="Times New Roman"/>
          <w:b w:val="false"/>
          <w:i w:val="false"/>
          <w:color w:val="000000"/>
          <w:sz w:val="28"/>
        </w:rPr>
        <w:t xml:space="preserve">
      9) о применении международных договоров; </w:t>
      </w:r>
      <w:r>
        <w:br/>
      </w:r>
      <w:r>
        <w:rPr>
          <w:rFonts w:ascii="Times New Roman"/>
          <w:b w:val="false"/>
          <w:i w:val="false"/>
          <w:color w:val="000000"/>
          <w:sz w:val="28"/>
        </w:rPr>
        <w:t xml:space="preserve">
      10) о периоде осуществления деятельности в Республике Казахстан; </w:t>
      </w:r>
      <w:r>
        <w:br/>
      </w:r>
      <w:r>
        <w:rPr>
          <w:rFonts w:ascii="Times New Roman"/>
          <w:b w:val="false"/>
          <w:i w:val="false"/>
          <w:color w:val="000000"/>
          <w:sz w:val="28"/>
        </w:rPr>
        <w:t xml:space="preserve">
      11) о сумме исчисленных индивидуального подоходного налога и социального налога; </w:t>
      </w:r>
      <w:r>
        <w:br/>
      </w:r>
      <w:r>
        <w:rPr>
          <w:rFonts w:ascii="Times New Roman"/>
          <w:b w:val="false"/>
          <w:i w:val="false"/>
          <w:color w:val="000000"/>
          <w:sz w:val="28"/>
        </w:rPr>
        <w:t xml:space="preserve">
      12) о налоговых вычетах. </w:t>
      </w:r>
      <w:r>
        <w:br/>
      </w:r>
      <w:r>
        <w:rPr>
          <w:rFonts w:ascii="Times New Roman"/>
          <w:b w:val="false"/>
          <w:i w:val="false"/>
          <w:color w:val="000000"/>
          <w:sz w:val="28"/>
        </w:rPr>
        <w:t xml:space="preserve">
      4. Декларация по индивидуальному подоходному налогу индивидуальных предпринимателей, за исключением применяющих специальные налоговые режимы для крестьянских или фермерских хозяйств, для субъектов малого бизнеса на основе патента или упрощенной декларации, предназначена для декларирования налогоплательщиками доходов, включенных в совокупный годовой доход, расходов, отнесенных на вычеты, их корректировок, налогооблагаемого дохода (убытка), доходов и расходов, уменьшающих налогооблагаемый доход, переносимых убытков, исчисленной суммы налога. </w:t>
      </w:r>
      <w:r>
        <w:br/>
      </w:r>
      <w:r>
        <w:rPr>
          <w:rFonts w:ascii="Times New Roman"/>
          <w:b w:val="false"/>
          <w:i w:val="false"/>
          <w:color w:val="000000"/>
          <w:sz w:val="28"/>
        </w:rPr>
        <w:t xml:space="preserve">
      Приложения к декларации по индивидуальному подоходному налогу предназначены для детального отражения информации об исчислении налогового обязательства, используемой органами налоговой службы для целей налогового контроля. </w:t>
      </w:r>
      <w:r>
        <w:br/>
      </w:r>
      <w:r>
        <w:rPr>
          <w:rFonts w:ascii="Times New Roman"/>
          <w:b w:val="false"/>
          <w:i w:val="false"/>
          <w:color w:val="000000"/>
          <w:sz w:val="28"/>
        </w:rPr>
        <w:t xml:space="preserve">
      Формы приложений к декларации по индивидуальному подоходному налогу могут содержать информацию: </w:t>
      </w:r>
      <w:r>
        <w:br/>
      </w:r>
      <w:r>
        <w:rPr>
          <w:rFonts w:ascii="Times New Roman"/>
          <w:b w:val="false"/>
          <w:i w:val="false"/>
          <w:color w:val="000000"/>
          <w:sz w:val="28"/>
        </w:rPr>
        <w:t xml:space="preserve">
      1) указанную в подпунктах 1)-10), 12), 13) пункта 2 статьи 65 настоящего Кодекса; </w:t>
      </w:r>
      <w:r>
        <w:br/>
      </w:r>
      <w:r>
        <w:rPr>
          <w:rFonts w:ascii="Times New Roman"/>
          <w:b w:val="false"/>
          <w:i w:val="false"/>
          <w:color w:val="000000"/>
          <w:sz w:val="28"/>
        </w:rPr>
        <w:t xml:space="preserve">
      2) о налоговых вычетах, которые установлены пунктом 1 статьи 166 настоящего Кодекса. </w:t>
      </w:r>
      <w:r>
        <w:br/>
      </w:r>
      <w:r>
        <w:rPr>
          <w:rFonts w:ascii="Times New Roman"/>
          <w:b w:val="false"/>
          <w:i w:val="false"/>
          <w:color w:val="000000"/>
          <w:sz w:val="28"/>
        </w:rPr>
        <w:t xml:space="preserve">
      5. Декларация по индивидуальному подоходному налогу физических лиц, получивших доходы, не облагаемые у источника выплаты, предназначена для декларирования доходов физических лиц, необлагаемых у источника выплаты, налоговых вычетов, исчисления суммы индивидуального подоходного налога. </w:t>
      </w:r>
      <w:r>
        <w:br/>
      </w:r>
      <w:r>
        <w:rPr>
          <w:rFonts w:ascii="Times New Roman"/>
          <w:b w:val="false"/>
          <w:i w:val="false"/>
          <w:color w:val="000000"/>
          <w:sz w:val="28"/>
        </w:rPr>
        <w:t xml:space="preserve">
      Приложения к декларации предназначены для детального отражения информации о видах и суммах доходов, об исчислении налогового обязательства, используемой органами налоговой службы для целей налогового контроля. </w:t>
      </w:r>
      <w:r>
        <w:br/>
      </w:r>
      <w:r>
        <w:rPr>
          <w:rFonts w:ascii="Times New Roman"/>
          <w:b w:val="false"/>
          <w:i w:val="false"/>
          <w:color w:val="000000"/>
          <w:sz w:val="28"/>
        </w:rPr>
        <w:t xml:space="preserve">
      Формы приложений к декларации могут содержать следующую информацию: </w:t>
      </w:r>
      <w:r>
        <w:br/>
      </w:r>
      <w:r>
        <w:rPr>
          <w:rFonts w:ascii="Times New Roman"/>
          <w:b w:val="false"/>
          <w:i w:val="false"/>
          <w:color w:val="000000"/>
          <w:sz w:val="28"/>
        </w:rPr>
        <w:t xml:space="preserve">
      1) по имущественному и прочим доходам; </w:t>
      </w:r>
      <w:r>
        <w:br/>
      </w:r>
      <w:r>
        <w:rPr>
          <w:rFonts w:ascii="Times New Roman"/>
          <w:b w:val="false"/>
          <w:i w:val="false"/>
          <w:color w:val="000000"/>
          <w:sz w:val="28"/>
        </w:rPr>
        <w:t xml:space="preserve">
      2) по доходу адвоката, частного нотариуса; </w:t>
      </w:r>
      <w:r>
        <w:br/>
      </w:r>
      <w:r>
        <w:rPr>
          <w:rFonts w:ascii="Times New Roman"/>
          <w:b w:val="false"/>
          <w:i w:val="false"/>
          <w:color w:val="000000"/>
          <w:sz w:val="28"/>
        </w:rPr>
        <w:t xml:space="preserve">
      3) по доходам, полученным из источников в иностранных государствах, в том числе по доходам, полученным в стране со льготным налогообложением, а также по суммам уплаченного иностранного налога и зачета иностранного налога. Данное приложение может быть установлено в разрезе лиц, от которых получены такие доходы; </w:t>
      </w:r>
      <w:r>
        <w:br/>
      </w:r>
      <w:r>
        <w:rPr>
          <w:rFonts w:ascii="Times New Roman"/>
          <w:b w:val="false"/>
          <w:i w:val="false"/>
          <w:color w:val="000000"/>
          <w:sz w:val="28"/>
        </w:rPr>
        <w:t xml:space="preserve">
      4) по доходам, подлежащим освобождению от налогообложения в соответствии с международными договорами; </w:t>
      </w:r>
      <w:r>
        <w:br/>
      </w:r>
      <w:r>
        <w:rPr>
          <w:rFonts w:ascii="Times New Roman"/>
          <w:b w:val="false"/>
          <w:i w:val="false"/>
          <w:color w:val="000000"/>
          <w:sz w:val="28"/>
        </w:rPr>
        <w:t xml:space="preserve">
      5) о деньгах на счетах в иностранных банках, находящихся за пределами Республики Казахстан. </w:t>
      </w:r>
    </w:p>
    <w:p>
      <w:pPr>
        <w:spacing w:after="0"/>
        <w:ind w:left="0"/>
        <w:jc w:val="both"/>
      </w:pPr>
      <w:r>
        <w:rPr>
          <w:rFonts w:ascii="Times New Roman"/>
          <w:b/>
          <w:i w:val="false"/>
          <w:color w:val="000000"/>
          <w:sz w:val="28"/>
        </w:rPr>
        <w:t xml:space="preserve">       Статья 68. Порядок представления налоговой отчетности </w:t>
      </w:r>
    </w:p>
    <w:p>
      <w:pPr>
        <w:spacing w:after="0"/>
        <w:ind w:left="0"/>
        <w:jc w:val="both"/>
      </w:pPr>
      <w:r>
        <w:rPr>
          <w:rFonts w:ascii="Times New Roman"/>
          <w:b w:val="false"/>
          <w:i w:val="false"/>
          <w:color w:val="000000"/>
          <w:sz w:val="28"/>
        </w:rPr>
        <w:t xml:space="preserve">      1. Налоговая отчетность представляется налогоплательщиком (налоговым агентом) в налоговые органы в порядке и сроки, установленные настоящим Кодексом. </w:t>
      </w:r>
      <w:r>
        <w:br/>
      </w:r>
      <w:r>
        <w:rPr>
          <w:rFonts w:ascii="Times New Roman"/>
          <w:b w:val="false"/>
          <w:i w:val="false"/>
          <w:color w:val="000000"/>
          <w:sz w:val="28"/>
        </w:rPr>
        <w:t xml:space="preserve">
      2. Если налогоплательщик относится к категориям налогоплательщиков, для которых уполномоченным органом установлены различные формы налоговой отчетности, то такой налогоплательщик должен представлять налоговую отчетность по формам, предусмотренным для каждой категории налогоплательщиков, к которой он относится. </w:t>
      </w:r>
      <w:r>
        <w:br/>
      </w:r>
      <w:r>
        <w:rPr>
          <w:rFonts w:ascii="Times New Roman"/>
          <w:b w:val="false"/>
          <w:i w:val="false"/>
          <w:color w:val="000000"/>
          <w:sz w:val="28"/>
        </w:rPr>
        <w:t xml:space="preserve">
      3. Налогоплательщики (налоговые агенты) вправе представлять налоговую отчетность, если иное не установлено настоящей статьей, в соответствующие налоговые органы по выбору: </w:t>
      </w:r>
      <w:r>
        <w:br/>
      </w:r>
      <w:r>
        <w:rPr>
          <w:rFonts w:ascii="Times New Roman"/>
          <w:b w:val="false"/>
          <w:i w:val="false"/>
          <w:color w:val="000000"/>
          <w:sz w:val="28"/>
        </w:rPr>
        <w:t xml:space="preserve">
      1) в явочном порядке: </w:t>
      </w:r>
      <w:r>
        <w:br/>
      </w:r>
      <w:r>
        <w:rPr>
          <w:rFonts w:ascii="Times New Roman"/>
          <w:b w:val="false"/>
          <w:i w:val="false"/>
          <w:color w:val="000000"/>
          <w:sz w:val="28"/>
        </w:rPr>
        <w:t xml:space="preserve">
      для налоговой отчетности - на бумажном носителе; </w:t>
      </w:r>
      <w:r>
        <w:br/>
      </w:r>
      <w:r>
        <w:rPr>
          <w:rFonts w:ascii="Times New Roman"/>
          <w:b w:val="false"/>
          <w:i w:val="false"/>
          <w:color w:val="000000"/>
          <w:sz w:val="28"/>
        </w:rPr>
        <w:t xml:space="preserve">
      для отчетности по мониторингу - в электронном виде, допускающем компьютерную обработку информации; </w:t>
      </w:r>
      <w:r>
        <w:br/>
      </w:r>
      <w:r>
        <w:rPr>
          <w:rFonts w:ascii="Times New Roman"/>
          <w:b w:val="false"/>
          <w:i w:val="false"/>
          <w:color w:val="000000"/>
          <w:sz w:val="28"/>
        </w:rPr>
        <w:t xml:space="preserve">
      2) по почте заказным письмом с уведомлением - на бумажном носителе; </w:t>
      </w:r>
      <w:r>
        <w:br/>
      </w:r>
      <w:r>
        <w:rPr>
          <w:rFonts w:ascii="Times New Roman"/>
          <w:b w:val="false"/>
          <w:i w:val="false"/>
          <w:color w:val="000000"/>
          <w:sz w:val="28"/>
        </w:rPr>
        <w:t xml:space="preserve">
      3) в электронном виде, допускающем компьютерную обработку информации, - посредством системы приема налоговой отчетности. </w:t>
      </w:r>
      <w:r>
        <w:br/>
      </w:r>
      <w:r>
        <w:rPr>
          <w:rFonts w:ascii="Times New Roman"/>
          <w:b w:val="false"/>
          <w:i w:val="false"/>
          <w:color w:val="000000"/>
          <w:sz w:val="28"/>
        </w:rPr>
        <w:t xml:space="preserve">
      Положения подпункта 2) настоящего пункта не распространяются на отчетность по мониторингу, представляемую крупными налогоплательщиками, подлежащими мониторингу. </w:t>
      </w:r>
      <w:r>
        <w:br/>
      </w:r>
      <w:r>
        <w:rPr>
          <w:rFonts w:ascii="Times New Roman"/>
          <w:b w:val="false"/>
          <w:i w:val="false"/>
          <w:color w:val="000000"/>
          <w:sz w:val="28"/>
        </w:rPr>
        <w:t xml:space="preserve">
      4. В случае представления в явочном порядке на бумажном носителе, налоговая отчетность представляется в двух экземплярах. Один экземпляр налоговой отчетности возвращается налогоплательщику (налоговому агенту) с отметкой налогового органа. </w:t>
      </w:r>
      <w:r>
        <w:br/>
      </w:r>
      <w:r>
        <w:rPr>
          <w:rFonts w:ascii="Times New Roman"/>
          <w:b w:val="false"/>
          <w:i w:val="false"/>
          <w:color w:val="000000"/>
          <w:sz w:val="28"/>
        </w:rPr>
        <w:t xml:space="preserve">
      5. Структура электронного формата налоговой отчетности, программное обеспечение для составления и представления налоговой отчетности в электронном виде и обновление данного программного обеспечения размещаются на официальном сайте уполномоченного органа на постоянной основе не позднее чем за двадцать рабочих дней до наступления срока представления налоговой отчетности. </w:t>
      </w:r>
      <w:r>
        <w:br/>
      </w:r>
      <w:r>
        <w:rPr>
          <w:rFonts w:ascii="Times New Roman"/>
          <w:b w:val="false"/>
          <w:i w:val="false"/>
          <w:color w:val="000000"/>
          <w:sz w:val="28"/>
        </w:rPr>
        <w:t xml:space="preserve">
      6. После представления ликвидационной налоговой отчетности налогоплательщик (налоговый агент) не вправе представлять в налоговый орган последующую налоговую отчетность, за исключением дополнительной и (или) дополнительной по уведомлению, если иное не предусмотрено настоящим пунктом. </w:t>
      </w:r>
      <w:r>
        <w:br/>
      </w:r>
      <w:r>
        <w:rPr>
          <w:rFonts w:ascii="Times New Roman"/>
          <w:b w:val="false"/>
          <w:i w:val="false"/>
          <w:color w:val="000000"/>
          <w:sz w:val="28"/>
        </w:rPr>
        <w:t xml:space="preserve">
      В случае изменения налогоплательщиком (налоговым агентом) решения о ликвидации после завершения налоговой проверки ликвидационная налоговая отчетность, представленная за незавершенный налоговый период, приравнивается к очередной налоговой отчетности за налоговый период. За последующие налоговые периоды с даты представления ликвидационной налоговой отчетности налогоплательщик обязан представлять налоговую отчетность в соответствующие налоговые органы в порядке и сроки, которые установлены настоящим Кодексом. </w:t>
      </w:r>
      <w:r>
        <w:br/>
      </w:r>
      <w:r>
        <w:rPr>
          <w:rFonts w:ascii="Times New Roman"/>
          <w:b w:val="false"/>
          <w:i w:val="false"/>
          <w:color w:val="000000"/>
          <w:sz w:val="28"/>
        </w:rPr>
        <w:t xml:space="preserve">
      7. При отсутствии объектов налогообложения налоговая отчетность не представляется, за исключением налоговой отчетности, предусмотренной статьями 149, 162, 185, 196, 205, 270, 364 настоящего Кодекса. </w:t>
      </w:r>
      <w:r>
        <w:br/>
      </w:r>
      <w:r>
        <w:rPr>
          <w:rFonts w:ascii="Times New Roman"/>
          <w:b w:val="false"/>
          <w:i w:val="false"/>
          <w:color w:val="000000"/>
          <w:sz w:val="28"/>
        </w:rPr>
        <w:t xml:space="preserve">
      Обязательство по представлению налоговой отчетности по налогу на добавленную стоимость распространяется на лиц, зарегистрированных в качестве плательщиков налога на добавленную стоимость. </w:t>
      </w:r>
      <w:r>
        <w:br/>
      </w:r>
      <w:r>
        <w:rPr>
          <w:rFonts w:ascii="Times New Roman"/>
          <w:b w:val="false"/>
          <w:i w:val="false"/>
          <w:color w:val="000000"/>
          <w:sz w:val="28"/>
        </w:rPr>
        <w:t xml:space="preserve">
      8. Приложения к декларациям, расчетам не представляются при отсутствии данных, подлежащих отражению в них. </w:t>
      </w:r>
    </w:p>
    <w:p>
      <w:pPr>
        <w:spacing w:after="0"/>
        <w:ind w:left="0"/>
        <w:jc w:val="both"/>
      </w:pPr>
      <w:r>
        <w:rPr>
          <w:rFonts w:ascii="Times New Roman"/>
          <w:b/>
          <w:i w:val="false"/>
          <w:color w:val="000000"/>
          <w:sz w:val="28"/>
        </w:rPr>
        <w:t xml:space="preserve">       Статья 69. Порядок отзыва налоговой отчетности </w:t>
      </w:r>
      <w:r>
        <w:br/>
      </w:r>
      <w:r>
        <w:rPr>
          <w:rFonts w:ascii="Times New Roman"/>
          <w:b w:val="false"/>
          <w:i w:val="false"/>
          <w:color w:val="000000"/>
          <w:sz w:val="28"/>
        </w:rPr>
        <w:t>
 </w:t>
      </w:r>
      <w:r>
        <w:br/>
      </w:r>
      <w:r>
        <w:rPr>
          <w:rFonts w:ascii="Times New Roman"/>
          <w:b w:val="false"/>
          <w:i w:val="false"/>
          <w:color w:val="000000"/>
          <w:sz w:val="28"/>
        </w:rPr>
        <w:t xml:space="preserve">
             1. Налоговая отчетность подлежит отзыву из налогового органа на основании налогового заявления налогоплательщика (налогового агента) об отзыве налоговой отчетности, представленного в налоговый орган по месту регистрационного учета налогоплательщика (налогового агента). </w:t>
      </w:r>
      <w:r>
        <w:br/>
      </w:r>
      <w:r>
        <w:rPr>
          <w:rFonts w:ascii="Times New Roman"/>
          <w:b w:val="false"/>
          <w:i w:val="false"/>
          <w:color w:val="000000"/>
          <w:sz w:val="28"/>
        </w:rPr>
        <w:t xml:space="preserve">
      Отзыв налоговой отчетности производится с учетом всех дополнительных форм налоговой отчетности, представленных за указанный налоговый период. </w:t>
      </w:r>
      <w:r>
        <w:br/>
      </w:r>
      <w:r>
        <w:rPr>
          <w:rFonts w:ascii="Times New Roman"/>
          <w:b w:val="false"/>
          <w:i w:val="false"/>
          <w:color w:val="000000"/>
          <w:sz w:val="28"/>
        </w:rPr>
        <w:t xml:space="preserve">
      Одновременно с отзывом налоговой отчетности в лицевых счетах налогоплательщика (налогового агента) налоговым органом по месту регистрационного учета осуществляется сторнирование начисленных (уменьшенных) сумм налогов, других обязательных платежей в бюджет, обязательных пенсионных взносов и социальных отчислений. </w:t>
      </w:r>
      <w:r>
        <w:br/>
      </w:r>
      <w:r>
        <w:rPr>
          <w:rFonts w:ascii="Times New Roman"/>
          <w:b w:val="false"/>
          <w:i w:val="false"/>
          <w:color w:val="000000"/>
          <w:sz w:val="28"/>
        </w:rPr>
        <w:t xml:space="preserve">
      2. Налогоплательщик (налоговый агент) вправе представить налоговое заявление, указанное в пункте 1 настоящей статьи, в случаях: </w:t>
      </w:r>
      <w:r>
        <w:br/>
      </w:r>
      <w:r>
        <w:rPr>
          <w:rFonts w:ascii="Times New Roman"/>
          <w:b w:val="false"/>
          <w:i w:val="false"/>
          <w:color w:val="000000"/>
          <w:sz w:val="28"/>
        </w:rPr>
        <w:t xml:space="preserve">
      1) отзыва ошибочно представленной налоговой отчетности; </w:t>
      </w:r>
      <w:r>
        <w:br/>
      </w:r>
      <w:r>
        <w:rPr>
          <w:rFonts w:ascii="Times New Roman"/>
          <w:b w:val="false"/>
          <w:i w:val="false"/>
          <w:color w:val="000000"/>
          <w:sz w:val="28"/>
        </w:rPr>
        <w:t xml:space="preserve">
      2) отзыва ликвидационной налоговой отчетности - при возобновлении деятельности до начала завершения налоговой проверки в соответствии со статьей 38 настоящего Кодекса. </w:t>
      </w:r>
      <w:r>
        <w:br/>
      </w:r>
      <w:r>
        <w:rPr>
          <w:rFonts w:ascii="Times New Roman"/>
          <w:b w:val="false"/>
          <w:i w:val="false"/>
          <w:color w:val="000000"/>
          <w:sz w:val="28"/>
        </w:rPr>
        <w:t xml:space="preserve">
      Для целей настоящей статьи ошибочно представленными формами налоговой отчетности признаются формы налоговой отчетности, в которых не указан и (или) неверно указан: </w:t>
      </w:r>
      <w:r>
        <w:br/>
      </w:r>
      <w:r>
        <w:rPr>
          <w:rFonts w:ascii="Times New Roman"/>
          <w:b w:val="false"/>
          <w:i w:val="false"/>
          <w:color w:val="000000"/>
          <w:sz w:val="28"/>
        </w:rPr>
        <w:t xml:space="preserve">
      1) код валюты; </w:t>
      </w:r>
      <w:r>
        <w:br/>
      </w:r>
      <w:r>
        <w:rPr>
          <w:rFonts w:ascii="Times New Roman"/>
          <w:b w:val="false"/>
          <w:i w:val="false"/>
          <w:color w:val="000000"/>
          <w:sz w:val="28"/>
        </w:rPr>
        <w:t xml:space="preserve">
      2) налоговый период; </w:t>
      </w:r>
      <w:r>
        <w:br/>
      </w:r>
      <w:r>
        <w:rPr>
          <w:rFonts w:ascii="Times New Roman"/>
          <w:b w:val="false"/>
          <w:i w:val="false"/>
          <w:color w:val="000000"/>
          <w:sz w:val="28"/>
        </w:rPr>
        <w:t xml:space="preserve">
      3) номер и дата контракта на недропользование; </w:t>
      </w:r>
      <w:r>
        <w:br/>
      </w:r>
      <w:r>
        <w:rPr>
          <w:rFonts w:ascii="Times New Roman"/>
          <w:b w:val="false"/>
          <w:i w:val="false"/>
          <w:color w:val="000000"/>
          <w:sz w:val="28"/>
        </w:rPr>
        <w:t xml:space="preserve">
      4) статус резидентства. </w:t>
      </w:r>
      <w:r>
        <w:br/>
      </w:r>
      <w:r>
        <w:rPr>
          <w:rFonts w:ascii="Times New Roman"/>
          <w:b w:val="false"/>
          <w:i w:val="false"/>
          <w:color w:val="000000"/>
          <w:sz w:val="28"/>
        </w:rPr>
        <w:t xml:space="preserve">
      3. Не допускается отзыв налогоплательщиком (налоговым агентом) ошибочно представленной налоговой отчетности: </w:t>
      </w:r>
      <w:r>
        <w:br/>
      </w:r>
      <w:r>
        <w:rPr>
          <w:rFonts w:ascii="Times New Roman"/>
          <w:b w:val="false"/>
          <w:i w:val="false"/>
          <w:color w:val="000000"/>
          <w:sz w:val="28"/>
        </w:rPr>
        <w:t xml:space="preserve">
      1) проверяемого налогового периода - в период проведения комплексных и тематических проверок по видам налогов и других обязательных платежей в бюджет, обязательным пенсионным взносам и социальным отчислениям, указанным в предписании на проведение проверки; </w:t>
      </w:r>
      <w:r>
        <w:br/>
      </w:r>
      <w:r>
        <w:rPr>
          <w:rFonts w:ascii="Times New Roman"/>
          <w:b w:val="false"/>
          <w:i w:val="false"/>
          <w:color w:val="000000"/>
          <w:sz w:val="28"/>
        </w:rPr>
        <w:t xml:space="preserve">
      2) обжалуемого налогового периода - в период срока подачи и рассмотрения жалобы на уведомление о результатах налоговой проверки и (или) решение вышестоящего органа налоговой службы, вынесенное по результатам рассмотрения жалобы на уведомление, с учетом восстановленного срока подачи жалобы. </w:t>
      </w:r>
      <w:r>
        <w:br/>
      </w:r>
      <w:r>
        <w:rPr>
          <w:rFonts w:ascii="Times New Roman"/>
          <w:b w:val="false"/>
          <w:i w:val="false"/>
          <w:color w:val="000000"/>
          <w:sz w:val="28"/>
        </w:rPr>
        <w:t xml:space="preserve">
      4. Налоговые органы в течение пяти рабочих дней со дня подачи налогового заявления, указанного в пункте 1 настоящей статьи, обязаны провести отзыв налоговой отчетности и направить налогоплательщику (налоговому агенту) извещение по форме, установленной уполномоченным органом. </w:t>
      </w:r>
      <w:r>
        <w:br/>
      </w:r>
      <w:r>
        <w:rPr>
          <w:rFonts w:ascii="Times New Roman"/>
          <w:b w:val="false"/>
          <w:i w:val="false"/>
          <w:color w:val="000000"/>
          <w:sz w:val="28"/>
        </w:rPr>
        <w:t xml:space="preserve">
      5. Положения настоящей статьи не распространяются на отчетность по мониторингу, представляемую крупными налогоплательщиками, подлежащими мониторингу. </w:t>
      </w:r>
    </w:p>
    <w:p>
      <w:pPr>
        <w:spacing w:after="0"/>
        <w:ind w:left="0"/>
        <w:jc w:val="both"/>
      </w:pPr>
      <w:r>
        <w:rPr>
          <w:rFonts w:ascii="Times New Roman"/>
          <w:b/>
          <w:i w:val="false"/>
          <w:color w:val="000000"/>
          <w:sz w:val="28"/>
        </w:rPr>
        <w:t xml:space="preserve">       Статья 70. Внесение изменений и дополнений в налоговую отчетность </w:t>
      </w:r>
      <w:r>
        <w:br/>
      </w:r>
      <w:r>
        <w:rPr>
          <w:rFonts w:ascii="Times New Roman"/>
          <w:b w:val="false"/>
          <w:i w:val="false"/>
          <w:color w:val="000000"/>
          <w:sz w:val="28"/>
        </w:rPr>
        <w:t>
 </w:t>
      </w:r>
      <w:r>
        <w:br/>
      </w:r>
      <w:r>
        <w:rPr>
          <w:rFonts w:ascii="Times New Roman"/>
          <w:b w:val="false"/>
          <w:i w:val="false"/>
          <w:color w:val="000000"/>
          <w:sz w:val="28"/>
        </w:rPr>
        <w:t xml:space="preserve">
             1. Внесение изменений и дополнений в налоговую отчетность производится налогоплательщиком (налоговым агентом) путем составления дополнительной налоговой отчетности за налоговый период, к которому относятся данные изменения и дополнения. </w:t>
      </w:r>
      <w:r>
        <w:br/>
      </w:r>
      <w:r>
        <w:rPr>
          <w:rFonts w:ascii="Times New Roman"/>
          <w:b w:val="false"/>
          <w:i w:val="false"/>
          <w:color w:val="000000"/>
          <w:sz w:val="28"/>
        </w:rPr>
        <w:t xml:space="preserve">
      2. В дополнительной налоговой отчетности по соответствующим строкам указывается: </w:t>
      </w:r>
      <w:r>
        <w:br/>
      </w:r>
      <w:r>
        <w:rPr>
          <w:rFonts w:ascii="Times New Roman"/>
          <w:b w:val="false"/>
          <w:i w:val="false"/>
          <w:color w:val="000000"/>
          <w:sz w:val="28"/>
        </w:rPr>
        <w:t xml:space="preserve">
      1) разница между суммами, указанными в ранее представленной и дополнительной налоговой отчетности, - при изменении сумм в ранее представленной налоговой отчетности; </w:t>
      </w:r>
      <w:r>
        <w:br/>
      </w:r>
      <w:r>
        <w:rPr>
          <w:rFonts w:ascii="Times New Roman"/>
          <w:b w:val="false"/>
          <w:i w:val="false"/>
          <w:color w:val="000000"/>
          <w:sz w:val="28"/>
        </w:rPr>
        <w:t xml:space="preserve">
      2) новое значение - при изменении остальных данных в ранее представленной налоговой отчетности. </w:t>
      </w:r>
      <w:r>
        <w:br/>
      </w:r>
      <w:r>
        <w:rPr>
          <w:rFonts w:ascii="Times New Roman"/>
          <w:b w:val="false"/>
          <w:i w:val="false"/>
          <w:color w:val="000000"/>
          <w:sz w:val="28"/>
        </w:rPr>
        <w:t xml:space="preserve">
      3. При представлении дополнительной налоговой отчетности выявленные налогоплательщиком (налоговым агентом) суммы налогов, других обязательных платежей подлежат внесению в бюджет без начисления штрафов. </w:t>
      </w:r>
      <w:r>
        <w:br/>
      </w:r>
      <w:r>
        <w:rPr>
          <w:rFonts w:ascii="Times New Roman"/>
          <w:b w:val="false"/>
          <w:i w:val="false"/>
          <w:color w:val="000000"/>
          <w:sz w:val="28"/>
        </w:rPr>
        <w:t xml:space="preserve">
      4. Налогоплательщик (налоговый агент) вправе представить дополнительную ликвидационную налоговую отчетность до начала налоговой проверки, проводимой налоговым органом по налоговому заявлению налогоплательщика о ликвидации, реорганизации путем разделения или прекращения деятельности. </w:t>
      </w:r>
      <w:r>
        <w:br/>
      </w:r>
      <w:r>
        <w:rPr>
          <w:rFonts w:ascii="Times New Roman"/>
          <w:b w:val="false"/>
          <w:i w:val="false"/>
          <w:color w:val="000000"/>
          <w:sz w:val="28"/>
        </w:rPr>
        <w:t xml:space="preserve">
      5. Не допускается внесение налогоплательщиком (налоговым агентом) изменений и дополнений в соответствующую налоговую отчетность: </w:t>
      </w:r>
      <w:r>
        <w:br/>
      </w:r>
      <w:r>
        <w:rPr>
          <w:rFonts w:ascii="Times New Roman"/>
          <w:b w:val="false"/>
          <w:i w:val="false"/>
          <w:color w:val="000000"/>
          <w:sz w:val="28"/>
        </w:rPr>
        <w:t xml:space="preserve">
      1) проверяемого налогового периода - в период проведения комплексных и тематических проверок по видам налогов и других обязательных платежей в бюджет, обязательным пенсионным взносам и социальным отчислениям, указанных в предписании на проведение налоговой проверки; </w:t>
      </w:r>
      <w:r>
        <w:br/>
      </w:r>
      <w:r>
        <w:rPr>
          <w:rFonts w:ascii="Times New Roman"/>
          <w:b w:val="false"/>
          <w:i w:val="false"/>
          <w:color w:val="000000"/>
          <w:sz w:val="28"/>
        </w:rPr>
        <w:t xml:space="preserve">
      2) обжалуемого налогового периода - в период срока подачи и рассмотрения жалобы на уведомление о результатах налоговой проверки и (или) решение вышестоящего органа налоговой службы, вынесенное по результатам рассмотрения жалобы на уведомление, с учетом восстановленного срока подачи жалобы по видам налогов и других обязательных платежей в бюджет, обязательным пенсионным взносам и социальным отчислениям, указанным в жалобе налогоплательщика (налогового агента); </w:t>
      </w:r>
      <w:r>
        <w:br/>
      </w:r>
      <w:r>
        <w:rPr>
          <w:rFonts w:ascii="Times New Roman"/>
          <w:b w:val="false"/>
          <w:i w:val="false"/>
          <w:color w:val="000000"/>
          <w:sz w:val="28"/>
        </w:rPr>
        <w:t xml:space="preserve">
      3) в части требования о возврате налога на добавленную стоимость. </w:t>
      </w:r>
    </w:p>
    <w:p>
      <w:pPr>
        <w:spacing w:after="0"/>
        <w:ind w:left="0"/>
        <w:jc w:val="both"/>
      </w:pPr>
      <w:r>
        <w:rPr>
          <w:rFonts w:ascii="Times New Roman"/>
          <w:b/>
          <w:i w:val="false"/>
          <w:color w:val="000000"/>
          <w:sz w:val="28"/>
        </w:rPr>
        <w:t xml:space="preserve">       Статья 71. Продление сроков представления налоговой отчетности уполномоченным органом </w:t>
      </w:r>
      <w:r>
        <w:br/>
      </w:r>
      <w:r>
        <w:rPr>
          <w:rFonts w:ascii="Times New Roman"/>
          <w:b w:val="false"/>
          <w:i w:val="false"/>
          <w:color w:val="000000"/>
          <w:sz w:val="28"/>
        </w:rPr>
        <w:t>
 </w:t>
      </w:r>
      <w:r>
        <w:br/>
      </w:r>
      <w:r>
        <w:rPr>
          <w:rFonts w:ascii="Times New Roman"/>
          <w:b w:val="false"/>
          <w:i w:val="false"/>
          <w:color w:val="000000"/>
          <w:sz w:val="28"/>
        </w:rPr>
        <w:t xml:space="preserve">
             1. Крупный налогоплательщик, подлежащий мониторингу, вправе не позднее чем за десять рабочих дней до срока представления отчетности по мониторингу, указанной в статье 624 настоящего Кодекса, представить в уполномоченный орган налоговое заявление о продлении срока представления такой отчетности. </w:t>
      </w:r>
      <w:r>
        <w:br/>
      </w:r>
      <w:r>
        <w:rPr>
          <w:rFonts w:ascii="Times New Roman"/>
          <w:b w:val="false"/>
          <w:i w:val="false"/>
          <w:color w:val="000000"/>
          <w:sz w:val="28"/>
        </w:rPr>
        <w:t xml:space="preserve">
      2. Уполномоченный орган по результатам рассмотрения налогового заявления, указанного в пункте 1 настоящей статьи, обязан в срок не позднее пяти рабочих дней после его получения вынести решение об отказе в продлении срока представления отчетности по мониторингу или о продлении срока представления отчетности по мониторингу. </w:t>
      </w:r>
      <w:r>
        <w:br/>
      </w:r>
      <w:r>
        <w:rPr>
          <w:rFonts w:ascii="Times New Roman"/>
          <w:b w:val="false"/>
          <w:i w:val="false"/>
          <w:color w:val="000000"/>
          <w:sz w:val="28"/>
        </w:rPr>
        <w:t xml:space="preserve">
      3. Решение об отказе в продлении срока представления отчетности по мониторингу принимается в случае наличия у крупного налогоплательщика, подлежащего мониторингу, налоговой задолженности на дату подачи им налогового заявления, указанного в пункте 1 настоящей статьи, или факта нарушения по представлению такой отчетности. </w:t>
      </w:r>
      <w:r>
        <w:br/>
      </w:r>
      <w:r>
        <w:rPr>
          <w:rFonts w:ascii="Times New Roman"/>
          <w:b w:val="false"/>
          <w:i w:val="false"/>
          <w:color w:val="000000"/>
          <w:sz w:val="28"/>
        </w:rPr>
        <w:t xml:space="preserve">
      4. Уполномоченный орган вправе продлить срок представления отчетности по мониторингу на период не более трех месяцев со срока, установленного для представления такой отчетности. </w:t>
      </w:r>
      <w:r>
        <w:br/>
      </w:r>
      <w:r>
        <w:rPr>
          <w:rFonts w:ascii="Times New Roman"/>
          <w:b w:val="false"/>
          <w:i w:val="false"/>
          <w:color w:val="000000"/>
          <w:sz w:val="28"/>
        </w:rPr>
        <w:t xml:space="preserve">
      5. В случае вынесения уполномоченным органом решения об отказе в продлении срока представления отчетности по мониторингу крупный налогоплательщик, подлежащий мониторингу, представляет такую отчетность в порядке, установленном настоящим Кодексом. </w:t>
      </w:r>
      <w:r>
        <w:br/>
      </w:r>
      <w:r>
        <w:rPr>
          <w:rFonts w:ascii="Times New Roman"/>
          <w:b w:val="false"/>
          <w:i w:val="false"/>
          <w:color w:val="000000"/>
          <w:sz w:val="28"/>
        </w:rPr>
        <w:t xml:space="preserve">
      6. В случае наличия у крупного налогоплательщика, подлежащего мониторингу, технических ошибок в программном обеспечении, которые влияют на представление отчетности по мониторингу, уполномоченный орган продлевает такому налогоплательщику срок представления отчетности по мониторингу на период не более трех месяцев со срока установленного для представления такой отчетности. </w:t>
      </w:r>
    </w:p>
    <w:p>
      <w:pPr>
        <w:spacing w:after="0"/>
        <w:ind w:left="0"/>
        <w:jc w:val="both"/>
      </w:pPr>
      <w:r>
        <w:rPr>
          <w:rFonts w:ascii="Times New Roman"/>
          <w:b/>
          <w:i w:val="false"/>
          <w:color w:val="000000"/>
          <w:sz w:val="28"/>
        </w:rPr>
        <w:t xml:space="preserve">       Статья 72. Продление сроков представления налоговой отчетности налоговым органом </w:t>
      </w:r>
      <w:r>
        <w:br/>
      </w:r>
      <w:r>
        <w:rPr>
          <w:rFonts w:ascii="Times New Roman"/>
          <w:b w:val="false"/>
          <w:i w:val="false"/>
          <w:color w:val="000000"/>
          <w:sz w:val="28"/>
        </w:rPr>
        <w:t>
 </w:t>
      </w:r>
      <w:r>
        <w:br/>
      </w:r>
      <w:r>
        <w:rPr>
          <w:rFonts w:ascii="Times New Roman"/>
          <w:b w:val="false"/>
          <w:i w:val="false"/>
          <w:color w:val="000000"/>
          <w:sz w:val="28"/>
        </w:rPr>
        <w:t xml:space="preserve">
             1. Налоговый орган по налоговому заявлению налогоплательщика (налогового агента) продлевает срок представления налоговой отчетности при условии ее представления в электронном виде, за исключением отчетности по мониторингу. </w:t>
      </w:r>
      <w:r>
        <w:br/>
      </w:r>
      <w:r>
        <w:rPr>
          <w:rFonts w:ascii="Times New Roman"/>
          <w:b w:val="false"/>
          <w:i w:val="false"/>
          <w:color w:val="000000"/>
          <w:sz w:val="28"/>
        </w:rPr>
        <w:t xml:space="preserve">
      Продление срока представления налоговой отчетности распространяется на налоговую отчетность, представляемую налогоплательщиком (налоговым агентом) в течение календарного года, в котором в налоговый орган подано налоговое заявление на продление срока представления налоговой отчетности. </w:t>
      </w:r>
      <w:r>
        <w:br/>
      </w:r>
      <w:r>
        <w:rPr>
          <w:rFonts w:ascii="Times New Roman"/>
          <w:b w:val="false"/>
          <w:i w:val="false"/>
          <w:color w:val="000000"/>
          <w:sz w:val="28"/>
        </w:rPr>
        <w:t xml:space="preserve">
      2. Налоговое заявление о продлении срока представления налоговой отчетности подается налогоплательщиком (налоговым агентом), за исключением вновь созданного, в налоговый орган по месту регистрационного учета в двух экземплярах не позднее тридцати календарных дней до срока, установленного настоящим Кодексом для представления налоговой отчетности. Один экземпляр налогового заявления возвращается налогоплательщику (налоговому агенту) с отметкой налогового органа. </w:t>
      </w:r>
      <w:r>
        <w:br/>
      </w:r>
      <w:r>
        <w:rPr>
          <w:rFonts w:ascii="Times New Roman"/>
          <w:b w:val="false"/>
          <w:i w:val="false"/>
          <w:color w:val="000000"/>
          <w:sz w:val="28"/>
        </w:rPr>
        <w:t xml:space="preserve">
      Налоговое заявление о продлении срока представления налоговой отчетности подается вновь созданным налогоплательщиком в течение одного месяца со дня государственной (учетной) регистрации в органах юстиции. </w:t>
      </w:r>
      <w:r>
        <w:br/>
      </w:r>
      <w:r>
        <w:rPr>
          <w:rFonts w:ascii="Times New Roman"/>
          <w:b w:val="false"/>
          <w:i w:val="false"/>
          <w:color w:val="000000"/>
          <w:sz w:val="28"/>
        </w:rPr>
        <w:t xml:space="preserve">
      3. Срок представления налоговой отчетности продлевается на период: </w:t>
      </w:r>
      <w:r>
        <w:br/>
      </w:r>
      <w:r>
        <w:rPr>
          <w:rFonts w:ascii="Times New Roman"/>
          <w:b w:val="false"/>
          <w:i w:val="false"/>
          <w:color w:val="000000"/>
          <w:sz w:val="28"/>
        </w:rPr>
        <w:t xml:space="preserve">
      1) по корпоративному подоходному налогу или индивидуальному подоходному налогу - не более тридцати календарных дней со срока, установленного для представления декларации; </w:t>
      </w:r>
      <w:r>
        <w:br/>
      </w:r>
      <w:r>
        <w:rPr>
          <w:rFonts w:ascii="Times New Roman"/>
          <w:b w:val="false"/>
          <w:i w:val="false"/>
          <w:color w:val="000000"/>
          <w:sz w:val="28"/>
        </w:rPr>
        <w:t xml:space="preserve">
      2) по иным видам налогов - не более пятнадцати календарных дней со срока, установленного для представления декларации и (или) расчета. </w:t>
      </w:r>
      <w:r>
        <w:br/>
      </w:r>
      <w:r>
        <w:rPr>
          <w:rFonts w:ascii="Times New Roman"/>
          <w:b w:val="false"/>
          <w:i w:val="false"/>
          <w:color w:val="000000"/>
          <w:sz w:val="28"/>
        </w:rPr>
        <w:t xml:space="preserve">
      Продление срока представления налоговой отчетности не распространяется на срок представления расчета сумм авансовых платежей, предусмотренный статьей 146 настоящего Кодекса. </w:t>
      </w:r>
      <w:r>
        <w:br/>
      </w:r>
      <w:r>
        <w:rPr>
          <w:rFonts w:ascii="Times New Roman"/>
          <w:b w:val="false"/>
          <w:i w:val="false"/>
          <w:color w:val="000000"/>
          <w:sz w:val="28"/>
        </w:rPr>
        <w:t xml:space="preserve">
      4. В случае, если в течение периода, указанного в пункте 1 настоящей статьи, налогоплательщиком (налоговым агентом) представлена налоговая отчетность на бумажном носителе позже срока, установленного особенной частью настоящего Кодекса, продление срока представления на указанную налоговую отчетность не распространяется. </w:t>
      </w:r>
      <w:r>
        <w:br/>
      </w:r>
      <w:r>
        <w:rPr>
          <w:rFonts w:ascii="Times New Roman"/>
          <w:b w:val="false"/>
          <w:i w:val="false"/>
          <w:color w:val="000000"/>
          <w:sz w:val="28"/>
        </w:rPr>
        <w:t xml:space="preserve">
      5. Продление сроков представления налоговой отчетности, за исключением отчетности по мониторингу, представляемой крупными налогоплательщиками, подлежащими мониторингу, не изменяет срок уплаты налога. </w:t>
      </w:r>
    </w:p>
    <w:p>
      <w:pPr>
        <w:spacing w:after="0"/>
        <w:ind w:left="0"/>
        <w:jc w:val="both"/>
      </w:pPr>
      <w:r>
        <w:rPr>
          <w:rFonts w:ascii="Times New Roman"/>
          <w:b/>
          <w:i w:val="false"/>
          <w:color w:val="000000"/>
          <w:sz w:val="28"/>
        </w:rPr>
        <w:t xml:space="preserve">       Статья 73. Порядок приостановления (возобновления) представления налоговой отчетности налогоплательщиком (налоговым агентом) </w:t>
      </w:r>
      <w:r>
        <w:br/>
      </w:r>
      <w:r>
        <w:rPr>
          <w:rFonts w:ascii="Times New Roman"/>
          <w:b w:val="false"/>
          <w:i w:val="false"/>
          <w:color w:val="000000"/>
          <w:sz w:val="28"/>
        </w:rPr>
        <w:t xml:space="preserve">
      1. Налогоплательщик (налоговый агент) в случае принятия решения о приостановлении деятельности представляет в налоговый орган по месту своего нахождения налоговое заявление о приостановлении представления налоговой отчетности на предстоящий период. Срок приостановления представления налоговой отчетности не должен превышать срок, установленный статьей 46 настоящего Кодекса. </w:t>
      </w:r>
      <w:r>
        <w:br/>
      </w:r>
      <w:r>
        <w:rPr>
          <w:rFonts w:ascii="Times New Roman"/>
          <w:b w:val="false"/>
          <w:i w:val="false"/>
          <w:color w:val="000000"/>
          <w:sz w:val="28"/>
        </w:rPr>
        <w:t xml:space="preserve">
      Одновременно с налоговым заявлением о приостановлении представления налоговой отчетности налогоплательщик (налоговый агент) представляет налоговую отчетность по видам налогов, других обязательных платежей в бюджет, обязательным пенсионным взносам и социальным отчислениям с начала налогового периода до даты приостановления деятельности, указанной в таком заявлении. </w:t>
      </w:r>
      <w:r>
        <w:br/>
      </w:r>
      <w:r>
        <w:rPr>
          <w:rFonts w:ascii="Times New Roman"/>
          <w:b w:val="false"/>
          <w:i w:val="false"/>
          <w:color w:val="000000"/>
          <w:sz w:val="28"/>
        </w:rPr>
        <w:t xml:space="preserve">
      2. В течение трех рабочих дней с момента получения налогового заявления о приостановлении представления налоговой отчетности налоговый орган принимает решение о приостановлении представления налоговой отчетности или об отказе в приостановлении представления налоговой отчетности. </w:t>
      </w:r>
      <w:r>
        <w:br/>
      </w:r>
      <w:r>
        <w:rPr>
          <w:rFonts w:ascii="Times New Roman"/>
          <w:b w:val="false"/>
          <w:i w:val="false"/>
          <w:color w:val="000000"/>
          <w:sz w:val="28"/>
        </w:rPr>
        <w:t xml:space="preserve">
      3. Решение о приостановлении представления налоговой отчетности или об отказе в приостановлении представления налоговой отчетности вручается налогоплательщику (налоговому агенту) лично под роспись или иным способом, подтверждающим факт отправки и получения. </w:t>
      </w:r>
      <w:r>
        <w:br/>
      </w:r>
      <w:r>
        <w:rPr>
          <w:rFonts w:ascii="Times New Roman"/>
          <w:b w:val="false"/>
          <w:i w:val="false"/>
          <w:color w:val="000000"/>
          <w:sz w:val="28"/>
        </w:rPr>
        <w:t xml:space="preserve">
      4. Решение об отказе в приостановлении представления налоговой отчетности принимается в случае наличия у налогоплательщика (налогового агента) налоговой задолженности на дату подачи заявления или непредставления налогоплательщиком (налоговым агентом) налоговой отчетности, указанной в пункте 1 настоящей статьи. </w:t>
      </w:r>
      <w:r>
        <w:br/>
      </w:r>
      <w:r>
        <w:rPr>
          <w:rFonts w:ascii="Times New Roman"/>
          <w:b w:val="false"/>
          <w:i w:val="false"/>
          <w:color w:val="000000"/>
          <w:sz w:val="28"/>
        </w:rPr>
        <w:t xml:space="preserve">
      5. В случае принятия налоговым органом решения об отказе в приостановлении представления налоговой отчетности налогоплательщик (налоговый агент) представляет налоговую отчетность в порядке, установленном настоящим Кодексом. </w:t>
      </w:r>
      <w:r>
        <w:br/>
      </w:r>
      <w:r>
        <w:rPr>
          <w:rFonts w:ascii="Times New Roman"/>
          <w:b w:val="false"/>
          <w:i w:val="false"/>
          <w:color w:val="000000"/>
          <w:sz w:val="28"/>
        </w:rPr>
        <w:t xml:space="preserve">
      6. Решение о приостановлении представления налоговой отчетности, полученное налогоплательщиком (налоговым агентом), является основанием для непредставления налоговой отчетности на период приостановления представления налоговой отчетности, указанной в налоговом заявлении о приостановлении представления налоговой отчетности, если иное не установлено настоящей статьей. Непредставление налоговой отчетности, указанной в настоящем пункте, приравнивается к представлению налоговой отчетности с нулевыми показателями. </w:t>
      </w:r>
      <w:r>
        <w:br/>
      </w:r>
      <w:r>
        <w:rPr>
          <w:rFonts w:ascii="Times New Roman"/>
          <w:b w:val="false"/>
          <w:i w:val="false"/>
          <w:color w:val="000000"/>
          <w:sz w:val="28"/>
        </w:rPr>
        <w:t xml:space="preserve">
      7. В случае принятия налогоплательщиком (налоговым агентом) решения о возобновлении деятельности до окончания срока приостановления деятельности, указанный налогоплательщик (налоговый агент) представляет в налоговый орган по месту своего нахождения до окончания срока приостановления деятельности налоговое заявление о возобновлении деятельности и налоговую отчетность в порядке, установленном настоящим Кодексом. </w:t>
      </w:r>
      <w:r>
        <w:br/>
      </w:r>
      <w:r>
        <w:rPr>
          <w:rFonts w:ascii="Times New Roman"/>
          <w:b w:val="false"/>
          <w:i w:val="false"/>
          <w:color w:val="000000"/>
          <w:sz w:val="28"/>
        </w:rPr>
        <w:t xml:space="preserve">
      8. После истечения срока приостановления деятельности, указанного в решении о приостановлении представления налоговой отчетности, налогоплательщик (налоговый агент) обязан представить в налоговый орган один из следующих документов: </w:t>
      </w:r>
      <w:r>
        <w:br/>
      </w:r>
      <w:r>
        <w:rPr>
          <w:rFonts w:ascii="Times New Roman"/>
          <w:b w:val="false"/>
          <w:i w:val="false"/>
          <w:color w:val="000000"/>
          <w:sz w:val="28"/>
        </w:rPr>
        <w:t xml:space="preserve">
      1) налоговую отчетность в порядке, установленном настоящим Кодексом; </w:t>
      </w:r>
      <w:r>
        <w:br/>
      </w:r>
      <w:r>
        <w:rPr>
          <w:rFonts w:ascii="Times New Roman"/>
          <w:b w:val="false"/>
          <w:i w:val="false"/>
          <w:color w:val="000000"/>
          <w:sz w:val="28"/>
        </w:rPr>
        <w:t xml:space="preserve">
      2) налоговое заявление о продлении срока приостановления представления налоговой отчетности. </w:t>
      </w:r>
      <w:r>
        <w:br/>
      </w:r>
      <w:r>
        <w:rPr>
          <w:rFonts w:ascii="Times New Roman"/>
          <w:b w:val="false"/>
          <w:i w:val="false"/>
          <w:color w:val="000000"/>
          <w:sz w:val="28"/>
        </w:rPr>
        <w:t xml:space="preserve">
      9. При подаче налогового заявления о продлении срока приостановления представления налоговой отчетности данный срок продлевается на период, указанный в таком заявлении. Налоговое заявление является основанием для непредставления налоговой отчетности за предстоящие налоговые периоды до даты возобновления деятельности при условии наличия отметки налогового органа о приеме такого заявления. </w:t>
      </w:r>
      <w:r>
        <w:br/>
      </w:r>
      <w:r>
        <w:rPr>
          <w:rFonts w:ascii="Times New Roman"/>
          <w:b w:val="false"/>
          <w:i w:val="false"/>
          <w:color w:val="000000"/>
          <w:sz w:val="28"/>
        </w:rPr>
        <w:t xml:space="preserve">
      10. В случае обнаружения налоговым органом фактов осуществления налогоплательщиком (налоговым агентом) деятельности в период ее приостановления налоговые органы без извещения указанных лиц признают прекращенным срок приостановления представления налоговой отчетности. </w:t>
      </w:r>
      <w:r>
        <w:br/>
      </w:r>
      <w:r>
        <w:rPr>
          <w:rFonts w:ascii="Times New Roman"/>
          <w:b w:val="false"/>
          <w:i w:val="false"/>
          <w:color w:val="000000"/>
          <w:sz w:val="28"/>
        </w:rPr>
        <w:t xml:space="preserve">
      11. Положения настоящей статьи не распространяются на следующих налогоплательщиков: </w:t>
      </w:r>
      <w:r>
        <w:br/>
      </w:r>
      <w:r>
        <w:rPr>
          <w:rFonts w:ascii="Times New Roman"/>
          <w:b w:val="false"/>
          <w:i w:val="false"/>
          <w:color w:val="000000"/>
          <w:sz w:val="28"/>
        </w:rPr>
        <w:t xml:space="preserve">
      1) индивидуальных предпринимателей, применяющих специальные налоговые режимы для крестьянских или фермерских хозяйств, для субъектов малого бизнеса на основе патента; </w:t>
      </w:r>
      <w:r>
        <w:br/>
      </w:r>
      <w:r>
        <w:rPr>
          <w:rFonts w:ascii="Times New Roman"/>
          <w:b w:val="false"/>
          <w:i w:val="false"/>
          <w:color w:val="000000"/>
          <w:sz w:val="28"/>
        </w:rPr>
        <w:t xml:space="preserve">
      2) индивидуальных предпринимателей или юридических лиц, являющихся плательщиками налога на игорный бизнес и (или) фиксированного налога; </w:t>
      </w:r>
      <w:r>
        <w:br/>
      </w:r>
      <w:r>
        <w:rPr>
          <w:rFonts w:ascii="Times New Roman"/>
          <w:b w:val="false"/>
          <w:i w:val="false"/>
          <w:color w:val="000000"/>
          <w:sz w:val="28"/>
        </w:rPr>
        <w:t xml:space="preserve">
      3) юридических лиц, применяющих специальный налоговый режим для юридических лиц - производителей сельскохозяйственной продукции. </w:t>
      </w:r>
      <w:r>
        <w:br/>
      </w:r>
      <w:r>
        <w:rPr>
          <w:rFonts w:ascii="Times New Roman"/>
          <w:b w:val="false"/>
          <w:i w:val="false"/>
          <w:color w:val="000000"/>
          <w:sz w:val="28"/>
        </w:rPr>
        <w:t xml:space="preserve">
      12. Положения настоящей статьи не распространяются на порядок и сроки представления налоговой отчетности по налогам на имущество, транспортные средства и земельному налогу. </w:t>
      </w:r>
    </w:p>
    <w:p>
      <w:pPr>
        <w:spacing w:after="0"/>
        <w:ind w:left="0"/>
        <w:jc w:val="both"/>
      </w:pPr>
      <w:r>
        <w:rPr>
          <w:rFonts w:ascii="Times New Roman"/>
          <w:b/>
          <w:i w:val="false"/>
          <w:color w:val="000000"/>
          <w:sz w:val="28"/>
        </w:rPr>
        <w:t xml:space="preserve">       Статья 74. Порядок приостановления (возобновления) представления налоговой отчетности индивидуальным предпринимателем, применяющим специальный налоговый режим для субъектов малого бизнеса на основе патента </w:t>
      </w:r>
      <w:r>
        <w:br/>
      </w:r>
      <w:r>
        <w:rPr>
          <w:rFonts w:ascii="Times New Roman"/>
          <w:b w:val="false"/>
          <w:i w:val="false"/>
          <w:color w:val="000000"/>
          <w:sz w:val="28"/>
        </w:rPr>
        <w:t xml:space="preserve">
      1. В случае приостановления деятельности индивидуальным предпринимателем, применяющим специальный налоговый режим на основе патента, в налоговый орган по месту нахождения подается налоговое заявление о приостановлении представления налоговой отчетности на предстоящий период до истечения срока действия патента. </w:t>
      </w:r>
      <w:r>
        <w:br/>
      </w:r>
      <w:r>
        <w:rPr>
          <w:rFonts w:ascii="Times New Roman"/>
          <w:b w:val="false"/>
          <w:i w:val="false"/>
          <w:color w:val="000000"/>
          <w:sz w:val="28"/>
        </w:rPr>
        <w:t xml:space="preserve">
      2. Решение налогового органа о приостановлении представления налоговой отчетности выносится по форме, установленной уполномоченным органом, в день подачи налогового заявления. </w:t>
      </w:r>
      <w:r>
        <w:br/>
      </w:r>
      <w:r>
        <w:rPr>
          <w:rFonts w:ascii="Times New Roman"/>
          <w:b w:val="false"/>
          <w:i w:val="false"/>
          <w:color w:val="000000"/>
          <w:sz w:val="28"/>
        </w:rPr>
        <w:t xml:space="preserve">
      3. Решение о приостановлении представления налоговой отчетности вручается налогоплательщику или его представителю лично под роспись или иным способом, подтверждающим факт отправки и получения. </w:t>
      </w:r>
      <w:r>
        <w:br/>
      </w:r>
      <w:r>
        <w:rPr>
          <w:rFonts w:ascii="Times New Roman"/>
          <w:b w:val="false"/>
          <w:i w:val="false"/>
          <w:color w:val="000000"/>
          <w:sz w:val="28"/>
        </w:rPr>
        <w:t xml:space="preserve">
      4. Решение о приостановлении представления налоговой отчетности является основанием для непредставления расчета для получения патента за период с даты, указанной в налоговом заявлении о приостановлении представления налоговой отчетности, до даты возобновления деятельности. </w:t>
      </w:r>
      <w:r>
        <w:br/>
      </w:r>
      <w:r>
        <w:rPr>
          <w:rFonts w:ascii="Times New Roman"/>
          <w:b w:val="false"/>
          <w:i w:val="false"/>
          <w:color w:val="000000"/>
          <w:sz w:val="28"/>
        </w:rPr>
        <w:t xml:space="preserve">
      5. Налогоплательщик признается возобновившим деятельность после истечения срока приостановления деятельности, если иное не установлено настоящей статьей. </w:t>
      </w:r>
      <w:r>
        <w:br/>
      </w:r>
      <w:r>
        <w:rPr>
          <w:rFonts w:ascii="Times New Roman"/>
          <w:b w:val="false"/>
          <w:i w:val="false"/>
          <w:color w:val="000000"/>
          <w:sz w:val="28"/>
        </w:rPr>
        <w:t xml:space="preserve">
      6. Налогоплательщик не позднее даты окончания текущего периода приостановления представления налоговой отчетности вправе подать в налоговый орган налоговое заявление о продлении срока приостановления представления налоговой отчетности. Такое заявление является основанием для непредставления расчета для получения патента до указанной в заявлении даты возобновления деятельности. </w:t>
      </w:r>
      <w:r>
        <w:br/>
      </w:r>
      <w:r>
        <w:rPr>
          <w:rFonts w:ascii="Times New Roman"/>
          <w:b w:val="false"/>
          <w:i w:val="false"/>
          <w:color w:val="000000"/>
          <w:sz w:val="28"/>
        </w:rPr>
        <w:t xml:space="preserve">
      7. Налогоплательщик вправе возобновить деятельность до окончания срока приостановления деятельности путем подачи в налоговые органы расчета для получения патента на предстоящий период со дня возобновления деятельности. </w:t>
      </w:r>
      <w:r>
        <w:br/>
      </w:r>
      <w:r>
        <w:rPr>
          <w:rFonts w:ascii="Times New Roman"/>
          <w:b w:val="false"/>
          <w:i w:val="false"/>
          <w:color w:val="000000"/>
          <w:sz w:val="28"/>
        </w:rPr>
        <w:t xml:space="preserve">
      8. При представлении расчета для получения патента в период приостановления представления налоговой отчетности налогоплательщик признается возобновившим деятельность со дня начала деятельности, указанного в данном расчете. </w:t>
      </w:r>
      <w:r>
        <w:br/>
      </w:r>
      <w:r>
        <w:rPr>
          <w:rFonts w:ascii="Times New Roman"/>
          <w:b w:val="false"/>
          <w:i w:val="false"/>
          <w:color w:val="000000"/>
          <w:sz w:val="28"/>
        </w:rPr>
        <w:t xml:space="preserve">
      9. При непредставлении налогоплательщиком налогового заявления или расчета для получения патента, указанных в пунктах 6, 7 настоящей статьи, деятельность налогоплательщика признается возобновленной с даты окончания срока приостановления деятельности, указанной в налоговом заявлении о приостановлении представления налоговой отчетности. </w:t>
      </w:r>
      <w:r>
        <w:br/>
      </w:r>
      <w:r>
        <w:rPr>
          <w:rFonts w:ascii="Times New Roman"/>
          <w:b w:val="false"/>
          <w:i w:val="false"/>
          <w:color w:val="000000"/>
          <w:sz w:val="28"/>
        </w:rPr>
        <w:t xml:space="preserve">
      10. Положения настоящей статьи не распространяются на порядок и сроки представления налоговой отчетности по налогам на имущество, транспортные средства и земельному налогу. </w:t>
      </w:r>
    </w:p>
    <w:p>
      <w:pPr>
        <w:spacing w:after="0"/>
        <w:ind w:left="0"/>
        <w:jc w:val="left"/>
      </w:pPr>
      <w:r>
        <w:rPr>
          <w:rFonts w:ascii="Times New Roman"/>
          <w:b/>
          <w:i w:val="false"/>
          <w:color w:val="000000"/>
        </w:rPr>
        <w:t xml:space="preserve"> § 2. Налоговое заявление </w:t>
      </w:r>
    </w:p>
    <w:p>
      <w:pPr>
        <w:spacing w:after="0"/>
        <w:ind w:left="0"/>
        <w:jc w:val="both"/>
      </w:pPr>
      <w:r>
        <w:rPr>
          <w:rFonts w:ascii="Times New Roman"/>
          <w:b/>
          <w:i w:val="false"/>
          <w:color w:val="000000"/>
          <w:sz w:val="28"/>
        </w:rPr>
        <w:t xml:space="preserve">       Статья 75. Общие положения </w:t>
      </w:r>
      <w:r>
        <w:br/>
      </w:r>
      <w:r>
        <w:rPr>
          <w:rFonts w:ascii="Times New Roman"/>
          <w:b w:val="false"/>
          <w:i w:val="false"/>
          <w:color w:val="000000"/>
          <w:sz w:val="28"/>
        </w:rPr>
        <w:t xml:space="preserve">
      1. Налоговое заявление - документ налогоплательщика (налогового агента), представляемый в орган налоговой службы с целью реализации его прав и исполнения обязанностей в случаях, установленных настоящим Кодексом. </w:t>
      </w:r>
      <w:r>
        <w:br/>
      </w:r>
      <w:r>
        <w:rPr>
          <w:rFonts w:ascii="Times New Roman"/>
          <w:b w:val="false"/>
          <w:i w:val="false"/>
          <w:color w:val="000000"/>
          <w:sz w:val="28"/>
        </w:rPr>
        <w:t xml:space="preserve">
      2. Формы налоговых заявлений утверждаются уполномоченным органом. </w:t>
      </w:r>
    </w:p>
    <w:p>
      <w:pPr>
        <w:spacing w:after="0"/>
        <w:ind w:left="0"/>
        <w:jc w:val="both"/>
      </w:pPr>
      <w:r>
        <w:rPr>
          <w:rFonts w:ascii="Times New Roman"/>
          <w:b/>
          <w:i w:val="false"/>
          <w:color w:val="000000"/>
          <w:sz w:val="28"/>
        </w:rPr>
        <w:t xml:space="preserve">       Статья 76. Порядок представления налогового заявления </w:t>
      </w:r>
      <w:r>
        <w:br/>
      </w:r>
      <w:r>
        <w:rPr>
          <w:rFonts w:ascii="Times New Roman"/>
          <w:b w:val="false"/>
          <w:i w:val="false"/>
          <w:color w:val="000000"/>
          <w:sz w:val="28"/>
        </w:rPr>
        <w:t xml:space="preserve">
      1. Налоговое заявление представляется налогоплательщиком (налоговым агентом) в органы налоговой службы в порядке и сроки, установленные настоящим Кодексом. </w:t>
      </w:r>
      <w:r>
        <w:br/>
      </w:r>
      <w:r>
        <w:rPr>
          <w:rFonts w:ascii="Times New Roman"/>
          <w:b w:val="false"/>
          <w:i w:val="false"/>
          <w:color w:val="000000"/>
          <w:sz w:val="28"/>
        </w:rPr>
        <w:t xml:space="preserve">
      2. Налогоплательщики (налоговые агенты) вправе представить налоговое заявление, если иное не установлено настоящим Кодексом, в соответствующие органы налоговой службы по выбору: </w:t>
      </w:r>
      <w:r>
        <w:br/>
      </w:r>
      <w:r>
        <w:rPr>
          <w:rFonts w:ascii="Times New Roman"/>
          <w:b w:val="false"/>
          <w:i w:val="false"/>
          <w:color w:val="000000"/>
          <w:sz w:val="28"/>
        </w:rPr>
        <w:t xml:space="preserve">
      1) в явочном порядке - на бумажном носителе; </w:t>
      </w:r>
      <w:r>
        <w:br/>
      </w:r>
      <w:r>
        <w:rPr>
          <w:rFonts w:ascii="Times New Roman"/>
          <w:b w:val="false"/>
          <w:i w:val="false"/>
          <w:color w:val="000000"/>
          <w:sz w:val="28"/>
        </w:rPr>
        <w:t xml:space="preserve">
      2) по почте заказным письмом с уведомлением - на бумажном носителе; </w:t>
      </w:r>
      <w:r>
        <w:br/>
      </w:r>
      <w:r>
        <w:rPr>
          <w:rFonts w:ascii="Times New Roman"/>
          <w:b w:val="false"/>
          <w:i w:val="false"/>
          <w:color w:val="000000"/>
          <w:sz w:val="28"/>
        </w:rPr>
        <w:t xml:space="preserve">
      3) в электронном виде, допускающем компьютерную обработку информации, - посредством системы приема налоговой отчетности. </w:t>
      </w:r>
      <w:r>
        <w:br/>
      </w:r>
      <w:r>
        <w:rPr>
          <w:rFonts w:ascii="Times New Roman"/>
          <w:b w:val="false"/>
          <w:i w:val="false"/>
          <w:color w:val="000000"/>
          <w:sz w:val="28"/>
        </w:rPr>
        <w:t xml:space="preserve">
      3. При представлении налогового заявления на бумажном носителе в явочном порядке указанная налоговая форма составляется в двух экземплярах, один экземпляр возвращается налогоплательщику (налоговому агенту) с отметкой налогового органа. </w:t>
      </w:r>
      <w:r>
        <w:br/>
      </w:r>
      <w:r>
        <w:rPr>
          <w:rFonts w:ascii="Times New Roman"/>
          <w:b w:val="false"/>
          <w:i w:val="false"/>
          <w:color w:val="000000"/>
          <w:sz w:val="28"/>
        </w:rPr>
        <w:t xml:space="preserve">
      4. Структура электронного формата налогового заявления, программное обеспечение для составления и представления налогового заявления в электронном виде и обновление данного программного обеспечения размещаются на официальном сайте уполномоченного органа не позднее 1 января текущего года. </w:t>
      </w:r>
      <w:r>
        <w:br/>
      </w:r>
      <w:r>
        <w:rPr>
          <w:rFonts w:ascii="Times New Roman"/>
          <w:b w:val="false"/>
          <w:i w:val="false"/>
          <w:color w:val="000000"/>
          <w:sz w:val="28"/>
        </w:rPr>
        <w:t xml:space="preserve">
      5. Внесение изменений и (или) дополнений в налоговое заявление осуществляется в случаях и порядке, которые установлены настоящим Кодексом. </w:t>
      </w:r>
    </w:p>
    <w:p>
      <w:pPr>
        <w:spacing w:after="0"/>
        <w:ind w:left="0"/>
        <w:jc w:val="left"/>
      </w:pPr>
      <w:r>
        <w:rPr>
          <w:rFonts w:ascii="Times New Roman"/>
          <w:b/>
          <w:i w:val="false"/>
          <w:color w:val="000000"/>
        </w:rPr>
        <w:t xml:space="preserve"> § 3. Налоговые регистры </w:t>
      </w:r>
    </w:p>
    <w:p>
      <w:pPr>
        <w:spacing w:after="0"/>
        <w:ind w:left="0"/>
        <w:jc w:val="both"/>
      </w:pPr>
      <w:r>
        <w:rPr>
          <w:rFonts w:ascii="Times New Roman"/>
          <w:b/>
          <w:i w:val="false"/>
          <w:color w:val="000000"/>
          <w:sz w:val="28"/>
        </w:rPr>
        <w:t xml:space="preserve">       Статья 77. Налоговые регистры </w:t>
      </w:r>
      <w:r>
        <w:br/>
      </w:r>
      <w:r>
        <w:rPr>
          <w:rFonts w:ascii="Times New Roman"/>
          <w:b w:val="false"/>
          <w:i w:val="false"/>
          <w:color w:val="000000"/>
          <w:sz w:val="28"/>
        </w:rPr>
        <w:t xml:space="preserve">
      1. Налоговый регистр - документ налогоплательщика (налогового агента), содержащий сведения об объектах налогообложения и (или) объектах, связанных с налогообложением. </w:t>
      </w:r>
      <w:r>
        <w:br/>
      </w:r>
      <w:r>
        <w:rPr>
          <w:rFonts w:ascii="Times New Roman"/>
          <w:b w:val="false"/>
          <w:i w:val="false"/>
          <w:color w:val="000000"/>
          <w:sz w:val="28"/>
        </w:rPr>
        <w:t xml:space="preserve">
      Налоговые регистры предназначены для обобщения и систематизации информации для обеспечения целей налогового учета, указанных в пункте 3 статьи 56 настоящего Кодекса. </w:t>
      </w:r>
      <w:r>
        <w:br/>
      </w:r>
      <w:r>
        <w:rPr>
          <w:rFonts w:ascii="Times New Roman"/>
          <w:b w:val="false"/>
          <w:i w:val="false"/>
          <w:color w:val="000000"/>
          <w:sz w:val="28"/>
        </w:rPr>
        <w:t xml:space="preserve">
      Формирование данных налогового учета осуществляется путем отражения информации, использующейся для целей налогообложения, в хронологическом порядке и с обеспечением преемственности данных налогового учета между налоговыми периодами (в том числе по операциям, результаты которых учитываются в нескольких налоговых периодах, оказывают влияние на размер объекта обложения в последующие налоговые периоды либо переносятся на ряд лет). </w:t>
      </w:r>
      <w:r>
        <w:br/>
      </w:r>
      <w:r>
        <w:rPr>
          <w:rFonts w:ascii="Times New Roman"/>
          <w:b w:val="false"/>
          <w:i w:val="false"/>
          <w:color w:val="000000"/>
          <w:sz w:val="28"/>
        </w:rPr>
        <w:t xml:space="preserve">
      Налоговые регистры ведутся в виде специальных форм. Формы налоговых регистров и порядок отражения в них данных налогового учета разрабатываются налогоплательщиком (налоговым агентом) самостоятельно, за исключением форм налоговых регистров, установленных уполномоченным органом, и утверждаются в налоговой учетной политике. </w:t>
      </w:r>
      <w:r>
        <w:br/>
      </w:r>
      <w:r>
        <w:rPr>
          <w:rFonts w:ascii="Times New Roman"/>
          <w:b w:val="false"/>
          <w:i w:val="false"/>
          <w:color w:val="000000"/>
          <w:sz w:val="28"/>
        </w:rPr>
        <w:t xml:space="preserve">
      Правильность отражения хозяйственных операций в налоговых регистрах обеспечивают лица, подписавшие их. </w:t>
      </w:r>
      <w:r>
        <w:br/>
      </w:r>
      <w:r>
        <w:rPr>
          <w:rFonts w:ascii="Times New Roman"/>
          <w:b w:val="false"/>
          <w:i w:val="false"/>
          <w:color w:val="000000"/>
          <w:sz w:val="28"/>
        </w:rPr>
        <w:t xml:space="preserve">
      2. Налоговые регистры включают в себя: </w:t>
      </w:r>
      <w:r>
        <w:br/>
      </w:r>
      <w:r>
        <w:rPr>
          <w:rFonts w:ascii="Times New Roman"/>
          <w:b w:val="false"/>
          <w:i w:val="false"/>
          <w:color w:val="000000"/>
          <w:sz w:val="28"/>
        </w:rPr>
        <w:t xml:space="preserve">
      1) налоговые регистры, составляемые налогоплательщиком (налоговым агентом) самостоятельно по формам, установленным налогоплательщиком (налоговым агентом) в налоговой учетной политике с учетом положений статьи 56 настоящего Кодекса; </w:t>
      </w:r>
      <w:r>
        <w:br/>
      </w:r>
      <w:r>
        <w:rPr>
          <w:rFonts w:ascii="Times New Roman"/>
          <w:b w:val="false"/>
          <w:i w:val="false"/>
          <w:color w:val="000000"/>
          <w:sz w:val="28"/>
        </w:rPr>
        <w:t xml:space="preserve">
      2) налоговые регистры, составляемые налогоплательщиком (налоговым агентом), формы и правила составления которых устанавливаются уполномоченным органом. </w:t>
      </w:r>
      <w:r>
        <w:br/>
      </w:r>
      <w:r>
        <w:rPr>
          <w:rFonts w:ascii="Times New Roman"/>
          <w:b w:val="false"/>
          <w:i w:val="false"/>
          <w:color w:val="000000"/>
          <w:sz w:val="28"/>
        </w:rPr>
        <w:t xml:space="preserve">
      3. Налоговые регистры должны содержать следующие обязательные реквизиты: </w:t>
      </w:r>
      <w:r>
        <w:br/>
      </w:r>
      <w:r>
        <w:rPr>
          <w:rFonts w:ascii="Times New Roman"/>
          <w:b w:val="false"/>
          <w:i w:val="false"/>
          <w:color w:val="000000"/>
          <w:sz w:val="28"/>
        </w:rPr>
        <w:t xml:space="preserve">
      1) наименование регистра; </w:t>
      </w:r>
      <w:r>
        <w:br/>
      </w:r>
      <w:r>
        <w:rPr>
          <w:rFonts w:ascii="Times New Roman"/>
          <w:b w:val="false"/>
          <w:i w:val="false"/>
          <w:color w:val="000000"/>
          <w:sz w:val="28"/>
        </w:rPr>
        <w:t xml:space="preserve">
      2) идентификационный номер налогоплательщика (налогового агента); </w:t>
      </w:r>
      <w:r>
        <w:br/>
      </w:r>
      <w:r>
        <w:rPr>
          <w:rFonts w:ascii="Times New Roman"/>
          <w:b w:val="false"/>
          <w:i w:val="false"/>
          <w:color w:val="000000"/>
          <w:sz w:val="28"/>
        </w:rPr>
        <w:t xml:space="preserve">
      3) период, за который составлен регистр; </w:t>
      </w:r>
      <w:r>
        <w:br/>
      </w:r>
      <w:r>
        <w:rPr>
          <w:rFonts w:ascii="Times New Roman"/>
          <w:b w:val="false"/>
          <w:i w:val="false"/>
          <w:color w:val="000000"/>
          <w:sz w:val="28"/>
        </w:rPr>
        <w:t xml:space="preserve">
      4) фамилия, имя, отчество (при его наличии) лица, ответственного за составление регистра. </w:t>
      </w:r>
      <w:r>
        <w:br/>
      </w:r>
      <w:r>
        <w:rPr>
          <w:rFonts w:ascii="Times New Roman"/>
          <w:b w:val="false"/>
          <w:i w:val="false"/>
          <w:color w:val="000000"/>
          <w:sz w:val="28"/>
        </w:rPr>
        <w:t xml:space="preserve">
      4. Уполномоченный орган вправе устанавливать формы налоговых регистров для отражения информации: </w:t>
      </w:r>
      <w:r>
        <w:br/>
      </w:r>
      <w:r>
        <w:rPr>
          <w:rFonts w:ascii="Times New Roman"/>
          <w:b w:val="false"/>
          <w:i w:val="false"/>
          <w:color w:val="000000"/>
          <w:sz w:val="28"/>
        </w:rPr>
        <w:t xml:space="preserve">
      1) по применению освобождения от налогообложения, уменьшения налогооблагаемого дохода по корпоративному подоходному налогу, инвестиционным налоговым преференциям; </w:t>
      </w:r>
      <w:r>
        <w:br/>
      </w:r>
      <w:r>
        <w:rPr>
          <w:rFonts w:ascii="Times New Roman"/>
          <w:b w:val="false"/>
          <w:i w:val="false"/>
          <w:color w:val="000000"/>
          <w:sz w:val="28"/>
        </w:rPr>
        <w:t xml:space="preserve">
      2) по определению стоимостных балансов групп (подгрупп) фиксированных активов и последующим расходам по фиксированным активам; </w:t>
      </w:r>
      <w:r>
        <w:br/>
      </w:r>
      <w:r>
        <w:rPr>
          <w:rFonts w:ascii="Times New Roman"/>
          <w:b w:val="false"/>
          <w:i w:val="false"/>
          <w:color w:val="000000"/>
          <w:sz w:val="28"/>
        </w:rPr>
        <w:t xml:space="preserve">
      3) по производным финансовым инструментам; </w:t>
      </w:r>
      <w:r>
        <w:br/>
      </w:r>
      <w:r>
        <w:rPr>
          <w:rFonts w:ascii="Times New Roman"/>
          <w:b w:val="false"/>
          <w:i w:val="false"/>
          <w:color w:val="000000"/>
          <w:sz w:val="28"/>
        </w:rPr>
        <w:t xml:space="preserve">
      4) по счетам-фактурам, выставленным и полученным плательщиком налога на добавленную стоимость. </w:t>
      </w:r>
      <w:r>
        <w:br/>
      </w:r>
      <w:r>
        <w:rPr>
          <w:rFonts w:ascii="Times New Roman"/>
          <w:b w:val="false"/>
          <w:i w:val="false"/>
          <w:color w:val="000000"/>
          <w:sz w:val="28"/>
        </w:rPr>
        <w:t xml:space="preserve">
      5. В случае ведения налоговых регистров на бумажных носителях исправление ошибок в таких налоговых регистрах должно быть обосновано и подтверждено подписью ответственного лица, внесшего исправление, с указанием даты и обоснованием внесенных исправлений. </w:t>
      </w:r>
      <w:r>
        <w:br/>
      </w:r>
      <w:r>
        <w:rPr>
          <w:rFonts w:ascii="Times New Roman"/>
          <w:b w:val="false"/>
          <w:i w:val="false"/>
          <w:color w:val="000000"/>
          <w:sz w:val="28"/>
        </w:rPr>
        <w:t xml:space="preserve">
      6. Налоговые регистры представляются работникам органов налоговой службы при проведении документальных налоговых проверок на бумажных носителях и (или) на электронных носителях - по требованию работников органов налоговой службы, осуществляющих проверку. </w:t>
      </w:r>
    </w:p>
    <w:p>
      <w:pPr>
        <w:spacing w:after="0"/>
        <w:ind w:left="0"/>
        <w:jc w:val="left"/>
      </w:pPr>
      <w:r>
        <w:rPr>
          <w:rFonts w:ascii="Times New Roman"/>
          <w:b/>
          <w:i w:val="false"/>
          <w:color w:val="000000"/>
        </w:rPr>
        <w:t xml:space="preserve"> Глава 11. Особенности налогового учета </w:t>
      </w:r>
    </w:p>
    <w:p>
      <w:pPr>
        <w:spacing w:after="0"/>
        <w:ind w:left="0"/>
        <w:jc w:val="both"/>
      </w:pPr>
      <w:r>
        <w:rPr>
          <w:rFonts w:ascii="Times New Roman"/>
          <w:b/>
          <w:i w:val="false"/>
          <w:color w:val="000000"/>
          <w:sz w:val="28"/>
        </w:rPr>
        <w:t xml:space="preserve">       Статья 78. Финансовый лизинг </w:t>
      </w:r>
      <w:r>
        <w:br/>
      </w:r>
      <w:r>
        <w:rPr>
          <w:rFonts w:ascii="Times New Roman"/>
          <w:b w:val="false"/>
          <w:i w:val="false"/>
          <w:color w:val="000000"/>
          <w:sz w:val="28"/>
        </w:rPr>
        <w:t xml:space="preserve">
      1. Передача имущества по договору лизинга, заключенному в соответствии с законодательством Республики Казахстан, на срок свыше трех лет является финансовым лизингом, если она отвечает одному из следующих условий: </w:t>
      </w:r>
      <w:r>
        <w:br/>
      </w:r>
      <w:r>
        <w:rPr>
          <w:rFonts w:ascii="Times New Roman"/>
          <w:b w:val="false"/>
          <w:i w:val="false"/>
          <w:color w:val="000000"/>
          <w:sz w:val="28"/>
        </w:rPr>
        <w:t xml:space="preserve">
      1) передача имущества в собственность лизингополучателю и (или) предоставление права лизингополучателю на приобретение имущества по фиксированной цене определены договором лизинга; </w:t>
      </w:r>
      <w:r>
        <w:br/>
      </w:r>
      <w:r>
        <w:rPr>
          <w:rFonts w:ascii="Times New Roman"/>
          <w:b w:val="false"/>
          <w:i w:val="false"/>
          <w:color w:val="000000"/>
          <w:sz w:val="28"/>
        </w:rPr>
        <w:t xml:space="preserve">
      2) срок финансового лизинга превышает семьдесят пять процентов срока полезной службы передаваемого по финансовому лизингу имущества; </w:t>
      </w:r>
      <w:r>
        <w:br/>
      </w:r>
      <w:r>
        <w:rPr>
          <w:rFonts w:ascii="Times New Roman"/>
          <w:b w:val="false"/>
          <w:i w:val="false"/>
          <w:color w:val="000000"/>
          <w:sz w:val="28"/>
        </w:rPr>
        <w:t xml:space="preserve">
      3) текущая (дисконтированная) стоимость лизинговых платежей за весь срок финансового лизинга превышает девяносто процентов стоимости передаваемого по финансовому лизингу имущества. </w:t>
      </w:r>
      <w:r>
        <w:br/>
      </w:r>
      <w:r>
        <w:rPr>
          <w:rFonts w:ascii="Times New Roman"/>
          <w:b w:val="false"/>
          <w:i w:val="false"/>
          <w:color w:val="000000"/>
          <w:sz w:val="28"/>
        </w:rPr>
        <w:t xml:space="preserve">
      В целях налогового учета такая передача рассматривается как покупка имущества лизингополучателем. При этом лизингополучатель рассматривается как владелец предмета лизинга, а лизинговые платежи - как платежи по кредиту, предоставленному лизингополучателю. </w:t>
      </w:r>
      <w:r>
        <w:br/>
      </w:r>
      <w:r>
        <w:rPr>
          <w:rFonts w:ascii="Times New Roman"/>
          <w:b w:val="false"/>
          <w:i w:val="false"/>
          <w:color w:val="000000"/>
          <w:sz w:val="28"/>
        </w:rPr>
        <w:t xml:space="preserve">
      2. Если договором лизинга определено право лизингополучателя на продление срока финансового лизинга, то срок финансового лизинга определяется с учетом срока, на который фактически осуществлено продление. </w:t>
      </w:r>
      <w:r>
        <w:br/>
      </w:r>
      <w:r>
        <w:rPr>
          <w:rFonts w:ascii="Times New Roman"/>
          <w:b w:val="false"/>
          <w:i w:val="false"/>
          <w:color w:val="000000"/>
          <w:sz w:val="28"/>
        </w:rPr>
        <w:t xml:space="preserve">
      3. Стоимость имущества, переданного (полученного) в финансовый лизинг (по лизингу), определяется на дату заключения договора лизинга. </w:t>
      </w:r>
      <w:r>
        <w:br/>
      </w:r>
      <w:r>
        <w:rPr>
          <w:rFonts w:ascii="Times New Roman"/>
          <w:b w:val="false"/>
          <w:i w:val="false"/>
          <w:color w:val="000000"/>
          <w:sz w:val="28"/>
        </w:rPr>
        <w:t xml:space="preserve">
      Имуществом, передаваемым по финансовому лизингу, являются предметы лизинга, подлежащие получению лизингополучателем в качестве основного средства, инвестиций в недвижимость, биологических активов. </w:t>
      </w:r>
      <w:r>
        <w:br/>
      </w:r>
      <w:r>
        <w:rPr>
          <w:rFonts w:ascii="Times New Roman"/>
          <w:b w:val="false"/>
          <w:i w:val="false"/>
          <w:color w:val="000000"/>
          <w:sz w:val="28"/>
        </w:rPr>
        <w:t xml:space="preserve">
      4. В целях налогообложения не признаются финансовым лизингом: </w:t>
      </w:r>
      <w:r>
        <w:br/>
      </w:r>
      <w:r>
        <w:rPr>
          <w:rFonts w:ascii="Times New Roman"/>
          <w:b w:val="false"/>
          <w:i w:val="false"/>
          <w:color w:val="000000"/>
          <w:sz w:val="28"/>
        </w:rPr>
        <w:t xml:space="preserve">
      1) лизинговые сделки в случае расторжения по ним договоров лизинга до истечения трех лет с даты заключения таких договоров; </w:t>
      </w:r>
      <w:r>
        <w:br/>
      </w:r>
      <w:r>
        <w:rPr>
          <w:rFonts w:ascii="Times New Roman"/>
          <w:b w:val="false"/>
          <w:i w:val="false"/>
          <w:color w:val="000000"/>
          <w:sz w:val="28"/>
        </w:rPr>
        <w:t xml:space="preserve">
      2) лизинговые сделки, по которым сумма лизинговых платежей (по договору и (или) фактическая) за первый год действия договора лизинга составляет более 50 процентов от стоимости предмета лизинга; </w:t>
      </w:r>
      <w:r>
        <w:br/>
      </w:r>
      <w:r>
        <w:rPr>
          <w:rFonts w:ascii="Times New Roman"/>
          <w:b w:val="false"/>
          <w:i w:val="false"/>
          <w:color w:val="000000"/>
          <w:sz w:val="28"/>
        </w:rPr>
        <w:t xml:space="preserve">
      3) лизинговые сделки, по которым до истечения трех лет с даты заключения договора лизинга произошла замена лизингополучателя, кроме связанных с реорганизацией; </w:t>
      </w:r>
      <w:r>
        <w:br/>
      </w:r>
      <w:r>
        <w:rPr>
          <w:rFonts w:ascii="Times New Roman"/>
          <w:b w:val="false"/>
          <w:i w:val="false"/>
          <w:color w:val="000000"/>
          <w:sz w:val="28"/>
        </w:rPr>
        <w:t xml:space="preserve">
      4) сделки по передаче имущества в сублизинг. </w:t>
      </w:r>
    </w:p>
    <w:p>
      <w:pPr>
        <w:spacing w:after="0"/>
        <w:ind w:left="0"/>
        <w:jc w:val="both"/>
      </w:pPr>
      <w:r>
        <w:rPr>
          <w:rFonts w:ascii="Times New Roman"/>
          <w:b/>
          <w:i w:val="false"/>
          <w:color w:val="000000"/>
          <w:sz w:val="28"/>
        </w:rPr>
        <w:t xml:space="preserve">       Статья 79. Долгосрочные контракты </w:t>
      </w:r>
      <w:r>
        <w:br/>
      </w:r>
      <w:r>
        <w:rPr>
          <w:rFonts w:ascii="Times New Roman"/>
          <w:b w:val="false"/>
          <w:i w:val="false"/>
          <w:color w:val="000000"/>
          <w:sz w:val="28"/>
        </w:rPr>
        <w:t xml:space="preserve">
      1. Долгосрочным контрактом является контракт (договор) на производство, установку, строительство, не завершенный в пределах налогового периода по корпоративному подоходному налогу, в котором были начаты предусмотренные по контракту производство, установка, строительство. </w:t>
      </w:r>
      <w:r>
        <w:br/>
      </w:r>
      <w:r>
        <w:rPr>
          <w:rFonts w:ascii="Times New Roman"/>
          <w:b w:val="false"/>
          <w:i w:val="false"/>
          <w:color w:val="000000"/>
          <w:sz w:val="28"/>
        </w:rPr>
        <w:t xml:space="preserve">
      2. Сумма фактически понесенных за налоговый период расходов по долгосрочному контракту подлежит отнесению на вычеты в соответствии со статьями 100-114, 116-122 настоящего Кодекса. </w:t>
      </w:r>
      <w:r>
        <w:br/>
      </w:r>
      <w:r>
        <w:rPr>
          <w:rFonts w:ascii="Times New Roman"/>
          <w:b w:val="false"/>
          <w:i w:val="false"/>
          <w:color w:val="000000"/>
          <w:sz w:val="28"/>
        </w:rPr>
        <w:t xml:space="preserve">
      3. Доходы по долгосрочным контрактам определяются по выбору налогоплательщика по фактическому методу или методу завершения. </w:t>
      </w:r>
      <w:r>
        <w:br/>
      </w:r>
      <w:r>
        <w:rPr>
          <w:rFonts w:ascii="Times New Roman"/>
          <w:b w:val="false"/>
          <w:i w:val="false"/>
          <w:color w:val="000000"/>
          <w:sz w:val="28"/>
        </w:rPr>
        <w:t xml:space="preserve">
      Выбранный метод определения доходов отражается в налоговой учетной политике и не может изменяться в течение срока действия контракта. </w:t>
      </w:r>
      <w:r>
        <w:br/>
      </w:r>
      <w:r>
        <w:rPr>
          <w:rFonts w:ascii="Times New Roman"/>
          <w:b w:val="false"/>
          <w:i w:val="false"/>
          <w:color w:val="000000"/>
          <w:sz w:val="28"/>
        </w:rPr>
        <w:t xml:space="preserve">
      4. По фактическому методу доходом по долгосрочному контракту за отчетный налоговый период признается доход, подлежащий получению (полученный) за отчетный налоговый период, но не менее суммы расходов, понесенных за такой период по долгосрочному контракту. </w:t>
      </w:r>
      <w:r>
        <w:br/>
      </w:r>
      <w:r>
        <w:rPr>
          <w:rFonts w:ascii="Times New Roman"/>
          <w:b w:val="false"/>
          <w:i w:val="false"/>
          <w:color w:val="000000"/>
          <w:sz w:val="28"/>
        </w:rPr>
        <w:t xml:space="preserve">
      5. По методу завершения доход по долгосрочному контракту за отчетный налоговый период определяется как произведение общей суммы дохода по долгосрочному контракту и доли исполнения контракта за отчетный налоговый период. </w:t>
      </w:r>
      <w:r>
        <w:br/>
      </w:r>
      <w:r>
        <w:rPr>
          <w:rFonts w:ascii="Times New Roman"/>
          <w:b w:val="false"/>
          <w:i w:val="false"/>
          <w:color w:val="000000"/>
          <w:sz w:val="28"/>
        </w:rPr>
        <w:t xml:space="preserve">
      При этом доля исполнения долгосрочного контракта определяется как соотношение суммы расходов, произведенных в отчетном налоговом периоде и относимых на вычеты в соответствии с настоящим Кодексом, к общей сумме расходов по долгосрочному контракту, которые могут быть отнесены на вычеты в соответствии с настоящим Кодексом, за период действия контракта. </w:t>
      </w:r>
    </w:p>
    <w:p>
      <w:pPr>
        <w:spacing w:after="0"/>
        <w:ind w:left="0"/>
        <w:jc w:val="both"/>
      </w:pPr>
      <w:r>
        <w:rPr>
          <w:rFonts w:ascii="Times New Roman"/>
          <w:b/>
          <w:i w:val="false"/>
          <w:color w:val="000000"/>
          <w:sz w:val="28"/>
        </w:rPr>
        <w:t xml:space="preserve">       Статья 80. Осуществление совместной деятельности </w:t>
      </w:r>
      <w:r>
        <w:br/>
      </w:r>
      <w:r>
        <w:rPr>
          <w:rFonts w:ascii="Times New Roman"/>
          <w:b w:val="false"/>
          <w:i w:val="false"/>
          <w:color w:val="000000"/>
          <w:sz w:val="28"/>
        </w:rPr>
        <w:t xml:space="preserve">
      1. В случае договоренности о ведении совместной деятельности либо иной договоренности, предусматривающей двух и более участников договора о совместной деятельности без образования юридического лица (далее - договор о совместной деятельности), объекты налогообложения и (или) объекты, связанные с налогообложением, учитываются и облагаются налогами соответственно у каждого участника договора о совместной деятельности в порядке, установленном настоящим Кодексом. </w:t>
      </w:r>
      <w:r>
        <w:br/>
      </w:r>
      <w:r>
        <w:rPr>
          <w:rFonts w:ascii="Times New Roman"/>
          <w:b w:val="false"/>
          <w:i w:val="false"/>
          <w:color w:val="000000"/>
          <w:sz w:val="28"/>
        </w:rPr>
        <w:t xml:space="preserve">
      2. Каждый участник договора о совместной деятельности в отношении доли своего участия самостоятельно ведет учет контролируемых активов, обязательств, доходов и расходов по совместной деятельности для определения объектов налогообложения и (или) объектов, связанных с налогообложением. </w:t>
      </w:r>
      <w:r>
        <w:br/>
      </w:r>
      <w:r>
        <w:rPr>
          <w:rFonts w:ascii="Times New Roman"/>
          <w:b w:val="false"/>
          <w:i w:val="false"/>
          <w:color w:val="000000"/>
          <w:sz w:val="28"/>
        </w:rPr>
        <w:t xml:space="preserve">
      3. В случае отсутствия в договоре о совместной деятельности порядка распределения активов, обязательств, доходов и расходов по совместной деятельности для определения объектов налогообложения и (или) объектов, связанных с налогообложением, участники договора о совместной деятельности разрабатывают и утверждают налоговую учетную политику по совместной деятельности до представления первой налоговой отчетности, которая отражает такой порядок и налоговое обязательство, возникающее в результате совместной деятельности. </w:t>
      </w:r>
      <w:r>
        <w:br/>
      </w:r>
      <w:r>
        <w:rPr>
          <w:rFonts w:ascii="Times New Roman"/>
          <w:b w:val="false"/>
          <w:i w:val="false"/>
          <w:color w:val="000000"/>
          <w:sz w:val="28"/>
        </w:rPr>
        <w:t xml:space="preserve">
      4. Договором о совместной деятельности может быть определен уполномоченный представитель участников договора о совместной деятельности, ответственный за ведение налогового учета по такой деятельности или ее части. </w:t>
      </w:r>
      <w:r>
        <w:br/>
      </w:r>
      <w:r>
        <w:rPr>
          <w:rFonts w:ascii="Times New Roman"/>
          <w:b w:val="false"/>
          <w:i w:val="false"/>
          <w:color w:val="000000"/>
          <w:sz w:val="28"/>
        </w:rPr>
        <w:t xml:space="preserve">
      5. В налоговых целях активы, обязательства, доходы и расходы по совместной деятельности или ее части учитываются уполномоченным представителем участников договора о совместной деятельности отдельно от активов, обязательств, доходов и расходов по иной деятельности данного уполномоченного представителя. </w:t>
      </w:r>
      <w:r>
        <w:br/>
      </w:r>
      <w:r>
        <w:rPr>
          <w:rFonts w:ascii="Times New Roman"/>
          <w:b w:val="false"/>
          <w:i w:val="false"/>
          <w:color w:val="000000"/>
          <w:sz w:val="28"/>
        </w:rPr>
        <w:t xml:space="preserve">
      6. Распределение активов, обязательств, доходов и расходов по совместной деятельности для определения объектов налогообложения и (или) объектов, связанных с налогообложением, между участниками договора о совместной деятельности осуществляется участниками договора о совместной деятельности и (или) их уполномоченным представителем по итогам каждого налогового периода в порядке, предусмотренном договором о совместной деятельности. </w:t>
      </w:r>
      <w:r>
        <w:br/>
      </w:r>
      <w:r>
        <w:rPr>
          <w:rFonts w:ascii="Times New Roman"/>
          <w:b w:val="false"/>
          <w:i w:val="false"/>
          <w:color w:val="000000"/>
          <w:sz w:val="28"/>
        </w:rPr>
        <w:t xml:space="preserve">
      Если условиями договора о совместной деятельности и (или) налоговой учетной политикой по совместной деятельности порядок распределения активов, обязательств, доходов и расходов для определения объектов налогообложения и (или) объектов, связанных с налогообложением, не установлен, участники договора о совместной деятельности и (или) уполномоченный представитель таких участников осуществляют указанное распределение пропорционально долям участия согласно договору о совместной деятельности. </w:t>
      </w:r>
      <w:r>
        <w:br/>
      </w:r>
      <w:r>
        <w:rPr>
          <w:rFonts w:ascii="Times New Roman"/>
          <w:b w:val="false"/>
          <w:i w:val="false"/>
          <w:color w:val="000000"/>
          <w:sz w:val="28"/>
        </w:rPr>
        <w:t xml:space="preserve">
      Результаты распределения активов, обязательств, доходов и расходов для определения объектов налогообложения и (или) объектов, связанных с налогообложением, между участниками договора о совместной деятельности должны быть оформлены в письменном виде, подписаны всеми участниками договора о совместной деятельности и (или) их уполномоченным представителем при его наличии, а также скреплены печатями (при их наличии в случаях, установленных законодательством Республики Казахстан). Документ о результатах распределения активов, обязательств, доходов и расходов представляется каждым участником договора о совместной деятельности органам налоговой службы при проведении документальной налоговой проверки. </w:t>
      </w:r>
      <w:r>
        <w:br/>
      </w:r>
      <w:r>
        <w:rPr>
          <w:rFonts w:ascii="Times New Roman"/>
          <w:b w:val="false"/>
          <w:i w:val="false"/>
          <w:color w:val="000000"/>
          <w:sz w:val="28"/>
        </w:rPr>
        <w:t xml:space="preserve">
      Уполномоченный представитель участников договора о совместной деятельности должен иметь копии всех документов, на основании которых было осуществлено распределение активов, обязательств, доходов и расходов. </w:t>
      </w:r>
    </w:p>
    <w:p>
      <w:pPr>
        <w:spacing w:after="0"/>
        <w:ind w:left="0"/>
        <w:jc w:val="left"/>
      </w:pPr>
      <w:r>
        <w:rPr>
          <w:rFonts w:ascii="Times New Roman"/>
          <w:b/>
          <w:i w:val="false"/>
          <w:color w:val="000000"/>
        </w:rPr>
        <w:t xml:space="preserve"> Раздел 4. Корпоративный подоходный налог  Глава 12. Общие положения </w:t>
      </w:r>
    </w:p>
    <w:p>
      <w:pPr>
        <w:spacing w:after="0"/>
        <w:ind w:left="0"/>
        <w:jc w:val="both"/>
      </w:pPr>
      <w:r>
        <w:rPr>
          <w:rFonts w:ascii="Times New Roman"/>
          <w:b/>
          <w:i w:val="false"/>
          <w:color w:val="000000"/>
          <w:sz w:val="28"/>
        </w:rPr>
        <w:t xml:space="preserve">       Статья 81. Плательщики </w:t>
      </w:r>
      <w:r>
        <w:br/>
      </w:r>
      <w:r>
        <w:rPr>
          <w:rFonts w:ascii="Times New Roman"/>
          <w:b w:val="false"/>
          <w:i w:val="false"/>
          <w:color w:val="000000"/>
          <w:sz w:val="28"/>
        </w:rPr>
        <w:t xml:space="preserve">
      1. Плательщиками корпоративного подоходного налога являются юридические лица - резиденты Республики Казахстан, за исключением государственных учреждений, а также юридические лица-нерезиденты, осуществляющие деятельность в Республике Казахстан через постоянное учреждение или получающие доходы из источников в Республике Казахстан. </w:t>
      </w:r>
      <w:r>
        <w:br/>
      </w:r>
      <w:r>
        <w:rPr>
          <w:rFonts w:ascii="Times New Roman"/>
          <w:b w:val="false"/>
          <w:i w:val="false"/>
          <w:color w:val="000000"/>
          <w:sz w:val="28"/>
        </w:rPr>
        <w:t xml:space="preserve">
      2. Юридические лица, применяющие специальный налоговый режим на основе упрощенной декларации, исчисляют и уплачивают корпоративный подоходный налог по доходам, облагаемым в рамках указанного режима, в соответствии с главой 66 настоящего Кодекса. </w:t>
      </w:r>
      <w:r>
        <w:br/>
      </w:r>
      <w:r>
        <w:rPr>
          <w:rFonts w:ascii="Times New Roman"/>
          <w:b w:val="false"/>
          <w:i w:val="false"/>
          <w:color w:val="000000"/>
          <w:sz w:val="28"/>
        </w:rPr>
        <w:t xml:space="preserve">
      3. Плательщики налога на игорный бизнес, фиксированного налога не являются плательщиками корпоративного подоходного налога по доходам от осуществления видов деятельности, указанных в статьях 411, 420 настоящего Кодекса. </w:t>
      </w:r>
    </w:p>
    <w:p>
      <w:pPr>
        <w:spacing w:after="0"/>
        <w:ind w:left="0"/>
        <w:jc w:val="both"/>
      </w:pPr>
      <w:r>
        <w:rPr>
          <w:rFonts w:ascii="Times New Roman"/>
          <w:b/>
          <w:i w:val="false"/>
          <w:color w:val="000000"/>
          <w:sz w:val="28"/>
        </w:rPr>
        <w:t xml:space="preserve">       Статья 82. Объекты налогообложения </w:t>
      </w:r>
      <w:r>
        <w:br/>
      </w:r>
      <w:r>
        <w:rPr>
          <w:rFonts w:ascii="Times New Roman"/>
          <w:b w:val="false"/>
          <w:i w:val="false"/>
          <w:color w:val="000000"/>
          <w:sz w:val="28"/>
        </w:rPr>
        <w:t xml:space="preserve">
      Объектами обложения корпоративным подоходным налогом являются: </w:t>
      </w:r>
      <w:r>
        <w:br/>
      </w:r>
      <w:r>
        <w:rPr>
          <w:rFonts w:ascii="Times New Roman"/>
          <w:b w:val="false"/>
          <w:i w:val="false"/>
          <w:color w:val="000000"/>
          <w:sz w:val="28"/>
        </w:rPr>
        <w:t xml:space="preserve">
      1) налогооблагаемый доход; </w:t>
      </w:r>
      <w:r>
        <w:br/>
      </w:r>
      <w:r>
        <w:rPr>
          <w:rFonts w:ascii="Times New Roman"/>
          <w:b w:val="false"/>
          <w:i w:val="false"/>
          <w:color w:val="000000"/>
          <w:sz w:val="28"/>
        </w:rPr>
        <w:t xml:space="preserve">
      2) доход, облагаемый у источника выплаты; </w:t>
      </w:r>
      <w:r>
        <w:br/>
      </w:r>
      <w:r>
        <w:rPr>
          <w:rFonts w:ascii="Times New Roman"/>
          <w:b w:val="false"/>
          <w:i w:val="false"/>
          <w:color w:val="000000"/>
          <w:sz w:val="28"/>
        </w:rPr>
        <w:t xml:space="preserve">
      3) чистый доход юридического лица-нерезидента, осуществляющего деятельность в Республике Казахстан через постоянное учреждение. </w:t>
      </w:r>
    </w:p>
    <w:p>
      <w:pPr>
        <w:spacing w:after="0"/>
        <w:ind w:left="0"/>
        <w:jc w:val="left"/>
      </w:pPr>
      <w:r>
        <w:rPr>
          <w:rFonts w:ascii="Times New Roman"/>
          <w:b/>
          <w:i w:val="false"/>
          <w:color w:val="000000"/>
        </w:rPr>
        <w:t xml:space="preserve"> Глава 13. Налогооблагаемый доход </w:t>
      </w:r>
    </w:p>
    <w:p>
      <w:pPr>
        <w:spacing w:after="0"/>
        <w:ind w:left="0"/>
        <w:jc w:val="both"/>
      </w:pPr>
      <w:r>
        <w:rPr>
          <w:rFonts w:ascii="Times New Roman"/>
          <w:b/>
          <w:i w:val="false"/>
          <w:color w:val="000000"/>
          <w:sz w:val="28"/>
        </w:rPr>
        <w:t xml:space="preserve">       Статья 83. Налогооблагаемый доход </w:t>
      </w:r>
      <w:r>
        <w:br/>
      </w:r>
      <w:r>
        <w:rPr>
          <w:rFonts w:ascii="Times New Roman"/>
          <w:b w:val="false"/>
          <w:i w:val="false"/>
          <w:color w:val="000000"/>
          <w:sz w:val="28"/>
        </w:rPr>
        <w:t xml:space="preserve">
      Налогооблагаемый доход определяется как разница между совокупным годовым доходом с учетом корректировок, предусмотренных статьей 99 настоящего Кодекса, и вычетами, предусмотренными статьями 100-114, 116-125 настоящего Кодекса. </w:t>
      </w:r>
    </w:p>
    <w:p>
      <w:pPr>
        <w:spacing w:after="0"/>
        <w:ind w:left="0"/>
        <w:jc w:val="left"/>
      </w:pPr>
      <w:r>
        <w:rPr>
          <w:rFonts w:ascii="Times New Roman"/>
          <w:b/>
          <w:i w:val="false"/>
          <w:color w:val="000000"/>
        </w:rPr>
        <w:t xml:space="preserve"> § 1. Совокупный годовой доход </w:t>
      </w:r>
    </w:p>
    <w:p>
      <w:pPr>
        <w:spacing w:after="0"/>
        <w:ind w:left="0"/>
        <w:jc w:val="both"/>
      </w:pPr>
      <w:r>
        <w:rPr>
          <w:rFonts w:ascii="Times New Roman"/>
          <w:b/>
          <w:i w:val="false"/>
          <w:color w:val="000000"/>
          <w:sz w:val="28"/>
        </w:rPr>
        <w:t xml:space="preserve">       Статья 84. Совокупный годовой доход </w:t>
      </w:r>
      <w:r>
        <w:br/>
      </w:r>
      <w:r>
        <w:rPr>
          <w:rFonts w:ascii="Times New Roman"/>
          <w:b w:val="false"/>
          <w:i w:val="false"/>
          <w:color w:val="000000"/>
          <w:sz w:val="28"/>
        </w:rPr>
        <w:t xml:space="preserve">
      1. Совокупный годовой доход юридического лица-резидента состоит из доходов, подлежащих получению (полученных) данным лицом в Республике Казахстан и за ее пределами в течение налогового периода. </w:t>
      </w:r>
      <w:r>
        <w:br/>
      </w:r>
      <w:r>
        <w:rPr>
          <w:rFonts w:ascii="Times New Roman"/>
          <w:b w:val="false"/>
          <w:i w:val="false"/>
          <w:color w:val="000000"/>
          <w:sz w:val="28"/>
        </w:rPr>
        <w:t xml:space="preserve">
      Совокупный годовой доход юридического лица-нерезидента, осуществляющего деятельность в Республике Казахстан через постоянное учреждение, состоит из доходов, указанных в статье 198 настоящего Кодекса. </w:t>
      </w:r>
      <w:r>
        <w:br/>
      </w:r>
      <w:r>
        <w:rPr>
          <w:rFonts w:ascii="Times New Roman"/>
          <w:b w:val="false"/>
          <w:i w:val="false"/>
          <w:color w:val="000000"/>
          <w:sz w:val="28"/>
        </w:rPr>
        <w:t xml:space="preserve">
      Доходы из источников за пределами Республики Казахстан, получаемые юридическим лицом-резидентом, подлежат налогообложению в порядке, установленном настоящим разделом и главой 30 настоящего Кодекса. </w:t>
      </w:r>
      <w:r>
        <w:br/>
      </w:r>
      <w:r>
        <w:rPr>
          <w:rFonts w:ascii="Times New Roman"/>
          <w:b w:val="false"/>
          <w:i w:val="false"/>
          <w:color w:val="000000"/>
          <w:sz w:val="28"/>
        </w:rPr>
        <w:t xml:space="preserve">
      2. В целях налогообложения в качестве дохода не рассматриваются: </w:t>
      </w:r>
      <w:r>
        <w:br/>
      </w:r>
      <w:r>
        <w:rPr>
          <w:rFonts w:ascii="Times New Roman"/>
          <w:b w:val="false"/>
          <w:i w:val="false"/>
          <w:color w:val="000000"/>
          <w:sz w:val="28"/>
        </w:rPr>
        <w:t xml:space="preserve">
      1) стоимость имущества, полученного в качестве вклада в уставный капитал; </w:t>
      </w:r>
      <w:r>
        <w:br/>
      </w:r>
      <w:r>
        <w:rPr>
          <w:rFonts w:ascii="Times New Roman"/>
          <w:b w:val="false"/>
          <w:i w:val="false"/>
          <w:color w:val="000000"/>
          <w:sz w:val="28"/>
        </w:rPr>
        <w:t xml:space="preserve">
      2) сумма денег, полученных эмитентом от размещения выпущенных им акций; </w:t>
      </w:r>
      <w:r>
        <w:br/>
      </w:r>
      <w:r>
        <w:rPr>
          <w:rFonts w:ascii="Times New Roman"/>
          <w:b w:val="false"/>
          <w:i w:val="false"/>
          <w:color w:val="000000"/>
          <w:sz w:val="28"/>
        </w:rPr>
        <w:t xml:space="preserve">
      3) стоимость безвозмездно переданного имущества; </w:t>
      </w:r>
      <w:r>
        <w:br/>
      </w:r>
      <w:r>
        <w:rPr>
          <w:rFonts w:ascii="Times New Roman"/>
          <w:b w:val="false"/>
          <w:i w:val="false"/>
          <w:color w:val="000000"/>
          <w:sz w:val="28"/>
        </w:rPr>
        <w:t xml:space="preserve">
      4) сумма уменьшения размера налогового обязательства в случаях, предусмотренных настоящим Кодексом; </w:t>
      </w:r>
      <w:r>
        <w:br/>
      </w:r>
      <w:r>
        <w:rPr>
          <w:rFonts w:ascii="Times New Roman"/>
          <w:b w:val="false"/>
          <w:i w:val="false"/>
          <w:color w:val="000000"/>
          <w:sz w:val="28"/>
        </w:rPr>
        <w:t xml:space="preserve">
      5) доход, возникающий в связи с изменением стоимости активов и (или) обязательств, признаваемый доходом в бухгалтерском учете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кроме подлежащего получению и (или) выплате, если иное не предусмотрено настоящим Кодексом; </w:t>
      </w:r>
      <w:r>
        <w:br/>
      </w:r>
      <w:r>
        <w:rPr>
          <w:rFonts w:ascii="Times New Roman"/>
          <w:b w:val="false"/>
          <w:i w:val="false"/>
          <w:color w:val="000000"/>
          <w:sz w:val="28"/>
        </w:rPr>
        <w:t xml:space="preserve">
      6) увеличение нераспределенной прибыли за счет уменьшения резервов на переоценку активов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p>
    <w:p>
      <w:pPr>
        <w:spacing w:after="0"/>
        <w:ind w:left="0"/>
        <w:jc w:val="both"/>
      </w:pPr>
      <w:r>
        <w:rPr>
          <w:rFonts w:ascii="Times New Roman"/>
          <w:b/>
          <w:i w:val="false"/>
          <w:color w:val="000000"/>
          <w:sz w:val="28"/>
        </w:rPr>
        <w:t xml:space="preserve">       Статья 85. Доходы, включаемые в совокупный годовой доход </w:t>
      </w:r>
      <w:r>
        <w:br/>
      </w:r>
      <w:r>
        <w:rPr>
          <w:rFonts w:ascii="Times New Roman"/>
          <w:b w:val="false"/>
          <w:i w:val="false"/>
          <w:color w:val="000000"/>
          <w:sz w:val="28"/>
        </w:rPr>
        <w:t xml:space="preserve">
      1. В совокупный годовой доход включаются все виды доходов налогоплательщика: </w:t>
      </w:r>
      <w:r>
        <w:br/>
      </w:r>
      <w:r>
        <w:rPr>
          <w:rFonts w:ascii="Times New Roman"/>
          <w:b w:val="false"/>
          <w:i w:val="false"/>
          <w:color w:val="000000"/>
          <w:sz w:val="28"/>
        </w:rPr>
        <w:t xml:space="preserve">
      1) доход от реализации; </w:t>
      </w:r>
      <w:r>
        <w:br/>
      </w:r>
      <w:r>
        <w:rPr>
          <w:rFonts w:ascii="Times New Roman"/>
          <w:b w:val="false"/>
          <w:i w:val="false"/>
          <w:color w:val="000000"/>
          <w:sz w:val="28"/>
        </w:rPr>
        <w:t xml:space="preserve">
      2) доход от прироста стоимости; </w:t>
      </w:r>
      <w:r>
        <w:br/>
      </w:r>
      <w:r>
        <w:rPr>
          <w:rFonts w:ascii="Times New Roman"/>
          <w:b w:val="false"/>
          <w:i w:val="false"/>
          <w:color w:val="000000"/>
          <w:sz w:val="28"/>
        </w:rPr>
        <w:t xml:space="preserve">
      3) доход по производным финансовым инструментам; </w:t>
      </w:r>
      <w:r>
        <w:br/>
      </w:r>
      <w:r>
        <w:rPr>
          <w:rFonts w:ascii="Times New Roman"/>
          <w:b w:val="false"/>
          <w:i w:val="false"/>
          <w:color w:val="000000"/>
          <w:sz w:val="28"/>
        </w:rPr>
        <w:t xml:space="preserve">
      4) доход от списания обязательств; </w:t>
      </w:r>
      <w:r>
        <w:br/>
      </w:r>
      <w:r>
        <w:rPr>
          <w:rFonts w:ascii="Times New Roman"/>
          <w:b w:val="false"/>
          <w:i w:val="false"/>
          <w:color w:val="000000"/>
          <w:sz w:val="28"/>
        </w:rPr>
        <w:t xml:space="preserve">
      5) доход по сомнительным обязательствам; </w:t>
      </w:r>
      <w:r>
        <w:br/>
      </w:r>
      <w:r>
        <w:rPr>
          <w:rFonts w:ascii="Times New Roman"/>
          <w:b w:val="false"/>
          <w:i w:val="false"/>
          <w:color w:val="000000"/>
          <w:sz w:val="28"/>
        </w:rPr>
        <w:t xml:space="preserve">
      6) доход от снижения размеров созданных провизий банков и организаций, осуществляющих отдельные виды банковских операций на основании лицензии; </w:t>
      </w:r>
      <w:r>
        <w:br/>
      </w:r>
      <w:r>
        <w:rPr>
          <w:rFonts w:ascii="Times New Roman"/>
          <w:b w:val="false"/>
          <w:i w:val="false"/>
          <w:color w:val="000000"/>
          <w:sz w:val="28"/>
        </w:rPr>
        <w:t xml:space="preserve">
      7) доход от снижения страховых резервов, созданных страховыми, перестраховочными организациями по договорам страхования, перестрахования; </w:t>
      </w:r>
      <w:r>
        <w:br/>
      </w:r>
      <w:r>
        <w:rPr>
          <w:rFonts w:ascii="Times New Roman"/>
          <w:b w:val="false"/>
          <w:i w:val="false"/>
          <w:color w:val="000000"/>
          <w:sz w:val="28"/>
        </w:rPr>
        <w:t xml:space="preserve">
      8) доход от уступки права требования; </w:t>
      </w:r>
      <w:r>
        <w:br/>
      </w:r>
      <w:r>
        <w:rPr>
          <w:rFonts w:ascii="Times New Roman"/>
          <w:b w:val="false"/>
          <w:i w:val="false"/>
          <w:color w:val="000000"/>
          <w:sz w:val="28"/>
        </w:rPr>
        <w:t xml:space="preserve">
      9) доход, полученный за согласие ограничить или прекратить предпринимательскую деятельность; </w:t>
      </w:r>
      <w:r>
        <w:br/>
      </w:r>
      <w:r>
        <w:rPr>
          <w:rFonts w:ascii="Times New Roman"/>
          <w:b w:val="false"/>
          <w:i w:val="false"/>
          <w:color w:val="000000"/>
          <w:sz w:val="28"/>
        </w:rPr>
        <w:t xml:space="preserve">
      10) доход от выбытия фиксированных активов; </w:t>
      </w:r>
      <w:r>
        <w:br/>
      </w:r>
      <w:r>
        <w:rPr>
          <w:rFonts w:ascii="Times New Roman"/>
          <w:b w:val="false"/>
          <w:i w:val="false"/>
          <w:color w:val="000000"/>
          <w:sz w:val="28"/>
        </w:rPr>
        <w:t xml:space="preserve">
      11)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w:t>
      </w:r>
      <w:r>
        <w:br/>
      </w:r>
      <w:r>
        <w:rPr>
          <w:rFonts w:ascii="Times New Roman"/>
          <w:b w:val="false"/>
          <w:i w:val="false"/>
          <w:color w:val="000000"/>
          <w:sz w:val="28"/>
        </w:rPr>
        <w:t xml:space="preserve">
      12)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xml:space="preserve">
      13) доход от осуществления совместной деятельности; </w:t>
      </w:r>
      <w:r>
        <w:br/>
      </w:r>
      <w:r>
        <w:rPr>
          <w:rFonts w:ascii="Times New Roman"/>
          <w:b w:val="false"/>
          <w:i w:val="false"/>
          <w:color w:val="000000"/>
          <w:sz w:val="28"/>
        </w:rPr>
        <w:t xml:space="preserve">
      14)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w:t>
      </w:r>
      <w:r>
        <w:br/>
      </w:r>
      <w:r>
        <w:rPr>
          <w:rFonts w:ascii="Times New Roman"/>
          <w:b w:val="false"/>
          <w:i w:val="false"/>
          <w:color w:val="000000"/>
          <w:sz w:val="28"/>
        </w:rPr>
        <w:t xml:space="preserve">
      15) полученные компенсации по ранее произведенным вычетам; </w:t>
      </w:r>
      <w:r>
        <w:br/>
      </w:r>
      <w:r>
        <w:rPr>
          <w:rFonts w:ascii="Times New Roman"/>
          <w:b w:val="false"/>
          <w:i w:val="false"/>
          <w:color w:val="000000"/>
          <w:sz w:val="28"/>
        </w:rPr>
        <w:t xml:space="preserve">
      16) доход в виде безвозмездно полученного имущества; </w:t>
      </w:r>
      <w:r>
        <w:br/>
      </w:r>
      <w:r>
        <w:rPr>
          <w:rFonts w:ascii="Times New Roman"/>
          <w:b w:val="false"/>
          <w:i w:val="false"/>
          <w:color w:val="000000"/>
          <w:sz w:val="28"/>
        </w:rPr>
        <w:t xml:space="preserve">
      17) дивиденды; </w:t>
      </w:r>
      <w:r>
        <w:br/>
      </w:r>
      <w:r>
        <w:rPr>
          <w:rFonts w:ascii="Times New Roman"/>
          <w:b w:val="false"/>
          <w:i w:val="false"/>
          <w:color w:val="000000"/>
          <w:sz w:val="28"/>
        </w:rPr>
        <w:t xml:space="preserve">
      18) вознаграждения; </w:t>
      </w:r>
      <w:r>
        <w:br/>
      </w:r>
      <w:r>
        <w:rPr>
          <w:rFonts w:ascii="Times New Roman"/>
          <w:b w:val="false"/>
          <w:i w:val="false"/>
          <w:color w:val="000000"/>
          <w:sz w:val="28"/>
        </w:rPr>
        <w:t xml:space="preserve">
      19)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r>
        <w:br/>
      </w:r>
      <w:r>
        <w:rPr>
          <w:rFonts w:ascii="Times New Roman"/>
          <w:b w:val="false"/>
          <w:i w:val="false"/>
          <w:color w:val="000000"/>
          <w:sz w:val="28"/>
        </w:rPr>
        <w:t xml:space="preserve">
      20) выигрыши; </w:t>
      </w:r>
      <w:r>
        <w:br/>
      </w:r>
      <w:r>
        <w:rPr>
          <w:rFonts w:ascii="Times New Roman"/>
          <w:b w:val="false"/>
          <w:i w:val="false"/>
          <w:color w:val="000000"/>
          <w:sz w:val="28"/>
        </w:rPr>
        <w:t xml:space="preserve">
      21) роялти; </w:t>
      </w:r>
      <w:r>
        <w:br/>
      </w:r>
      <w:r>
        <w:rPr>
          <w:rFonts w:ascii="Times New Roman"/>
          <w:b w:val="false"/>
          <w:i w:val="false"/>
          <w:color w:val="000000"/>
          <w:sz w:val="28"/>
        </w:rPr>
        <w:t xml:space="preserve">
      22) доход, полученный при эксплуатации объектов социальной сферы; </w:t>
      </w:r>
      <w:r>
        <w:br/>
      </w:r>
      <w:r>
        <w:rPr>
          <w:rFonts w:ascii="Times New Roman"/>
          <w:b w:val="false"/>
          <w:i w:val="false"/>
          <w:color w:val="000000"/>
          <w:sz w:val="28"/>
        </w:rPr>
        <w:t xml:space="preserve">
      23) доход от продажи предприятия как имущественного комплекса; </w:t>
      </w:r>
      <w:r>
        <w:br/>
      </w:r>
      <w:r>
        <w:rPr>
          <w:rFonts w:ascii="Times New Roman"/>
          <w:b w:val="false"/>
          <w:i w:val="false"/>
          <w:color w:val="000000"/>
          <w:sz w:val="28"/>
        </w:rPr>
        <w:t xml:space="preserve">
      24) чистый доход от доверительного управления имуществом учредителя доверительного управления по договору доверительного управления либо выгодоприобретателя в иных случаях возникновения доверительного управления; </w:t>
      </w:r>
      <w:r>
        <w:br/>
      </w:r>
      <w:r>
        <w:rPr>
          <w:rFonts w:ascii="Times New Roman"/>
          <w:b w:val="false"/>
          <w:i w:val="false"/>
          <w:color w:val="000000"/>
          <w:sz w:val="28"/>
        </w:rPr>
        <w:t xml:space="preserve">
      25) другие доходы, не указанные в подпунктах 1)-24) настоящего пункта. </w:t>
      </w:r>
      <w:r>
        <w:br/>
      </w:r>
      <w:r>
        <w:rPr>
          <w:rFonts w:ascii="Times New Roman"/>
          <w:b w:val="false"/>
          <w:i w:val="false"/>
          <w:color w:val="000000"/>
          <w:sz w:val="28"/>
        </w:rPr>
        <w:t xml:space="preserve">
      2. В случае, если одни и те же доходы могут быть отражены в нескольких статьях доходов, указанные доходы включаются в совокупный годовой доход один раз. </w:t>
      </w:r>
    </w:p>
    <w:p>
      <w:pPr>
        <w:spacing w:after="0"/>
        <w:ind w:left="0"/>
        <w:jc w:val="both"/>
      </w:pPr>
      <w:r>
        <w:rPr>
          <w:rFonts w:ascii="Times New Roman"/>
          <w:b/>
          <w:i w:val="false"/>
          <w:color w:val="000000"/>
          <w:sz w:val="28"/>
        </w:rPr>
        <w:t xml:space="preserve">       Статья 86. Доход от реализации </w:t>
      </w:r>
      <w:r>
        <w:br/>
      </w:r>
      <w:r>
        <w:rPr>
          <w:rFonts w:ascii="Times New Roman"/>
          <w:b w:val="false"/>
          <w:i w:val="false"/>
          <w:color w:val="000000"/>
          <w:sz w:val="28"/>
        </w:rPr>
        <w:t xml:space="preserve">
      Доходом от реализации является стоимость реализованных товаров, выполненных работ, оказанных услуг, кроме доходов, включаемых в совокупный годовой доход в соответствии со статьями 87-98 настоящего Кодекса, если иное не предусмотрено законодательством Республики Казахстан, регулирующим вопросы трансфертного ценообразования. </w:t>
      </w:r>
      <w:r>
        <w:br/>
      </w:r>
      <w:r>
        <w:rPr>
          <w:rFonts w:ascii="Times New Roman"/>
          <w:b w:val="false"/>
          <w:i w:val="false"/>
          <w:color w:val="000000"/>
          <w:sz w:val="28"/>
        </w:rPr>
        <w:t xml:space="preserve">
      В стоимость реализованных товаров, выполненных работ, оказанных услуг не включаются суммы налога на добавленную стоимость и акциза. </w:t>
      </w:r>
    </w:p>
    <w:p>
      <w:pPr>
        <w:spacing w:after="0"/>
        <w:ind w:left="0"/>
        <w:jc w:val="both"/>
      </w:pPr>
      <w:r>
        <w:rPr>
          <w:rFonts w:ascii="Times New Roman"/>
          <w:b/>
          <w:i w:val="false"/>
          <w:color w:val="000000"/>
          <w:sz w:val="28"/>
        </w:rPr>
        <w:t xml:space="preserve">       Статья 87. Доход от прироста стоимости </w:t>
      </w:r>
      <w:r>
        <w:br/>
      </w:r>
      <w:r>
        <w:rPr>
          <w:rFonts w:ascii="Times New Roman"/>
          <w:b w:val="false"/>
          <w:i w:val="false"/>
          <w:color w:val="000000"/>
          <w:sz w:val="28"/>
        </w:rPr>
        <w:t xml:space="preserve">
      1. Доход от прироста стоимости образуется при реализации активов, не подлежащих амортизации, за исключением активов, выкупленных для государственных нужд в соответствии с законодательными актами Республики Казахстан. </w:t>
      </w:r>
      <w:r>
        <w:br/>
      </w:r>
      <w:r>
        <w:rPr>
          <w:rFonts w:ascii="Times New Roman"/>
          <w:b w:val="false"/>
          <w:i w:val="false"/>
          <w:color w:val="000000"/>
          <w:sz w:val="28"/>
        </w:rPr>
        <w:t xml:space="preserve">
      В целях настоящей статьи к активам, не подлежащим амортизации, относятся: </w:t>
      </w:r>
      <w:r>
        <w:br/>
      </w:r>
      <w:r>
        <w:rPr>
          <w:rFonts w:ascii="Times New Roman"/>
          <w:b w:val="false"/>
          <w:i w:val="false"/>
          <w:color w:val="000000"/>
          <w:sz w:val="28"/>
        </w:rPr>
        <w:t xml:space="preserve">
      1) земельные участки; </w:t>
      </w:r>
      <w:r>
        <w:br/>
      </w:r>
      <w:r>
        <w:rPr>
          <w:rFonts w:ascii="Times New Roman"/>
          <w:b w:val="false"/>
          <w:i w:val="false"/>
          <w:color w:val="000000"/>
          <w:sz w:val="28"/>
        </w:rPr>
        <w:t xml:space="preserve">
      2) объекты незавершенного строительства; </w:t>
      </w:r>
      <w:r>
        <w:br/>
      </w:r>
      <w:r>
        <w:rPr>
          <w:rFonts w:ascii="Times New Roman"/>
          <w:b w:val="false"/>
          <w:i w:val="false"/>
          <w:color w:val="000000"/>
          <w:sz w:val="28"/>
        </w:rPr>
        <w:t xml:space="preserve">
      3) неустановленное оборудование; </w:t>
      </w:r>
      <w:r>
        <w:br/>
      </w:r>
      <w:r>
        <w:rPr>
          <w:rFonts w:ascii="Times New Roman"/>
          <w:b w:val="false"/>
          <w:i w:val="false"/>
          <w:color w:val="000000"/>
          <w:sz w:val="28"/>
        </w:rPr>
        <w:t xml:space="preserve">
      4) активы со сроком службы более одного года, не используемые в деятельности, направленной на получение дохода; </w:t>
      </w:r>
      <w:r>
        <w:br/>
      </w:r>
      <w:r>
        <w:rPr>
          <w:rFonts w:ascii="Times New Roman"/>
          <w:b w:val="false"/>
          <w:i w:val="false"/>
          <w:color w:val="000000"/>
          <w:sz w:val="28"/>
        </w:rPr>
        <w:t xml:space="preserve">
      5) ценные бумаги; </w:t>
      </w:r>
      <w:r>
        <w:br/>
      </w:r>
      <w:r>
        <w:rPr>
          <w:rFonts w:ascii="Times New Roman"/>
          <w:b w:val="false"/>
          <w:i w:val="false"/>
          <w:color w:val="000000"/>
          <w:sz w:val="28"/>
        </w:rPr>
        <w:t xml:space="preserve">
      6) доля участия; </w:t>
      </w:r>
      <w:r>
        <w:br/>
      </w:r>
      <w:r>
        <w:rPr>
          <w:rFonts w:ascii="Times New Roman"/>
          <w:b w:val="false"/>
          <w:i w:val="false"/>
          <w:color w:val="000000"/>
          <w:sz w:val="28"/>
        </w:rPr>
        <w:t xml:space="preserve">
      7) основные средства, стоимость которых полностью отнесена на вычеты в соответствии с налоговым законодательством Республики Казахстан, действовавшим до 1 января 2000 года; </w:t>
      </w:r>
      <w:r>
        <w:br/>
      </w:r>
      <w:r>
        <w:rPr>
          <w:rFonts w:ascii="Times New Roman"/>
          <w:b w:val="false"/>
          <w:i w:val="false"/>
          <w:color w:val="000000"/>
          <w:sz w:val="28"/>
        </w:rPr>
        <w:t xml:space="preserve">
      8) активы, введенные в эксплуатацию в рамках инвестиционного проекта по контрактам, заключенным до 1 января 2009 года в соответствии с законодательством Республики Казахстан об инвестициях, стоимость которых полностью отнесена на вычеты; </w:t>
      </w:r>
      <w:r>
        <w:br/>
      </w:r>
      <w:r>
        <w:rPr>
          <w:rFonts w:ascii="Times New Roman"/>
          <w:b w:val="false"/>
          <w:i w:val="false"/>
          <w:color w:val="000000"/>
          <w:sz w:val="28"/>
        </w:rPr>
        <w:t xml:space="preserve">
      9) активы, стоимость которых полностью отнесена на вычеты в соответствии со статьями 123, 124 настоящего Кодекса; </w:t>
      </w:r>
      <w:r>
        <w:br/>
      </w:r>
      <w:r>
        <w:rPr>
          <w:rFonts w:ascii="Times New Roman"/>
          <w:b w:val="false"/>
          <w:i w:val="false"/>
          <w:color w:val="000000"/>
          <w:sz w:val="28"/>
        </w:rPr>
        <w:t xml:space="preserve">
      10) имущество, отнесенное к объектам социальной сферы в соответствии с пунктом 2 статьи 97 настоящего Кодекса. </w:t>
      </w:r>
      <w:r>
        <w:br/>
      </w:r>
      <w:r>
        <w:rPr>
          <w:rFonts w:ascii="Times New Roman"/>
          <w:b w:val="false"/>
          <w:i w:val="false"/>
          <w:color w:val="000000"/>
          <w:sz w:val="28"/>
        </w:rPr>
        <w:t xml:space="preserve">
      2. Прирост определяется как разница между стоимостью реализации активов, не подлежащих амортизации, и их первоначальной стоимостью, за исключением случаев, предусмотренных пунктами 4 и 5 настоящей статьи. </w:t>
      </w:r>
      <w:r>
        <w:br/>
      </w:r>
      <w:r>
        <w:rPr>
          <w:rFonts w:ascii="Times New Roman"/>
          <w:b w:val="false"/>
          <w:i w:val="false"/>
          <w:color w:val="000000"/>
          <w:sz w:val="28"/>
        </w:rPr>
        <w:t xml:space="preserve">
      3. В целях настоящей статьи первоначальной стоимостью активов, не подлежащих амортизации, за исключением ценных бумаг и доли участия, является совокупность затрат по приобретению, производству, строительству, монтажу активов, а также других затрат, увеличивающих их стоимость, в том числе после их приобретения,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кроме затрат, по которым налогоплательщик имеет право на вычеты в соответствии со статьями 100-114 настоящего Кодекса. </w:t>
      </w:r>
      <w:r>
        <w:br/>
      </w:r>
      <w:r>
        <w:rPr>
          <w:rFonts w:ascii="Times New Roman"/>
          <w:b w:val="false"/>
          <w:i w:val="false"/>
          <w:color w:val="000000"/>
          <w:sz w:val="28"/>
        </w:rPr>
        <w:t xml:space="preserve">
      4. Приростом стоимости при реализации ценных бумаг и доли участия является: </w:t>
      </w:r>
      <w:r>
        <w:br/>
      </w:r>
      <w:r>
        <w:rPr>
          <w:rFonts w:ascii="Times New Roman"/>
          <w:b w:val="false"/>
          <w:i w:val="false"/>
          <w:color w:val="000000"/>
          <w:sz w:val="28"/>
        </w:rPr>
        <w:t xml:space="preserve">
      1) по ценным бумагам, за исключением долговых ценных бумаг, доле участия - положительная разница между стоимостью реализации и первоначальной стоимостью (вкладом); </w:t>
      </w:r>
      <w:r>
        <w:br/>
      </w:r>
      <w:r>
        <w:rPr>
          <w:rFonts w:ascii="Times New Roman"/>
          <w:b w:val="false"/>
          <w:i w:val="false"/>
          <w:color w:val="000000"/>
          <w:sz w:val="28"/>
        </w:rPr>
        <w:t xml:space="preserve">
      2) по долговым ценным бумагам - положительная разница без учета купона между стоимостью реализации и первоначальной стоимостью с учетом амортизации дисконта и (или) премии на дату реализации. </w:t>
      </w:r>
      <w:r>
        <w:br/>
      </w:r>
      <w:r>
        <w:rPr>
          <w:rFonts w:ascii="Times New Roman"/>
          <w:b w:val="false"/>
          <w:i w:val="false"/>
          <w:color w:val="000000"/>
          <w:sz w:val="28"/>
        </w:rPr>
        <w:t xml:space="preserve">
      5. В целях настоящей статьи первоначальной стоимостью ценных бумаг и доли участия является совокупность фактических затрат на их приобретение, включая стоимость вклада в уставный капитал, затрат, связанных с приобретением, увеличивающих стоимость ценных бумаг и доли участия в случаях, предусмотренных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r>
        <w:br/>
      </w:r>
      <w:r>
        <w:rPr>
          <w:rFonts w:ascii="Times New Roman"/>
          <w:b w:val="false"/>
          <w:i w:val="false"/>
          <w:color w:val="000000"/>
          <w:sz w:val="28"/>
        </w:rPr>
        <w:t xml:space="preserve">
      6. При реализации активов, указанных в подпунктах 7)-9) пункта 1 настоящей статьи, прирост стоимости определяется в размере стоимости реализации. </w:t>
      </w:r>
      <w:r>
        <w:br/>
      </w:r>
      <w:r>
        <w:rPr>
          <w:rFonts w:ascii="Times New Roman"/>
          <w:b w:val="false"/>
          <w:i w:val="false"/>
          <w:color w:val="000000"/>
          <w:sz w:val="28"/>
        </w:rPr>
        <w:t xml:space="preserve">
      7. Если активы, не подлежащие амортизации, были получены безвозмездно, в целях настоящей статьи первоначальной стоимостью является стоимость данных активов, включенная в совокупный годовой доход в виде стоимости безвозмездно полученного имущества в соответствии с настоящим Кодексом. </w:t>
      </w:r>
    </w:p>
    <w:p>
      <w:pPr>
        <w:spacing w:after="0"/>
        <w:ind w:left="0"/>
        <w:jc w:val="both"/>
      </w:pPr>
      <w:r>
        <w:rPr>
          <w:rFonts w:ascii="Times New Roman"/>
          <w:b/>
          <w:i w:val="false"/>
          <w:color w:val="000000"/>
          <w:sz w:val="28"/>
        </w:rPr>
        <w:t xml:space="preserve">       Статья 88. Доход от списания обязательств </w:t>
      </w:r>
      <w:r>
        <w:br/>
      </w:r>
      <w:r>
        <w:rPr>
          <w:rFonts w:ascii="Times New Roman"/>
          <w:b w:val="false"/>
          <w:i w:val="false"/>
          <w:color w:val="000000"/>
          <w:sz w:val="28"/>
        </w:rPr>
        <w:t xml:space="preserve">
      1. К доходу от списания обязательств относятся: </w:t>
      </w:r>
      <w:r>
        <w:br/>
      </w:r>
      <w:r>
        <w:rPr>
          <w:rFonts w:ascii="Times New Roman"/>
          <w:b w:val="false"/>
          <w:i w:val="false"/>
          <w:color w:val="000000"/>
          <w:sz w:val="28"/>
        </w:rPr>
        <w:t xml:space="preserve">
      1) списание обязательств с налогоплательщика его кредитором; </w:t>
      </w:r>
      <w:r>
        <w:br/>
      </w:r>
      <w:r>
        <w:rPr>
          <w:rFonts w:ascii="Times New Roman"/>
          <w:b w:val="false"/>
          <w:i w:val="false"/>
          <w:color w:val="000000"/>
          <w:sz w:val="28"/>
        </w:rPr>
        <w:t xml:space="preserve">
      2) обязательства, не востребованные кредитором на момент утверждения ликвидационного баланса при ликвидации налогоплательщика; </w:t>
      </w:r>
      <w:r>
        <w:br/>
      </w:r>
      <w:r>
        <w:rPr>
          <w:rFonts w:ascii="Times New Roman"/>
          <w:b w:val="false"/>
          <w:i w:val="false"/>
          <w:color w:val="000000"/>
          <w:sz w:val="28"/>
        </w:rPr>
        <w:t xml:space="preserve">
      3) списание обязательств в связи с истечением срока исковой давности, установленного законодательными актами Республики Казахстан; </w:t>
      </w:r>
      <w:r>
        <w:br/>
      </w:r>
      <w:r>
        <w:rPr>
          <w:rFonts w:ascii="Times New Roman"/>
          <w:b w:val="false"/>
          <w:i w:val="false"/>
          <w:color w:val="000000"/>
          <w:sz w:val="28"/>
        </w:rPr>
        <w:t xml:space="preserve">
      4) списание обязательств по решению суда. </w:t>
      </w:r>
      <w:r>
        <w:br/>
      </w:r>
      <w:r>
        <w:rPr>
          <w:rFonts w:ascii="Times New Roman"/>
          <w:b w:val="false"/>
          <w:i w:val="false"/>
          <w:color w:val="000000"/>
          <w:sz w:val="28"/>
        </w:rPr>
        <w:t xml:space="preserve">
      2. Сумма дохода от списания обязательств равна сумме обязательств, подлежавших выплате на момент списания, в соответствии с первичными документами налогоплательщика. </w:t>
      </w:r>
      <w:r>
        <w:br/>
      </w:r>
      <w:r>
        <w:rPr>
          <w:rFonts w:ascii="Times New Roman"/>
          <w:b w:val="false"/>
          <w:i w:val="false"/>
          <w:color w:val="000000"/>
          <w:sz w:val="28"/>
        </w:rPr>
        <w:t xml:space="preserve">
      3. К обязательствам, признанным сомнительными в соответствии с настоящим Кодексом, не применяются положения пунктов 1 и 2 настоящей статьи. </w:t>
      </w:r>
      <w:r>
        <w:br/>
      </w:r>
      <w:r>
        <w:rPr>
          <w:rFonts w:ascii="Times New Roman"/>
          <w:b w:val="false"/>
          <w:i w:val="false"/>
          <w:color w:val="000000"/>
          <w:sz w:val="28"/>
        </w:rPr>
        <w:t xml:space="preserve">
      4. К доходу от списания обязательств не относится уменьшение размера обязательств в связи с их передачей по договору купли-продажи предприятия как имущественного комплекса. </w:t>
      </w:r>
    </w:p>
    <w:p>
      <w:pPr>
        <w:spacing w:after="0"/>
        <w:ind w:left="0"/>
        <w:jc w:val="both"/>
      </w:pPr>
      <w:r>
        <w:rPr>
          <w:rFonts w:ascii="Times New Roman"/>
          <w:b/>
          <w:i w:val="false"/>
          <w:color w:val="000000"/>
          <w:sz w:val="28"/>
        </w:rPr>
        <w:t xml:space="preserve">       Статья 89. Доход по сомнительным обязательствам </w:t>
      </w:r>
      <w:r>
        <w:br/>
      </w:r>
      <w:r>
        <w:rPr>
          <w:rFonts w:ascii="Times New Roman"/>
          <w:b w:val="false"/>
          <w:i w:val="false"/>
          <w:color w:val="000000"/>
          <w:sz w:val="28"/>
        </w:rPr>
        <w:t xml:space="preserve">
      Обязательства, возникшие по приобретенным товарам (работам, услугам), а также по начисленным работникам доходам и другим выплатам, определяемым в соответствии с пунктом 2 статьи 163 настоящего Кодекса, и не удовлетворенные в течение трех лет с даты возникновения таких обязательств, признаются сомнительными. </w:t>
      </w:r>
      <w:r>
        <w:br/>
      </w:r>
      <w:r>
        <w:rPr>
          <w:rFonts w:ascii="Times New Roman"/>
          <w:b w:val="false"/>
          <w:i w:val="false"/>
          <w:color w:val="000000"/>
          <w:sz w:val="28"/>
        </w:rPr>
        <w:t xml:space="preserve">
      Указанные обязательства подлежат включению в совокупный годовой доход налогоплательщика в пределах суммы данных обязательств, ранее отнесенной на вычеты, за исключением налога на добавленную стоимость, который подлежит восстановлению по взаиморасчетам с бюджетом по ставке, принятой на дату возникновения обязательств пропорционально сумме данных обязательств, ранее отнесенной на вычеты. </w:t>
      </w:r>
    </w:p>
    <w:p>
      <w:pPr>
        <w:spacing w:after="0"/>
        <w:ind w:left="0"/>
        <w:jc w:val="both"/>
      </w:pPr>
      <w:r>
        <w:rPr>
          <w:rFonts w:ascii="Times New Roman"/>
          <w:b/>
          <w:i w:val="false"/>
          <w:color w:val="000000"/>
          <w:sz w:val="28"/>
        </w:rPr>
        <w:t xml:space="preserve">       Статья 90. Доход от снижения размеров созданных провизий, резервов </w:t>
      </w:r>
      <w:r>
        <w:br/>
      </w:r>
      <w:r>
        <w:rPr>
          <w:rFonts w:ascii="Times New Roman"/>
          <w:b w:val="false"/>
          <w:i w:val="false"/>
          <w:color w:val="000000"/>
          <w:sz w:val="28"/>
        </w:rPr>
        <w:t xml:space="preserve">
      1. Доходами от снижения размеров провизий, созданных банком или организацией, осуществляющей отдельные виды банковских операций на основании лицензии, если иное не предусмотрено настоящей статьей, признаются: </w:t>
      </w:r>
      <w:r>
        <w:br/>
      </w:r>
      <w:r>
        <w:rPr>
          <w:rFonts w:ascii="Times New Roman"/>
          <w:b w:val="false"/>
          <w:i w:val="false"/>
          <w:color w:val="000000"/>
          <w:sz w:val="28"/>
        </w:rPr>
        <w:t xml:space="preserve">
      1) суммы провизий, отнесенные ранее на вычеты, при исполнении должником требования в размере, пропорциональном сумме исполнения; </w:t>
      </w:r>
      <w:r>
        <w:br/>
      </w:r>
      <w:r>
        <w:rPr>
          <w:rFonts w:ascii="Times New Roman"/>
          <w:b w:val="false"/>
          <w:i w:val="false"/>
          <w:color w:val="000000"/>
          <w:sz w:val="28"/>
        </w:rPr>
        <w:t xml:space="preserve">
      2) суммы провизий, ранее отнесенные на вычеты, при уменьшении размера требований к должнику на основании договора об отступном, договора новации, переуступки права требования путем заключения договора цессии и (или) на иных основаниях, предусмотренных законодательством Республики Казахстан; </w:t>
      </w:r>
      <w:r>
        <w:br/>
      </w:r>
      <w:r>
        <w:rPr>
          <w:rFonts w:ascii="Times New Roman"/>
          <w:b w:val="false"/>
          <w:i w:val="false"/>
          <w:color w:val="000000"/>
          <w:sz w:val="28"/>
        </w:rPr>
        <w:t xml:space="preserve">
      3) суммы уменьшения ранее отнесенных на вычеты провизий при переклассификации требований. </w:t>
      </w:r>
      <w:r>
        <w:br/>
      </w:r>
      <w:r>
        <w:rPr>
          <w:rFonts w:ascii="Times New Roman"/>
          <w:b w:val="false"/>
          <w:i w:val="false"/>
          <w:color w:val="000000"/>
          <w:sz w:val="28"/>
        </w:rPr>
        <w:t xml:space="preserve">
      2. Не признаются доходом от снижения размеров провизий, созданных банком или организацией, осуществляющей отдельные виды банковских операций на основании лицензии, суммы провизий, ранее отнесенные на вычеты и направленные на покрытие убытков по безнадежным кредитам, списанные с заемщика в следующих случаях: </w:t>
      </w:r>
      <w:r>
        <w:br/>
      </w:r>
      <w:r>
        <w:rPr>
          <w:rFonts w:ascii="Times New Roman"/>
          <w:b w:val="false"/>
          <w:i w:val="false"/>
          <w:color w:val="000000"/>
          <w:sz w:val="28"/>
        </w:rPr>
        <w:t xml:space="preserve">
      1) исключения из Государственного регистра юридических лиц в связи с признанием заемщика банкротом в соответствии с законодательством Республики Казахстан о банкротстве; </w:t>
      </w:r>
      <w:r>
        <w:br/>
      </w:r>
      <w:r>
        <w:rPr>
          <w:rFonts w:ascii="Times New Roman"/>
          <w:b w:val="false"/>
          <w:i w:val="false"/>
          <w:color w:val="000000"/>
          <w:sz w:val="28"/>
        </w:rPr>
        <w:t xml:space="preserve">
      2) признания заемщика - физического лица на основании вступившего в силу решения суда безвестно отсутствующим или умершим, недееспособным или ограниченно дееспособным, установления ему инвалидности I, II группы, а также смерти; </w:t>
      </w:r>
      <w:r>
        <w:br/>
      </w:r>
      <w:r>
        <w:rPr>
          <w:rFonts w:ascii="Times New Roman"/>
          <w:b w:val="false"/>
          <w:i w:val="false"/>
          <w:color w:val="000000"/>
          <w:sz w:val="28"/>
        </w:rPr>
        <w:t xml:space="preserve">
      3) вступления в законную силу постановления судебного исполнителя о возврате исполнительного документа банку или организации, осуществляющей отдельные виды банковских операций на основании лицензии, в связи с отсутствием у заемщика имущества, в том числе денег, ценных бумаг, или доходов, на которые может быть обращено взыскание, и если принятые судебным исполнителем предусмотренные законодательством Республики Казахстан об исполнительном производстве и статусе судебных исполнителей меры по выявлению его имущества, в том числе денег, ценных бумаг, или доходов оказались безрезультатными; </w:t>
      </w:r>
      <w:r>
        <w:br/>
      </w:r>
      <w:r>
        <w:rPr>
          <w:rFonts w:ascii="Times New Roman"/>
          <w:b w:val="false"/>
          <w:i w:val="false"/>
          <w:color w:val="000000"/>
          <w:sz w:val="28"/>
        </w:rPr>
        <w:t xml:space="preserve">
      4) вступления в законную силу решения суда об отказе в обращении взыскания на имущество, в том числе деньги, ценные бумаги, или доходы заемщика банком или организацией, осуществляющей отдельные виды банковских операций на основании лицензии. </w:t>
      </w:r>
      <w:r>
        <w:br/>
      </w:r>
      <w:r>
        <w:rPr>
          <w:rFonts w:ascii="Times New Roman"/>
          <w:b w:val="false"/>
          <w:i w:val="false"/>
          <w:color w:val="000000"/>
          <w:sz w:val="28"/>
        </w:rPr>
        <w:t xml:space="preserve">
      3. Доходом от снижения размеров страховых резервов, созданных страховой, перестраховочной организацией по договорам страхования, перестрахования, признается сумма уменьшения размеров созданных страховых резервов, отнесенная ранее на вычеты в размере и порядке, которые установлены настоящим Кодексом. </w:t>
      </w:r>
    </w:p>
    <w:p>
      <w:pPr>
        <w:spacing w:after="0"/>
        <w:ind w:left="0"/>
        <w:jc w:val="both"/>
      </w:pPr>
      <w:r>
        <w:rPr>
          <w:rFonts w:ascii="Times New Roman"/>
          <w:b/>
          <w:i w:val="false"/>
          <w:color w:val="000000"/>
          <w:sz w:val="28"/>
        </w:rPr>
        <w:t xml:space="preserve">       Статья 91. Доход от уступки права требования </w:t>
      </w:r>
      <w:r>
        <w:br/>
      </w:r>
      <w:r>
        <w:rPr>
          <w:rFonts w:ascii="Times New Roman"/>
          <w:b w:val="false"/>
          <w:i w:val="false"/>
          <w:color w:val="000000"/>
          <w:sz w:val="28"/>
        </w:rPr>
        <w:t xml:space="preserve">
      Доходом от уступки права требования является: </w:t>
      </w:r>
      <w:r>
        <w:br/>
      </w:r>
      <w:r>
        <w:rPr>
          <w:rFonts w:ascii="Times New Roman"/>
          <w:b w:val="false"/>
          <w:i w:val="false"/>
          <w:color w:val="000000"/>
          <w:sz w:val="28"/>
        </w:rPr>
        <w:t xml:space="preserve">
      1) для налогоплательщика, приобретающего право требования, - положительная разница между суммой, подлежащей получению от должника по требованию основного долга, включая суммы сверх основного долга, на дату уступки права требования, и стоимостью приобретения права требования; </w:t>
      </w:r>
      <w:r>
        <w:br/>
      </w:r>
      <w:r>
        <w:rPr>
          <w:rFonts w:ascii="Times New Roman"/>
          <w:b w:val="false"/>
          <w:i w:val="false"/>
          <w:color w:val="000000"/>
          <w:sz w:val="28"/>
        </w:rPr>
        <w:t xml:space="preserve">
      2) для налогоплательщика, уступившего право требования, -положительная разница между стоимостью права требования, по которой произведена уступка, и стоимостью требования, подлежащей получению от должника на дату уступки права требования, согласно первичным документам налогоплательщика. </w:t>
      </w:r>
    </w:p>
    <w:p>
      <w:pPr>
        <w:spacing w:after="0"/>
        <w:ind w:left="0"/>
        <w:jc w:val="both"/>
      </w:pPr>
      <w:r>
        <w:rPr>
          <w:rFonts w:ascii="Times New Roman"/>
          <w:b/>
          <w:i w:val="false"/>
          <w:color w:val="000000"/>
          <w:sz w:val="28"/>
        </w:rPr>
        <w:t xml:space="preserve">       Статья 92. Доход от выбытия фиксированных активов </w:t>
      </w:r>
      <w:r>
        <w:br/>
      </w:r>
      <w:r>
        <w:rPr>
          <w:rFonts w:ascii="Times New Roman"/>
          <w:b w:val="false"/>
          <w:i w:val="false"/>
          <w:color w:val="000000"/>
          <w:sz w:val="28"/>
        </w:rPr>
        <w:t xml:space="preserve">
      Если стоимость выбывших фиксированных активов подгруппы (по I группе) или группы (по II, III и IV группам), определенная в соответствии со статьей 119 настоящего Кодекса, превышает стоимостный баланс подгруппы (по I группе) или группы (по II, III и IV группам) на начало налогового периода с учетом стоимости поступивших фиксированных активов в налоговом периоде, величина превышения подлежит включению в совокупный годовой доход. Стоимостный баланс данной подгруппы (по I группе) или группы (по II, III и IV группам) на конец налогового периода становится равным нулю. </w:t>
      </w:r>
    </w:p>
    <w:p>
      <w:pPr>
        <w:spacing w:after="0"/>
        <w:ind w:left="0"/>
        <w:jc w:val="both"/>
      </w:pPr>
      <w:r>
        <w:rPr>
          <w:rFonts w:ascii="Times New Roman"/>
          <w:b/>
          <w:i w:val="false"/>
          <w:color w:val="000000"/>
          <w:sz w:val="28"/>
        </w:rPr>
        <w:t xml:space="preserve">       Статья 93.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w:t>
      </w:r>
      <w:r>
        <w:br/>
      </w:r>
      <w:r>
        <w:rPr>
          <w:rFonts w:ascii="Times New Roman"/>
          <w:b w:val="false"/>
          <w:i w:val="false"/>
          <w:color w:val="000000"/>
          <w:sz w:val="28"/>
        </w:rPr>
        <w:t xml:space="preserve">
      Если размер доходов, корректирующих в соответствии со статьей 111 настоящего Кодекса расходы, которые образуют отдельную группу, превышает размер последней на начало налогового периода с учетом произведенных расходов в налоговом периоде, величина превышения подлежит включению в совокупный годовой доход. Размер данной группы на конец налогового периода становится равным нулю. </w:t>
      </w:r>
    </w:p>
    <w:p>
      <w:pPr>
        <w:spacing w:after="0"/>
        <w:ind w:left="0"/>
        <w:jc w:val="both"/>
      </w:pPr>
      <w:r>
        <w:rPr>
          <w:rFonts w:ascii="Times New Roman"/>
          <w:b/>
          <w:i w:val="false"/>
          <w:color w:val="000000"/>
          <w:sz w:val="28"/>
        </w:rPr>
        <w:t xml:space="preserve">       Статья 94.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xml:space="preserve">
      1. Если фактические расходы по ликвидации последствий разработки месторождений ниже произведенных отчислений в указанный фонд, то разница подлежит включению в совокупный годовой доход недропользователя. </w:t>
      </w:r>
      <w:r>
        <w:br/>
      </w:r>
      <w:r>
        <w:rPr>
          <w:rFonts w:ascii="Times New Roman"/>
          <w:b w:val="false"/>
          <w:i w:val="false"/>
          <w:color w:val="000000"/>
          <w:sz w:val="28"/>
        </w:rPr>
        <w:t xml:space="preserve">
      2. В случае если недропользователем работы по ликвидации последствий разработки месторождений не производятся в период, предусмотренный программой ликвидации последствий разработки месторождений, утвержденной соответствующим уполномоченным государственным органом, то суммы отчислений в фонд ликвидации последствий разработки месторождений, отнесенные на вычеты, подлежат включению в совокупный годовой доход того налогового периода, в котором они должны быть произведены. </w:t>
      </w:r>
    </w:p>
    <w:p>
      <w:pPr>
        <w:spacing w:after="0"/>
        <w:ind w:left="0"/>
        <w:jc w:val="both"/>
      </w:pPr>
      <w:r>
        <w:rPr>
          <w:rFonts w:ascii="Times New Roman"/>
          <w:b/>
          <w:i w:val="false"/>
          <w:color w:val="000000"/>
          <w:sz w:val="28"/>
        </w:rPr>
        <w:t xml:space="preserve">       Статья 95. Полученные компенсации по ранее произведенным вычетам </w:t>
      </w:r>
      <w:r>
        <w:br/>
      </w:r>
      <w:r>
        <w:rPr>
          <w:rFonts w:ascii="Times New Roman"/>
          <w:b w:val="false"/>
          <w:i w:val="false"/>
          <w:color w:val="000000"/>
          <w:sz w:val="28"/>
        </w:rPr>
        <w:t xml:space="preserve">
      1. К доходам, полученным в виде компенсации по ранее произведенным вычетам, относятся: </w:t>
      </w:r>
      <w:r>
        <w:br/>
      </w:r>
      <w:r>
        <w:rPr>
          <w:rFonts w:ascii="Times New Roman"/>
          <w:b w:val="false"/>
          <w:i w:val="false"/>
          <w:color w:val="000000"/>
          <w:sz w:val="28"/>
        </w:rPr>
        <w:t xml:space="preserve">
      1) суммы требований, признанных сомнительными, ранее отнесенные на вычеты и возмещенные в последующие налоговые периоды; </w:t>
      </w:r>
      <w:r>
        <w:br/>
      </w:r>
      <w:r>
        <w:rPr>
          <w:rFonts w:ascii="Times New Roman"/>
          <w:b w:val="false"/>
          <w:i w:val="false"/>
          <w:color w:val="000000"/>
          <w:sz w:val="28"/>
        </w:rPr>
        <w:t xml:space="preserve">
      2) суммы, полученные из средств государственного бюджета на покрытие затрат (расходов); </w:t>
      </w:r>
      <w:r>
        <w:br/>
      </w:r>
      <w:r>
        <w:rPr>
          <w:rFonts w:ascii="Times New Roman"/>
          <w:b w:val="false"/>
          <w:i w:val="false"/>
          <w:color w:val="000000"/>
          <w:sz w:val="28"/>
        </w:rPr>
        <w:t xml:space="preserve">
      3) суммы компенсации ущерба, выплаченные страховой организацией или лицом, нанесшим ущерб, за исключением страховых выплат, указанных в статье 119 настоящего Кодекса; </w:t>
      </w:r>
      <w:r>
        <w:br/>
      </w:r>
      <w:r>
        <w:rPr>
          <w:rFonts w:ascii="Times New Roman"/>
          <w:b w:val="false"/>
          <w:i w:val="false"/>
          <w:color w:val="000000"/>
          <w:sz w:val="28"/>
        </w:rPr>
        <w:t xml:space="preserve">
      4) другие компенсации, полученные по возмещению затрат, которые ранее были отнесены на вычеты. </w:t>
      </w:r>
      <w:r>
        <w:br/>
      </w:r>
      <w:r>
        <w:rPr>
          <w:rFonts w:ascii="Times New Roman"/>
          <w:b w:val="false"/>
          <w:i w:val="false"/>
          <w:color w:val="000000"/>
          <w:sz w:val="28"/>
        </w:rPr>
        <w:t xml:space="preserve">
      Полученная компенсация является доходом того налогового периода, в котором она была получена. </w:t>
      </w:r>
      <w:r>
        <w:br/>
      </w:r>
      <w:r>
        <w:rPr>
          <w:rFonts w:ascii="Times New Roman"/>
          <w:b w:val="false"/>
          <w:i w:val="false"/>
          <w:color w:val="000000"/>
          <w:sz w:val="28"/>
        </w:rPr>
        <w:t xml:space="preserve">
      2. Сумма страховых премий, подлежащих возврату или возвращенных страховой организацией страхователю по окончании действия или при досрочном прекращении договора ненакопительного страхования и ранее отнесенных на вычеты страхователем, относится к совокупному годовому доходу того налогового периода, в котором они подлежали возврату или были возвращены страхователю. </w:t>
      </w:r>
    </w:p>
    <w:p>
      <w:pPr>
        <w:spacing w:after="0"/>
        <w:ind w:left="0"/>
        <w:jc w:val="both"/>
      </w:pPr>
      <w:r>
        <w:rPr>
          <w:rFonts w:ascii="Times New Roman"/>
          <w:b/>
          <w:i w:val="false"/>
          <w:color w:val="000000"/>
          <w:sz w:val="28"/>
        </w:rPr>
        <w:t xml:space="preserve">       Статья 96. Безвозмездно полученное имущество </w:t>
      </w:r>
      <w:r>
        <w:br/>
      </w:r>
      <w:r>
        <w:rPr>
          <w:rFonts w:ascii="Times New Roman"/>
          <w:b w:val="false"/>
          <w:i w:val="false"/>
          <w:color w:val="000000"/>
          <w:sz w:val="28"/>
        </w:rPr>
        <w:t xml:space="preserve">
      Стоимость любого имущества, в том числе работ и услуг, полученного налогоплательщиком безвозмездно, является его доходом. </w:t>
      </w:r>
      <w:r>
        <w:br/>
      </w:r>
      <w:r>
        <w:rPr>
          <w:rFonts w:ascii="Times New Roman"/>
          <w:b w:val="false"/>
          <w:i w:val="false"/>
          <w:color w:val="000000"/>
          <w:sz w:val="28"/>
        </w:rPr>
        <w:t xml:space="preserve">
      Если иное не установлено настоящим Кодексом, стоимость безвозмездно полученного имущества, в том числе работ и услуг, определяется в соответствии с международными стандартами финансовой отчетности и требованиями законодательством Республики Казахстан о бухгалтерском учете и финансовой отчетности. </w:t>
      </w:r>
      <w:r>
        <w:br/>
      </w:r>
      <w:r>
        <w:rPr>
          <w:rFonts w:ascii="Times New Roman"/>
          <w:b w:val="false"/>
          <w:i w:val="false"/>
          <w:color w:val="000000"/>
          <w:sz w:val="28"/>
        </w:rPr>
        <w:t xml:space="preserve">
      Стоимость имущества, в том числе работ, услуг, полученного в соответствии с пунктом 11 статьи 100 настоящего Кодекса, не признается безвозмездно полученным имуществом. </w:t>
      </w:r>
    </w:p>
    <w:p>
      <w:pPr>
        <w:spacing w:after="0"/>
        <w:ind w:left="0"/>
        <w:jc w:val="both"/>
      </w:pPr>
      <w:r>
        <w:rPr>
          <w:rFonts w:ascii="Times New Roman"/>
          <w:b/>
          <w:i w:val="false"/>
          <w:color w:val="000000"/>
          <w:sz w:val="28"/>
        </w:rPr>
        <w:t xml:space="preserve">       Статья 97. Доход, полученный при эксплуатации объектов социальной сферы </w:t>
      </w:r>
      <w:r>
        <w:br/>
      </w:r>
      <w:r>
        <w:rPr>
          <w:rFonts w:ascii="Times New Roman"/>
          <w:b w:val="false"/>
          <w:i w:val="false"/>
          <w:color w:val="000000"/>
          <w:sz w:val="28"/>
        </w:rPr>
        <w:t xml:space="preserve">
      1. К объектам социальной сферы относится имущество, принадлежащее налогоплательщику на праве собственности, используемое при осуществлении видов деятельности, предусмотренных настоящей статьей. </w:t>
      </w:r>
      <w:r>
        <w:br/>
      </w:r>
      <w:r>
        <w:rPr>
          <w:rFonts w:ascii="Times New Roman"/>
          <w:b w:val="false"/>
          <w:i w:val="false"/>
          <w:color w:val="000000"/>
          <w:sz w:val="28"/>
        </w:rPr>
        <w:t xml:space="preserve">
      2. В совокупный годовой доход налогоплательщика включается превышение подлежащих получению (полученных) доходов над фактически понесенными расходами при эксплуатации объектов социальной сферы, используемых при осуществлении следующих видов деятельности: </w:t>
      </w:r>
      <w:r>
        <w:br/>
      </w:r>
      <w:r>
        <w:rPr>
          <w:rFonts w:ascii="Times New Roman"/>
          <w:b w:val="false"/>
          <w:i w:val="false"/>
          <w:color w:val="000000"/>
          <w:sz w:val="28"/>
        </w:rPr>
        <w:t xml:space="preserve">
      1) медицинская деятельность; </w:t>
      </w:r>
      <w:r>
        <w:br/>
      </w:r>
      <w:r>
        <w:rPr>
          <w:rFonts w:ascii="Times New Roman"/>
          <w:b w:val="false"/>
          <w:i w:val="false"/>
          <w:color w:val="000000"/>
          <w:sz w:val="28"/>
        </w:rPr>
        <w:t xml:space="preserve">
      2) деятельность в сфере начального, основного среднего, общего среднего, технического и профессионального, послесреднего, высшего и послевузовского образования; дополнительного образования; </w:t>
      </w:r>
      <w:r>
        <w:br/>
      </w:r>
      <w:r>
        <w:rPr>
          <w:rFonts w:ascii="Times New Roman"/>
          <w:b w:val="false"/>
          <w:i w:val="false"/>
          <w:color w:val="000000"/>
          <w:sz w:val="28"/>
        </w:rPr>
        <w:t xml:space="preserve">
      3) деятельность в сфере науки, физической культуры и спорта, культуры, оказания услуг по сохранению историко-культурного наследия, архивных ценностей; </w:t>
      </w:r>
      <w:r>
        <w:br/>
      </w:r>
      <w:r>
        <w:rPr>
          <w:rFonts w:ascii="Times New Roman"/>
          <w:b w:val="false"/>
          <w:i w:val="false"/>
          <w:color w:val="000000"/>
          <w:sz w:val="28"/>
        </w:rPr>
        <w:t xml:space="preserve">
      4) деятельность по организации отдыха работников, членов их семей, работников и членов семей взаимосвязанных лиц, а также эксплуатации объектов жилищного фонда. </w:t>
      </w:r>
      <w:r>
        <w:br/>
      </w:r>
      <w:r>
        <w:rPr>
          <w:rFonts w:ascii="Times New Roman"/>
          <w:b w:val="false"/>
          <w:i w:val="false"/>
          <w:color w:val="000000"/>
          <w:sz w:val="28"/>
        </w:rPr>
        <w:t xml:space="preserve">
      3. Доходы, полученные при эксплуатации объектов социальной сферы, используемых при осуществлении деятельности по организации общественного питания работников, дошкольного воспитания и обучения, социальной защиты и социального обеспечения детей, престарелых и инвалидов, подлежат включению в совокупный годовой доход. </w:t>
      </w:r>
    </w:p>
    <w:p>
      <w:pPr>
        <w:spacing w:after="0"/>
        <w:ind w:left="0"/>
        <w:jc w:val="both"/>
      </w:pPr>
      <w:r>
        <w:rPr>
          <w:rFonts w:ascii="Times New Roman"/>
          <w:b/>
          <w:i w:val="false"/>
          <w:color w:val="000000"/>
          <w:sz w:val="28"/>
        </w:rPr>
        <w:t xml:space="preserve">       Статья 98. Доход от продажи предприятия как имущественного комплекса </w:t>
      </w:r>
      <w:r>
        <w:br/>
      </w:r>
      <w:r>
        <w:rPr>
          <w:rFonts w:ascii="Times New Roman"/>
          <w:b w:val="false"/>
          <w:i w:val="false"/>
          <w:color w:val="000000"/>
          <w:sz w:val="28"/>
        </w:rPr>
        <w:t xml:space="preserve">
      Доход от продажи предприятия как имущественного комплекса определяется как положительная разница между стоимостью реализации по договору купли-продажи предприятия как имущественного комплекса и балансовой стоимостью передаваемых активов, уменьшенной на балансовую стоимость передаваемых обязательств, по данным бухгалтерского учета на дату реализации. </w:t>
      </w:r>
    </w:p>
    <w:p>
      <w:pPr>
        <w:spacing w:after="0"/>
        <w:ind w:left="0"/>
        <w:jc w:val="both"/>
      </w:pPr>
      <w:r>
        <w:rPr>
          <w:rFonts w:ascii="Times New Roman"/>
          <w:b/>
          <w:i w:val="false"/>
          <w:color w:val="000000"/>
          <w:sz w:val="28"/>
        </w:rPr>
        <w:t xml:space="preserve">       Статья 99. Корректировка совокупного годового дохода </w:t>
      </w:r>
      <w:r>
        <w:br/>
      </w:r>
      <w:r>
        <w:rPr>
          <w:rFonts w:ascii="Times New Roman"/>
          <w:b w:val="false"/>
          <w:i w:val="false"/>
          <w:color w:val="000000"/>
          <w:sz w:val="28"/>
        </w:rPr>
        <w:t xml:space="preserve">
      1. Из совокупного годового дохода налогоплательщиков подлежат исключению: </w:t>
      </w:r>
      <w:r>
        <w:br/>
      </w:r>
      <w:r>
        <w:rPr>
          <w:rFonts w:ascii="Times New Roman"/>
          <w:b w:val="false"/>
          <w:i w:val="false"/>
          <w:color w:val="000000"/>
          <w:sz w:val="28"/>
        </w:rPr>
        <w:t xml:space="preserve">
      1) дивиденды, за исключением выплачиваемых закрытыми паевыми инвестиционными фондами рискового инвестирования и акционерными инвестиционными фондами рискового инвестирования; </w:t>
      </w:r>
      <w:r>
        <w:br/>
      </w:r>
      <w:r>
        <w:rPr>
          <w:rFonts w:ascii="Times New Roman"/>
          <w:b w:val="false"/>
          <w:i w:val="false"/>
          <w:color w:val="000000"/>
          <w:sz w:val="28"/>
        </w:rPr>
        <w:t xml:space="preserve">
      2) сумма обязательных календарных, дополнительных и чрезвычайных взносов банков, полученная организацией, осуществляющей обязательное гарантирование депозитов физических лиц; </w:t>
      </w:r>
      <w:r>
        <w:br/>
      </w:r>
      <w:r>
        <w:rPr>
          <w:rFonts w:ascii="Times New Roman"/>
          <w:b w:val="false"/>
          <w:i w:val="false"/>
          <w:color w:val="000000"/>
          <w:sz w:val="28"/>
        </w:rPr>
        <w:t xml:space="preserve">
      3) сумма обязательных, дополнительных и чрезвычайных взносов страховых организаций, полученная Фондом гарантирования страховых выплат; </w:t>
      </w:r>
      <w:r>
        <w:br/>
      </w:r>
      <w:r>
        <w:rPr>
          <w:rFonts w:ascii="Times New Roman"/>
          <w:b w:val="false"/>
          <w:i w:val="false"/>
          <w:color w:val="000000"/>
          <w:sz w:val="28"/>
        </w:rPr>
        <w:t xml:space="preserve">
      4) сумма денег, полученная организацией, осуществляющей обязательное гарантирование депозитов физических лиц, и Фондом гарантирования страховых выплат, в порядке удовлетворения их требований по возмещенным депозитам и осуществленным гарантийным и компенсационным выплатам; </w:t>
      </w:r>
      <w:r>
        <w:br/>
      </w:r>
      <w:r>
        <w:rPr>
          <w:rFonts w:ascii="Times New Roman"/>
          <w:b w:val="false"/>
          <w:i w:val="false"/>
          <w:color w:val="000000"/>
          <w:sz w:val="28"/>
        </w:rPr>
        <w:t xml:space="preserve">
      5) инвестиционные доходы, полученные в соответствии с законодательством Республики Казахстан о пенсионном обеспечении и направленные на индивидуальные пенсионные счета; </w:t>
      </w:r>
      <w:r>
        <w:br/>
      </w:r>
      <w:r>
        <w:rPr>
          <w:rFonts w:ascii="Times New Roman"/>
          <w:b w:val="false"/>
          <w:i w:val="false"/>
          <w:color w:val="000000"/>
          <w:sz w:val="28"/>
        </w:rPr>
        <w:t xml:space="preserve">
      6) инвестиционные доходы, полученные в соответствии с законодательством Республики Казахстан об обязательном социальном страховании и направленные на увеличение активов Государственного фонда социального страхования; </w:t>
      </w:r>
      <w:r>
        <w:br/>
      </w:r>
      <w:r>
        <w:rPr>
          <w:rFonts w:ascii="Times New Roman"/>
          <w:b w:val="false"/>
          <w:i w:val="false"/>
          <w:color w:val="000000"/>
          <w:sz w:val="28"/>
        </w:rPr>
        <w:t xml:space="preserve">
      7) инвестиционные доходы, полученные паевыми и акционерными инвестиционными фондами в соответствии с законодательством Республики Казахстан об инвестиционных фондах на счета в кастодианах и находящиеся на них; </w:t>
      </w:r>
      <w:r>
        <w:br/>
      </w:r>
      <w:r>
        <w:rPr>
          <w:rFonts w:ascii="Times New Roman"/>
          <w:b w:val="false"/>
          <w:i w:val="false"/>
          <w:color w:val="000000"/>
          <w:sz w:val="28"/>
        </w:rPr>
        <w:t xml:space="preserve">
      8) доходы от уступки требования долга, полученные специальной финансовой компанией по сделке секьюритизации в соответствии с законодательством Республики Казахстан о секьюритизации; </w:t>
      </w:r>
      <w:r>
        <w:br/>
      </w:r>
      <w:r>
        <w:rPr>
          <w:rFonts w:ascii="Times New Roman"/>
          <w:b w:val="false"/>
          <w:i w:val="false"/>
          <w:color w:val="000000"/>
          <w:sz w:val="28"/>
        </w:rPr>
        <w:t xml:space="preserve">
      9) чистый доход от доверительного управления учредителя доверительного управления по договору доверительного управления имуществом или выгодоприобретателя в иных случаях возникновения доверительного управления. </w:t>
      </w:r>
      <w:r>
        <w:br/>
      </w:r>
      <w:r>
        <w:rPr>
          <w:rFonts w:ascii="Times New Roman"/>
          <w:b w:val="false"/>
          <w:i w:val="false"/>
          <w:color w:val="000000"/>
          <w:sz w:val="28"/>
        </w:rPr>
        <w:t xml:space="preserve">
      2. При переходе на иной метод оценки товарно-материальных запасов, чем тот, который применялся налогоплательщиком в предыдущем налоговом периоде, совокупный годовой доход налогоплательщика подлежит увеличению на сумму положительной разницы и уменьшению на сумму отрицательной разницы, образовавшихся в результате применения нового метода оценки. </w:t>
      </w:r>
      <w:r>
        <w:br/>
      </w:r>
      <w:r>
        <w:rPr>
          <w:rFonts w:ascii="Times New Roman"/>
          <w:b w:val="false"/>
          <w:i w:val="false"/>
          <w:color w:val="000000"/>
          <w:sz w:val="28"/>
        </w:rPr>
        <w:t xml:space="preserve">
      Переход на иной метод оценки товарно-материальных запасов производится налогоплательщиком с начала налогового периода. </w:t>
      </w:r>
    </w:p>
    <w:p>
      <w:pPr>
        <w:spacing w:after="0"/>
        <w:ind w:left="0"/>
        <w:jc w:val="left"/>
      </w:pPr>
      <w:r>
        <w:rPr>
          <w:rFonts w:ascii="Times New Roman"/>
          <w:b/>
          <w:i w:val="false"/>
          <w:color w:val="000000"/>
        </w:rPr>
        <w:t xml:space="preserve"> § 2. Вычеты </w:t>
      </w:r>
    </w:p>
    <w:p>
      <w:pPr>
        <w:spacing w:after="0"/>
        <w:ind w:left="0"/>
        <w:jc w:val="both"/>
      </w:pPr>
      <w:r>
        <w:rPr>
          <w:rFonts w:ascii="Times New Roman"/>
          <w:b/>
          <w:i w:val="false"/>
          <w:color w:val="000000"/>
          <w:sz w:val="28"/>
        </w:rPr>
        <w:t xml:space="preserve">       Статья 100. Вычеты </w:t>
      </w:r>
      <w:r>
        <w:br/>
      </w:r>
      <w:r>
        <w:rPr>
          <w:rFonts w:ascii="Times New Roman"/>
          <w:b w:val="false"/>
          <w:i w:val="false"/>
          <w:color w:val="000000"/>
          <w:sz w:val="28"/>
        </w:rPr>
        <w:t xml:space="preserve">
      1. Расходы налогоплательщика в связи с осуществлением деятельности, направленной на получение дохода, подлежат вычету при определении налогооблагаемого дохода, за исключением расходов, не подлежащих вычету в соответствии с настоящим Кодексом. </w:t>
      </w:r>
      <w:r>
        <w:br/>
      </w:r>
      <w:r>
        <w:rPr>
          <w:rFonts w:ascii="Times New Roman"/>
          <w:b w:val="false"/>
          <w:i w:val="false"/>
          <w:color w:val="000000"/>
          <w:sz w:val="28"/>
        </w:rPr>
        <w:t xml:space="preserve">
      2. В случаях, предусмотренных настоящим Кодексом, размер относимых на вычеты расходов не должен превышать установленные нормы. </w:t>
      </w:r>
      <w:r>
        <w:br/>
      </w:r>
      <w:r>
        <w:rPr>
          <w:rFonts w:ascii="Times New Roman"/>
          <w:b w:val="false"/>
          <w:i w:val="false"/>
          <w:color w:val="000000"/>
          <w:sz w:val="28"/>
        </w:rPr>
        <w:t xml:space="preserve">
      3. Вычеты производятся налогоплательщиком при наличии документов, подтверждающих расходы, связанные с его деятельностью, направленной на получение дохода. Данные расходы подлежат вычету в том налоговом периоде, в котором они фактически были произведены, за исключением расходов будущих периодов, определяемых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r>
        <w:br/>
      </w:r>
      <w:r>
        <w:rPr>
          <w:rFonts w:ascii="Times New Roman"/>
          <w:b w:val="false"/>
          <w:i w:val="false"/>
          <w:color w:val="000000"/>
          <w:sz w:val="28"/>
        </w:rPr>
        <w:t xml:space="preserve">
      Расходы будущих периодов подлежат вычету в том налоговом периоде, к которому они относятся. </w:t>
      </w:r>
      <w:r>
        <w:br/>
      </w:r>
      <w:r>
        <w:rPr>
          <w:rFonts w:ascii="Times New Roman"/>
          <w:b w:val="false"/>
          <w:i w:val="false"/>
          <w:color w:val="000000"/>
          <w:sz w:val="28"/>
        </w:rPr>
        <w:t xml:space="preserve">
      4. Потери, понесенные естественными монополистами, подлежат вычету в пределах норм, установленных законодательством Республики Казахстан. </w:t>
      </w:r>
      <w:r>
        <w:br/>
      </w:r>
      <w:r>
        <w:rPr>
          <w:rFonts w:ascii="Times New Roman"/>
          <w:b w:val="false"/>
          <w:i w:val="false"/>
          <w:color w:val="000000"/>
          <w:sz w:val="28"/>
        </w:rPr>
        <w:t xml:space="preserve">
      5. В случае если одни и те же виды расходов предусмотрены в нескольких статьях расходов, то при расчете налогооблагаемого дохода указанные расходы вычитаются только один раз. </w:t>
      </w:r>
      <w:r>
        <w:br/>
      </w:r>
      <w:r>
        <w:rPr>
          <w:rFonts w:ascii="Times New Roman"/>
          <w:b w:val="false"/>
          <w:i w:val="false"/>
          <w:color w:val="000000"/>
          <w:sz w:val="28"/>
        </w:rPr>
        <w:t xml:space="preserve">
      6. Вычету подлежат присужденные или признанные штрафы, пени, неустойки, если иное не установлено статьями 103, 115 настоящего Кодекса. </w:t>
      </w:r>
      <w:r>
        <w:br/>
      </w:r>
      <w:r>
        <w:rPr>
          <w:rFonts w:ascii="Times New Roman"/>
          <w:b w:val="false"/>
          <w:i w:val="false"/>
          <w:color w:val="000000"/>
          <w:sz w:val="28"/>
        </w:rPr>
        <w:t xml:space="preserve">
      7. Вознаграждения за кредиты (займы), полученные на строительство, начисленные в период строительства, включаются в стоимость объекта строительства. </w:t>
      </w:r>
      <w:r>
        <w:br/>
      </w:r>
      <w:r>
        <w:rPr>
          <w:rFonts w:ascii="Times New Roman"/>
          <w:b w:val="false"/>
          <w:i w:val="false"/>
          <w:color w:val="000000"/>
          <w:sz w:val="28"/>
        </w:rPr>
        <w:t xml:space="preserve">
      8. Отнесение на вычеты расходов по совместной деятельности или ее части в случае ведения налогового учета уполномоченным представителем участников договора о совместной деятельности осуществляется на основании сведений, представленных таким представителем. </w:t>
      </w:r>
      <w:r>
        <w:br/>
      </w:r>
      <w:r>
        <w:rPr>
          <w:rFonts w:ascii="Times New Roman"/>
          <w:b w:val="false"/>
          <w:i w:val="false"/>
          <w:color w:val="000000"/>
          <w:sz w:val="28"/>
        </w:rPr>
        <w:t xml:space="preserve">
      9. Затраты налогоплательщика на строительство, приобретение фиксированных активов и другие затраты капитального характера относятся на вычеты в соответствии со статьями 116-125 настоящего Кодекса. </w:t>
      </w:r>
      <w:r>
        <w:br/>
      </w:r>
      <w:r>
        <w:rPr>
          <w:rFonts w:ascii="Times New Roman"/>
          <w:b w:val="false"/>
          <w:i w:val="false"/>
          <w:color w:val="000000"/>
          <w:sz w:val="28"/>
        </w:rPr>
        <w:t xml:space="preserve">
      10. Расходы, понесенные при эксплуатации объектов социальной сферы, указанных в пункте 3 статьи 97 настоящего Кодекса, подлежат отнесению на вычеты. </w:t>
      </w:r>
      <w:r>
        <w:br/>
      </w:r>
      <w:r>
        <w:rPr>
          <w:rFonts w:ascii="Times New Roman"/>
          <w:b w:val="false"/>
          <w:i w:val="false"/>
          <w:color w:val="000000"/>
          <w:sz w:val="28"/>
        </w:rPr>
        <w:t xml:space="preserve">
      11. В случае, если условиями сделки предусмотрено предоставление налогоплательщиком гарантии качества реализованных товаров, выполненных работ, оказанных услуг, то сумма фактических расходов налоплательщика по устранению недостатков реализованных товаров, выполненных работ, оказанных услуг, произведенных в течение установленного сделкой гарантийного срока, подлежит отнесению на вычеты в соответствии с настоящим Кодексом. </w:t>
      </w:r>
      <w:r>
        <w:br/>
      </w:r>
      <w:r>
        <w:rPr>
          <w:rFonts w:ascii="Times New Roman"/>
          <w:b w:val="false"/>
          <w:i w:val="false"/>
          <w:color w:val="000000"/>
          <w:sz w:val="28"/>
        </w:rPr>
        <w:t xml:space="preserve">
      12. Налог на добавленную стоимость, не подлежащий отнесению в зачет по данным декларации по налогу на добавленную стоимость в соответствии со статьей 260 настоящего Кодекса, подлежит отнесению на вычеты. </w:t>
      </w:r>
      <w:r>
        <w:br/>
      </w:r>
      <w:r>
        <w:rPr>
          <w:rFonts w:ascii="Times New Roman"/>
          <w:b w:val="false"/>
          <w:i w:val="false"/>
          <w:color w:val="000000"/>
          <w:sz w:val="28"/>
        </w:rPr>
        <w:t xml:space="preserve">
      Вычет производится в налоговом периоде, включающем налоговый период по налогу на добавленную стоимость, за который представлена декларация по налогу на добавленную стоимость. </w:t>
      </w:r>
      <w:r>
        <w:br/>
      </w:r>
      <w:r>
        <w:rPr>
          <w:rFonts w:ascii="Times New Roman"/>
          <w:b w:val="false"/>
          <w:i w:val="false"/>
          <w:color w:val="000000"/>
          <w:sz w:val="28"/>
        </w:rPr>
        <w:t xml:space="preserve">
      13. При снятии налогоплательщика с регистрационного учета по налогу на добавленную стоимость превышение суммы налога на добавленную стоимость, относимого в зачет, над суммой начисленного налога на добавленную стоимость, сложившееся на 1 января 2009 года, которое не зачтено в счет предстоящих платежей по налогу на добавленную стоимость, не предъявлено к возврату по оборотам, облагаемым по нулевой ставке, после выполнения требований, указанных в подпункте 3) пункта 1 статьи 230 настоящего Кодекса, подлежит отнесению на вычеты. </w:t>
      </w:r>
      <w:r>
        <w:br/>
      </w:r>
      <w:r>
        <w:rPr>
          <w:rFonts w:ascii="Times New Roman"/>
          <w:b w:val="false"/>
          <w:i w:val="false"/>
          <w:color w:val="000000"/>
          <w:sz w:val="28"/>
        </w:rPr>
        <w:t xml:space="preserve">
      14. Вычету подлежат членские взносы субъектов частного предпринимательства, уплаченные налогоплательщиком в объединения субъектов частного предпринимательства в соответствии с законом Республики Казахстан о частном предпринимательстве, в пределах одного месячного расчетного показателя, установленного законом о республиканском бюджете на соответствующий финансовый год, на одного работника исходя из среднесписочной численности работников в среднем за год. </w:t>
      </w:r>
      <w:r>
        <w:br/>
      </w:r>
      <w:r>
        <w:rPr>
          <w:rFonts w:ascii="Times New Roman"/>
          <w:b w:val="false"/>
          <w:i w:val="false"/>
          <w:color w:val="000000"/>
          <w:sz w:val="28"/>
        </w:rPr>
        <w:t xml:space="preserve">
      15. Не является расходом сумма уменьшения стоимости активов, обязательств, за исключением товарно-материальных запасов, определенная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r>
        <w:br/>
      </w:r>
      <w:r>
        <w:rPr>
          <w:rFonts w:ascii="Times New Roman"/>
          <w:b w:val="false"/>
          <w:i w:val="false"/>
          <w:color w:val="000000"/>
          <w:sz w:val="28"/>
        </w:rPr>
        <w:t xml:space="preserve">
      16. Расходы по производным финансовым инструментам учитываются в соответствии с положениями настоящего Кодекса. </w:t>
      </w:r>
    </w:p>
    <w:p>
      <w:pPr>
        <w:spacing w:after="0"/>
        <w:ind w:left="0"/>
        <w:jc w:val="both"/>
      </w:pPr>
      <w:r>
        <w:rPr>
          <w:rFonts w:ascii="Times New Roman"/>
          <w:b/>
          <w:i w:val="false"/>
          <w:color w:val="000000"/>
          <w:sz w:val="28"/>
        </w:rPr>
        <w:t xml:space="preserve">       Статья 101. Вычет сумм компенсаций при служебных командировках </w:t>
      </w:r>
      <w:r>
        <w:br/>
      </w:r>
      <w:r>
        <w:rPr>
          <w:rFonts w:ascii="Times New Roman"/>
          <w:b w:val="false"/>
          <w:i w:val="false"/>
          <w:color w:val="000000"/>
          <w:sz w:val="28"/>
        </w:rPr>
        <w:t xml:space="preserve">
      К компенсациям при служебных командировках, подлежащим вычету, относятся: </w:t>
      </w:r>
      <w:r>
        <w:br/>
      </w:r>
      <w:r>
        <w:rPr>
          <w:rFonts w:ascii="Times New Roman"/>
          <w:b w:val="false"/>
          <w:i w:val="false"/>
          <w:color w:val="000000"/>
          <w:sz w:val="28"/>
        </w:rPr>
        <w:t xml:space="preserve">
      1) фактически произведенные расходы на проезд к месту командировки и обратно, включая оплату расходов за бронь, на основании документов, подтверждающих расходы на проезд и бронь (в том числе электронного билета при наличии документа, подтверждающего факт оплаты его стоимости); </w:t>
      </w:r>
      <w:r>
        <w:br/>
      </w:r>
      <w:r>
        <w:rPr>
          <w:rFonts w:ascii="Times New Roman"/>
          <w:b w:val="false"/>
          <w:i w:val="false"/>
          <w:color w:val="000000"/>
          <w:sz w:val="28"/>
        </w:rPr>
        <w:t xml:space="preserve">
      2) фактически произведенные расходы на наем жилого помещения, включая оплату расходов за бронь, на основании документов, подтверждающих расходы на наем жилого помещения и бронь; </w:t>
      </w:r>
      <w:r>
        <w:br/>
      </w:r>
      <w:r>
        <w:rPr>
          <w:rFonts w:ascii="Times New Roman"/>
          <w:b w:val="false"/>
          <w:i w:val="false"/>
          <w:color w:val="000000"/>
          <w:sz w:val="28"/>
        </w:rPr>
        <w:t xml:space="preserve">
      3) суточные, выплачиваемые работнику за время нахождения в командировке в размере, установленном по решению налогоплательщика; </w:t>
      </w:r>
      <w:r>
        <w:br/>
      </w:r>
      <w:r>
        <w:rPr>
          <w:rFonts w:ascii="Times New Roman"/>
          <w:b w:val="false"/>
          <w:i w:val="false"/>
          <w:color w:val="000000"/>
          <w:sz w:val="28"/>
        </w:rPr>
        <w:t xml:space="preserve">
      4) расходы, произведенные налогоплательщиком при оформлении въездной визы (стоимость визы, консульских услуг, обязательного медицинского страхования). </w:t>
      </w:r>
    </w:p>
    <w:p>
      <w:pPr>
        <w:spacing w:after="0"/>
        <w:ind w:left="0"/>
        <w:jc w:val="both"/>
      </w:pPr>
      <w:r>
        <w:rPr>
          <w:rFonts w:ascii="Times New Roman"/>
          <w:b/>
          <w:i w:val="false"/>
          <w:color w:val="000000"/>
          <w:sz w:val="28"/>
        </w:rPr>
        <w:t xml:space="preserve">       Статья 102. Вычет сумм представительских расходов </w:t>
      </w:r>
      <w:r>
        <w:br/>
      </w:r>
      <w:r>
        <w:rPr>
          <w:rFonts w:ascii="Times New Roman"/>
          <w:b w:val="false"/>
          <w:i w:val="false"/>
          <w:color w:val="000000"/>
          <w:sz w:val="28"/>
        </w:rPr>
        <w:t xml:space="preserve">
      1. К представительским расходам относятся расходы по приему и обслуживанию лиц, в том числе физических лиц, не состоящих в штате налогоплательщика, производимые: </w:t>
      </w:r>
      <w:r>
        <w:br/>
      </w:r>
      <w:r>
        <w:rPr>
          <w:rFonts w:ascii="Times New Roman"/>
          <w:b w:val="false"/>
          <w:i w:val="false"/>
          <w:color w:val="000000"/>
          <w:sz w:val="28"/>
        </w:rPr>
        <w:t xml:space="preserve">
      1) в целях установления или поддержания взаимного сотрудничества; </w:t>
      </w:r>
      <w:r>
        <w:br/>
      </w:r>
      <w:r>
        <w:rPr>
          <w:rFonts w:ascii="Times New Roman"/>
          <w:b w:val="false"/>
          <w:i w:val="false"/>
          <w:color w:val="000000"/>
          <w:sz w:val="28"/>
        </w:rPr>
        <w:t xml:space="preserve">
      2) в целях организации и проведения заседаний совета директоров, иного органа управления налогоплательщика, кроме исполнительных органов, независимо от места проведения указанных мероприятий. </w:t>
      </w:r>
      <w:r>
        <w:br/>
      </w:r>
      <w:r>
        <w:rPr>
          <w:rFonts w:ascii="Times New Roman"/>
          <w:b w:val="false"/>
          <w:i w:val="false"/>
          <w:color w:val="000000"/>
          <w:sz w:val="28"/>
        </w:rPr>
        <w:t xml:space="preserve">
      К представительским расходам относятся в том числе расходы на транспортное обеспечение указанных лиц, питание во время переговоров, оплату услуг переводчиков, не состоящих в штате организации. </w:t>
      </w:r>
      <w:r>
        <w:br/>
      </w:r>
      <w:r>
        <w:rPr>
          <w:rFonts w:ascii="Times New Roman"/>
          <w:b w:val="false"/>
          <w:i w:val="false"/>
          <w:color w:val="000000"/>
          <w:sz w:val="28"/>
        </w:rPr>
        <w:t xml:space="preserve">
      Не относятся к представительским расходам и не подлежат вычету расходы на организацию досуга, развлечений или отдыха. </w:t>
      </w:r>
      <w:r>
        <w:br/>
      </w:r>
      <w:r>
        <w:rPr>
          <w:rFonts w:ascii="Times New Roman"/>
          <w:b w:val="false"/>
          <w:i w:val="false"/>
          <w:color w:val="000000"/>
          <w:sz w:val="28"/>
        </w:rPr>
        <w:t xml:space="preserve">
      2. Представительские расходы относятся на вычеты в размере, не превышающем 1 процента от суммы расходов в виде оплаты труда, определяемых в соответствии со статьей 163 настоящего Кодекса, без учета сумм представительских расходов. </w:t>
      </w:r>
    </w:p>
    <w:p>
      <w:pPr>
        <w:spacing w:after="0"/>
        <w:ind w:left="0"/>
        <w:jc w:val="both"/>
      </w:pPr>
      <w:r>
        <w:rPr>
          <w:rFonts w:ascii="Times New Roman"/>
          <w:b/>
          <w:i w:val="false"/>
          <w:color w:val="000000"/>
          <w:sz w:val="28"/>
        </w:rPr>
        <w:t xml:space="preserve">       Статья 103. Вычет по вознаграждению </w:t>
      </w:r>
      <w:r>
        <w:br/>
      </w:r>
      <w:r>
        <w:rPr>
          <w:rFonts w:ascii="Times New Roman"/>
          <w:b w:val="false"/>
          <w:i w:val="false"/>
          <w:color w:val="000000"/>
          <w:sz w:val="28"/>
        </w:rPr>
        <w:t xml:space="preserve">
      1. Вычет вознаграждения производится в соответствии с положениями настоящей статьи. </w:t>
      </w:r>
      <w:r>
        <w:br/>
      </w:r>
      <w:r>
        <w:rPr>
          <w:rFonts w:ascii="Times New Roman"/>
          <w:b w:val="false"/>
          <w:i w:val="false"/>
          <w:color w:val="000000"/>
          <w:sz w:val="28"/>
        </w:rPr>
        <w:t xml:space="preserve">
      В целях настоящей статьи вознаграждениями признаются: </w:t>
      </w:r>
      <w:r>
        <w:br/>
      </w:r>
      <w:r>
        <w:rPr>
          <w:rFonts w:ascii="Times New Roman"/>
          <w:b w:val="false"/>
          <w:i w:val="false"/>
          <w:color w:val="000000"/>
          <w:sz w:val="28"/>
        </w:rPr>
        <w:t xml:space="preserve">
      1) вознаграждения, определенные статьей 9 настоящего Кодекса; </w:t>
      </w:r>
      <w:r>
        <w:br/>
      </w:r>
      <w:r>
        <w:rPr>
          <w:rFonts w:ascii="Times New Roman"/>
          <w:b w:val="false"/>
          <w:i w:val="false"/>
          <w:color w:val="000000"/>
          <w:sz w:val="28"/>
        </w:rPr>
        <w:t xml:space="preserve">
      2) неустойка (штраф, пеня) по договору кредита (займа) между взаимосвязанными сторонами; </w:t>
      </w:r>
      <w:r>
        <w:br/>
      </w:r>
      <w:r>
        <w:rPr>
          <w:rFonts w:ascii="Times New Roman"/>
          <w:b w:val="false"/>
          <w:i w:val="false"/>
          <w:color w:val="000000"/>
          <w:sz w:val="28"/>
        </w:rPr>
        <w:t xml:space="preserve">
      3) плата за гарантию взаимосвязанной стороне. </w:t>
      </w:r>
      <w:r>
        <w:br/>
      </w:r>
      <w:r>
        <w:rPr>
          <w:rFonts w:ascii="Times New Roman"/>
          <w:b w:val="false"/>
          <w:i w:val="false"/>
          <w:color w:val="000000"/>
          <w:sz w:val="28"/>
        </w:rPr>
        <w:t xml:space="preserve">
      2. Вычет вознаграждения производится в пределах суммы, исчисляемой по следующей формуле: </w:t>
      </w:r>
      <w:r>
        <w:br/>
      </w:r>
      <w:r>
        <w:rPr>
          <w:rFonts w:ascii="Times New Roman"/>
          <w:b w:val="false"/>
          <w:i w:val="false"/>
          <w:color w:val="000000"/>
          <w:sz w:val="28"/>
        </w:rPr>
        <w:t xml:space="preserve">
      (А+ Д)+(СК/СО)*(ПК)*(Б+В +Г), </w:t>
      </w:r>
      <w:r>
        <w:br/>
      </w:r>
      <w:r>
        <w:rPr>
          <w:rFonts w:ascii="Times New Roman"/>
          <w:b w:val="false"/>
          <w:i w:val="false"/>
          <w:color w:val="000000"/>
          <w:sz w:val="28"/>
        </w:rPr>
        <w:t xml:space="preserve">
      где: </w:t>
      </w:r>
      <w:r>
        <w:br/>
      </w:r>
      <w:r>
        <w:rPr>
          <w:rFonts w:ascii="Times New Roman"/>
          <w:b w:val="false"/>
          <w:i w:val="false"/>
          <w:color w:val="000000"/>
          <w:sz w:val="28"/>
        </w:rPr>
        <w:t xml:space="preserve">
      А - сумма вознаграждения, определенного пунктом 1 настоящей статьи, за исключением сумм, включенных в показатели Б, В, Г, Д; </w:t>
      </w:r>
      <w:r>
        <w:br/>
      </w:r>
      <w:r>
        <w:rPr>
          <w:rFonts w:ascii="Times New Roman"/>
          <w:b w:val="false"/>
          <w:i w:val="false"/>
          <w:color w:val="000000"/>
          <w:sz w:val="28"/>
        </w:rPr>
        <w:t xml:space="preserve">
      Б - сумма вознаграждения, выплачиваемого взаимосвязанной стороне, за исключением сумм, включенных в показатель Д; </w:t>
      </w:r>
      <w:r>
        <w:br/>
      </w:r>
      <w:r>
        <w:rPr>
          <w:rFonts w:ascii="Times New Roman"/>
          <w:b w:val="false"/>
          <w:i w:val="false"/>
          <w:color w:val="000000"/>
          <w:sz w:val="28"/>
        </w:rPr>
        <w:t xml:space="preserve">
      В - сумма вознаграждения, выплачиваемого лицам, зарегистрированным в государстве с льготным налогообложением, определяемом в соответствии со статьей 224 настоящего Кодекса, за исключением сумм, включенных в показатель Б; </w:t>
      </w:r>
      <w:r>
        <w:br/>
      </w:r>
      <w:r>
        <w:rPr>
          <w:rFonts w:ascii="Times New Roman"/>
          <w:b w:val="false"/>
          <w:i w:val="false"/>
          <w:color w:val="000000"/>
          <w:sz w:val="28"/>
        </w:rPr>
        <w:t xml:space="preserve">
      Г - сумма вознаграждения, выплачиваемого независимой стороне по займам, предоставленным под депозит или обеспеченную гарантию, поручительство или иную форму обеспечения взаимосвязанных сторон в случае исполнения гарантии, поручительства или иной формы обеспечения, за исключением сумм, включенных в показатель В; </w:t>
      </w:r>
      <w:r>
        <w:br/>
      </w:r>
      <w:r>
        <w:rPr>
          <w:rFonts w:ascii="Times New Roman"/>
          <w:b w:val="false"/>
          <w:i w:val="false"/>
          <w:color w:val="000000"/>
          <w:sz w:val="28"/>
        </w:rPr>
        <w:t xml:space="preserve">
      Д - сумма вознаграждения за кредиты (займы), выдаваемые кредитным товариществом, созданным в Республике Казахстан; </w:t>
      </w:r>
      <w:r>
        <w:br/>
      </w:r>
      <w:r>
        <w:rPr>
          <w:rFonts w:ascii="Times New Roman"/>
          <w:b w:val="false"/>
          <w:i w:val="false"/>
          <w:color w:val="000000"/>
          <w:sz w:val="28"/>
        </w:rPr>
        <w:t xml:space="preserve">
      ПК - предельный коэффициент; </w:t>
      </w:r>
      <w:r>
        <w:br/>
      </w:r>
      <w:r>
        <w:rPr>
          <w:rFonts w:ascii="Times New Roman"/>
          <w:b w:val="false"/>
          <w:i w:val="false"/>
          <w:color w:val="000000"/>
          <w:sz w:val="28"/>
        </w:rPr>
        <w:t xml:space="preserve">
      СК - среднегодовая сумма собственного капитала; </w:t>
      </w:r>
      <w:r>
        <w:br/>
      </w:r>
      <w:r>
        <w:rPr>
          <w:rFonts w:ascii="Times New Roman"/>
          <w:b w:val="false"/>
          <w:i w:val="false"/>
          <w:color w:val="000000"/>
          <w:sz w:val="28"/>
        </w:rPr>
        <w:t xml:space="preserve">
      СО - среднегодовая сумма обязательств. </w:t>
      </w:r>
      <w:r>
        <w:br/>
      </w:r>
      <w:r>
        <w:rPr>
          <w:rFonts w:ascii="Times New Roman"/>
          <w:b w:val="false"/>
          <w:i w:val="false"/>
          <w:color w:val="000000"/>
          <w:sz w:val="28"/>
        </w:rPr>
        <w:t xml:space="preserve">
      При исчислении сумм А, Б, В, Г, Д исключаются вознаграждения за кредиты (займы), полученные на строительство или иные цели и используемые на строительство, выплачиваемые до окончания периода строительства. </w:t>
      </w:r>
      <w:r>
        <w:br/>
      </w:r>
      <w:r>
        <w:rPr>
          <w:rFonts w:ascii="Times New Roman"/>
          <w:b w:val="false"/>
          <w:i w:val="false"/>
          <w:color w:val="000000"/>
          <w:sz w:val="28"/>
        </w:rPr>
        <w:t xml:space="preserve">
      Для целей настоящей статьи независимой стороной признается сторона, не являющаяся взаимосвязанной. </w:t>
      </w:r>
      <w:r>
        <w:br/>
      </w:r>
      <w:r>
        <w:rPr>
          <w:rFonts w:ascii="Times New Roman"/>
          <w:b w:val="false"/>
          <w:i w:val="false"/>
          <w:color w:val="000000"/>
          <w:sz w:val="28"/>
        </w:rPr>
        <w:t xml:space="preserve">
      3. Для целей пункта 2 настоящей статьи: </w:t>
      </w:r>
      <w:r>
        <w:br/>
      </w:r>
      <w:r>
        <w:rPr>
          <w:rFonts w:ascii="Times New Roman"/>
          <w:b w:val="false"/>
          <w:i w:val="false"/>
          <w:color w:val="000000"/>
          <w:sz w:val="28"/>
        </w:rPr>
        <w:t xml:space="preserve">
      1) среднегодовая сумма собственного капитала равна средней арифметической сумм собственного капитала на конец каждого месяца отчетного налогового периода; </w:t>
      </w:r>
      <w:r>
        <w:br/>
      </w:r>
      <w:r>
        <w:rPr>
          <w:rFonts w:ascii="Times New Roman"/>
          <w:b w:val="false"/>
          <w:i w:val="false"/>
          <w:color w:val="000000"/>
          <w:sz w:val="28"/>
        </w:rPr>
        <w:t xml:space="preserve">
      2) среднегодовая сумма обязательств равна средней арифметической максимальных сумм обязательств в каждом месяце отчетного налогового периода. При исчислении среднегодовой суммы обязательств не принимаются в расчет следующие начисленные обязательства: </w:t>
      </w:r>
      <w:r>
        <w:br/>
      </w:r>
      <w:r>
        <w:rPr>
          <w:rFonts w:ascii="Times New Roman"/>
          <w:b w:val="false"/>
          <w:i w:val="false"/>
          <w:color w:val="000000"/>
          <w:sz w:val="28"/>
        </w:rPr>
        <w:t xml:space="preserve">
      по налогам, сборам и другим обязательным платежам в бюджет; </w:t>
      </w:r>
      <w:r>
        <w:br/>
      </w:r>
      <w:r>
        <w:rPr>
          <w:rFonts w:ascii="Times New Roman"/>
          <w:b w:val="false"/>
          <w:i w:val="false"/>
          <w:color w:val="000000"/>
          <w:sz w:val="28"/>
        </w:rPr>
        <w:t xml:space="preserve">
      по заработной плате и иным доходам работников; </w:t>
      </w:r>
      <w:r>
        <w:br/>
      </w:r>
      <w:r>
        <w:rPr>
          <w:rFonts w:ascii="Times New Roman"/>
          <w:b w:val="false"/>
          <w:i w:val="false"/>
          <w:color w:val="000000"/>
          <w:sz w:val="28"/>
        </w:rPr>
        <w:t xml:space="preserve">
      по доходам будущих периодов, за исключением доходов от взаимосвязанной стороны; </w:t>
      </w:r>
      <w:r>
        <w:br/>
      </w:r>
      <w:r>
        <w:rPr>
          <w:rFonts w:ascii="Times New Roman"/>
          <w:b w:val="false"/>
          <w:i w:val="false"/>
          <w:color w:val="000000"/>
          <w:sz w:val="28"/>
        </w:rPr>
        <w:t xml:space="preserve">
      по вознаграждениям и комиссиям; </w:t>
      </w:r>
      <w:r>
        <w:br/>
      </w:r>
      <w:r>
        <w:rPr>
          <w:rFonts w:ascii="Times New Roman"/>
          <w:b w:val="false"/>
          <w:i w:val="false"/>
          <w:color w:val="000000"/>
          <w:sz w:val="28"/>
        </w:rPr>
        <w:t xml:space="preserve">
      3) предельный коэффициент для финансовых организаций равен 7, для иных юридических лиц - 4. </w:t>
      </w:r>
      <w:r>
        <w:br/>
      </w:r>
      <w:r>
        <w:rPr>
          <w:rFonts w:ascii="Times New Roman"/>
          <w:b w:val="false"/>
          <w:i w:val="false"/>
          <w:color w:val="000000"/>
          <w:sz w:val="28"/>
        </w:rPr>
        <w:t xml:space="preserve">
      4. Для целей пункта 2 настоящей статьи сумма собственного капитала постоянного учреждения юридического лица-нерезидента в Республике Казахстан рассматривается, как если бы это постоянное учреждение было обособленным и отдельным юридическим лицом и действовало независимо от юридического лица- нерезидента, постоянным учреждением, которого оно является. </w:t>
      </w:r>
      <w:r>
        <w:br/>
      </w:r>
      <w:r>
        <w:rPr>
          <w:rFonts w:ascii="Times New Roman"/>
          <w:b w:val="false"/>
          <w:i w:val="false"/>
          <w:color w:val="000000"/>
          <w:sz w:val="28"/>
        </w:rPr>
        <w:t xml:space="preserve">
      Сумма собственного капитала постоянного учреждения, филиала, представительства юридического лица-нерезидента в Республике Казахстан равна разнице между активами и обязательствами такого постоянного учреждения. </w:t>
      </w:r>
    </w:p>
    <w:p>
      <w:pPr>
        <w:spacing w:after="0"/>
        <w:ind w:left="0"/>
        <w:jc w:val="both"/>
      </w:pPr>
      <w:r>
        <w:rPr>
          <w:rFonts w:ascii="Times New Roman"/>
          <w:b/>
          <w:i w:val="false"/>
          <w:color w:val="000000"/>
          <w:sz w:val="28"/>
        </w:rPr>
        <w:t xml:space="preserve">       Статья 104. Вычет по выплаченным сомнительным обязательствам </w:t>
      </w:r>
      <w:r>
        <w:br/>
      </w:r>
      <w:r>
        <w:rPr>
          <w:rFonts w:ascii="Times New Roman"/>
          <w:b w:val="false"/>
          <w:i w:val="false"/>
          <w:color w:val="000000"/>
          <w:sz w:val="28"/>
        </w:rPr>
        <w:t xml:space="preserve">
      В случае если ранее признанные доходом сомнительные обязательства были выплачены налогоплательщиком кредитору, то допускается вычет на величину произведенной выплаты. Такой вычет производится в пределах величины, ранее отнесенной на доходы, в том налоговом периоде, в котором была произведена выплата. </w:t>
      </w:r>
      <w:r>
        <w:br/>
      </w:r>
      <w:r>
        <w:rPr>
          <w:rFonts w:ascii="Times New Roman"/>
          <w:b w:val="false"/>
          <w:i w:val="false"/>
          <w:color w:val="000000"/>
          <w:sz w:val="28"/>
        </w:rPr>
        <w:t xml:space="preserve">
      Порядок отнесения на вычеты, предусмотренный настоящей статьей, применяется также в случае выплаты обязательств, ранее признанных доходом в соответствии со статьей 88 настоящего Кодекса. </w:t>
      </w:r>
    </w:p>
    <w:p>
      <w:pPr>
        <w:spacing w:after="0"/>
        <w:ind w:left="0"/>
        <w:jc w:val="both"/>
      </w:pPr>
      <w:r>
        <w:rPr>
          <w:rFonts w:ascii="Times New Roman"/>
          <w:b/>
          <w:i w:val="false"/>
          <w:color w:val="000000"/>
          <w:sz w:val="28"/>
        </w:rPr>
        <w:t xml:space="preserve">       Статья 105. Вычет по сомнительным требованиям </w:t>
      </w:r>
      <w:r>
        <w:br/>
      </w:r>
      <w:r>
        <w:rPr>
          <w:rFonts w:ascii="Times New Roman"/>
          <w:b w:val="false"/>
          <w:i w:val="false"/>
          <w:color w:val="000000"/>
          <w:sz w:val="28"/>
        </w:rPr>
        <w:t xml:space="preserve">
      1. Сомнительными требованиями признаются требования, возникшие в результате реализации товаров, выполнения работ, оказания услуг юридическим лицам и индивидуальным предпринимателям, а также юридическим лицам-нерезидентам, осуществляющим деятельность в Республике Казахстан через постоянное учреждение, филиал, представительство, и не удовлетворенные в течение трех лет с момента возникновения требования. Сомнительными также признаются требования, возникшие по реализованным товарам, выполненным работам, оказанным услугам и не удовлетворенные в связи с признанием налогоплательщика-дебитора банкротом в соответствии с законодательством Республики Казахстан. </w:t>
      </w:r>
      <w:r>
        <w:br/>
      </w:r>
      <w:r>
        <w:rPr>
          <w:rFonts w:ascii="Times New Roman"/>
          <w:b w:val="false"/>
          <w:i w:val="false"/>
          <w:color w:val="000000"/>
          <w:sz w:val="28"/>
        </w:rPr>
        <w:t xml:space="preserve">
      2. Вычету подлежат требования, признанные сомнительными в соответствии с настоящим Кодексом. </w:t>
      </w:r>
      <w:r>
        <w:br/>
      </w:r>
      <w:r>
        <w:rPr>
          <w:rFonts w:ascii="Times New Roman"/>
          <w:b w:val="false"/>
          <w:i w:val="false"/>
          <w:color w:val="000000"/>
          <w:sz w:val="28"/>
        </w:rPr>
        <w:t xml:space="preserve">
      Отнесение налогоплательщиком сомнительных требований на вычеты производится при наличии документов, подтверждающих возникновение требования, а также при их отражении в бухгалтерском учете на момент отнесения на вычеты либо отнесении на расходы (списании) в бухгалтерском учете в предыдущих периодах. </w:t>
      </w:r>
      <w:r>
        <w:br/>
      </w:r>
      <w:r>
        <w:rPr>
          <w:rFonts w:ascii="Times New Roman"/>
          <w:b w:val="false"/>
          <w:i w:val="false"/>
          <w:color w:val="000000"/>
          <w:sz w:val="28"/>
        </w:rPr>
        <w:t xml:space="preserve">
      3. В случае признания дебитора банкротом, помимо указанных в пункте 2 настоящей статьи документов, дополнительно необходимо наличие копии определения суда о завершении конкурсного производства. При соблюдении вышеназванных условий налогоплательщик вправе отнести на вычеты сумму сомнительного требования по итогам того налогового периода, в котором произошло признание налогоплательщика-дебитора банкротом. </w:t>
      </w:r>
      <w:r>
        <w:br/>
      </w:r>
      <w:r>
        <w:rPr>
          <w:rFonts w:ascii="Times New Roman"/>
          <w:b w:val="false"/>
          <w:i w:val="false"/>
          <w:color w:val="000000"/>
          <w:sz w:val="28"/>
        </w:rPr>
        <w:t xml:space="preserve">
      4. Сомнительные требования относятся на вычеты в пределах размера ранее признанного дохода от реализации товаров, выполнения работ, оказания услуг. </w:t>
      </w:r>
    </w:p>
    <w:p>
      <w:pPr>
        <w:spacing w:after="0"/>
        <w:ind w:left="0"/>
        <w:jc w:val="both"/>
      </w:pPr>
      <w:r>
        <w:rPr>
          <w:rFonts w:ascii="Times New Roman"/>
          <w:b/>
          <w:i w:val="false"/>
          <w:color w:val="000000"/>
          <w:sz w:val="28"/>
        </w:rPr>
        <w:t xml:space="preserve">       Статья 106. Вычет по отчислениям в резервные фонды </w:t>
      </w:r>
      <w:r>
        <w:br/>
      </w:r>
      <w:r>
        <w:rPr>
          <w:rFonts w:ascii="Times New Roman"/>
          <w:b w:val="false"/>
          <w:i w:val="false"/>
          <w:color w:val="000000"/>
          <w:sz w:val="28"/>
        </w:rPr>
        <w:t xml:space="preserve">
      1. Банки и организации, осуществляющие отдельные виды банковских операций на основании лицензии на проведение банковских заемных операций, имеют право на вычет суммы расходов по созданию провизий (резервов) против следующих сомнительных и безнадежных активов, условных обязательств, за исключением активов и условных обязательств, предоставленных в пользу взаимосвязанных лиц либо третьим лицам по обязательствам взаимосвязанных лиц (кроме активов и условных обязательств кредитных товариществ): </w:t>
      </w:r>
      <w:r>
        <w:br/>
      </w:r>
      <w:r>
        <w:rPr>
          <w:rFonts w:ascii="Times New Roman"/>
          <w:b w:val="false"/>
          <w:i w:val="false"/>
          <w:color w:val="000000"/>
          <w:sz w:val="28"/>
        </w:rPr>
        <w:t xml:space="preserve">
      1) депозитов, включая остатки на корреспондентских счетах, размещенных в других банках; </w:t>
      </w:r>
      <w:r>
        <w:br/>
      </w:r>
      <w:r>
        <w:rPr>
          <w:rFonts w:ascii="Times New Roman"/>
          <w:b w:val="false"/>
          <w:i w:val="false"/>
          <w:color w:val="000000"/>
          <w:sz w:val="28"/>
        </w:rPr>
        <w:t xml:space="preserve">
      2) кредитов (за исключением финансового лизинга), предоставленных другим банкам и клиентам; </w:t>
      </w:r>
      <w:r>
        <w:br/>
      </w:r>
      <w:r>
        <w:rPr>
          <w:rFonts w:ascii="Times New Roman"/>
          <w:b w:val="false"/>
          <w:i w:val="false"/>
          <w:color w:val="000000"/>
          <w:sz w:val="28"/>
        </w:rPr>
        <w:t xml:space="preserve">
      3) дебиторской задолженности по документарным расчетам и гарантиям; </w:t>
      </w:r>
      <w:r>
        <w:br/>
      </w:r>
      <w:r>
        <w:rPr>
          <w:rFonts w:ascii="Times New Roman"/>
          <w:b w:val="false"/>
          <w:i w:val="false"/>
          <w:color w:val="000000"/>
          <w:sz w:val="28"/>
        </w:rPr>
        <w:t xml:space="preserve">
      4) условных обязательств по непокрытым аккредитивам, выпущенным или подтвержденным гарантиям. </w:t>
      </w:r>
      <w:r>
        <w:br/>
      </w:r>
      <w:r>
        <w:rPr>
          <w:rFonts w:ascii="Times New Roman"/>
          <w:b w:val="false"/>
          <w:i w:val="false"/>
          <w:color w:val="000000"/>
          <w:sz w:val="28"/>
        </w:rPr>
        <w:t xml:space="preserve">
      Порядок отнесения активов и условных обязательств к категории сомнительных и безнадежных определяется уполномоченным государственным органом по регулированию и надзору финансового рынка и финансовых организаций по согласованию с уполномоченным органом. </w:t>
      </w:r>
      <w:r>
        <w:br/>
      </w:r>
      <w:r>
        <w:rPr>
          <w:rFonts w:ascii="Times New Roman"/>
          <w:b w:val="false"/>
          <w:i w:val="false"/>
          <w:color w:val="000000"/>
          <w:sz w:val="28"/>
        </w:rPr>
        <w:t xml:space="preserve">
      2. Страховые, перестраховочные организации имеют право на вычет суммы расходов по созданию страховых резервов по договорам страхования, перестрахования. Порядок создания страховых резервов определяется уполномоченным государственным органом по регулированию и надзору финансового рынка и финансовых организаций. </w:t>
      </w:r>
      <w:r>
        <w:br/>
      </w:r>
      <w:r>
        <w:rPr>
          <w:rFonts w:ascii="Times New Roman"/>
          <w:b w:val="false"/>
          <w:i w:val="false"/>
          <w:color w:val="000000"/>
          <w:sz w:val="28"/>
        </w:rPr>
        <w:t xml:space="preserve">
      3. Микрокредитные организации имеют право на вычет суммы расходов по созданию резервов против сомнительных и безнадежных микрокредитов, условных обязательств по предоставленным микрокредитам, за исключением микрокредитов и условных обязательств по микрокредитам, предоставленным в пользу взаимосвязанных сторон либо третьим лицам по обязательствам взаимосвязанных сторон, в размере не превышающем 15 процентов от суммы микрокредитов, выданных в течение налогового периода. </w:t>
      </w:r>
      <w:r>
        <w:br/>
      </w:r>
      <w:r>
        <w:rPr>
          <w:rFonts w:ascii="Times New Roman"/>
          <w:b w:val="false"/>
          <w:i w:val="false"/>
          <w:color w:val="000000"/>
          <w:sz w:val="28"/>
        </w:rPr>
        <w:t xml:space="preserve">
      Порядок отнесения микрокредитов и условных обязательств по предоставленным микрокредитам к категории сомнительных и безнадежных, а также порядок создания резервов определяются учетной политикой микрокредитной организации, разработанной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p>
    <w:p>
      <w:pPr>
        <w:spacing w:after="0"/>
        <w:ind w:left="0"/>
        <w:jc w:val="both"/>
      </w:pPr>
      <w:r>
        <w:rPr>
          <w:rFonts w:ascii="Times New Roman"/>
          <w:b/>
          <w:i w:val="false"/>
          <w:color w:val="000000"/>
          <w:sz w:val="28"/>
        </w:rPr>
        <w:t xml:space="preserve">       Статья 107. Вычеты по расходам на ликвидацию последствий разработки месторождений и сумм отчислений в ликвидационные фонды </w:t>
      </w:r>
      <w:r>
        <w:br/>
      </w:r>
      <w:r>
        <w:rPr>
          <w:rFonts w:ascii="Times New Roman"/>
          <w:b w:val="false"/>
          <w:i w:val="false"/>
          <w:color w:val="000000"/>
          <w:sz w:val="28"/>
        </w:rPr>
        <w:t xml:space="preserve">
      1. Недропользователь, осуществляющий деятельность на основании контракта на недропользование, заключенного в порядке, установленном законодательством Республики Казахстан, имеет право на вычет из совокупного годового дохода сумм отчислений в ликвидационный фонд. Указанный вычет допускается в размере фактически произведенных недропользователем за налоговый период отчислений на специальный счет условного депонирования. </w:t>
      </w:r>
      <w:r>
        <w:br/>
      </w:r>
      <w:r>
        <w:rPr>
          <w:rFonts w:ascii="Times New Roman"/>
          <w:b w:val="false"/>
          <w:i w:val="false"/>
          <w:color w:val="000000"/>
          <w:sz w:val="28"/>
        </w:rPr>
        <w:t xml:space="preserve">
      Размер и порядок отчислений в ликвидационный фонд устанавливаются контрактом на недропользование. </w:t>
      </w:r>
      <w:r>
        <w:br/>
      </w:r>
      <w:r>
        <w:rPr>
          <w:rFonts w:ascii="Times New Roman"/>
          <w:b w:val="false"/>
          <w:i w:val="false"/>
          <w:color w:val="000000"/>
          <w:sz w:val="28"/>
        </w:rPr>
        <w:t xml:space="preserve">
      В случае установления уполномоченным государственным органом по вопросам недропользования факта нецелевого использования недропользователем средств ликвидационного фонда сумма средств нецелевого использования подлежит включению в совокупный годовой доход недропользователя того налогового периода, в котором оно было допущено. </w:t>
      </w:r>
      <w:r>
        <w:br/>
      </w:r>
      <w:r>
        <w:rPr>
          <w:rFonts w:ascii="Times New Roman"/>
          <w:b w:val="false"/>
          <w:i w:val="false"/>
          <w:color w:val="000000"/>
          <w:sz w:val="28"/>
        </w:rPr>
        <w:t xml:space="preserve">
      2. Расходы недропользователя, фактически понесенные в течение налогового периода на ликвидацию последствий разработки месторождений, относятся на вычеты в том налоговом периоде, в котором они были понесены, за исключением расходов, произведенных за счет средств ликвидационного фонда, размещенного на специальном счете условного депонирования. </w:t>
      </w:r>
      <w:r>
        <w:br/>
      </w:r>
      <w:r>
        <w:rPr>
          <w:rFonts w:ascii="Times New Roman"/>
          <w:b w:val="false"/>
          <w:i w:val="false"/>
          <w:color w:val="000000"/>
          <w:sz w:val="28"/>
        </w:rPr>
        <w:t xml:space="preserve">
      3. Налогоплательщик имеет право на вычет из совокупного годового дохода сумм отчислений в ликвидационный фонд полигонов размещения отходов, перечисленных на специальный депозитный счет в любом банке второго уровня на территории Республики Казахстан. </w:t>
      </w:r>
      <w:r>
        <w:br/>
      </w:r>
      <w:r>
        <w:rPr>
          <w:rFonts w:ascii="Times New Roman"/>
          <w:b w:val="false"/>
          <w:i w:val="false"/>
          <w:color w:val="000000"/>
          <w:sz w:val="28"/>
        </w:rPr>
        <w:t xml:space="preserve">
      Размер и порядок отчислений в ликвидационный фонд полигонов размещения отходов, а также порядок использования средств фонда устанавливаются в соответствии с законодательством Республики Казахстан. </w:t>
      </w:r>
      <w:r>
        <w:br/>
      </w:r>
      <w:r>
        <w:rPr>
          <w:rFonts w:ascii="Times New Roman"/>
          <w:b w:val="false"/>
          <w:i w:val="false"/>
          <w:color w:val="000000"/>
          <w:sz w:val="28"/>
        </w:rPr>
        <w:t xml:space="preserve">
      В случае установления уполномоченным для этих целей государственным органом факта нецелевого использования налогоплательщиком средств ликвидационного фонда полигонов размещения отходов сумма средств нецелевого использования подлежит включению в совокупный годовой доход налогоплательщика того налогового периода, в котором оно было допущено. </w:t>
      </w:r>
    </w:p>
    <w:p>
      <w:pPr>
        <w:spacing w:after="0"/>
        <w:ind w:left="0"/>
        <w:jc w:val="both"/>
      </w:pPr>
      <w:r>
        <w:rPr>
          <w:rFonts w:ascii="Times New Roman"/>
          <w:b/>
          <w:i w:val="false"/>
          <w:color w:val="000000"/>
          <w:sz w:val="28"/>
        </w:rPr>
        <w:t xml:space="preserve">       Статья 108. Вычет по расходам на научно-исследовательские и научно-технические работы </w:t>
      </w:r>
      <w:r>
        <w:br/>
      </w:r>
      <w:r>
        <w:rPr>
          <w:rFonts w:ascii="Times New Roman"/>
          <w:b w:val="false"/>
          <w:i w:val="false"/>
          <w:color w:val="000000"/>
          <w:sz w:val="28"/>
        </w:rPr>
        <w:t xml:space="preserve">
      Расходы на научно-исследовательские и научно-технические работы, кроме расходов на приобретение фиксированных активов, их установку и других расходов капитального характера, относятся на вычеты. Основанием для отнесения таких расходов на вычеты являются техническое задание на научно-исследовательскую и научно-техническую работу и акты приемки завершенных этапов таких работ. </w:t>
      </w:r>
    </w:p>
    <w:p>
      <w:pPr>
        <w:spacing w:after="0"/>
        <w:ind w:left="0"/>
        <w:jc w:val="both"/>
      </w:pPr>
      <w:r>
        <w:rPr>
          <w:rFonts w:ascii="Times New Roman"/>
          <w:b/>
          <w:i w:val="false"/>
          <w:color w:val="000000"/>
          <w:sz w:val="28"/>
        </w:rPr>
        <w:t xml:space="preserve">       Статья 109. Вычет расходов по страховым премиям </w:t>
      </w:r>
      <w:r>
        <w:br/>
      </w:r>
      <w:r>
        <w:rPr>
          <w:rFonts w:ascii="Times New Roman"/>
          <w:b w:val="false"/>
          <w:i w:val="false"/>
          <w:color w:val="000000"/>
          <w:sz w:val="28"/>
        </w:rPr>
        <w:t xml:space="preserve">
      1.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подлежат вычету. </w:t>
      </w:r>
      <w:r>
        <w:br/>
      </w:r>
      <w:r>
        <w:rPr>
          <w:rFonts w:ascii="Times New Roman"/>
          <w:b w:val="false"/>
          <w:i w:val="false"/>
          <w:color w:val="000000"/>
          <w:sz w:val="28"/>
        </w:rPr>
        <w:t xml:space="preserve">
      2. Банки - участники системы обязательного гарантирования депозитов физических лиц вправе относить на вычеты суммы обязательных календарных, дополнительных и чрезвычайных взносов, перечисленных в связи с гарантированием депозитов физических лиц. </w:t>
      </w:r>
      <w:r>
        <w:br/>
      </w:r>
      <w:r>
        <w:rPr>
          <w:rFonts w:ascii="Times New Roman"/>
          <w:b w:val="false"/>
          <w:i w:val="false"/>
          <w:color w:val="000000"/>
          <w:sz w:val="28"/>
        </w:rPr>
        <w:t xml:space="preserve">
      3. Страховые, перестраховочные организации, являющиеся участниками системы гарантирования страховых выплат, вправе относить на вычеты суммы обязательных, чрезвычайных и дополнительных взносов, перечисленных в связи с гарантированием страховых выплат. </w:t>
      </w:r>
    </w:p>
    <w:p>
      <w:pPr>
        <w:spacing w:after="0"/>
        <w:ind w:left="0"/>
        <w:jc w:val="both"/>
      </w:pPr>
      <w:r>
        <w:rPr>
          <w:rFonts w:ascii="Times New Roman"/>
          <w:b/>
          <w:i w:val="false"/>
          <w:color w:val="000000"/>
          <w:sz w:val="28"/>
        </w:rPr>
        <w:t xml:space="preserve">       Статья 110. Вычет расходов по начисленным доходам работников и иным выплатам физическим лицам </w:t>
      </w:r>
      <w:r>
        <w:br/>
      </w:r>
      <w:r>
        <w:rPr>
          <w:rFonts w:ascii="Times New Roman"/>
          <w:b w:val="false"/>
          <w:i w:val="false"/>
          <w:color w:val="000000"/>
          <w:sz w:val="28"/>
        </w:rPr>
        <w:t xml:space="preserve">
      1. Вычету подлежат расходы работодателя по начисленным доходам работника. </w:t>
      </w:r>
      <w:r>
        <w:br/>
      </w:r>
      <w:r>
        <w:rPr>
          <w:rFonts w:ascii="Times New Roman"/>
          <w:b w:val="false"/>
          <w:i w:val="false"/>
          <w:color w:val="000000"/>
          <w:sz w:val="28"/>
        </w:rPr>
        <w:t xml:space="preserve">
      2. Вычету подлежат расходы налогоплательщика в виде выплат физическим лицам, определенных подпунктами 2), 3), 7), 9)-12), 14), 17) пункта 3 статьи 155 настоящего Кодекса. </w:t>
      </w:r>
      <w:r>
        <w:br/>
      </w:r>
      <w:r>
        <w:rPr>
          <w:rFonts w:ascii="Times New Roman"/>
          <w:b w:val="false"/>
          <w:i w:val="false"/>
          <w:color w:val="000000"/>
          <w:sz w:val="28"/>
        </w:rPr>
        <w:t xml:space="preserve">
      3. Добровольные профессиональные пенсионные взносы, уплаченные налогоплательщиком по договорам о пенсионном обеспечении за счет добровольных профессиональных пенсионных взносов, подлежат вычету в пределах, установленных законодательством Республики Казахстан о пенсионном обеспечении. </w:t>
      </w:r>
    </w:p>
    <w:p>
      <w:pPr>
        <w:spacing w:after="0"/>
        <w:ind w:left="0"/>
        <w:jc w:val="both"/>
      </w:pPr>
      <w:r>
        <w:rPr>
          <w:rFonts w:ascii="Times New Roman"/>
          <w:b/>
          <w:i w:val="false"/>
          <w:color w:val="000000"/>
          <w:sz w:val="28"/>
        </w:rPr>
        <w:t xml:space="preserve">       Статья 111. Вычеты по расходам на геологическое изучение и подготовительные работы к добыче природных ресурсов и другие вычеты недропользователя </w:t>
      </w:r>
      <w:r>
        <w:br/>
      </w:r>
      <w:r>
        <w:rPr>
          <w:rFonts w:ascii="Times New Roman"/>
          <w:b w:val="false"/>
          <w:i w:val="false"/>
          <w:color w:val="000000"/>
          <w:sz w:val="28"/>
        </w:rPr>
        <w:t xml:space="preserve">
      1. Расходы, фактически произведенные недропользователем до момента начала добычи после коммерческого обнаружения, на геологическое изучение, разведку, подготовительные работы к добыче полезных ископаемых, включая расходы по оценке, обустройству, общие административные расходы, суммы выплаченного подписного бонуса и бонуса коммерческого обнаружения, расходы по приобретению основных средств и нематериальных активов и иные расходы, подлежащие вычету в соответствии с настоящим Кодексом, образуют отдельную группу амортизируемых активов. Указанные расходы вычитаются из совокупного годового дохода в виде амортизационных отчислений с момента начала добычи после коммерческого обнаружения полезных ископаемых по нормам, определяемым по усмотрению недропользователя, но не выше предельной нормы амортизации в размере 25 процентов. </w:t>
      </w:r>
      <w:r>
        <w:br/>
      </w:r>
      <w:r>
        <w:rPr>
          <w:rFonts w:ascii="Times New Roman"/>
          <w:b w:val="false"/>
          <w:i w:val="false"/>
          <w:color w:val="000000"/>
          <w:sz w:val="28"/>
        </w:rPr>
        <w:t xml:space="preserve">
      В случае завершения деятельности по недропользованию в рамках отдельного контракта на недропользование стоимостный баланс группы амортизируемых активов, сложившийся на конец последнего налогового периода, подлежит вычету. </w:t>
      </w:r>
      <w:r>
        <w:br/>
      </w:r>
      <w:r>
        <w:rPr>
          <w:rFonts w:ascii="Times New Roman"/>
          <w:b w:val="false"/>
          <w:i w:val="false"/>
          <w:color w:val="000000"/>
          <w:sz w:val="28"/>
        </w:rPr>
        <w:t xml:space="preserve">
      Для целей настоящей статьи добыча после коммерческого обнаружения означает: </w:t>
      </w:r>
      <w:r>
        <w:br/>
      </w:r>
      <w:r>
        <w:rPr>
          <w:rFonts w:ascii="Times New Roman"/>
          <w:b w:val="false"/>
          <w:i w:val="false"/>
          <w:color w:val="000000"/>
          <w:sz w:val="28"/>
        </w:rPr>
        <w:t xml:space="preserve">
      1) по контрактам на разведку, а также на совмещенную разведку и добычу с неутвержденными запасами полезных ископаемых - начало добычи полезных ископаемых после утверждения запасов уполномоченным для этих целей государственным органом Республики Казахстан; </w:t>
      </w:r>
      <w:r>
        <w:br/>
      </w:r>
      <w:r>
        <w:rPr>
          <w:rFonts w:ascii="Times New Roman"/>
          <w:b w:val="false"/>
          <w:i w:val="false"/>
          <w:color w:val="000000"/>
          <w:sz w:val="28"/>
        </w:rPr>
        <w:t xml:space="preserve">
      2) по контрактам на совмещенную разведку и добычу, по которым запасы полезных ископаемых числятся на государственном балансе и подтверждены экспертным заключением уполномоченного для этих целей государственного органа, включая запасы, требующие дополнительного геологического изучения и геолого-экономической переоценки, - начало добычи полезных ископаемых с даты заключения данных контрактов, если такие работы предусмотрены рабочей программой контракта и согласованы уполномоченным государственным органом по изучению и использованию недр. </w:t>
      </w:r>
      <w:r>
        <w:br/>
      </w:r>
      <w:r>
        <w:rPr>
          <w:rFonts w:ascii="Times New Roman"/>
          <w:b w:val="false"/>
          <w:i w:val="false"/>
          <w:color w:val="000000"/>
          <w:sz w:val="28"/>
        </w:rPr>
        <w:t xml:space="preserve">
      2. Расходы, указанные в пункте 1 настоящей статьи, уменьшаются на сумму следующих доходов недропользователя по деятельности, осуществляемой в рамках заключенного контракта на недропользование: </w:t>
      </w:r>
      <w:r>
        <w:br/>
      </w:r>
      <w:r>
        <w:rPr>
          <w:rFonts w:ascii="Times New Roman"/>
          <w:b w:val="false"/>
          <w:i w:val="false"/>
          <w:color w:val="000000"/>
          <w:sz w:val="28"/>
        </w:rPr>
        <w:t xml:space="preserve">
      1) полученных в период проведения геологического изучения и подготовительных работ к добыче, за исключением доходов, подлежащих исключению из совокупного годового дохода в соответствии со статьей 99 настоящего Кодекса; </w:t>
      </w:r>
      <w:r>
        <w:br/>
      </w:r>
      <w:r>
        <w:rPr>
          <w:rFonts w:ascii="Times New Roman"/>
          <w:b w:val="false"/>
          <w:i w:val="false"/>
          <w:color w:val="000000"/>
          <w:sz w:val="28"/>
        </w:rPr>
        <w:t xml:space="preserve">
      2) полученных от реализации полезных ископаемых, добытых до момента начала добычи после коммерческого обнаружения; </w:t>
      </w:r>
      <w:r>
        <w:br/>
      </w:r>
      <w:r>
        <w:rPr>
          <w:rFonts w:ascii="Times New Roman"/>
          <w:b w:val="false"/>
          <w:i w:val="false"/>
          <w:color w:val="000000"/>
          <w:sz w:val="28"/>
        </w:rPr>
        <w:t xml:space="preserve">
      3) полученных от реализации части права недропользования. </w:t>
      </w:r>
      <w:r>
        <w:br/>
      </w:r>
      <w:r>
        <w:rPr>
          <w:rFonts w:ascii="Times New Roman"/>
          <w:b w:val="false"/>
          <w:i w:val="false"/>
          <w:color w:val="000000"/>
          <w:sz w:val="28"/>
        </w:rPr>
        <w:t xml:space="preserve">
      3. Порядок, установленный пунктом 1 настоящей статьи, применяется также к расходам на приобретение нематериальных активов, понесенным налогоплательщиком в связи с приобретением права недропользования. </w:t>
      </w:r>
    </w:p>
    <w:p>
      <w:pPr>
        <w:spacing w:after="0"/>
        <w:ind w:left="0"/>
        <w:jc w:val="both"/>
      </w:pPr>
      <w:r>
        <w:rPr>
          <w:rFonts w:ascii="Times New Roman"/>
          <w:b/>
          <w:i w:val="false"/>
          <w:color w:val="000000"/>
          <w:sz w:val="28"/>
        </w:rPr>
        <w:t xml:space="preserve">       Статья 112. Вычет по расходам недропользователя на обучение казахстанских кадров и развитие социальной сферы регионов </w:t>
      </w:r>
      <w:r>
        <w:br/>
      </w:r>
      <w:r>
        <w:rPr>
          <w:rFonts w:ascii="Times New Roman"/>
          <w:b w:val="false"/>
          <w:i w:val="false"/>
          <w:color w:val="000000"/>
          <w:sz w:val="28"/>
        </w:rPr>
        <w:t xml:space="preserve">
      1. Расходы, фактически понесенные недропользователем на обучение казахстанских кадров и развитие социальной сферы регионов, относятся на вычеты в пределах сумм, установленных контрактом на недропользование. </w:t>
      </w:r>
      <w:r>
        <w:br/>
      </w:r>
      <w:r>
        <w:rPr>
          <w:rFonts w:ascii="Times New Roman"/>
          <w:b w:val="false"/>
          <w:i w:val="false"/>
          <w:color w:val="000000"/>
          <w:sz w:val="28"/>
        </w:rPr>
        <w:t xml:space="preserve">
      2. Указанные в пункте 1 настоящей статьи расходы, фактически понесенные недропользователем до начала добычи после коммерческого обнаружения, относятся на вычеты в порядке, установленном статьей 111 настоящего Кодекса, в пределах сумм, установленных контрактом на недропользование. </w:t>
      </w:r>
      <w:r>
        <w:br/>
      </w:r>
      <w:r>
        <w:rPr>
          <w:rFonts w:ascii="Times New Roman"/>
          <w:b w:val="false"/>
          <w:i w:val="false"/>
          <w:color w:val="000000"/>
          <w:sz w:val="28"/>
        </w:rPr>
        <w:t xml:space="preserve">
      3. Для целей настоящей статьи расходами, фактически понесенными недропользователем: </w:t>
      </w:r>
      <w:r>
        <w:br/>
      </w:r>
      <w:r>
        <w:rPr>
          <w:rFonts w:ascii="Times New Roman"/>
          <w:b w:val="false"/>
          <w:i w:val="false"/>
          <w:color w:val="000000"/>
          <w:sz w:val="28"/>
        </w:rPr>
        <w:t xml:space="preserve">
      1) на обучение казахстанских кадров, признаются суммы, направленные на обучение, повышение квалификации и переподготовку граждан Республики Казахстан, а также средства, перечисленные на эти цели в государственный бюджет; </w:t>
      </w:r>
      <w:r>
        <w:br/>
      </w:r>
      <w:r>
        <w:rPr>
          <w:rFonts w:ascii="Times New Roman"/>
          <w:b w:val="false"/>
          <w:i w:val="false"/>
          <w:color w:val="000000"/>
          <w:sz w:val="28"/>
        </w:rPr>
        <w:t xml:space="preserve">
      2) на развитие социальной сферы региона, признаются расходы на развитие и поддержание объектов социальной инфраструктуры региона, а также средства, перечисленные на эти цели в государственный бюджет. </w:t>
      </w:r>
    </w:p>
    <w:p>
      <w:pPr>
        <w:spacing w:after="0"/>
        <w:ind w:left="0"/>
        <w:jc w:val="both"/>
      </w:pPr>
      <w:r>
        <w:rPr>
          <w:rFonts w:ascii="Times New Roman"/>
          <w:b/>
          <w:i w:val="false"/>
          <w:color w:val="000000"/>
          <w:sz w:val="28"/>
        </w:rPr>
        <w:t xml:space="preserve">       Статья 113. Вычет превышения суммы отрицательной курсовой разницы над суммой положительной курсовой разницы </w:t>
      </w:r>
      <w:r>
        <w:br/>
      </w:r>
      <w:r>
        <w:rPr>
          <w:rFonts w:ascii="Times New Roman"/>
          <w:b w:val="false"/>
          <w:i w:val="false"/>
          <w:color w:val="000000"/>
          <w:sz w:val="28"/>
        </w:rPr>
        <w:t xml:space="preserve">
      В случае, если сумма отрицательной курсовой разницы превышает сумму положительной курсовой разницы, величина превышения подлежит вычету. </w:t>
      </w:r>
      <w:r>
        <w:br/>
      </w:r>
      <w:r>
        <w:rPr>
          <w:rFonts w:ascii="Times New Roman"/>
          <w:b w:val="false"/>
          <w:i w:val="false"/>
          <w:color w:val="000000"/>
          <w:sz w:val="28"/>
        </w:rPr>
        <w:t xml:space="preserve">
      Сумма курсовой разницы определяется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p>
    <w:p>
      <w:pPr>
        <w:spacing w:after="0"/>
        <w:ind w:left="0"/>
        <w:jc w:val="both"/>
      </w:pPr>
      <w:r>
        <w:rPr>
          <w:rFonts w:ascii="Times New Roman"/>
          <w:b/>
          <w:i w:val="false"/>
          <w:color w:val="000000"/>
          <w:sz w:val="28"/>
        </w:rPr>
        <w:t xml:space="preserve">       Статья 114. Вычет налогов и других обязательных платежей в бюджет </w:t>
      </w:r>
      <w:r>
        <w:br/>
      </w:r>
      <w:r>
        <w:rPr>
          <w:rFonts w:ascii="Times New Roman"/>
          <w:b w:val="false"/>
          <w:i w:val="false"/>
          <w:color w:val="000000"/>
          <w:sz w:val="28"/>
        </w:rPr>
        <w:t xml:space="preserve">
      1. Вычету подлежат налоги, уплаченные в бюджет Республики Казахстан или иного государства по объектам налогообложения налогоплательщика, в пределах начисленных, кроме: </w:t>
      </w:r>
      <w:r>
        <w:br/>
      </w:r>
      <w:r>
        <w:rPr>
          <w:rFonts w:ascii="Times New Roman"/>
          <w:b w:val="false"/>
          <w:i w:val="false"/>
          <w:color w:val="000000"/>
          <w:sz w:val="28"/>
        </w:rPr>
        <w:t xml:space="preserve">
      1) налогов, исключаемых до определения совокупного годового дохода; </w:t>
      </w:r>
      <w:r>
        <w:br/>
      </w:r>
      <w:r>
        <w:rPr>
          <w:rFonts w:ascii="Times New Roman"/>
          <w:b w:val="false"/>
          <w:i w:val="false"/>
          <w:color w:val="000000"/>
          <w:sz w:val="28"/>
        </w:rPr>
        <w:t xml:space="preserve">
      2) корпоративного подоходного налога и налогов на доходы юридических лиц, уплаченных на территории Республики Казахстан и в других государствах; </w:t>
      </w:r>
      <w:r>
        <w:br/>
      </w:r>
      <w:r>
        <w:rPr>
          <w:rFonts w:ascii="Times New Roman"/>
          <w:b w:val="false"/>
          <w:i w:val="false"/>
          <w:color w:val="000000"/>
          <w:sz w:val="28"/>
        </w:rPr>
        <w:t xml:space="preserve">
      3) налогов, уплаченных в странах с льготным налогообложением; </w:t>
      </w:r>
      <w:r>
        <w:br/>
      </w:r>
      <w:r>
        <w:rPr>
          <w:rFonts w:ascii="Times New Roman"/>
          <w:b w:val="false"/>
          <w:i w:val="false"/>
          <w:color w:val="000000"/>
          <w:sz w:val="28"/>
        </w:rPr>
        <w:t xml:space="preserve">
      4) налога на сверхприбыль. </w:t>
      </w:r>
      <w:r>
        <w:br/>
      </w:r>
      <w:r>
        <w:rPr>
          <w:rFonts w:ascii="Times New Roman"/>
          <w:b w:val="false"/>
          <w:i w:val="false"/>
          <w:color w:val="000000"/>
          <w:sz w:val="28"/>
        </w:rPr>
        <w:t xml:space="preserve">
      2. Налоги и другие обязательные платежи в бюджет, начисленные, исчисленные за предыдущие налоговые периоды и уплаченные в текущем налоговом периоде, подлежат вычету в текущем налоговом периоде. </w:t>
      </w:r>
    </w:p>
    <w:p>
      <w:pPr>
        <w:spacing w:after="0"/>
        <w:ind w:left="0"/>
        <w:jc w:val="both"/>
      </w:pPr>
      <w:r>
        <w:rPr>
          <w:rFonts w:ascii="Times New Roman"/>
          <w:b/>
          <w:i w:val="false"/>
          <w:color w:val="000000"/>
          <w:sz w:val="28"/>
        </w:rPr>
        <w:t xml:space="preserve">       Статья 115. Затраты, не подлежащие вычету </w:t>
      </w:r>
      <w:r>
        <w:br/>
      </w:r>
      <w:r>
        <w:rPr>
          <w:rFonts w:ascii="Times New Roman"/>
          <w:b w:val="false"/>
          <w:i w:val="false"/>
          <w:color w:val="000000"/>
          <w:sz w:val="28"/>
        </w:rPr>
        <w:t xml:space="preserve">
      Вычету не подлежат: </w:t>
      </w:r>
      <w:r>
        <w:br/>
      </w:r>
      <w:r>
        <w:rPr>
          <w:rFonts w:ascii="Times New Roman"/>
          <w:b w:val="false"/>
          <w:i w:val="false"/>
          <w:color w:val="000000"/>
          <w:sz w:val="28"/>
        </w:rPr>
        <w:t xml:space="preserve">
      1) затраты, не связанные с деятельностью, направленной на получение дохода; </w:t>
      </w:r>
      <w:r>
        <w:br/>
      </w:r>
      <w:r>
        <w:rPr>
          <w:rFonts w:ascii="Times New Roman"/>
          <w:b w:val="false"/>
          <w:i w:val="false"/>
          <w:color w:val="000000"/>
          <w:sz w:val="28"/>
        </w:rPr>
        <w:t xml:space="preserve">
      2) расходы по операциям с налогоплательщиком, признанным лжепредприятием на основании вступившего в законную силу приговора или неотмененного постановления суда, произведенные с момента начала преступной деятельности, установленной таким судебным актом; </w:t>
      </w:r>
      <w:r>
        <w:br/>
      </w:r>
      <w:r>
        <w:rPr>
          <w:rFonts w:ascii="Times New Roman"/>
          <w:b w:val="false"/>
          <w:i w:val="false"/>
          <w:color w:val="000000"/>
          <w:sz w:val="28"/>
        </w:rPr>
        <w:t xml:space="preserve">
      3) расходы по операциям с налогоплательщиком, признанным бездействующим в порядке, определенном статьей 580 настоящего Кодекса, с момента опубликования данных на официальном сайте уполномоченного органа; </w:t>
      </w:r>
      <w:r>
        <w:br/>
      </w:r>
      <w:r>
        <w:rPr>
          <w:rFonts w:ascii="Times New Roman"/>
          <w:b w:val="false"/>
          <w:i w:val="false"/>
          <w:color w:val="000000"/>
          <w:sz w:val="28"/>
        </w:rPr>
        <w:t xml:space="preserve">
      4) расходы по операциям, оформленным с выпиской фиктивного счета-фактуры, незаконность которого установлена вступившим в законную силу приговором суда или постановлением суда о прекращении уголовного дела по нереабилитирующим основаниям; </w:t>
      </w:r>
      <w:r>
        <w:br/>
      </w:r>
      <w:r>
        <w:rPr>
          <w:rFonts w:ascii="Times New Roman"/>
          <w:b w:val="false"/>
          <w:i w:val="false"/>
          <w:color w:val="000000"/>
          <w:sz w:val="28"/>
        </w:rPr>
        <w:t xml:space="preserve">
      5) неустойки (штрафы, пени), подлежащие внесению (внесенные) в бюджет, за исключением неустоек (штрафов, пеней), подлежащих внесению (внесенных) в бюджет по договорам о государственных закупках; </w:t>
      </w:r>
      <w:r>
        <w:br/>
      </w:r>
      <w:r>
        <w:rPr>
          <w:rFonts w:ascii="Times New Roman"/>
          <w:b w:val="false"/>
          <w:i w:val="false"/>
          <w:color w:val="000000"/>
          <w:sz w:val="28"/>
        </w:rPr>
        <w:t xml:space="preserve">
      6) сумма превышения расходов, для которых настоящим Кодексом установлены нормы отнесения на вычеты, над предельной суммой вычета, исчисленной с применением указанных норм; </w:t>
      </w:r>
      <w:r>
        <w:br/>
      </w:r>
      <w:r>
        <w:rPr>
          <w:rFonts w:ascii="Times New Roman"/>
          <w:b w:val="false"/>
          <w:i w:val="false"/>
          <w:color w:val="000000"/>
          <w:sz w:val="28"/>
        </w:rPr>
        <w:t xml:space="preserve">
      7) сумма других обязательных платежей в бюджет, начисленная и уплаченная сверх размеров, установленных нормативными правовыми актами Республики Казахстан; </w:t>
      </w:r>
      <w:r>
        <w:br/>
      </w:r>
      <w:r>
        <w:rPr>
          <w:rFonts w:ascii="Times New Roman"/>
          <w:b w:val="false"/>
          <w:i w:val="false"/>
          <w:color w:val="000000"/>
          <w:sz w:val="28"/>
        </w:rPr>
        <w:t xml:space="preserve">
      8) затраты по приобретению, производству, строительству, монтажу, установке и другие затраты, включаемые в стоимость объектов социальной сферы, предусмотренных пунктом 2 статьи 97 настоящего Кодекса, а также расходы по их эксплуатации; </w:t>
      </w:r>
      <w:r>
        <w:br/>
      </w:r>
      <w:r>
        <w:rPr>
          <w:rFonts w:ascii="Times New Roman"/>
          <w:b w:val="false"/>
          <w:i w:val="false"/>
          <w:color w:val="000000"/>
          <w:sz w:val="28"/>
        </w:rPr>
        <w:t xml:space="preserve">
      9) стоимость переданного имущества, выполненных работ, оказанных услуг налогоплательщиком на безвозмездной основе; </w:t>
      </w:r>
      <w:r>
        <w:br/>
      </w:r>
      <w:r>
        <w:rPr>
          <w:rFonts w:ascii="Times New Roman"/>
          <w:b w:val="false"/>
          <w:i w:val="false"/>
          <w:color w:val="000000"/>
          <w:sz w:val="28"/>
        </w:rPr>
        <w:t xml:space="preserve">
      10) превышение суммы налога на добавленную стоимость, относимого в зачет, над суммой начисленного налога на добавленную стоимость за налоговый период, возникшее у налогоплательщика, применяющего статью 267 настоящего Кодекса; </w:t>
      </w:r>
      <w:r>
        <w:br/>
      </w:r>
      <w:r>
        <w:rPr>
          <w:rFonts w:ascii="Times New Roman"/>
          <w:b w:val="false"/>
          <w:i w:val="false"/>
          <w:color w:val="000000"/>
          <w:sz w:val="28"/>
        </w:rPr>
        <w:t xml:space="preserve">
      11) отчисления в резервные фонды, за исключением вычетов, предусмотренных статьями 106, 107 настоящего Кодекса; </w:t>
      </w:r>
      <w:r>
        <w:br/>
      </w:r>
      <w:r>
        <w:rPr>
          <w:rFonts w:ascii="Times New Roman"/>
          <w:b w:val="false"/>
          <w:i w:val="false"/>
          <w:color w:val="000000"/>
          <w:sz w:val="28"/>
        </w:rPr>
        <w:t xml:space="preserve">
      12) стоимость товарно-материальных запасов, передаваемых по договору купли-продажи предприятия как имущественного комплекса; </w:t>
      </w:r>
      <w:r>
        <w:br/>
      </w:r>
      <w:r>
        <w:rPr>
          <w:rFonts w:ascii="Times New Roman"/>
          <w:b w:val="false"/>
          <w:i w:val="false"/>
          <w:color w:val="000000"/>
          <w:sz w:val="28"/>
        </w:rPr>
        <w:t xml:space="preserve">
      13) сумма уплаченного дополнительного платежа недропользователя, осуществляющего деятельность по контракту о разделе продукции. </w:t>
      </w:r>
    </w:p>
    <w:p>
      <w:pPr>
        <w:spacing w:after="0"/>
        <w:ind w:left="0"/>
        <w:jc w:val="left"/>
      </w:pPr>
      <w:r>
        <w:rPr>
          <w:rFonts w:ascii="Times New Roman"/>
          <w:b/>
          <w:i w:val="false"/>
          <w:color w:val="000000"/>
        </w:rPr>
        <w:t xml:space="preserve"> § 3. Вычеты по фиксированным активам </w:t>
      </w:r>
    </w:p>
    <w:p>
      <w:pPr>
        <w:spacing w:after="0"/>
        <w:ind w:left="0"/>
        <w:jc w:val="both"/>
      </w:pPr>
      <w:r>
        <w:rPr>
          <w:rFonts w:ascii="Times New Roman"/>
          <w:b/>
          <w:i w:val="false"/>
          <w:color w:val="000000"/>
          <w:sz w:val="28"/>
        </w:rPr>
        <w:t xml:space="preserve">       Статья 116. Фиксированные активы </w:t>
      </w:r>
      <w:r>
        <w:br/>
      </w:r>
      <w:r>
        <w:rPr>
          <w:rFonts w:ascii="Times New Roman"/>
          <w:b w:val="false"/>
          <w:i w:val="false"/>
          <w:color w:val="000000"/>
          <w:sz w:val="28"/>
        </w:rPr>
        <w:t xml:space="preserve">
      1. Если иное не предусмотрено настоящей статьей, к фиксированным активам относятся: </w:t>
      </w:r>
      <w:r>
        <w:br/>
      </w:r>
      <w:r>
        <w:rPr>
          <w:rFonts w:ascii="Times New Roman"/>
          <w:b w:val="false"/>
          <w:i w:val="false"/>
          <w:color w:val="000000"/>
          <w:sz w:val="28"/>
        </w:rPr>
        <w:t xml:space="preserve">
      1) основные средства, инвестиции в недвижимость, нематериальные и биологические активы, учтенные при поступлении в бухгалтерском учете налогоплательщика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 предназначенные для использования в деятельности, направленной на получение дохода; </w:t>
      </w:r>
      <w:r>
        <w:br/>
      </w:r>
      <w:r>
        <w:rPr>
          <w:rFonts w:ascii="Times New Roman"/>
          <w:b w:val="false"/>
          <w:i w:val="false"/>
          <w:color w:val="000000"/>
          <w:sz w:val="28"/>
        </w:rPr>
        <w:t xml:space="preserve">
      2) активы сроком службы более одного года, произведенные и (или) полученные концессионером (правопреемником или юридическим лицом, специально созданным исключительно концессионером для реализации договора концессии) в рамках договора концессии; </w:t>
      </w:r>
      <w:r>
        <w:br/>
      </w:r>
      <w:r>
        <w:rPr>
          <w:rFonts w:ascii="Times New Roman"/>
          <w:b w:val="false"/>
          <w:i w:val="false"/>
          <w:color w:val="000000"/>
          <w:sz w:val="28"/>
        </w:rPr>
        <w:t xml:space="preserve">
      3) активы сроком службы более одного года, являющиеся объектами социальной сферы, предусмотренными пунктом 3 статьи 97 настоящего Кодекса; </w:t>
      </w:r>
      <w:r>
        <w:br/>
      </w:r>
      <w:r>
        <w:rPr>
          <w:rFonts w:ascii="Times New Roman"/>
          <w:b w:val="false"/>
          <w:i w:val="false"/>
          <w:color w:val="000000"/>
          <w:sz w:val="28"/>
        </w:rPr>
        <w:t xml:space="preserve">
      4) активы сроком службы более одного года, которые предназначены для использования в деятельности, направленной на получение дохода, полученные доверительным управляющим в доверительное управление по договору доверительного управления либо по иному документу, являющемуся основанием возникновения доверительного управления. </w:t>
      </w:r>
      <w:r>
        <w:br/>
      </w:r>
      <w:r>
        <w:rPr>
          <w:rFonts w:ascii="Times New Roman"/>
          <w:b w:val="false"/>
          <w:i w:val="false"/>
          <w:color w:val="000000"/>
          <w:sz w:val="28"/>
        </w:rPr>
        <w:t xml:space="preserve">
      2. К фиксированным активам не относятся: </w:t>
      </w:r>
      <w:r>
        <w:br/>
      </w:r>
      <w:r>
        <w:rPr>
          <w:rFonts w:ascii="Times New Roman"/>
          <w:b w:val="false"/>
          <w:i w:val="false"/>
          <w:color w:val="000000"/>
          <w:sz w:val="28"/>
        </w:rPr>
        <w:t xml:space="preserve">
      1) основные средства и нематериальные активы, вводимые в эксплуатацию недропользователем до момента начала добычи после коммерческого обнаружения и учитываемые в целях налогообложения в соответствии со статьей 111 настоящего Кодекса; </w:t>
      </w:r>
      <w:r>
        <w:br/>
      </w:r>
      <w:r>
        <w:rPr>
          <w:rFonts w:ascii="Times New Roman"/>
          <w:b w:val="false"/>
          <w:i w:val="false"/>
          <w:color w:val="000000"/>
          <w:sz w:val="28"/>
        </w:rPr>
        <w:t xml:space="preserve">
      2) земля; </w:t>
      </w:r>
      <w:r>
        <w:br/>
      </w:r>
      <w:r>
        <w:rPr>
          <w:rFonts w:ascii="Times New Roman"/>
          <w:b w:val="false"/>
          <w:i w:val="false"/>
          <w:color w:val="000000"/>
          <w:sz w:val="28"/>
        </w:rPr>
        <w:t xml:space="preserve">
      3) музейные ценности; </w:t>
      </w:r>
      <w:r>
        <w:br/>
      </w:r>
      <w:r>
        <w:rPr>
          <w:rFonts w:ascii="Times New Roman"/>
          <w:b w:val="false"/>
          <w:i w:val="false"/>
          <w:color w:val="000000"/>
          <w:sz w:val="28"/>
        </w:rPr>
        <w:t xml:space="preserve">
      4) памятники архитектуры и искусства; </w:t>
      </w:r>
      <w:r>
        <w:br/>
      </w:r>
      <w:r>
        <w:rPr>
          <w:rFonts w:ascii="Times New Roman"/>
          <w:b w:val="false"/>
          <w:i w:val="false"/>
          <w:color w:val="000000"/>
          <w:sz w:val="28"/>
        </w:rPr>
        <w:t xml:space="preserve">
      5) сооружения общего пользования: автомобильные дороги, тротуары, бульвары, скверы; </w:t>
      </w:r>
      <w:r>
        <w:br/>
      </w:r>
      <w:r>
        <w:rPr>
          <w:rFonts w:ascii="Times New Roman"/>
          <w:b w:val="false"/>
          <w:i w:val="false"/>
          <w:color w:val="000000"/>
          <w:sz w:val="28"/>
        </w:rPr>
        <w:t xml:space="preserve">
      6) незавершенное капитальное строительство; </w:t>
      </w:r>
      <w:r>
        <w:br/>
      </w:r>
      <w:r>
        <w:rPr>
          <w:rFonts w:ascii="Times New Roman"/>
          <w:b w:val="false"/>
          <w:i w:val="false"/>
          <w:color w:val="000000"/>
          <w:sz w:val="28"/>
        </w:rPr>
        <w:t xml:space="preserve">
      7) объекты, относящиеся к фильмофонду; </w:t>
      </w:r>
      <w:r>
        <w:br/>
      </w:r>
      <w:r>
        <w:rPr>
          <w:rFonts w:ascii="Times New Roman"/>
          <w:b w:val="false"/>
          <w:i w:val="false"/>
          <w:color w:val="000000"/>
          <w:sz w:val="28"/>
        </w:rPr>
        <w:t xml:space="preserve">
      8) государственные эталоны единиц величин Республики Казахстан; </w:t>
      </w:r>
      <w:r>
        <w:br/>
      </w:r>
      <w:r>
        <w:rPr>
          <w:rFonts w:ascii="Times New Roman"/>
          <w:b w:val="false"/>
          <w:i w:val="false"/>
          <w:color w:val="000000"/>
          <w:sz w:val="28"/>
        </w:rPr>
        <w:t xml:space="preserve">
      9) основные средства, стоимость которых ранее полностью отнесена на вычеты в соответствии с налоговым законодательством Республики Казахстан, действовавшим до 1 января 2000 года; </w:t>
      </w:r>
      <w:r>
        <w:br/>
      </w:r>
      <w:r>
        <w:rPr>
          <w:rFonts w:ascii="Times New Roman"/>
          <w:b w:val="false"/>
          <w:i w:val="false"/>
          <w:color w:val="000000"/>
          <w:sz w:val="28"/>
        </w:rPr>
        <w:t xml:space="preserve">
      10) нематериальные активы с неопределенным сроком полезной службы, признанные таковыми и учитываемые в бухгалтерском балансе налогоплательщика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r>
        <w:br/>
      </w:r>
      <w:r>
        <w:rPr>
          <w:rFonts w:ascii="Times New Roman"/>
          <w:b w:val="false"/>
          <w:i w:val="false"/>
          <w:color w:val="000000"/>
          <w:sz w:val="28"/>
        </w:rPr>
        <w:t xml:space="preserve">
      11) активы, введенные в эксплуатацию в рамках инвестиционного проекта по контрактам, заключенным до 1 января 2009 года в соответствии с законодательством Республики Казахстан об инвестициях; </w:t>
      </w:r>
      <w:r>
        <w:br/>
      </w:r>
      <w:r>
        <w:rPr>
          <w:rFonts w:ascii="Times New Roman"/>
          <w:b w:val="false"/>
          <w:i w:val="false"/>
          <w:color w:val="000000"/>
          <w:sz w:val="28"/>
        </w:rPr>
        <w:t xml:space="preserve">
      12) активы, стоимость которых отнесена на вычеты в соответствии со статьями 123, 124 настоящего Кодекса; </w:t>
      </w:r>
      <w:r>
        <w:br/>
      </w:r>
      <w:r>
        <w:rPr>
          <w:rFonts w:ascii="Times New Roman"/>
          <w:b w:val="false"/>
          <w:i w:val="false"/>
          <w:color w:val="000000"/>
          <w:sz w:val="28"/>
        </w:rPr>
        <w:t xml:space="preserve">
      13) активы сроком службы более одного года, являющиеся объектами социальной сферы, предусмотренными пунктом 2 статьи 97 настоящего Кодекса. </w:t>
      </w:r>
    </w:p>
    <w:p>
      <w:pPr>
        <w:spacing w:after="0"/>
        <w:ind w:left="0"/>
        <w:jc w:val="both"/>
      </w:pPr>
      <w:r>
        <w:rPr>
          <w:rFonts w:ascii="Times New Roman"/>
          <w:b/>
          <w:i w:val="false"/>
          <w:color w:val="000000"/>
          <w:sz w:val="28"/>
        </w:rPr>
        <w:t xml:space="preserve">       Статья 117. Определение стоимостного баланса </w:t>
      </w:r>
      <w:r>
        <w:br/>
      </w:r>
      <w:r>
        <w:rPr>
          <w:rFonts w:ascii="Times New Roman"/>
          <w:b w:val="false"/>
          <w:i w:val="false"/>
          <w:color w:val="000000"/>
          <w:sz w:val="28"/>
        </w:rPr>
        <w:t xml:space="preserve">
      1. Учет фиксированных активов осуществляется по группам, формируемым в соответствии с классификацией, установленной уполномоченным государственным органом по техническому регулированию и метрологии, в следующем порядке: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373"/>
        <w:gridCol w:w="10093"/>
      </w:tblGrid>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группы </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фиксированных активов </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7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Здания, сооружения, за исключением нефтяных, </w:t>
            </w:r>
            <w:r>
              <w:br/>
            </w:r>
            <w:r>
              <w:rPr>
                <w:rFonts w:ascii="Times New Roman"/>
                <w:b w:val="false"/>
                <w:i w:val="false"/>
                <w:color w:val="000000"/>
                <w:sz w:val="20"/>
              </w:rPr>
              <w:t xml:space="preserve">
газовых скважин и передаточных устройств </w:t>
            </w:r>
          </w:p>
        </w:tc>
      </w:tr>
      <w:tr>
        <w:trPr>
          <w:trHeight w:val="8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Машины и оборудование, за исключением машин и </w:t>
            </w:r>
            <w:r>
              <w:br/>
            </w:r>
            <w:r>
              <w:rPr>
                <w:rFonts w:ascii="Times New Roman"/>
                <w:b w:val="false"/>
                <w:i w:val="false"/>
                <w:color w:val="000000"/>
                <w:sz w:val="20"/>
              </w:rPr>
              <w:t xml:space="preserve">
оборудования нефтегазодобычи, а также компьютеров </w:t>
            </w:r>
            <w:r>
              <w:br/>
            </w:r>
            <w:r>
              <w:rPr>
                <w:rFonts w:ascii="Times New Roman"/>
                <w:b w:val="false"/>
                <w:i w:val="false"/>
                <w:color w:val="000000"/>
                <w:sz w:val="20"/>
              </w:rPr>
              <w:t xml:space="preserve">
и оборудования для обработки информации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Компьютеры и оборудование для обработки информации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Фиксированные активы, не включенные в другие </w:t>
            </w:r>
            <w:r>
              <w:br/>
            </w:r>
            <w:r>
              <w:rPr>
                <w:rFonts w:ascii="Times New Roman"/>
                <w:b w:val="false"/>
                <w:i w:val="false"/>
                <w:color w:val="000000"/>
                <w:sz w:val="20"/>
              </w:rPr>
              <w:t xml:space="preserve">
группы, в том числе нефтяные, газовые скважины, </w:t>
            </w:r>
            <w:r>
              <w:br/>
            </w:r>
            <w:r>
              <w:rPr>
                <w:rFonts w:ascii="Times New Roman"/>
                <w:b w:val="false"/>
                <w:i w:val="false"/>
                <w:color w:val="000000"/>
                <w:sz w:val="20"/>
              </w:rPr>
              <w:t xml:space="preserve">
передаточные устройства, машины и оборудование </w:t>
            </w:r>
            <w:r>
              <w:br/>
            </w:r>
            <w:r>
              <w:rPr>
                <w:rFonts w:ascii="Times New Roman"/>
                <w:b w:val="false"/>
                <w:i w:val="false"/>
                <w:color w:val="000000"/>
                <w:sz w:val="20"/>
              </w:rPr>
              <w:t xml:space="preserve">
нефтегазодобычи </w:t>
            </w:r>
          </w:p>
        </w:tc>
      </w:tr>
    </w:tbl>
    <w:p>
      <w:pPr>
        <w:spacing w:after="0"/>
        <w:ind w:left="0"/>
        <w:jc w:val="both"/>
      </w:pPr>
      <w:r>
        <w:rPr>
          <w:rFonts w:ascii="Times New Roman"/>
          <w:b w:val="false"/>
          <w:i w:val="false"/>
          <w:color w:val="000000"/>
          <w:sz w:val="28"/>
        </w:rPr>
        <w:t xml:space="preserve">      Каждый объект I группы приравнивается к подгруппе. </w:t>
      </w:r>
      <w:r>
        <w:br/>
      </w:r>
      <w:r>
        <w:rPr>
          <w:rFonts w:ascii="Times New Roman"/>
          <w:b w:val="false"/>
          <w:i w:val="false"/>
          <w:color w:val="000000"/>
          <w:sz w:val="28"/>
        </w:rPr>
        <w:t xml:space="preserve">
      2. По каждой подгруппе (группы I), группе на начало и конец налогового периода определяются итоговые суммы, называемые стоимостным балансом подгруппы (группы I), группы. </w:t>
      </w:r>
      <w:r>
        <w:br/>
      </w:r>
      <w:r>
        <w:rPr>
          <w:rFonts w:ascii="Times New Roman"/>
          <w:b w:val="false"/>
          <w:i w:val="false"/>
          <w:color w:val="000000"/>
          <w:sz w:val="28"/>
        </w:rPr>
        <w:t xml:space="preserve">
      Стоимостный баланс I группы состоит из стоимостных балансов подгрупп по каждому объекту основных средств и стоимостного баланса подгруппы, образованного в соответствии с подпунктом 2) пункта 3 статьи 122 настоящего Кодекса. </w:t>
      </w:r>
      <w:r>
        <w:br/>
      </w:r>
      <w:r>
        <w:rPr>
          <w:rFonts w:ascii="Times New Roman"/>
          <w:b w:val="false"/>
          <w:i w:val="false"/>
          <w:color w:val="000000"/>
          <w:sz w:val="28"/>
        </w:rPr>
        <w:t xml:space="preserve">
      3. Остаточной стоимостью фиксированных активов I группы является стоимостный баланс подгрупп на конец предыдущего налогового периода, уменьшенный на сумму амортизационных отчислений, исчисленных в предыдущем налоговом периоде, также учитывающий корректировки, произведенные согласно статьям 121 и 122 настоящего Кодекса. </w:t>
      </w:r>
      <w:r>
        <w:br/>
      </w:r>
      <w:r>
        <w:rPr>
          <w:rFonts w:ascii="Times New Roman"/>
          <w:b w:val="false"/>
          <w:i w:val="false"/>
          <w:color w:val="000000"/>
          <w:sz w:val="28"/>
        </w:rPr>
        <w:t xml:space="preserve">
      4. Фиксированные активы учитываются: </w:t>
      </w:r>
      <w:r>
        <w:br/>
      </w:r>
      <w:r>
        <w:rPr>
          <w:rFonts w:ascii="Times New Roman"/>
          <w:b w:val="false"/>
          <w:i w:val="false"/>
          <w:color w:val="000000"/>
          <w:sz w:val="28"/>
        </w:rPr>
        <w:t xml:space="preserve">
      1) по I группе - в разрезе объектов фиксированных активов, каждый из которых образует отдельную подгруппу стоимостного баланса группы; </w:t>
      </w:r>
      <w:r>
        <w:br/>
      </w:r>
      <w:r>
        <w:rPr>
          <w:rFonts w:ascii="Times New Roman"/>
          <w:b w:val="false"/>
          <w:i w:val="false"/>
          <w:color w:val="000000"/>
          <w:sz w:val="28"/>
        </w:rPr>
        <w:t xml:space="preserve">
      2) по II, III и IV группам - в разрезе стоимостных балансов групп. </w:t>
      </w:r>
      <w:r>
        <w:br/>
      </w:r>
      <w:r>
        <w:rPr>
          <w:rFonts w:ascii="Times New Roman"/>
          <w:b w:val="false"/>
          <w:i w:val="false"/>
          <w:color w:val="000000"/>
          <w:sz w:val="28"/>
        </w:rPr>
        <w:t xml:space="preserve">
      5. Поступившие фиксированные активы увеличивают соответствующие балансы подгрупп (по I группе), групп (по остальным группам) на стоимость, определяемую в соответствии со статьей 118 настоящего Кодекса, в порядке, установленном настоящей статьей. </w:t>
      </w:r>
      <w:r>
        <w:br/>
      </w:r>
      <w:r>
        <w:rPr>
          <w:rFonts w:ascii="Times New Roman"/>
          <w:b w:val="false"/>
          <w:i w:val="false"/>
          <w:color w:val="000000"/>
          <w:sz w:val="28"/>
        </w:rPr>
        <w:t xml:space="preserve">
      6. Выбывшие фиксированные активы уменьшают соответствующие балансы подгрупп (по I группе), групп (по остальным группам) на стоимость, определяемую в соответствии со статьей 119 настоящего Кодекса, в порядке, установленном настоящей статьей. </w:t>
      </w:r>
      <w:r>
        <w:br/>
      </w:r>
      <w:r>
        <w:rPr>
          <w:rFonts w:ascii="Times New Roman"/>
          <w:b w:val="false"/>
          <w:i w:val="false"/>
          <w:color w:val="000000"/>
          <w:sz w:val="28"/>
        </w:rPr>
        <w:t xml:space="preserve">
      7. Стоимостный баланс подгруппы (группы I), группы на начало налогового периода определяется как: </w:t>
      </w:r>
      <w:r>
        <w:br/>
      </w:r>
      <w:r>
        <w:rPr>
          <w:rFonts w:ascii="Times New Roman"/>
          <w:b w:val="false"/>
          <w:i w:val="false"/>
          <w:color w:val="000000"/>
          <w:sz w:val="28"/>
        </w:rPr>
        <w:t xml:space="preserve">
      стоимостный баланс подгруппы (группы I), группы на конец предыдущего налогового периода </w:t>
      </w:r>
      <w:r>
        <w:br/>
      </w:r>
      <w:r>
        <w:rPr>
          <w:rFonts w:ascii="Times New Roman"/>
          <w:b w:val="false"/>
          <w:i w:val="false"/>
          <w:color w:val="000000"/>
          <w:sz w:val="28"/>
        </w:rPr>
        <w:t xml:space="preserve">
      минус </w:t>
      </w:r>
      <w:r>
        <w:br/>
      </w:r>
      <w:r>
        <w:rPr>
          <w:rFonts w:ascii="Times New Roman"/>
          <w:b w:val="false"/>
          <w:i w:val="false"/>
          <w:color w:val="000000"/>
          <w:sz w:val="28"/>
        </w:rPr>
        <w:t xml:space="preserve">
      сумма амортизационных отчислений, исчисленных в предыдущем налоговом периоде, </w:t>
      </w:r>
      <w:r>
        <w:br/>
      </w:r>
      <w:r>
        <w:rPr>
          <w:rFonts w:ascii="Times New Roman"/>
          <w:b w:val="false"/>
          <w:i w:val="false"/>
          <w:color w:val="000000"/>
          <w:sz w:val="28"/>
        </w:rPr>
        <w:t xml:space="preserve">
      плюс или минус </w:t>
      </w:r>
      <w:r>
        <w:br/>
      </w:r>
      <w:r>
        <w:rPr>
          <w:rFonts w:ascii="Times New Roman"/>
          <w:b w:val="false"/>
          <w:i w:val="false"/>
          <w:color w:val="000000"/>
          <w:sz w:val="28"/>
        </w:rPr>
        <w:t xml:space="preserve">
      корректировки, производимые согласно статье 121 настоящего Кодекса. </w:t>
      </w:r>
      <w:r>
        <w:br/>
      </w:r>
      <w:r>
        <w:rPr>
          <w:rFonts w:ascii="Times New Roman"/>
          <w:b w:val="false"/>
          <w:i w:val="false"/>
          <w:color w:val="000000"/>
          <w:sz w:val="28"/>
        </w:rPr>
        <w:t xml:space="preserve">
      Значение стоимостного баланса подгруппы (группы I), группы на начало налогового периода не должно быть отрицательным. </w:t>
      </w:r>
      <w:r>
        <w:br/>
      </w:r>
      <w:r>
        <w:rPr>
          <w:rFonts w:ascii="Times New Roman"/>
          <w:b w:val="false"/>
          <w:i w:val="false"/>
          <w:color w:val="000000"/>
          <w:sz w:val="28"/>
        </w:rPr>
        <w:t xml:space="preserve">
      8. Стоимостный баланс подгруппы (группы I), группы на конец налогового периода определяется как: </w:t>
      </w:r>
      <w:r>
        <w:br/>
      </w:r>
      <w:r>
        <w:rPr>
          <w:rFonts w:ascii="Times New Roman"/>
          <w:b w:val="false"/>
          <w:i w:val="false"/>
          <w:color w:val="000000"/>
          <w:sz w:val="28"/>
        </w:rPr>
        <w:t xml:space="preserve">
      стоимостный баланс подгруппы (группы I), группы на начало налогового периода </w:t>
      </w:r>
      <w:r>
        <w:br/>
      </w:r>
      <w:r>
        <w:rPr>
          <w:rFonts w:ascii="Times New Roman"/>
          <w:b w:val="false"/>
          <w:i w:val="false"/>
          <w:color w:val="000000"/>
          <w:sz w:val="28"/>
        </w:rPr>
        <w:t xml:space="preserve">
      плюс </w:t>
      </w:r>
      <w:r>
        <w:br/>
      </w:r>
      <w:r>
        <w:rPr>
          <w:rFonts w:ascii="Times New Roman"/>
          <w:b w:val="false"/>
          <w:i w:val="false"/>
          <w:color w:val="000000"/>
          <w:sz w:val="28"/>
        </w:rPr>
        <w:t xml:space="preserve">
      поступившие в налоговом периоде фиксированные активы </w:t>
      </w:r>
      <w:r>
        <w:br/>
      </w:r>
      <w:r>
        <w:rPr>
          <w:rFonts w:ascii="Times New Roman"/>
          <w:b w:val="false"/>
          <w:i w:val="false"/>
          <w:color w:val="000000"/>
          <w:sz w:val="28"/>
        </w:rPr>
        <w:t xml:space="preserve">
      минус </w:t>
      </w:r>
      <w:r>
        <w:br/>
      </w:r>
      <w:r>
        <w:rPr>
          <w:rFonts w:ascii="Times New Roman"/>
          <w:b w:val="false"/>
          <w:i w:val="false"/>
          <w:color w:val="000000"/>
          <w:sz w:val="28"/>
        </w:rPr>
        <w:t xml:space="preserve">
      выбывшие в налоговом периоде фиксированные активы </w:t>
      </w:r>
      <w:r>
        <w:br/>
      </w:r>
      <w:r>
        <w:rPr>
          <w:rFonts w:ascii="Times New Roman"/>
          <w:b w:val="false"/>
          <w:i w:val="false"/>
          <w:color w:val="000000"/>
          <w:sz w:val="28"/>
        </w:rPr>
        <w:t xml:space="preserve">
      плюс или минус </w:t>
      </w:r>
      <w:r>
        <w:br/>
      </w:r>
      <w:r>
        <w:rPr>
          <w:rFonts w:ascii="Times New Roman"/>
          <w:b w:val="false"/>
          <w:i w:val="false"/>
          <w:color w:val="000000"/>
          <w:sz w:val="28"/>
        </w:rPr>
        <w:t xml:space="preserve">
      корректировки, производимые согласно статье 122 настоящего Кодекса. </w:t>
      </w:r>
      <w:r>
        <w:br/>
      </w:r>
      <w:r>
        <w:rPr>
          <w:rFonts w:ascii="Times New Roman"/>
          <w:b w:val="false"/>
          <w:i w:val="false"/>
          <w:color w:val="000000"/>
          <w:sz w:val="28"/>
        </w:rPr>
        <w:t xml:space="preserve">
      9. Доверительный управляющий обязан информировать отдельные стоимостные балансы групп (подгрупп) по фиксированным активам, указанным в подпункте 4) пункта 1 статьи 116 настоящего Кодекса, и вести по таким активам раздельный налоговый учет на основании пункта 5 статьи 58 настоящего Кодекса. </w:t>
      </w:r>
    </w:p>
    <w:p>
      <w:pPr>
        <w:spacing w:after="0"/>
        <w:ind w:left="0"/>
        <w:jc w:val="both"/>
      </w:pPr>
      <w:r>
        <w:rPr>
          <w:rFonts w:ascii="Times New Roman"/>
          <w:b/>
          <w:i w:val="false"/>
          <w:color w:val="000000"/>
          <w:sz w:val="28"/>
        </w:rPr>
        <w:t xml:space="preserve">       Статья 118. Поступление фиксированных активов </w:t>
      </w:r>
      <w:r>
        <w:br/>
      </w:r>
      <w:r>
        <w:rPr>
          <w:rFonts w:ascii="Times New Roman"/>
          <w:b w:val="false"/>
          <w:i w:val="false"/>
          <w:color w:val="000000"/>
          <w:sz w:val="28"/>
        </w:rPr>
        <w:t xml:space="preserve">
      1. Фиксированные активы при поступлении, в том числе по договору финансового лизинга и путем перевода из состава товарно-материальных запасов, увеличивают стоимостный баланс групп (подгрупп) на первоначальную стоимость названных активов. </w:t>
      </w:r>
      <w:r>
        <w:br/>
      </w:r>
      <w:r>
        <w:rPr>
          <w:rFonts w:ascii="Times New Roman"/>
          <w:b w:val="false"/>
          <w:i w:val="false"/>
          <w:color w:val="000000"/>
          <w:sz w:val="28"/>
        </w:rPr>
        <w:t xml:space="preserve">
      2. Если иное не предусмотрено настоящей статьей, первоначальной стоимостью фиксированных активов является стоимость данных активов,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включающая (не ограничивая) совокупность затрат по их приобретению, производству, строительству, монтажу и установке, а также другие затраты, увеличивающие их стоимость, кроме затрат, по которым налогоплательщик имеет право на вычеты в соответствии со статьями 100-114 настоящего Кодекса. </w:t>
      </w:r>
      <w:r>
        <w:br/>
      </w:r>
      <w:r>
        <w:rPr>
          <w:rFonts w:ascii="Times New Roman"/>
          <w:b w:val="false"/>
          <w:i w:val="false"/>
          <w:color w:val="000000"/>
          <w:sz w:val="28"/>
        </w:rPr>
        <w:t xml:space="preserve">
      3. Первоначальной стоимостью фиксированного актива, поступившего путем перевода из состава товарно-материальных запасов, является его балансовая стоимость в соответствии с бухгалтерским учетом, определенная на дату такого поступления. </w:t>
      </w:r>
      <w:r>
        <w:br/>
      </w:r>
      <w:r>
        <w:rPr>
          <w:rFonts w:ascii="Times New Roman"/>
          <w:b w:val="false"/>
          <w:i w:val="false"/>
          <w:color w:val="000000"/>
          <w:sz w:val="28"/>
        </w:rPr>
        <w:t xml:space="preserve">
      4. При безвозмездном получении фиксированных активов первоначальной стоимостью фиксированных активов является стоимость, определяемая по данным акта приема-передачи названных активов. </w:t>
      </w:r>
      <w:r>
        <w:br/>
      </w:r>
      <w:r>
        <w:rPr>
          <w:rFonts w:ascii="Times New Roman"/>
          <w:b w:val="false"/>
          <w:i w:val="false"/>
          <w:color w:val="000000"/>
          <w:sz w:val="28"/>
        </w:rPr>
        <w:t xml:space="preserve">
      5. При получении в качестве вклада в уставный капитал первоначальной стоимостью фиксированных активов является стоимость, определяемая в соответствии с гражданским законодательством Республики Казахстан. </w:t>
      </w:r>
      <w:r>
        <w:br/>
      </w:r>
      <w:r>
        <w:rPr>
          <w:rFonts w:ascii="Times New Roman"/>
          <w:b w:val="false"/>
          <w:i w:val="false"/>
          <w:color w:val="000000"/>
          <w:sz w:val="28"/>
        </w:rPr>
        <w:t xml:space="preserve">
      6. При получении фиксированных активов в связи с реорганизацией путем слияния, присоединения, разделения или выделения налогоплательщика первоначальной стоимостью таких фиксированных активов является стоимость, определяемая в соответствии с гражданским законодательством Республики Казахстан. </w:t>
      </w:r>
      <w:r>
        <w:br/>
      </w:r>
      <w:r>
        <w:rPr>
          <w:rFonts w:ascii="Times New Roman"/>
          <w:b w:val="false"/>
          <w:i w:val="false"/>
          <w:color w:val="000000"/>
          <w:sz w:val="28"/>
        </w:rPr>
        <w:t xml:space="preserve">
      7. При получении доверительным управляющим фиксированных активов в доверительное управление первоначальной стоимостью таких фиксированных активов является: </w:t>
      </w:r>
      <w:r>
        <w:br/>
      </w:r>
      <w:r>
        <w:rPr>
          <w:rFonts w:ascii="Times New Roman"/>
          <w:b w:val="false"/>
          <w:i w:val="false"/>
          <w:color w:val="000000"/>
          <w:sz w:val="28"/>
        </w:rPr>
        <w:t xml:space="preserve">
      1) в случае, если у передающего лица данные активы являлись фиксированными, - стоимость, определенная в соответствии с пунктом 9 статьи 119 настоящего Кодекса; </w:t>
      </w:r>
      <w:r>
        <w:br/>
      </w:r>
      <w:r>
        <w:rPr>
          <w:rFonts w:ascii="Times New Roman"/>
          <w:b w:val="false"/>
          <w:i w:val="false"/>
          <w:color w:val="000000"/>
          <w:sz w:val="28"/>
        </w:rPr>
        <w:t xml:space="preserve">
      2) в иных случаях - стоимость, определенная по данным акта приема-передачи названных активов. </w:t>
      </w:r>
      <w:r>
        <w:br/>
      </w:r>
      <w:r>
        <w:rPr>
          <w:rFonts w:ascii="Times New Roman"/>
          <w:b w:val="false"/>
          <w:i w:val="false"/>
          <w:color w:val="000000"/>
          <w:sz w:val="28"/>
        </w:rPr>
        <w:t xml:space="preserve">
      8. При получении фиксированных активов от доверительного управляющего в связи с прекращением обязательств по доверительному управлению первоначальной стоимостью таких фиксированных активов является: </w:t>
      </w:r>
      <w:r>
        <w:br/>
      </w:r>
      <w:r>
        <w:rPr>
          <w:rFonts w:ascii="Times New Roman"/>
          <w:b w:val="false"/>
          <w:i w:val="false"/>
          <w:color w:val="000000"/>
          <w:sz w:val="28"/>
        </w:rPr>
        <w:t xml:space="preserve">
      1) в случае, если у доверительного управляющего данные активы являлись фиксированными, - стоимость, определенная в соответствии с пунктом 10 статьи 119 настоящего Кодекса; </w:t>
      </w:r>
      <w:r>
        <w:br/>
      </w:r>
      <w:r>
        <w:rPr>
          <w:rFonts w:ascii="Times New Roman"/>
          <w:b w:val="false"/>
          <w:i w:val="false"/>
          <w:color w:val="000000"/>
          <w:sz w:val="28"/>
        </w:rPr>
        <w:t xml:space="preserve">
      2) в иных случаях - стоимость, определенная в соответствии с пунктом 9 статьи 119 настоящего Кодекса, уменьшенная на сумму амортизационных отчислений, исчисленных исходя из предельной ставки, предусмотренной настоящим Кодексом для соответствующей группы фиксированных активов, и количества налоговых периодов доверительного управления, предшествовавших текущему налоговому периоду. </w:t>
      </w:r>
      <w:r>
        <w:br/>
      </w:r>
      <w:r>
        <w:rPr>
          <w:rFonts w:ascii="Times New Roman"/>
          <w:b w:val="false"/>
          <w:i w:val="false"/>
          <w:color w:val="000000"/>
          <w:sz w:val="28"/>
        </w:rPr>
        <w:t xml:space="preserve">
      9. При получении фиксированных активов концессионером (правопреемником или юридическим лицом, специально созданным исключительно концессионером для реализации договора концессии) по договору концессии первоначальной стоимостью таких фиксированных активов является стоимость, определенная в соответствии с пунктом 11 статьи 119 настоящего Кодекса. </w:t>
      </w:r>
      <w:r>
        <w:br/>
      </w:r>
      <w:r>
        <w:rPr>
          <w:rFonts w:ascii="Times New Roman"/>
          <w:b w:val="false"/>
          <w:i w:val="false"/>
          <w:color w:val="000000"/>
          <w:sz w:val="28"/>
        </w:rPr>
        <w:t xml:space="preserve">
      10. При получении фиксированных активов концендентом при прекращении договора концессии первоначальной стоимостью таких фиксированных активов является стоимость, определенная в соответствии с пунктом 12 статьи 119 настоящего Кодекса. </w:t>
      </w:r>
      <w:r>
        <w:br/>
      </w:r>
      <w:r>
        <w:rPr>
          <w:rFonts w:ascii="Times New Roman"/>
          <w:b w:val="false"/>
          <w:i w:val="false"/>
          <w:color w:val="000000"/>
          <w:sz w:val="28"/>
        </w:rPr>
        <w:t xml:space="preserve">
      11. При переходе налогоплательщика, применяющего специальный налоговый режим для субъектов малого бизнеса на основе упрощенной декларации, на исчисление корпоративного подоходного налога в соответствии со статьями 81-149 настоящего Кодекса первоначальной стоимостью фиксированных активов является балансовая стоимость основных средств, инвестиций в недвижимость, нематериальных и биологических активов, которые использовались в специальном налоговом режиме, определенная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на дату перехода на общеустановленный порядок исчисления налогов. </w:t>
      </w:r>
      <w:r>
        <w:br/>
      </w:r>
      <w:r>
        <w:rPr>
          <w:rFonts w:ascii="Times New Roman"/>
          <w:b w:val="false"/>
          <w:i w:val="false"/>
          <w:color w:val="000000"/>
          <w:sz w:val="28"/>
        </w:rPr>
        <w:t xml:space="preserve">
      12. Фиксированные активы I группы, ранее выбывшие в связи с временным прекращением использования в течение налогового периода в деятельности, направленной на получение дохода, подлежат включению в стоимостный баланс I группы фиксированных активов в налоговом периоде, в котором такие фиксированные активы возобновили участие в деятельности, направленной на получение дохода, по стоимости выбытия с учетом расходов, подлежащих отнесению на увеличение стоимости таких активов в соответствии со статьей 122 настоящего Кодекса. </w:t>
      </w:r>
    </w:p>
    <w:p>
      <w:pPr>
        <w:spacing w:after="0"/>
        <w:ind w:left="0"/>
        <w:jc w:val="both"/>
      </w:pPr>
      <w:r>
        <w:rPr>
          <w:rFonts w:ascii="Times New Roman"/>
          <w:b/>
          <w:i w:val="false"/>
          <w:color w:val="000000"/>
          <w:sz w:val="28"/>
        </w:rPr>
        <w:t xml:space="preserve">       Статья 119. Выбытие фиксированных активов </w:t>
      </w:r>
      <w:r>
        <w:br/>
      </w:r>
      <w:r>
        <w:rPr>
          <w:rFonts w:ascii="Times New Roman"/>
          <w:b w:val="false"/>
          <w:i w:val="false"/>
          <w:color w:val="000000"/>
          <w:sz w:val="28"/>
        </w:rPr>
        <w:t xml:space="preserve">
      1. Если иное не установлено настоящей статьей, выбытием фиксированных активов является прекращение признания данных активов в бухгалтерском учете в качестве основных средств, инвестиций в недвижимость, нематериальных и биологических активов, за исключением случаев прекращения признания в результате полной амортизации и (или) обесценения, а также перевод в состав активов, предназначенных для продажи. </w:t>
      </w:r>
      <w:r>
        <w:br/>
      </w:r>
      <w:r>
        <w:rPr>
          <w:rFonts w:ascii="Times New Roman"/>
          <w:b w:val="false"/>
          <w:i w:val="false"/>
          <w:color w:val="000000"/>
          <w:sz w:val="28"/>
        </w:rPr>
        <w:t xml:space="preserve">
      2. Если иное не установлено настоящей статьей, стоимостный баланс подгруппы (группы) уменьшается на балансовую стоимость выбывающих фиксированных активов, определенную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на дату выбытия. </w:t>
      </w:r>
      <w:r>
        <w:br/>
      </w:r>
      <w:r>
        <w:rPr>
          <w:rFonts w:ascii="Times New Roman"/>
          <w:b w:val="false"/>
          <w:i w:val="false"/>
          <w:color w:val="000000"/>
          <w:sz w:val="28"/>
        </w:rPr>
        <w:t xml:space="preserve">
      3. При реализации фиксированных активов, в том числе по договору финансового лизинга, без их перевода в состав товарно-материальных запасов, стоимостный баланс подгруппы (группы) уменьшается на стоимость реализации, за исключением налога на добавленную стоимость. </w:t>
      </w:r>
      <w:r>
        <w:br/>
      </w:r>
      <w:r>
        <w:rPr>
          <w:rFonts w:ascii="Times New Roman"/>
          <w:b w:val="false"/>
          <w:i w:val="false"/>
          <w:color w:val="000000"/>
          <w:sz w:val="28"/>
        </w:rPr>
        <w:t xml:space="preserve">
      Если договором купли-продажи, включая договор купли-продажи предприятия как имущественного комплекса, стоимость реализации не определена в разрезе объектов фиксированных активов, стоимостный баланс подгруппы (группы) уменьшается на балансовую стоимость выбывающих фиксированных активов, определенную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на дату реализации. </w:t>
      </w:r>
      <w:r>
        <w:br/>
      </w:r>
      <w:r>
        <w:rPr>
          <w:rFonts w:ascii="Times New Roman"/>
          <w:b w:val="false"/>
          <w:i w:val="false"/>
          <w:color w:val="000000"/>
          <w:sz w:val="28"/>
        </w:rPr>
        <w:t xml:space="preserve">
      4. При безвозмездной передаче фиксированных активов, передаче в качестве вклада в уставный капитал стоимостный баланс подгруппы (группы) уменьшается на стоимость, определяемую по данным акта приема-передачи названных активов. </w:t>
      </w:r>
      <w:r>
        <w:br/>
      </w:r>
      <w:r>
        <w:rPr>
          <w:rFonts w:ascii="Times New Roman"/>
          <w:b w:val="false"/>
          <w:i w:val="false"/>
          <w:color w:val="000000"/>
          <w:sz w:val="28"/>
        </w:rPr>
        <w:t xml:space="preserve">
      5. При выбытии фиксированных активов в результате реорганизации путем слияния, присоединения, разделения или выделения стоимостный баланс подгруппы (группы) уменьшается на стоимость, отраженную в передаточном акте или разделительном балансе. </w:t>
      </w:r>
      <w:r>
        <w:br/>
      </w:r>
      <w:r>
        <w:rPr>
          <w:rFonts w:ascii="Times New Roman"/>
          <w:b w:val="false"/>
          <w:i w:val="false"/>
          <w:color w:val="000000"/>
          <w:sz w:val="28"/>
        </w:rPr>
        <w:t xml:space="preserve">
      6. При изъятии имущества учредителем, участником стоимостный баланс подгруппы (группы) уменьшается на стоимость, определенную по соглашению учредителей, участников. </w:t>
      </w:r>
      <w:r>
        <w:br/>
      </w:r>
      <w:r>
        <w:rPr>
          <w:rFonts w:ascii="Times New Roman"/>
          <w:b w:val="false"/>
          <w:i w:val="false"/>
          <w:color w:val="000000"/>
          <w:sz w:val="28"/>
        </w:rPr>
        <w:t xml:space="preserve">
      7. При списании, утрате, уничтожении, порче, потере, неиспользовании фиксированных активов в течение налогового периода в деятельности, направленной на получение дохода: </w:t>
      </w:r>
      <w:r>
        <w:br/>
      </w:r>
      <w:r>
        <w:rPr>
          <w:rFonts w:ascii="Times New Roman"/>
          <w:b w:val="false"/>
          <w:i w:val="false"/>
          <w:color w:val="000000"/>
          <w:sz w:val="28"/>
        </w:rPr>
        <w:t xml:space="preserve">
      1) в случаях страхования фиксированных активов - стоимостный баланс подгруппы (группы) уменьшается на стоимость, равную сумме страховых выплат страхователю страховой организацией в соответствии с договором страхования; </w:t>
      </w:r>
      <w:r>
        <w:br/>
      </w:r>
      <w:r>
        <w:rPr>
          <w:rFonts w:ascii="Times New Roman"/>
          <w:b w:val="false"/>
          <w:i w:val="false"/>
          <w:color w:val="000000"/>
          <w:sz w:val="28"/>
        </w:rPr>
        <w:t xml:space="preserve">
      2) при отсутствии страхования фиксированных активов I группы - стоимостный баланс соответствующих подгрупп уменьшается на остаточную стоимость фиксированных активов; </w:t>
      </w:r>
      <w:r>
        <w:br/>
      </w:r>
      <w:r>
        <w:rPr>
          <w:rFonts w:ascii="Times New Roman"/>
          <w:b w:val="false"/>
          <w:i w:val="false"/>
          <w:color w:val="000000"/>
          <w:sz w:val="28"/>
        </w:rPr>
        <w:t xml:space="preserve">
      3) при отсутствии страхования фиксированных активов, кроме фиксированных активов I группы, выбытие не отражается. </w:t>
      </w:r>
      <w:r>
        <w:br/>
      </w:r>
      <w:r>
        <w:rPr>
          <w:rFonts w:ascii="Times New Roman"/>
          <w:b w:val="false"/>
          <w:i w:val="false"/>
          <w:color w:val="000000"/>
          <w:sz w:val="28"/>
        </w:rPr>
        <w:t xml:space="preserve">
      8. При возврате лизингополучателем предмета финансового лизинга лизингодателю стоимостный баланс подгруппы (группы) уменьшается на положительную разницу между стоимостью приобретения предмета финансового лизинга и суммой лизинговых платежей за период с даты получения до даты возврата предмета лизинга, уменьшенной на сумму вознаграждения по финансовому лизингу. </w:t>
      </w:r>
      <w:r>
        <w:br/>
      </w:r>
      <w:r>
        <w:rPr>
          <w:rFonts w:ascii="Times New Roman"/>
          <w:b w:val="false"/>
          <w:i w:val="false"/>
          <w:color w:val="000000"/>
          <w:sz w:val="28"/>
        </w:rPr>
        <w:t xml:space="preserve">
      9. При передаче фиксированных активов в доверительное управление стоимостный баланс группы (подгруппы) уменьшается: </w:t>
      </w:r>
      <w:r>
        <w:br/>
      </w:r>
      <w:r>
        <w:rPr>
          <w:rFonts w:ascii="Times New Roman"/>
          <w:b w:val="false"/>
          <w:i w:val="false"/>
          <w:color w:val="000000"/>
          <w:sz w:val="28"/>
        </w:rPr>
        <w:t xml:space="preserve">
      1) по I группе - на остаточную стоимость фиксированных активов; </w:t>
      </w:r>
      <w:r>
        <w:br/>
      </w:r>
      <w:r>
        <w:rPr>
          <w:rFonts w:ascii="Times New Roman"/>
          <w:b w:val="false"/>
          <w:i w:val="false"/>
          <w:color w:val="000000"/>
          <w:sz w:val="28"/>
        </w:rPr>
        <w:t xml:space="preserve">
      2) по II, III и IV группам - на балансовую стоимость, определенную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на дату передачи. </w:t>
      </w:r>
      <w:r>
        <w:br/>
      </w:r>
      <w:r>
        <w:rPr>
          <w:rFonts w:ascii="Times New Roman"/>
          <w:b w:val="false"/>
          <w:i w:val="false"/>
          <w:color w:val="000000"/>
          <w:sz w:val="28"/>
        </w:rPr>
        <w:t xml:space="preserve">
      10. Доверительный управляющий при прекращении обязательств по доверительному управлению уменьшает стоимостный баланс группы (подгруппы): </w:t>
      </w:r>
      <w:r>
        <w:br/>
      </w:r>
      <w:r>
        <w:rPr>
          <w:rFonts w:ascii="Times New Roman"/>
          <w:b w:val="false"/>
          <w:i w:val="false"/>
          <w:color w:val="000000"/>
          <w:sz w:val="28"/>
        </w:rPr>
        <w:t xml:space="preserve">
      1) по I группе - на остаточную стоимость фиксированных активов, исчисленную в порядке, предусмотренном пунктом 3 статьи 117 настоящего Кодекса; </w:t>
      </w:r>
      <w:r>
        <w:br/>
      </w:r>
      <w:r>
        <w:rPr>
          <w:rFonts w:ascii="Times New Roman"/>
          <w:b w:val="false"/>
          <w:i w:val="false"/>
          <w:color w:val="000000"/>
          <w:sz w:val="28"/>
        </w:rPr>
        <w:t xml:space="preserve">
      2) по II, III и IV группам: </w:t>
      </w:r>
      <w:r>
        <w:br/>
      </w:r>
      <w:r>
        <w:rPr>
          <w:rFonts w:ascii="Times New Roman"/>
          <w:b w:val="false"/>
          <w:i w:val="false"/>
          <w:color w:val="000000"/>
          <w:sz w:val="28"/>
        </w:rPr>
        <w:t xml:space="preserve">
      при передаче всех активов группы - на величину стоимостного баланса группы, исчисленную в порядке, предусмотренном пунктом 8 статьи 117 настоящего Кодекса; </w:t>
      </w:r>
      <w:r>
        <w:br/>
      </w:r>
      <w:r>
        <w:rPr>
          <w:rFonts w:ascii="Times New Roman"/>
          <w:b w:val="false"/>
          <w:i w:val="false"/>
          <w:color w:val="000000"/>
          <w:sz w:val="28"/>
        </w:rPr>
        <w:t xml:space="preserve">
      в остальных случаях - на первоначальную стоимость передаваемых активов, определенную в соответствии со статьей 118 настоящего Кодекса, уменьшенную на сумму амортизационных отчислений, исчисленных исходя из предельной ставки, предусмотренной настоящим Кодексом для соответствующей группы фиксированных активов, и количества налоговых периодов доверительного управления, предшествовавших текущему налоговому периоду. </w:t>
      </w:r>
      <w:r>
        <w:br/>
      </w:r>
      <w:r>
        <w:rPr>
          <w:rFonts w:ascii="Times New Roman"/>
          <w:b w:val="false"/>
          <w:i w:val="false"/>
          <w:color w:val="000000"/>
          <w:sz w:val="28"/>
        </w:rPr>
        <w:t xml:space="preserve">
      11. При передаче фиксированных активов концессионеру по договору концессии стоимостный баланс группы (подгруппы) концендента уменьшается: </w:t>
      </w:r>
      <w:r>
        <w:br/>
      </w:r>
      <w:r>
        <w:rPr>
          <w:rFonts w:ascii="Times New Roman"/>
          <w:b w:val="false"/>
          <w:i w:val="false"/>
          <w:color w:val="000000"/>
          <w:sz w:val="28"/>
        </w:rPr>
        <w:t xml:space="preserve">
      1) по I группе - на остаточную стоимость фиксированных активов, исчисленную в порядке, предусмотренном пунктом 3 статьи 117 настоящего Кодекса; </w:t>
      </w:r>
      <w:r>
        <w:br/>
      </w:r>
      <w:r>
        <w:rPr>
          <w:rFonts w:ascii="Times New Roman"/>
          <w:b w:val="false"/>
          <w:i w:val="false"/>
          <w:color w:val="000000"/>
          <w:sz w:val="28"/>
        </w:rPr>
        <w:t xml:space="preserve">
      2) по II, III и IV группам - на стоимость, определенную уполномоченным органом. </w:t>
      </w:r>
      <w:r>
        <w:br/>
      </w:r>
      <w:r>
        <w:rPr>
          <w:rFonts w:ascii="Times New Roman"/>
          <w:b w:val="false"/>
          <w:i w:val="false"/>
          <w:color w:val="000000"/>
          <w:sz w:val="28"/>
        </w:rPr>
        <w:t xml:space="preserve">
      12. При передаче фиксированных активов конценденту при прекращении договора концессии стоимостный баланс группы (подгруппы) концессионера уменьшается: </w:t>
      </w:r>
      <w:r>
        <w:br/>
      </w:r>
      <w:r>
        <w:rPr>
          <w:rFonts w:ascii="Times New Roman"/>
          <w:b w:val="false"/>
          <w:i w:val="false"/>
          <w:color w:val="000000"/>
          <w:sz w:val="28"/>
        </w:rPr>
        <w:t xml:space="preserve">
      1) по I группе - на остаточную стоимость фиксированных активов, исчисленную в порядке, предусмотренном пунктом 3 статьи 117 настоящего Кодекса; </w:t>
      </w:r>
      <w:r>
        <w:br/>
      </w:r>
      <w:r>
        <w:rPr>
          <w:rFonts w:ascii="Times New Roman"/>
          <w:b w:val="false"/>
          <w:i w:val="false"/>
          <w:color w:val="000000"/>
          <w:sz w:val="28"/>
        </w:rPr>
        <w:t xml:space="preserve">
      2) по II, III и IV группам - на стоимость, определенную уполномоченным органом. </w:t>
      </w:r>
    </w:p>
    <w:p>
      <w:pPr>
        <w:spacing w:after="0"/>
        <w:ind w:left="0"/>
        <w:jc w:val="both"/>
      </w:pPr>
      <w:r>
        <w:rPr>
          <w:rFonts w:ascii="Times New Roman"/>
          <w:b/>
          <w:i w:val="false"/>
          <w:color w:val="000000"/>
          <w:sz w:val="28"/>
        </w:rPr>
        <w:t xml:space="preserve">       Статья 120. Исчисление амортизационных отчислений </w:t>
      </w:r>
      <w:r>
        <w:br/>
      </w:r>
      <w:r>
        <w:rPr>
          <w:rFonts w:ascii="Times New Roman"/>
          <w:b w:val="false"/>
          <w:i w:val="false"/>
          <w:color w:val="000000"/>
          <w:sz w:val="28"/>
        </w:rPr>
        <w:t xml:space="preserve">
      1. Стоимость фиксированных активов относится на вычеты посредством исчисления амортизационных отчислений в порядке и на условиях, установленных настоящим Кодексом. </w:t>
      </w:r>
      <w:r>
        <w:br/>
      </w:r>
      <w:r>
        <w:rPr>
          <w:rFonts w:ascii="Times New Roman"/>
          <w:b w:val="false"/>
          <w:i w:val="false"/>
          <w:color w:val="000000"/>
          <w:sz w:val="28"/>
        </w:rPr>
        <w:t xml:space="preserve">
      2. Амортизационные отчисления по каждой подгруппе, группе определяются путем применения норм амортизации, но не выше предельных, к стоимостному балансу подгруппы, группы на конец налогового периода: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333"/>
        <w:gridCol w:w="6953"/>
        <w:gridCol w:w="3093"/>
      </w:tblGrid>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группы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фиксированных активов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Предельная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амортизации (%) </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Здания, сооружения, за исключением </w:t>
            </w:r>
            <w:r>
              <w:br/>
            </w:r>
            <w:r>
              <w:rPr>
                <w:rFonts w:ascii="Times New Roman"/>
                <w:b w:val="false"/>
                <w:i w:val="false"/>
                <w:color w:val="000000"/>
                <w:sz w:val="20"/>
              </w:rPr>
              <w:t xml:space="preserve">
нефтяных, газовых скважин и </w:t>
            </w:r>
            <w:r>
              <w:br/>
            </w:r>
            <w:r>
              <w:rPr>
                <w:rFonts w:ascii="Times New Roman"/>
                <w:b w:val="false"/>
                <w:i w:val="false"/>
                <w:color w:val="000000"/>
                <w:sz w:val="20"/>
              </w:rPr>
              <w:t xml:space="preserve">
передаточных устройств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Машины и оборудование, за </w:t>
            </w:r>
            <w:r>
              <w:br/>
            </w:r>
            <w:r>
              <w:rPr>
                <w:rFonts w:ascii="Times New Roman"/>
                <w:b w:val="false"/>
                <w:i w:val="false"/>
                <w:color w:val="000000"/>
                <w:sz w:val="20"/>
              </w:rPr>
              <w:t xml:space="preserve">
исключением машин и оборудования </w:t>
            </w:r>
            <w:r>
              <w:br/>
            </w:r>
            <w:r>
              <w:rPr>
                <w:rFonts w:ascii="Times New Roman"/>
                <w:b w:val="false"/>
                <w:i w:val="false"/>
                <w:color w:val="000000"/>
                <w:sz w:val="20"/>
              </w:rPr>
              <w:t xml:space="preserve">
нефтегазодобычи, а также </w:t>
            </w:r>
            <w:r>
              <w:br/>
            </w:r>
            <w:r>
              <w:rPr>
                <w:rFonts w:ascii="Times New Roman"/>
                <w:b w:val="false"/>
                <w:i w:val="false"/>
                <w:color w:val="000000"/>
                <w:sz w:val="20"/>
              </w:rPr>
              <w:t xml:space="preserve">
компьютеров и оборудования для </w:t>
            </w:r>
            <w:r>
              <w:br/>
            </w:r>
            <w:r>
              <w:rPr>
                <w:rFonts w:ascii="Times New Roman"/>
                <w:b w:val="false"/>
                <w:i w:val="false"/>
                <w:color w:val="000000"/>
                <w:sz w:val="20"/>
              </w:rPr>
              <w:t xml:space="preserve">
обработки информации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1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Компьютеры и оборудование для </w:t>
            </w:r>
            <w:r>
              <w:br/>
            </w:r>
            <w:r>
              <w:rPr>
                <w:rFonts w:ascii="Times New Roman"/>
                <w:b w:val="false"/>
                <w:i w:val="false"/>
                <w:color w:val="000000"/>
                <w:sz w:val="20"/>
              </w:rPr>
              <w:t xml:space="preserve">
обработки информации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1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Фиксированные активы, не </w:t>
            </w:r>
            <w:r>
              <w:br/>
            </w:r>
            <w:r>
              <w:rPr>
                <w:rFonts w:ascii="Times New Roman"/>
                <w:b w:val="false"/>
                <w:i w:val="false"/>
                <w:color w:val="000000"/>
                <w:sz w:val="20"/>
              </w:rPr>
              <w:t xml:space="preserve">
включенные в другие группы, в том </w:t>
            </w:r>
            <w:r>
              <w:br/>
            </w:r>
            <w:r>
              <w:rPr>
                <w:rFonts w:ascii="Times New Roman"/>
                <w:b w:val="false"/>
                <w:i w:val="false"/>
                <w:color w:val="000000"/>
                <w:sz w:val="20"/>
              </w:rPr>
              <w:t xml:space="preserve">
числе нефтяные, газовые скважины, </w:t>
            </w:r>
            <w:r>
              <w:br/>
            </w:r>
            <w:r>
              <w:rPr>
                <w:rFonts w:ascii="Times New Roman"/>
                <w:b w:val="false"/>
                <w:i w:val="false"/>
                <w:color w:val="000000"/>
                <w:sz w:val="20"/>
              </w:rPr>
              <w:t xml:space="preserve">
передаточные устройства, машины и </w:t>
            </w:r>
            <w:r>
              <w:br/>
            </w:r>
            <w:r>
              <w:rPr>
                <w:rFonts w:ascii="Times New Roman"/>
                <w:b w:val="false"/>
                <w:i w:val="false"/>
                <w:color w:val="000000"/>
                <w:sz w:val="20"/>
              </w:rPr>
              <w:t xml:space="preserve">
оборудование нефтегазодобычи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bl>
    <w:p>
      <w:pPr>
        <w:spacing w:after="0"/>
        <w:ind w:left="0"/>
        <w:jc w:val="both"/>
      </w:pPr>
      <w:r>
        <w:rPr>
          <w:rFonts w:ascii="Times New Roman"/>
          <w:b w:val="false"/>
          <w:i w:val="false"/>
          <w:color w:val="000000"/>
          <w:sz w:val="28"/>
        </w:rPr>
        <w:t xml:space="preserve">      3. По зданиям и сооружениям, за исключением нефтяных, газовых скважин и передаточных устройств, амортизационные отчисления определяются по каждому объекту отдельно. </w:t>
      </w:r>
      <w:r>
        <w:br/>
      </w:r>
      <w:r>
        <w:rPr>
          <w:rFonts w:ascii="Times New Roman"/>
          <w:b w:val="false"/>
          <w:i w:val="false"/>
          <w:color w:val="000000"/>
          <w:sz w:val="28"/>
        </w:rPr>
        <w:t xml:space="preserve">
      4. В случае ликвидации или реорганизации налогоплательщика, перехода юридического лица, применяющего специальный налоговый режим для субъектов малого бизнеса на основе упрощенной декларации, на исчисление корпоративного подоходного налога в соответствии со статьями 81-149 настоящего Кодекса, а также при прекращении применения специального налогового режима для юридических лиц - производителей сельскохозяйственной продукции амортизационные отчисления корректируются на период деятельности в налоговом периоде. </w:t>
      </w:r>
      <w:r>
        <w:br/>
      </w:r>
      <w:r>
        <w:rPr>
          <w:rFonts w:ascii="Times New Roman"/>
          <w:b w:val="false"/>
          <w:i w:val="false"/>
          <w:color w:val="000000"/>
          <w:sz w:val="28"/>
        </w:rPr>
        <w:t xml:space="preserve">
      5. Налогоплательщик вправе исчислять амортизационные отчисления по фиксированным активам в случаях и порядке, установленных статьями 123-125 настоящего Кодекса. </w:t>
      </w:r>
    </w:p>
    <w:p>
      <w:pPr>
        <w:spacing w:after="0"/>
        <w:ind w:left="0"/>
        <w:jc w:val="both"/>
      </w:pPr>
      <w:r>
        <w:rPr>
          <w:rFonts w:ascii="Times New Roman"/>
          <w:b/>
          <w:i w:val="false"/>
          <w:color w:val="000000"/>
          <w:sz w:val="28"/>
        </w:rPr>
        <w:t xml:space="preserve">       Статья 121. Другие вычеты по фиксированным активам </w:t>
      </w:r>
      <w:r>
        <w:br/>
      </w:r>
      <w:r>
        <w:rPr>
          <w:rFonts w:ascii="Times New Roman"/>
          <w:b w:val="false"/>
          <w:i w:val="false"/>
          <w:color w:val="000000"/>
          <w:sz w:val="28"/>
        </w:rPr>
        <w:t xml:space="preserve">
      1. После выбытия, за исключением реализации, всех фиксированных активов подгруппы (по I группе) или выбытия всех фиксированных активов группы (по II, III и IV группам) стоимостный баланс соответствующей подгруппы или группы на конец налогового периода подлежит вычету, если иное не предусмотрено настоящей статьей. </w:t>
      </w:r>
      <w:r>
        <w:br/>
      </w:r>
      <w:r>
        <w:rPr>
          <w:rFonts w:ascii="Times New Roman"/>
          <w:b w:val="false"/>
          <w:i w:val="false"/>
          <w:color w:val="000000"/>
          <w:sz w:val="28"/>
        </w:rPr>
        <w:t xml:space="preserve">
      2. При безвозмездной передаче всех фиксированных активов подгруппы (по I группе) или группы (по II, III и IV группам) стоимостный баланс соответствующей подгруппы или группы на конец налогового периода приравнивается к нулю и не подлежит вычету. </w:t>
      </w:r>
      <w:r>
        <w:br/>
      </w:r>
      <w:r>
        <w:rPr>
          <w:rFonts w:ascii="Times New Roman"/>
          <w:b w:val="false"/>
          <w:i w:val="false"/>
          <w:color w:val="000000"/>
          <w:sz w:val="28"/>
        </w:rPr>
        <w:t xml:space="preserve">
      3. Налогоплательщик вправе отнести на вычет величину стоимостного баланса подгруппы (группы) на конец налогового периода, которая составляет сумму меньшую, чем 300-кратный размер месячного расчетного показателя, установленного законом о республиканском бюджете на соответствующий финансовый год. </w:t>
      </w:r>
    </w:p>
    <w:p>
      <w:pPr>
        <w:spacing w:after="0"/>
        <w:ind w:left="0"/>
        <w:jc w:val="both"/>
      </w:pPr>
      <w:r>
        <w:rPr>
          <w:rFonts w:ascii="Times New Roman"/>
          <w:b/>
          <w:i w:val="false"/>
          <w:color w:val="000000"/>
          <w:sz w:val="28"/>
        </w:rPr>
        <w:t xml:space="preserve">       Статья 122. Вычет последующих расходов </w:t>
      </w:r>
      <w:r>
        <w:br/>
      </w:r>
      <w:r>
        <w:rPr>
          <w:rFonts w:ascii="Times New Roman"/>
          <w:b w:val="false"/>
          <w:i w:val="false"/>
          <w:color w:val="000000"/>
          <w:sz w:val="28"/>
        </w:rPr>
        <w:t xml:space="preserve">
      1. Последующими расходами признаются фактические расходы по фиксированным активам, понесенные при эксплуатации, ремонте, содержании и ликвидации активов, указанных в пункте 2 настоящей статьи, в том числе производимые за счет резервных фондов налогоплательщика, за исключением расходов недропользователей, произведенных за счет средств ликвидационного фонда, отчисления в который относятся на вычеты согласно статье 107 настоящего Кодекса. </w:t>
      </w:r>
      <w:r>
        <w:br/>
      </w:r>
      <w:r>
        <w:rPr>
          <w:rFonts w:ascii="Times New Roman"/>
          <w:b w:val="false"/>
          <w:i w:val="false"/>
          <w:color w:val="000000"/>
          <w:sz w:val="28"/>
        </w:rPr>
        <w:t xml:space="preserve">
      2. Вычет допускается по последующим расходам, произведенным налогоплательщиком в отношении следующих активов: </w:t>
      </w:r>
      <w:r>
        <w:br/>
      </w:r>
      <w:r>
        <w:rPr>
          <w:rFonts w:ascii="Times New Roman"/>
          <w:b w:val="false"/>
          <w:i w:val="false"/>
          <w:color w:val="000000"/>
          <w:sz w:val="28"/>
        </w:rPr>
        <w:t xml:space="preserve">
      1) фиксированных активов и (или) </w:t>
      </w:r>
      <w:r>
        <w:br/>
      </w:r>
      <w:r>
        <w:rPr>
          <w:rFonts w:ascii="Times New Roman"/>
          <w:b w:val="false"/>
          <w:i w:val="false"/>
          <w:color w:val="000000"/>
          <w:sz w:val="28"/>
        </w:rPr>
        <w:t xml:space="preserve">
      2) основных средств, инвестиций в недвижимость, нематериальных и биологических активов, учитываемых в бухгалтерском учете налогоплательщика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 предназначенных для использования в деятельности, направленной на получение дохода, за исключением активов, указанных в подпунктах 1), 6), 13) пункта 2 статьи 116 настоящего Кодекса. </w:t>
      </w:r>
      <w:r>
        <w:br/>
      </w:r>
      <w:r>
        <w:rPr>
          <w:rFonts w:ascii="Times New Roman"/>
          <w:b w:val="false"/>
          <w:i w:val="false"/>
          <w:color w:val="000000"/>
          <w:sz w:val="28"/>
        </w:rPr>
        <w:t xml:space="preserve">
      3. Сумма последующих расходов по фиксированным активам, отнесенная в бухгалтерском учете на увеличение балансовой стоимости активов, указанных в пункте 2 настоящей статьи: </w:t>
      </w:r>
      <w:r>
        <w:br/>
      </w:r>
      <w:r>
        <w:rPr>
          <w:rFonts w:ascii="Times New Roman"/>
          <w:b w:val="false"/>
          <w:i w:val="false"/>
          <w:color w:val="000000"/>
          <w:sz w:val="28"/>
        </w:rPr>
        <w:t xml:space="preserve">
      1) увеличивает соответствующий стоимостный баланс группы (подгруппы); </w:t>
      </w:r>
      <w:r>
        <w:br/>
      </w:r>
      <w:r>
        <w:rPr>
          <w:rFonts w:ascii="Times New Roman"/>
          <w:b w:val="false"/>
          <w:i w:val="false"/>
          <w:color w:val="000000"/>
          <w:sz w:val="28"/>
        </w:rPr>
        <w:t xml:space="preserve">
      2) при отсутствии стоимостного баланса группы (подгруппы) формирует стоимостный баланс группы (подгруппы) на конец текущего налогового периода. </w:t>
      </w:r>
      <w:r>
        <w:br/>
      </w:r>
      <w:r>
        <w:rPr>
          <w:rFonts w:ascii="Times New Roman"/>
          <w:b w:val="false"/>
          <w:i w:val="false"/>
          <w:color w:val="000000"/>
          <w:sz w:val="28"/>
        </w:rPr>
        <w:t xml:space="preserve">
      Отнесение на вычеты других последующих расходов по фиксированным активам осуществляется в порядке, установленном статьями 100-114 настоящего Кодекса. </w:t>
      </w:r>
      <w:r>
        <w:br/>
      </w:r>
      <w:r>
        <w:rPr>
          <w:rFonts w:ascii="Times New Roman"/>
          <w:b w:val="false"/>
          <w:i w:val="false"/>
          <w:color w:val="000000"/>
          <w:sz w:val="28"/>
        </w:rPr>
        <w:t xml:space="preserve">
      4. Сумма последующих расходов, произведенных арендатором в отношении арендуемых основных средств, относится на вычеты. </w:t>
      </w:r>
    </w:p>
    <w:p>
      <w:pPr>
        <w:spacing w:after="0"/>
        <w:ind w:left="0"/>
        <w:jc w:val="left"/>
      </w:pPr>
      <w:r>
        <w:rPr>
          <w:rFonts w:ascii="Times New Roman"/>
          <w:b/>
          <w:i w:val="false"/>
          <w:color w:val="000000"/>
        </w:rPr>
        <w:t xml:space="preserve"> § 4. Инвестиционные налоговые преференции </w:t>
      </w:r>
    </w:p>
    <w:p>
      <w:pPr>
        <w:spacing w:after="0"/>
        <w:ind w:left="0"/>
        <w:jc w:val="both"/>
      </w:pPr>
      <w:r>
        <w:rPr>
          <w:rFonts w:ascii="Times New Roman"/>
          <w:b/>
          <w:i w:val="false"/>
          <w:color w:val="000000"/>
          <w:sz w:val="28"/>
        </w:rPr>
        <w:t xml:space="preserve">       Статья 123. Инвестиционные налоговые преференции </w:t>
      </w:r>
      <w:r>
        <w:br/>
      </w:r>
      <w:r>
        <w:rPr>
          <w:rFonts w:ascii="Times New Roman"/>
          <w:b w:val="false"/>
          <w:i w:val="false"/>
          <w:color w:val="000000"/>
          <w:sz w:val="28"/>
        </w:rPr>
        <w:t xml:space="preserve">
      Инвестиционные налоговые преференции (далее - преференции) - право юридических лиц Республики Казахстан по отнесению на вычеты стоимости зданий и сооружений производственного назначения, машин и оборудования, предназначенных для использования при осуществлении видов деятельности, предусмотренных статьей 124 настоящего Кодекса. </w:t>
      </w:r>
    </w:p>
    <w:p>
      <w:pPr>
        <w:spacing w:after="0"/>
        <w:ind w:left="0"/>
        <w:jc w:val="both"/>
      </w:pPr>
      <w:r>
        <w:rPr>
          <w:rFonts w:ascii="Times New Roman"/>
          <w:b/>
          <w:i w:val="false"/>
          <w:color w:val="000000"/>
          <w:sz w:val="28"/>
        </w:rPr>
        <w:t xml:space="preserve">       Статья 124. Предоставление инвестиционных налоговых преференций </w:t>
      </w:r>
      <w:r>
        <w:br/>
      </w:r>
      <w:r>
        <w:rPr>
          <w:rFonts w:ascii="Times New Roman"/>
          <w:b w:val="false"/>
          <w:i w:val="false"/>
          <w:color w:val="000000"/>
          <w:sz w:val="28"/>
        </w:rPr>
        <w:t xml:space="preserve">
      1. Если иное не предусмотрено пунктом 2 настоящей статьи, преференции предоставляются по видам деятельности, предусмотренным секцией D общего классификатора видов экономической деятельности, утвержденного уполномоченным государственным органом по стандартизации. </w:t>
      </w:r>
      <w:r>
        <w:br/>
      </w:r>
      <w:r>
        <w:rPr>
          <w:rFonts w:ascii="Times New Roman"/>
          <w:b w:val="false"/>
          <w:i w:val="false"/>
          <w:color w:val="000000"/>
          <w:sz w:val="28"/>
        </w:rPr>
        <w:t xml:space="preserve">
      2. Преференции не предоставляются налогоплательщикам, применяющим положения раздела 5 настоящего Кодекса. </w:t>
      </w:r>
    </w:p>
    <w:p>
      <w:pPr>
        <w:spacing w:after="0"/>
        <w:ind w:left="0"/>
        <w:jc w:val="both"/>
      </w:pPr>
      <w:r>
        <w:rPr>
          <w:rFonts w:ascii="Times New Roman"/>
          <w:b/>
          <w:i w:val="false"/>
          <w:color w:val="000000"/>
          <w:sz w:val="28"/>
        </w:rPr>
        <w:t xml:space="preserve">       Статья 125. Применение инвестиционных налоговых преференций </w:t>
      </w:r>
      <w:r>
        <w:br/>
      </w:r>
      <w:r>
        <w:rPr>
          <w:rFonts w:ascii="Times New Roman"/>
          <w:b w:val="false"/>
          <w:i w:val="false"/>
          <w:color w:val="000000"/>
          <w:sz w:val="28"/>
        </w:rPr>
        <w:t xml:space="preserve">
      1. Преференции дают право относить на вычеты первоначальную стоимость зданий и сооружений производственного назначения, в том числе в период строительства, машин и оборудования равными долями в течение трех лет либо единовременно при осуществлении расходов по строительству или приобретению. </w:t>
      </w:r>
      <w:r>
        <w:br/>
      </w:r>
      <w:r>
        <w:rPr>
          <w:rFonts w:ascii="Times New Roman"/>
          <w:b w:val="false"/>
          <w:i w:val="false"/>
          <w:color w:val="000000"/>
          <w:sz w:val="28"/>
        </w:rPr>
        <w:t xml:space="preserve">
      2. Для применения преференций налогоплательщик не включает стоимость вводимых в эксплуатацию зданий и сооружений производственного назначения, машин и оборудования в стоимостный баланс группы (подгруппы) фиксированных активов и осуществляет их учет отдельно от остальных фиксированных активов. </w:t>
      </w:r>
    </w:p>
    <w:p>
      <w:pPr>
        <w:spacing w:after="0"/>
        <w:ind w:left="0"/>
        <w:jc w:val="left"/>
      </w:pPr>
      <w:r>
        <w:rPr>
          <w:rFonts w:ascii="Times New Roman"/>
          <w:b/>
          <w:i w:val="false"/>
          <w:color w:val="000000"/>
        </w:rPr>
        <w:t xml:space="preserve"> § 5. Производные финансовые инструменты </w:t>
      </w:r>
    </w:p>
    <w:p>
      <w:pPr>
        <w:spacing w:after="0"/>
        <w:ind w:left="0"/>
        <w:jc w:val="both"/>
      </w:pPr>
      <w:r>
        <w:rPr>
          <w:rFonts w:ascii="Times New Roman"/>
          <w:b/>
          <w:i w:val="false"/>
          <w:color w:val="000000"/>
          <w:sz w:val="28"/>
        </w:rPr>
        <w:t xml:space="preserve">       Статья 126. Общие положения </w:t>
      </w:r>
      <w:r>
        <w:br/>
      </w:r>
      <w:r>
        <w:rPr>
          <w:rFonts w:ascii="Times New Roman"/>
          <w:b w:val="false"/>
          <w:i w:val="false"/>
          <w:color w:val="000000"/>
          <w:sz w:val="28"/>
        </w:rPr>
        <w:t xml:space="preserve">
      1. В случае применения производного финансового инструмента в целях хеджирования или при исполнении путем поставки базисного актива налоговый учет производного финансового инструмента осуществляется в соответствии со статьями 129, 130 настоящего Кодекса. </w:t>
      </w:r>
      <w:r>
        <w:br/>
      </w:r>
      <w:r>
        <w:rPr>
          <w:rFonts w:ascii="Times New Roman"/>
          <w:b w:val="false"/>
          <w:i w:val="false"/>
          <w:color w:val="000000"/>
          <w:sz w:val="28"/>
        </w:rPr>
        <w:t xml:space="preserve">
      2. Убыток по производным финансовым инструментам определяется в соответствии со статьей 136 настоящего Кодекса и переносится в соответствии со статьей 137 настоящего Кодекса с учетом статей 129, 130 настоящего Кодекса. </w:t>
      </w:r>
    </w:p>
    <w:p>
      <w:pPr>
        <w:spacing w:after="0"/>
        <w:ind w:left="0"/>
        <w:jc w:val="both"/>
      </w:pPr>
      <w:r>
        <w:rPr>
          <w:rFonts w:ascii="Times New Roman"/>
          <w:b/>
          <w:i w:val="false"/>
          <w:color w:val="000000"/>
          <w:sz w:val="28"/>
        </w:rPr>
        <w:t xml:space="preserve">       Статья 127. Доход по производным финансовым инструментам, за исключением свопа </w:t>
      </w:r>
      <w:r>
        <w:br/>
      </w:r>
      <w:r>
        <w:rPr>
          <w:rFonts w:ascii="Times New Roman"/>
          <w:b w:val="false"/>
          <w:i w:val="false"/>
          <w:color w:val="000000"/>
          <w:sz w:val="28"/>
        </w:rPr>
        <w:t xml:space="preserve">
      1. Доходом по производному финансовому инструменту, за исключением свопа, является превышение поступлений над расходами, которые определяются в соответствии с настоящей статьей. В целях налогового учета доход определяется на момент исполнения или досрочного прекращения производного финансового инструмента. </w:t>
      </w:r>
      <w:r>
        <w:br/>
      </w:r>
      <w:r>
        <w:rPr>
          <w:rFonts w:ascii="Times New Roman"/>
          <w:b w:val="false"/>
          <w:i w:val="false"/>
          <w:color w:val="000000"/>
          <w:sz w:val="28"/>
        </w:rPr>
        <w:t xml:space="preserve">
      2. Поступлениями по производному финансовому инструменту являются платежи, подлежащие получению (полученные) по данному производному финансовому инструменту при промежуточных расчетах в течение срока сделки, а также на дату исполнения или досрочного прекращения. </w:t>
      </w:r>
      <w:r>
        <w:br/>
      </w:r>
      <w:r>
        <w:rPr>
          <w:rFonts w:ascii="Times New Roman"/>
          <w:b w:val="false"/>
          <w:i w:val="false"/>
          <w:color w:val="000000"/>
          <w:sz w:val="28"/>
        </w:rPr>
        <w:t xml:space="preserve">
      3. Расходами по производному финансовому инструменту являются платежи, подлежащие выплате (выплаченные) при промежуточных расчетах по данному производному финансовому инструменту в течение срока сделки, а также на дату исполнения или досрочного прекращения. </w:t>
      </w:r>
    </w:p>
    <w:p>
      <w:pPr>
        <w:spacing w:after="0"/>
        <w:ind w:left="0"/>
        <w:jc w:val="both"/>
      </w:pPr>
      <w:r>
        <w:rPr>
          <w:rFonts w:ascii="Times New Roman"/>
          <w:b/>
          <w:i w:val="false"/>
          <w:color w:val="000000"/>
          <w:sz w:val="28"/>
        </w:rPr>
        <w:t xml:space="preserve">       Статья 128. Доход по свопу </w:t>
      </w:r>
      <w:r>
        <w:br/>
      </w:r>
      <w:r>
        <w:rPr>
          <w:rFonts w:ascii="Times New Roman"/>
          <w:b w:val="false"/>
          <w:i w:val="false"/>
          <w:color w:val="000000"/>
          <w:sz w:val="28"/>
        </w:rPr>
        <w:t xml:space="preserve">
      1. Доходом по свопу является превышение поступлений над расходами, определяемыми в соответствии с настоящей статьей. В целях налогового учета доход по свопу определяется на конец отчетного налогового периода. </w:t>
      </w:r>
      <w:r>
        <w:br/>
      </w:r>
      <w:r>
        <w:rPr>
          <w:rFonts w:ascii="Times New Roman"/>
          <w:b w:val="false"/>
          <w:i w:val="false"/>
          <w:color w:val="000000"/>
          <w:sz w:val="28"/>
        </w:rPr>
        <w:t xml:space="preserve">
      2. Поступлениями по свопу являются платежи, подлежащие получению (полученные) по данному свопу в течение отчетного налогового периода. </w:t>
      </w:r>
      <w:r>
        <w:br/>
      </w:r>
      <w:r>
        <w:rPr>
          <w:rFonts w:ascii="Times New Roman"/>
          <w:b w:val="false"/>
          <w:i w:val="false"/>
          <w:color w:val="000000"/>
          <w:sz w:val="28"/>
        </w:rPr>
        <w:t xml:space="preserve">
      3. Расходами по свопу являются подлежащие выплате (уплаченные) в течение отчетного налогового периода платежи по данному свопу. </w:t>
      </w:r>
    </w:p>
    <w:p>
      <w:pPr>
        <w:spacing w:after="0"/>
        <w:ind w:left="0"/>
        <w:jc w:val="both"/>
      </w:pPr>
      <w:r>
        <w:rPr>
          <w:rFonts w:ascii="Times New Roman"/>
          <w:b/>
          <w:i w:val="false"/>
          <w:color w:val="000000"/>
          <w:sz w:val="28"/>
        </w:rPr>
        <w:t xml:space="preserve">       Статья 129. Особенности налогового учета по операциям хеджирования </w:t>
      </w:r>
      <w:r>
        <w:br/>
      </w:r>
      <w:r>
        <w:rPr>
          <w:rFonts w:ascii="Times New Roman"/>
          <w:b w:val="false"/>
          <w:i w:val="false"/>
          <w:color w:val="000000"/>
          <w:sz w:val="28"/>
        </w:rPr>
        <w:t xml:space="preserve">
      1. Хеджирование - операции с производными финансовыми инструментами, совершаемые с целью снижения возможных убытков в результате неблагоприятного изменения цены или иного показателя объекта хеджирования. Объектами хеджирования признаются активы и (или) обязательства, а также потоки денег, связанные с указанными активами и (или) обязательствами или с ожидаемыми сделками. </w:t>
      </w:r>
      <w:r>
        <w:br/>
      </w:r>
      <w:r>
        <w:rPr>
          <w:rFonts w:ascii="Times New Roman"/>
          <w:b w:val="false"/>
          <w:i w:val="false"/>
          <w:color w:val="000000"/>
          <w:sz w:val="28"/>
        </w:rPr>
        <w:t xml:space="preserve">
      2. Для подтверждения обоснованности отнесения операций с производными финансовыми инструментами к операциям хеджирования налогоплательщик при представлении налоговой декларации представляет расчет, подтверждающий, что совершение данных операций приводит (может привести) к снижению размера возможных убытков (недополучения прибыли) по сделкам с объектом хеджирования. </w:t>
      </w:r>
      <w:r>
        <w:br/>
      </w:r>
      <w:r>
        <w:rPr>
          <w:rFonts w:ascii="Times New Roman"/>
          <w:b w:val="false"/>
          <w:i w:val="false"/>
          <w:color w:val="000000"/>
          <w:sz w:val="28"/>
        </w:rPr>
        <w:t xml:space="preserve">
      3. Доход или убыток по операциям хеджирования учитывается в целях налогового учета в соответствии с нормами настоящего Кодекса, определенными для объекта хеджирования. </w:t>
      </w:r>
      <w:r>
        <w:br/>
      </w:r>
      <w:r>
        <w:rPr>
          <w:rFonts w:ascii="Times New Roman"/>
          <w:b w:val="false"/>
          <w:i w:val="false"/>
          <w:color w:val="000000"/>
          <w:sz w:val="28"/>
        </w:rPr>
        <w:t xml:space="preserve">
      4. Доход или убыток по операциям хеджирования в целях налогового учета признается в том налоговом периоде, в котором он определен. </w:t>
      </w:r>
    </w:p>
    <w:p>
      <w:pPr>
        <w:spacing w:after="0"/>
        <w:ind w:left="0"/>
        <w:jc w:val="both"/>
      </w:pPr>
      <w:r>
        <w:rPr>
          <w:rFonts w:ascii="Times New Roman"/>
          <w:b/>
          <w:i w:val="false"/>
          <w:color w:val="000000"/>
          <w:sz w:val="28"/>
        </w:rPr>
        <w:t xml:space="preserve">       Статья 130. Особенности налогового учета при исполнении путем поставки базового актива </w:t>
      </w:r>
      <w:r>
        <w:br/>
      </w:r>
      <w:r>
        <w:rPr>
          <w:rFonts w:ascii="Times New Roman"/>
          <w:b w:val="false"/>
          <w:i w:val="false"/>
          <w:color w:val="000000"/>
          <w:sz w:val="28"/>
        </w:rPr>
        <w:t xml:space="preserve">
      1. Если исполнение производного финансового инструмента происходит путем приобретения или реализации базового актива, то расходы, подлежащие выплате (понесенные). и платежи, подлежащие получению (полученные), в результате приобретения или реализации указанного базового актива, не относятся к расходам и поступлениям по производным финансовым инструментам. </w:t>
      </w:r>
      <w:r>
        <w:br/>
      </w:r>
      <w:r>
        <w:rPr>
          <w:rFonts w:ascii="Times New Roman"/>
          <w:b w:val="false"/>
          <w:i w:val="false"/>
          <w:color w:val="000000"/>
          <w:sz w:val="28"/>
        </w:rPr>
        <w:t xml:space="preserve">
      2. Поступления и расходы от операций, указанных в пункте 1 настоящей статьи, учитываются в целях налогового учета в соответствии с нормами настоящего Кодекса, применяемыми к доходам и расходам по базовому активу. </w:t>
      </w:r>
    </w:p>
    <w:p>
      <w:pPr>
        <w:spacing w:after="0"/>
        <w:ind w:left="0"/>
        <w:jc w:val="left"/>
      </w:pPr>
      <w:r>
        <w:rPr>
          <w:rFonts w:ascii="Times New Roman"/>
          <w:b/>
          <w:i w:val="false"/>
          <w:color w:val="000000"/>
        </w:rPr>
        <w:t xml:space="preserve"> § 6. Корректировка доходов и вычетов </w:t>
      </w:r>
    </w:p>
    <w:p>
      <w:pPr>
        <w:spacing w:after="0"/>
        <w:ind w:left="0"/>
        <w:jc w:val="both"/>
      </w:pPr>
      <w:r>
        <w:rPr>
          <w:rFonts w:ascii="Times New Roman"/>
          <w:b/>
          <w:i w:val="false"/>
          <w:color w:val="000000"/>
          <w:sz w:val="28"/>
        </w:rPr>
        <w:t xml:space="preserve">       Статья 131. Общие положения </w:t>
      </w:r>
      <w:r>
        <w:br/>
      </w:r>
      <w:r>
        <w:rPr>
          <w:rFonts w:ascii="Times New Roman"/>
          <w:b w:val="false"/>
          <w:i w:val="false"/>
          <w:color w:val="000000"/>
          <w:sz w:val="28"/>
        </w:rPr>
        <w:t xml:space="preserve">
      Корректировка - увеличение или уменьшение размера дохода или вычета отчетного налогового периода на сумму ранее признанного дохода или вычета в случаях, установленных статьей 132 настоящего Кодекса. </w:t>
      </w:r>
    </w:p>
    <w:p>
      <w:pPr>
        <w:spacing w:after="0"/>
        <w:ind w:left="0"/>
        <w:jc w:val="both"/>
      </w:pPr>
      <w:r>
        <w:rPr>
          <w:rFonts w:ascii="Times New Roman"/>
          <w:b/>
          <w:i w:val="false"/>
          <w:color w:val="000000"/>
          <w:sz w:val="28"/>
        </w:rPr>
        <w:t xml:space="preserve">       Статья 132. Корректировка доходов и вычетов </w:t>
      </w:r>
      <w:r>
        <w:br/>
      </w:r>
      <w:r>
        <w:rPr>
          <w:rFonts w:ascii="Times New Roman"/>
          <w:b w:val="false"/>
          <w:i w:val="false"/>
          <w:color w:val="000000"/>
          <w:sz w:val="28"/>
        </w:rPr>
        <w:t xml:space="preserve">
      1. Доходы и вычеты подлежат корректировке в случаях: </w:t>
      </w:r>
      <w:r>
        <w:br/>
      </w:r>
      <w:r>
        <w:rPr>
          <w:rFonts w:ascii="Times New Roman"/>
          <w:b w:val="false"/>
          <w:i w:val="false"/>
          <w:color w:val="000000"/>
          <w:sz w:val="28"/>
        </w:rPr>
        <w:t xml:space="preserve">
      1) полного или частичного возврата товаров; </w:t>
      </w:r>
      <w:r>
        <w:br/>
      </w:r>
      <w:r>
        <w:rPr>
          <w:rFonts w:ascii="Times New Roman"/>
          <w:b w:val="false"/>
          <w:i w:val="false"/>
          <w:color w:val="000000"/>
          <w:sz w:val="28"/>
        </w:rPr>
        <w:t xml:space="preserve">
      2) изменения условий сделки; </w:t>
      </w:r>
      <w:r>
        <w:br/>
      </w:r>
      <w:r>
        <w:rPr>
          <w:rFonts w:ascii="Times New Roman"/>
          <w:b w:val="false"/>
          <w:i w:val="false"/>
          <w:color w:val="000000"/>
          <w:sz w:val="28"/>
        </w:rPr>
        <w:t xml:space="preserve">
      3) изменения цены, компенсации за реализованные или приобретенные товары, выполненные работы, оказанные услуги; </w:t>
      </w:r>
      <w:r>
        <w:br/>
      </w:r>
      <w:r>
        <w:rPr>
          <w:rFonts w:ascii="Times New Roman"/>
          <w:b w:val="false"/>
          <w:i w:val="false"/>
          <w:color w:val="000000"/>
          <w:sz w:val="28"/>
        </w:rPr>
        <w:t xml:space="preserve">
      4) скидки с цены, скидки с продаж; </w:t>
      </w:r>
      <w:r>
        <w:br/>
      </w:r>
      <w:r>
        <w:rPr>
          <w:rFonts w:ascii="Times New Roman"/>
          <w:b w:val="false"/>
          <w:i w:val="false"/>
          <w:color w:val="000000"/>
          <w:sz w:val="28"/>
        </w:rPr>
        <w:t xml:space="preserve">
      5) получения разницы в стоимости реализованных или приобретенных товаров, выполненных работ, оказанных услуг при их оплате в тенге. </w:t>
      </w:r>
      <w:r>
        <w:br/>
      </w:r>
      <w:r>
        <w:rPr>
          <w:rFonts w:ascii="Times New Roman"/>
          <w:b w:val="false"/>
          <w:i w:val="false"/>
          <w:color w:val="000000"/>
          <w:sz w:val="28"/>
        </w:rPr>
        <w:t xml:space="preserve">
      2. Корректировка дохода производится налогоплательщиком - кредитором при списании требования с юридического лица или индивидуального предпринимателя, а также с юридического лица - нерезидента, осуществляющего деятельность в Республике Казахстан через постоянное учреждение, по требованиям, относящимся к деятельности такого постоянного учреждения. Корректировка производится при наличии документов, подтверждающих возникновение требования, а также при его отражении в бухгалтерском учете на момент корректировки либо отнесении на расходы в бухгалтерском учете в предыдущих периодах. Сумма корректировки равна сумме списанного требования в размере ранее признанного дохода. </w:t>
      </w:r>
      <w:r>
        <w:br/>
      </w:r>
      <w:r>
        <w:rPr>
          <w:rFonts w:ascii="Times New Roman"/>
          <w:b w:val="false"/>
          <w:i w:val="false"/>
          <w:color w:val="000000"/>
          <w:sz w:val="28"/>
        </w:rPr>
        <w:t xml:space="preserve">
      К требованиям, признанным сомнительными в соответствии с настоящим Кодексом, положения настоящего пункта не применяются. </w:t>
      </w:r>
      <w:r>
        <w:br/>
      </w:r>
      <w:r>
        <w:rPr>
          <w:rFonts w:ascii="Times New Roman"/>
          <w:b w:val="false"/>
          <w:i w:val="false"/>
          <w:color w:val="000000"/>
          <w:sz w:val="28"/>
        </w:rPr>
        <w:t xml:space="preserve">
      3. Корректировка дохода не производится при уменьшении размера требований в связи с их передачей по договору купли-продажи предприятия как имущественного комплекса. </w:t>
      </w:r>
    </w:p>
    <w:p>
      <w:pPr>
        <w:spacing w:after="0"/>
        <w:ind w:left="0"/>
        <w:jc w:val="left"/>
      </w:pPr>
      <w:r>
        <w:rPr>
          <w:rFonts w:ascii="Times New Roman"/>
          <w:b/>
          <w:i w:val="false"/>
          <w:color w:val="000000"/>
        </w:rPr>
        <w:t xml:space="preserve"> Глава 14. Уменьшение налогооблагаемого налога и освобождение от </w:t>
      </w:r>
      <w:r>
        <w:br/>
      </w:r>
      <w:r>
        <w:rPr>
          <w:rFonts w:ascii="Times New Roman"/>
          <w:b/>
          <w:i w:val="false"/>
          <w:color w:val="000000"/>
        </w:rPr>
        <w:t xml:space="preserve">
налогообложения некоторых категорий налогоплательщиков </w:t>
      </w:r>
    </w:p>
    <w:p>
      <w:pPr>
        <w:spacing w:after="0"/>
        <w:ind w:left="0"/>
        <w:jc w:val="both"/>
      </w:pPr>
      <w:r>
        <w:rPr>
          <w:rFonts w:ascii="Times New Roman"/>
          <w:b/>
          <w:i w:val="false"/>
          <w:color w:val="000000"/>
          <w:sz w:val="28"/>
        </w:rPr>
        <w:t xml:space="preserve">       Статья 133. Уменьшение налогооблагаемого дохода </w:t>
      </w:r>
      <w:r>
        <w:br/>
      </w:r>
      <w:r>
        <w:rPr>
          <w:rFonts w:ascii="Times New Roman"/>
          <w:b w:val="false"/>
          <w:i w:val="false"/>
          <w:color w:val="000000"/>
          <w:sz w:val="28"/>
        </w:rPr>
        <w:t xml:space="preserve">
      1. Налогоплательщик имеет право на уменьшение налогооблагаемого дохода на следующие виды расходов: </w:t>
      </w:r>
      <w:r>
        <w:br/>
      </w:r>
      <w:r>
        <w:rPr>
          <w:rFonts w:ascii="Times New Roman"/>
          <w:b w:val="false"/>
          <w:i w:val="false"/>
          <w:color w:val="000000"/>
          <w:sz w:val="28"/>
        </w:rPr>
        <w:t xml:space="preserve">
      1) в размере общей суммы, не превышающей 3 процентов от налогооблагаемого дохода: </w:t>
      </w:r>
      <w:r>
        <w:br/>
      </w:r>
      <w:r>
        <w:rPr>
          <w:rFonts w:ascii="Times New Roman"/>
          <w:b w:val="false"/>
          <w:i w:val="false"/>
          <w:color w:val="000000"/>
          <w:sz w:val="28"/>
        </w:rPr>
        <w:t xml:space="preserve">
      сумму превышения фактически понесенных расходов над подлежащими получению (полученными) доходами при эксплуатации объектов социальной сферы, предусмотренных пунктом 2 статьи 97 настоящего Кодекса; </w:t>
      </w:r>
      <w:r>
        <w:br/>
      </w:r>
      <w:r>
        <w:rPr>
          <w:rFonts w:ascii="Times New Roman"/>
          <w:b w:val="false"/>
          <w:i w:val="false"/>
          <w:color w:val="000000"/>
          <w:sz w:val="28"/>
        </w:rPr>
        <w:t xml:space="preserve">
      стоимость безвозмездно переданного имущества некоммерческим организациям и организациям, осуществляющим деятельность в социальной сфере; </w:t>
      </w:r>
      <w:r>
        <w:br/>
      </w:r>
      <w:r>
        <w:rPr>
          <w:rFonts w:ascii="Times New Roman"/>
          <w:b w:val="false"/>
          <w:i w:val="false"/>
          <w:color w:val="000000"/>
          <w:sz w:val="28"/>
        </w:rPr>
        <w:t xml:space="preserve">
      спонсорскую и благотворительную помощь при наличии решения налогоплательщика на основании обращения со стороны лица, получающего помощь; </w:t>
      </w:r>
      <w:r>
        <w:br/>
      </w:r>
      <w:r>
        <w:rPr>
          <w:rFonts w:ascii="Times New Roman"/>
          <w:b w:val="false"/>
          <w:i w:val="false"/>
          <w:color w:val="000000"/>
          <w:sz w:val="28"/>
        </w:rPr>
        <w:t xml:space="preserve">
      2) 2-кратный размер произведенных расходов на оплату труда инвалидов и на 50 процентов от суммы начисленного социального налога от заработной платы и других выплат инвалидам; </w:t>
      </w:r>
      <w:r>
        <w:br/>
      </w:r>
      <w:r>
        <w:rPr>
          <w:rFonts w:ascii="Times New Roman"/>
          <w:b w:val="false"/>
          <w:i w:val="false"/>
          <w:color w:val="000000"/>
          <w:sz w:val="28"/>
        </w:rPr>
        <w:t xml:space="preserve">
      3) Расходы на обучение физического лица, не состоящего с налогоплательщиком в трудовых отношениях, при условии заключения с физическим лицом договора об обязательстве отработать у налогоплательщика не менее трех лет. </w:t>
      </w:r>
      <w:r>
        <w:br/>
      </w:r>
      <w:r>
        <w:rPr>
          <w:rFonts w:ascii="Times New Roman"/>
          <w:b w:val="false"/>
          <w:i w:val="false"/>
          <w:color w:val="000000"/>
          <w:sz w:val="28"/>
        </w:rPr>
        <w:t xml:space="preserve">
      В целях настоящего подпункта расходы на обучение включают: </w:t>
      </w:r>
      <w:r>
        <w:br/>
      </w:r>
      <w:r>
        <w:rPr>
          <w:rFonts w:ascii="Times New Roman"/>
          <w:b w:val="false"/>
          <w:i w:val="false"/>
          <w:color w:val="000000"/>
          <w:sz w:val="28"/>
        </w:rPr>
        <w:t xml:space="preserve">
      1) фактически произведенные расходы на оплату обучения; </w:t>
      </w:r>
      <w:r>
        <w:br/>
      </w:r>
      <w:r>
        <w:rPr>
          <w:rFonts w:ascii="Times New Roman"/>
          <w:b w:val="false"/>
          <w:i w:val="false"/>
          <w:color w:val="000000"/>
          <w:sz w:val="28"/>
        </w:rPr>
        <w:t xml:space="preserve">
      2) расходы на выплату стипендии обучаемому лицу в размерах, определенных налогоплательщиком, но не превышающих нормы, установленные Правительством Республики Казахстан; </w:t>
      </w:r>
      <w:r>
        <w:br/>
      </w:r>
      <w:r>
        <w:rPr>
          <w:rFonts w:ascii="Times New Roman"/>
          <w:b w:val="false"/>
          <w:i w:val="false"/>
          <w:color w:val="000000"/>
          <w:sz w:val="28"/>
        </w:rPr>
        <w:t xml:space="preserve">
      3) фактически произведенные расходы на проезд к месту учебы при поступлении и обратно после завершения обучения. </w:t>
      </w:r>
      <w:r>
        <w:br/>
      </w:r>
      <w:r>
        <w:rPr>
          <w:rFonts w:ascii="Times New Roman"/>
          <w:b w:val="false"/>
          <w:i w:val="false"/>
          <w:color w:val="000000"/>
          <w:sz w:val="28"/>
        </w:rPr>
        <w:t xml:space="preserve">
      2. Налогоплательщик имеет право на уменьшение налогооблагаемого дохода на следующие виды доходов: </w:t>
      </w:r>
      <w:r>
        <w:br/>
      </w:r>
      <w:r>
        <w:rPr>
          <w:rFonts w:ascii="Times New Roman"/>
          <w:b w:val="false"/>
          <w:i w:val="false"/>
          <w:color w:val="000000"/>
          <w:sz w:val="28"/>
        </w:rPr>
        <w:t xml:space="preserve">
      1) вознаграждение, подлежащее получению (полученное) по финансовому лизингу основных средств; </w:t>
      </w:r>
      <w:r>
        <w:br/>
      </w:r>
      <w:r>
        <w:rPr>
          <w:rFonts w:ascii="Times New Roman"/>
          <w:b w:val="false"/>
          <w:i w:val="false"/>
          <w:color w:val="000000"/>
          <w:sz w:val="28"/>
        </w:rPr>
        <w:t xml:space="preserve">
      2) вознаграждение по долговым ценным бумагам, находящимся на дату начисления такого вознаграждения в официальном списке фондовой биржи, функционирующей на территории Республики Казахстан; </w:t>
      </w:r>
      <w:r>
        <w:br/>
      </w:r>
      <w:r>
        <w:rPr>
          <w:rFonts w:ascii="Times New Roman"/>
          <w:b w:val="false"/>
          <w:i w:val="false"/>
          <w:color w:val="000000"/>
          <w:sz w:val="28"/>
        </w:rPr>
        <w:t xml:space="preserve">
      3) вознаграждения по государственным эмиссионным ценным бумагам, агентским облигациям и доходы от прироста стоимости при реализации государственных эмиссионных ценных бумаг и агентских облигаций; </w:t>
      </w:r>
      <w:r>
        <w:br/>
      </w:r>
      <w:r>
        <w:rPr>
          <w:rFonts w:ascii="Times New Roman"/>
          <w:b w:val="false"/>
          <w:i w:val="false"/>
          <w:color w:val="000000"/>
          <w:sz w:val="28"/>
        </w:rPr>
        <w:t xml:space="preserve">
      4)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 </w:t>
      </w:r>
      <w:r>
        <w:br/>
      </w:r>
      <w:r>
        <w:rPr>
          <w:rFonts w:ascii="Times New Roman"/>
          <w:b w:val="false"/>
          <w:i w:val="false"/>
          <w:color w:val="000000"/>
          <w:sz w:val="28"/>
        </w:rPr>
        <w:t xml:space="preserve">
      5) стоимость основных средств, полученных на безвозмездной основе республиканским государственным предприятием от государственного органа или республиканского государственного предприятия на основании решения Правительства Республики Казахстан; </w:t>
      </w:r>
      <w:r>
        <w:br/>
      </w:r>
      <w:r>
        <w:rPr>
          <w:rFonts w:ascii="Times New Roman"/>
          <w:b w:val="false"/>
          <w:i w:val="false"/>
          <w:color w:val="000000"/>
          <w:sz w:val="28"/>
        </w:rPr>
        <w:t xml:space="preserve">
      6) доходы от прироста стоимости при реализации акций и долей участия в юридическом лице или консорциуме, созданном в соответствии с законодательством Республики Казахстан. </w:t>
      </w:r>
      <w:r>
        <w:br/>
      </w:r>
      <w:r>
        <w:rPr>
          <w:rFonts w:ascii="Times New Roman"/>
          <w:b w:val="false"/>
          <w:i w:val="false"/>
          <w:color w:val="000000"/>
          <w:sz w:val="28"/>
        </w:rPr>
        <w:t xml:space="preserve">
      В целях применения настоящего подпункта более 50 процентов стоимости уставного (акционерного) капитала, определенного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или акций (долей участия) указанного юридического лица или консорциума, на момент такой реализации составляет имущество лиц (лица), не являющихся (не являющегося) недропользователями (недропользователем); </w:t>
      </w:r>
      <w:r>
        <w:br/>
      </w:r>
      <w:r>
        <w:rPr>
          <w:rFonts w:ascii="Times New Roman"/>
          <w:b w:val="false"/>
          <w:i w:val="false"/>
          <w:color w:val="000000"/>
          <w:sz w:val="28"/>
        </w:rPr>
        <w:t xml:space="preserve">
      7) доходы от прироста стоимости при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 </w:t>
      </w:r>
    </w:p>
    <w:p>
      <w:pPr>
        <w:spacing w:after="0"/>
        <w:ind w:left="0"/>
        <w:jc w:val="both"/>
      </w:pPr>
      <w:r>
        <w:rPr>
          <w:rFonts w:ascii="Times New Roman"/>
          <w:b/>
          <w:i w:val="false"/>
          <w:color w:val="000000"/>
          <w:sz w:val="28"/>
        </w:rPr>
        <w:t xml:space="preserve">       Статья 134. Налогообложение некоммерческих организаций </w:t>
      </w:r>
      <w:r>
        <w:br/>
      </w:r>
      <w:r>
        <w:rPr>
          <w:rFonts w:ascii="Times New Roman"/>
          <w:b w:val="false"/>
          <w:i w:val="false"/>
          <w:color w:val="000000"/>
          <w:sz w:val="28"/>
        </w:rPr>
        <w:t xml:space="preserve">
      1. Для целей настоящего Кодекса некоммерческой организацией признается организация, имеющая статус некоммерческой в соответствии с гражданским законодательством Республики Казахстан, за исключением акционерных обществ, учреждений и потребительских кооперативов, кроме кооперативов собственников квартир (помещений), которая осуществляет деятельность в общественных интересах и соответствует следующим условиям: </w:t>
      </w:r>
      <w:r>
        <w:br/>
      </w:r>
      <w:r>
        <w:rPr>
          <w:rFonts w:ascii="Times New Roman"/>
          <w:b w:val="false"/>
          <w:i w:val="false"/>
          <w:color w:val="000000"/>
          <w:sz w:val="28"/>
        </w:rPr>
        <w:t xml:space="preserve">
      1) не имеет цели извлечения дохода в качестве такового; </w:t>
      </w:r>
      <w:r>
        <w:br/>
      </w:r>
      <w:r>
        <w:rPr>
          <w:rFonts w:ascii="Times New Roman"/>
          <w:b w:val="false"/>
          <w:i w:val="false"/>
          <w:color w:val="000000"/>
          <w:sz w:val="28"/>
        </w:rPr>
        <w:t xml:space="preserve">
      2) не распределяет полученный чистый доход или имущество между участниками. </w:t>
      </w:r>
      <w:r>
        <w:br/>
      </w:r>
      <w:r>
        <w:rPr>
          <w:rFonts w:ascii="Times New Roman"/>
          <w:b w:val="false"/>
          <w:i w:val="false"/>
          <w:color w:val="000000"/>
          <w:sz w:val="28"/>
        </w:rPr>
        <w:t xml:space="preserve">
      2. Доход некоммерческой организации, полученный по договору на осуществление государственного социального заказа, в виде вознаграждения по депозитам, гранта, вступительных и членских взносов, взносов участников кондоминиума, благотворительной и спонсорской помощи, безвозмездно полученного имущества, отчислений и пожертвований на безвозмездной основе, не подлежит налогообложению при соблюдении условий, указанных в пункте 1 настоящей статьи. </w:t>
      </w:r>
      <w:r>
        <w:br/>
      </w:r>
      <w:r>
        <w:rPr>
          <w:rFonts w:ascii="Times New Roman"/>
          <w:b w:val="false"/>
          <w:i w:val="false"/>
          <w:color w:val="000000"/>
          <w:sz w:val="28"/>
        </w:rPr>
        <w:t xml:space="preserve">
      3. В случае несоблюдения условий, указанных в пункте 1 настоящей статьи, доходы некоммерческой организации подлежат налогообложению в общеустановленном порядке. </w:t>
      </w:r>
      <w:r>
        <w:br/>
      </w:r>
      <w:r>
        <w:rPr>
          <w:rFonts w:ascii="Times New Roman"/>
          <w:b w:val="false"/>
          <w:i w:val="false"/>
          <w:color w:val="000000"/>
          <w:sz w:val="28"/>
        </w:rPr>
        <w:t xml:space="preserve">
      4. Доходы, не указанные в пункте 2 настоящей статьи, подлежат налогообложению в общеустановленном порядке. </w:t>
      </w:r>
      <w:r>
        <w:br/>
      </w:r>
      <w:r>
        <w:rPr>
          <w:rFonts w:ascii="Times New Roman"/>
          <w:b w:val="false"/>
          <w:i w:val="false"/>
          <w:color w:val="000000"/>
          <w:sz w:val="28"/>
        </w:rPr>
        <w:t xml:space="preserve">
      При этом некоммерческая организация обязана вести раздельный учет по доходам, освобождаемым от налогообложения в соответствии с настоящей статьей, и доходам, подлежащим налогообложению в общеустановленном порядке. </w:t>
      </w:r>
      <w:r>
        <w:br/>
      </w:r>
      <w:r>
        <w:rPr>
          <w:rFonts w:ascii="Times New Roman"/>
          <w:b w:val="false"/>
          <w:i w:val="false"/>
          <w:color w:val="000000"/>
          <w:sz w:val="28"/>
        </w:rPr>
        <w:t xml:space="preserve">
      5. При получении доходов, подлежащих налогообложению в общеустановленном порядке, сумма расходов некоммерческой организации, подлежащая отнесению на вычеты, определяется по выбору налогоплательщика по пропорциональному или раздельному методу. </w:t>
      </w:r>
      <w:r>
        <w:br/>
      </w:r>
      <w:r>
        <w:rPr>
          <w:rFonts w:ascii="Times New Roman"/>
          <w:b w:val="false"/>
          <w:i w:val="false"/>
          <w:color w:val="000000"/>
          <w:sz w:val="28"/>
        </w:rPr>
        <w:t xml:space="preserve">
      6. По пропорциональному методу сумма расходов, подлежащая отнесению на вычеты, в общей сумме расходов определяется исходя из удельного веса доходов, не указанных в пункте 2 настоящей статьи, в общей сумме доходов некоммерческой организации. </w:t>
      </w:r>
      <w:r>
        <w:br/>
      </w:r>
      <w:r>
        <w:rPr>
          <w:rFonts w:ascii="Times New Roman"/>
          <w:b w:val="false"/>
          <w:i w:val="false"/>
          <w:color w:val="000000"/>
          <w:sz w:val="28"/>
        </w:rPr>
        <w:t xml:space="preserve">
      7. По раздельному методу налогоплательщик ведет раздельный учет по расходам, относящимся к доходам, указанным в пункте 2 настоящей статьи, и расходам, относящимся к доходам, подлежащим налогообложению в общеустановленном порядке. </w:t>
      </w:r>
    </w:p>
    <w:p>
      <w:pPr>
        <w:spacing w:after="0"/>
        <w:ind w:left="0"/>
        <w:jc w:val="both"/>
      </w:pPr>
      <w:r>
        <w:rPr>
          <w:rFonts w:ascii="Times New Roman"/>
          <w:b/>
          <w:i w:val="false"/>
          <w:color w:val="000000"/>
          <w:sz w:val="28"/>
        </w:rPr>
        <w:t xml:space="preserve">       Статья 135. Налогообложение организаций, осуществляющих деятельность в социальной сфере </w:t>
      </w:r>
      <w:r>
        <w:br/>
      </w:r>
      <w:r>
        <w:rPr>
          <w:rFonts w:ascii="Times New Roman"/>
          <w:b w:val="false"/>
          <w:i w:val="false"/>
          <w:color w:val="000000"/>
          <w:sz w:val="28"/>
        </w:rPr>
        <w:t xml:space="preserve">
      1. Доходы организаций, предусмотренных настоящей статьей, не подлежат налогообложению при соблюдении условий, установленных настоящей статьей. </w:t>
      </w:r>
      <w:r>
        <w:br/>
      </w:r>
      <w:r>
        <w:rPr>
          <w:rFonts w:ascii="Times New Roman"/>
          <w:b w:val="false"/>
          <w:i w:val="false"/>
          <w:color w:val="000000"/>
          <w:sz w:val="28"/>
        </w:rPr>
        <w:t xml:space="preserve">
      2. К организациям, осуществляющим деятельность в социальной сфере, относятся организации, осуществляющие виды деятельности, указанные в настоящем пункте, доходы от которых с учетом доходов в виде безвозмездно полученного имущества и вознаграждения по депозитам составляют не менее 90 процентов совокупного годового дохода таких организаций. </w:t>
      </w:r>
      <w:r>
        <w:br/>
      </w:r>
      <w:r>
        <w:rPr>
          <w:rFonts w:ascii="Times New Roman"/>
          <w:b w:val="false"/>
          <w:i w:val="false"/>
          <w:color w:val="000000"/>
          <w:sz w:val="28"/>
        </w:rPr>
        <w:t xml:space="preserve">
      К деятельности в социальной сфере относятся следующие виды деятельности: </w:t>
      </w:r>
      <w:r>
        <w:br/>
      </w:r>
      <w:r>
        <w:rPr>
          <w:rFonts w:ascii="Times New Roman"/>
          <w:b w:val="false"/>
          <w:i w:val="false"/>
          <w:color w:val="000000"/>
          <w:sz w:val="28"/>
        </w:rPr>
        <w:t xml:space="preserve">
      1) оказание медицинских услуг, за исключением косметологических; </w:t>
      </w:r>
      <w:r>
        <w:br/>
      </w:r>
      <w:r>
        <w:rPr>
          <w:rFonts w:ascii="Times New Roman"/>
          <w:b w:val="false"/>
          <w:i w:val="false"/>
          <w:color w:val="000000"/>
          <w:sz w:val="28"/>
        </w:rPr>
        <w:t xml:space="preserve">
      2) оказание услуг по дошкольному воспитанию и обучению; начальному, основному среднему, общему среднему образованию; техническому и профессиональному, послесреднему, высшему и послевузовскому образованию, осуществляемых по соответствующим лицензиям на право ведения данных видов деятельности, и дополнительному образованию; </w:t>
      </w:r>
      <w:r>
        <w:br/>
      </w:r>
      <w:r>
        <w:rPr>
          <w:rFonts w:ascii="Times New Roman"/>
          <w:b w:val="false"/>
          <w:i w:val="false"/>
          <w:color w:val="000000"/>
          <w:sz w:val="28"/>
        </w:rPr>
        <w:t xml:space="preserve">
      3) деятельность в сфере науки, спорта (кроме спортивно-зрелищных мероприятий коммерческого характера), культуры (кроме предпринимательской деятельности), оказания услуг по сохранению, за исключением распространения информации и пропаганды, историко-культурного наследия и культурных ценностей, занесенных в реестры объектов историко-культурного достояния или государственный список памятников истории и культуры в соответствии с законодательством Республики Казахстан, а также в области социальной защиты и социального обеспечения детей, престарелых и инвалидов; </w:t>
      </w:r>
      <w:r>
        <w:br/>
      </w:r>
      <w:r>
        <w:rPr>
          <w:rFonts w:ascii="Times New Roman"/>
          <w:b w:val="false"/>
          <w:i w:val="false"/>
          <w:color w:val="000000"/>
          <w:sz w:val="28"/>
        </w:rPr>
        <w:t xml:space="preserve">
      4) библиотечное обслуживание. </w:t>
      </w:r>
      <w:r>
        <w:br/>
      </w:r>
      <w:r>
        <w:rPr>
          <w:rFonts w:ascii="Times New Roman"/>
          <w:b w:val="false"/>
          <w:i w:val="false"/>
          <w:color w:val="000000"/>
          <w:sz w:val="28"/>
        </w:rPr>
        <w:t xml:space="preserve">
      Доходы организаций, предусмотренных настоящим пунктом, не подлежат налогообложению при направлении их на осуществление указанных видов деятельности. </w:t>
      </w:r>
      <w:r>
        <w:br/>
      </w:r>
      <w:r>
        <w:rPr>
          <w:rFonts w:ascii="Times New Roman"/>
          <w:b w:val="false"/>
          <w:i w:val="false"/>
          <w:color w:val="000000"/>
          <w:sz w:val="28"/>
        </w:rPr>
        <w:t xml:space="preserve">
      3. К организациям, осуществляющим деятельность в социальной сфере, также относятся организации, которые соответствуют следующим условиям: </w:t>
      </w:r>
      <w:r>
        <w:br/>
      </w:r>
      <w:r>
        <w:rPr>
          <w:rFonts w:ascii="Times New Roman"/>
          <w:b w:val="false"/>
          <w:i w:val="false"/>
          <w:color w:val="000000"/>
          <w:sz w:val="28"/>
        </w:rPr>
        <w:t xml:space="preserve">
      1) численность инвалидов за налоговый период составляет не менее 51 процента от общего числа работников; </w:t>
      </w:r>
      <w:r>
        <w:br/>
      </w:r>
      <w:r>
        <w:rPr>
          <w:rFonts w:ascii="Times New Roman"/>
          <w:b w:val="false"/>
          <w:i w:val="false"/>
          <w:color w:val="000000"/>
          <w:sz w:val="28"/>
        </w:rPr>
        <w:t xml:space="preserve">
      2) расходы по оплате труда инвалидов за налоговый период составляют не менее 51 процента (в специализированных организациях, в которых работают инвалиды по потере слуха, речи, а также зрения, - не менее 35 процентов) от общих расходов по оплате труда. </w:t>
      </w:r>
      <w:r>
        <w:br/>
      </w:r>
      <w:r>
        <w:rPr>
          <w:rFonts w:ascii="Times New Roman"/>
          <w:b w:val="false"/>
          <w:i w:val="false"/>
          <w:color w:val="000000"/>
          <w:sz w:val="28"/>
        </w:rPr>
        <w:t xml:space="preserve">
      4. Положения настоящей статьи не применяются в отношении организаций, получающих доходы от деятельности по производству и реализации подакцизных товаров и от подакцизных видов деятельности. </w:t>
      </w:r>
      <w:r>
        <w:br/>
      </w:r>
      <w:r>
        <w:rPr>
          <w:rFonts w:ascii="Times New Roman"/>
          <w:b w:val="false"/>
          <w:i w:val="false"/>
          <w:color w:val="000000"/>
          <w:sz w:val="28"/>
        </w:rPr>
        <w:t xml:space="preserve">
      5. При нарушении условий, предусмотренных настоящей статьей, полученные доходы подлежат налогообложению в порядке, установленном настоящим Кодексом. </w:t>
      </w:r>
    </w:p>
    <w:p>
      <w:pPr>
        <w:spacing w:after="0"/>
        <w:ind w:left="0"/>
        <w:jc w:val="left"/>
      </w:pPr>
      <w:r>
        <w:rPr>
          <w:rFonts w:ascii="Times New Roman"/>
          <w:b/>
          <w:i w:val="false"/>
          <w:color w:val="000000"/>
        </w:rPr>
        <w:t xml:space="preserve"> Глава 15. Убытки </w:t>
      </w:r>
    </w:p>
    <w:p>
      <w:pPr>
        <w:spacing w:after="0"/>
        <w:ind w:left="0"/>
        <w:jc w:val="both"/>
      </w:pPr>
      <w:r>
        <w:rPr>
          <w:rFonts w:ascii="Times New Roman"/>
          <w:b/>
          <w:i w:val="false"/>
          <w:color w:val="000000"/>
          <w:sz w:val="28"/>
        </w:rPr>
        <w:t xml:space="preserve">       Статья 136. Понятие убытка </w:t>
      </w:r>
      <w:r>
        <w:br/>
      </w:r>
      <w:r>
        <w:rPr>
          <w:rFonts w:ascii="Times New Roman"/>
          <w:b w:val="false"/>
          <w:i w:val="false"/>
          <w:color w:val="000000"/>
          <w:sz w:val="28"/>
        </w:rPr>
        <w:t xml:space="preserve">
      1. Убытком от предпринимательской деятельности признается превышение вычетов над совокупным годовым доходом с учетом корректировок, предусмотренных статьей 99 настоящего Кодекса. </w:t>
      </w:r>
      <w:r>
        <w:br/>
      </w:r>
      <w:r>
        <w:rPr>
          <w:rFonts w:ascii="Times New Roman"/>
          <w:b w:val="false"/>
          <w:i w:val="false"/>
          <w:color w:val="000000"/>
          <w:sz w:val="28"/>
        </w:rPr>
        <w:t xml:space="preserve">
      2. Убытком от реализации ценных бумаг является: </w:t>
      </w:r>
      <w:r>
        <w:br/>
      </w:r>
      <w:r>
        <w:rPr>
          <w:rFonts w:ascii="Times New Roman"/>
          <w:b w:val="false"/>
          <w:i w:val="false"/>
          <w:color w:val="000000"/>
          <w:sz w:val="28"/>
        </w:rPr>
        <w:t xml:space="preserve">
      1) по ценным бумагам, за исключением долговых ценных бумаг, отрицательная разница между стоимостью реализации и стоимостью приобретения; </w:t>
      </w:r>
      <w:r>
        <w:br/>
      </w:r>
      <w:r>
        <w:rPr>
          <w:rFonts w:ascii="Times New Roman"/>
          <w:b w:val="false"/>
          <w:i w:val="false"/>
          <w:color w:val="000000"/>
          <w:sz w:val="28"/>
        </w:rPr>
        <w:t xml:space="preserve">
      2) по долговым ценным бумагам - отрицательная разница между стоимостью реализации и стоимостью приобретения с учетом амортизации дисконта и (или) премии на дату реализации. </w:t>
      </w:r>
      <w:r>
        <w:br/>
      </w:r>
      <w:r>
        <w:rPr>
          <w:rFonts w:ascii="Times New Roman"/>
          <w:b w:val="false"/>
          <w:i w:val="false"/>
          <w:color w:val="000000"/>
          <w:sz w:val="28"/>
        </w:rPr>
        <w:t xml:space="preserve">
      3. Убытком по производным финансовым инструментам с учетом особенностей операций хеджирования является превышение расходов над поступлениями, определяемыми в соответствии со статьями 127, 128 настоящего Кодекса. </w:t>
      </w:r>
    </w:p>
    <w:p>
      <w:pPr>
        <w:spacing w:after="0"/>
        <w:ind w:left="0"/>
        <w:jc w:val="both"/>
      </w:pPr>
      <w:r>
        <w:rPr>
          <w:rFonts w:ascii="Times New Roman"/>
          <w:b/>
          <w:i w:val="false"/>
          <w:color w:val="000000"/>
          <w:sz w:val="28"/>
        </w:rPr>
        <w:t xml:space="preserve">       Статья 137. Перенос убытков </w:t>
      </w:r>
      <w:r>
        <w:br/>
      </w:r>
      <w:r>
        <w:rPr>
          <w:rFonts w:ascii="Times New Roman"/>
          <w:b w:val="false"/>
          <w:i w:val="false"/>
          <w:color w:val="000000"/>
          <w:sz w:val="28"/>
        </w:rPr>
        <w:t xml:space="preserve">
      1. Убытки от предпринимательской деятельности, а также убытки от реализации фиксированных активов I группы переносятся на последующие десять лет включительно для погашения за счет налогооблагаемого дохода данных налоговых периодов. </w:t>
      </w:r>
      <w:r>
        <w:br/>
      </w:r>
      <w:r>
        <w:rPr>
          <w:rFonts w:ascii="Times New Roman"/>
          <w:b w:val="false"/>
          <w:i w:val="false"/>
          <w:color w:val="000000"/>
          <w:sz w:val="28"/>
        </w:rPr>
        <w:t xml:space="preserve">
      2. Убытки, возникающие при реализации ценных бумаг, если иное не установлено настоящей статьей, компенсируются за счет дохода от прироста стоимости, полученного при реализации других ценных бумаг, если иное не установлено настоящей статьей. </w:t>
      </w:r>
      <w:r>
        <w:br/>
      </w:r>
      <w:r>
        <w:rPr>
          <w:rFonts w:ascii="Times New Roman"/>
          <w:b w:val="false"/>
          <w:i w:val="false"/>
          <w:color w:val="000000"/>
          <w:sz w:val="28"/>
        </w:rPr>
        <w:t xml:space="preserve">
      Если данные убытки не могут быть компенсированы в периоде, в котором они имели место, то они могут переноситься вперед на срок до десяти лет и компенсироваться за счет доходов от прироста стоимости, полученных при реализации других ценных бумаг, если иное не установлено настоящей статьей. </w:t>
      </w:r>
      <w:r>
        <w:br/>
      </w:r>
      <w:r>
        <w:rPr>
          <w:rFonts w:ascii="Times New Roman"/>
          <w:b w:val="false"/>
          <w:i w:val="false"/>
          <w:color w:val="000000"/>
          <w:sz w:val="28"/>
        </w:rPr>
        <w:t xml:space="preserve">
      3. Убытки, возникающие при реализации акций и долей участия юридического лица или консорциума, созданного в соответствии с законодательством Республики Казахстан, если более 50 процентов стоимости уставного (акционерного) капитала, определенного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или акций (долей участия) указанного юридического лица или консорциума на момент такой реализации составляет имущество лиц (лица), не являющихся (не являющегося) недропользователями (недропользователем), компенсируются за счет доходов от прироста стоимости при реализации акций и долей участия в юридическом лице или консорциуме, указанных в подпункте 6) пункта 2 статьи 133 настоящего Кодекса. </w:t>
      </w:r>
      <w:r>
        <w:br/>
      </w:r>
      <w:r>
        <w:rPr>
          <w:rFonts w:ascii="Times New Roman"/>
          <w:b w:val="false"/>
          <w:i w:val="false"/>
          <w:color w:val="000000"/>
          <w:sz w:val="28"/>
        </w:rPr>
        <w:t xml:space="preserve">
      4. Убытки, возникающие от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 компенсируются за счет дохода от прироста стоимости при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 </w:t>
      </w:r>
      <w:r>
        <w:br/>
      </w:r>
      <w:r>
        <w:rPr>
          <w:rFonts w:ascii="Times New Roman"/>
          <w:b w:val="false"/>
          <w:i w:val="false"/>
          <w:color w:val="000000"/>
          <w:sz w:val="28"/>
        </w:rPr>
        <w:t xml:space="preserve">
      5. Если убытки, указанные в пунктах 3 и 4 настоящей статьи, не могут быть компенсированы в периоде, в котором они имели место, то они не переносятся на последующие налоговые периоды. </w:t>
      </w:r>
      <w:r>
        <w:br/>
      </w:r>
      <w:r>
        <w:rPr>
          <w:rFonts w:ascii="Times New Roman"/>
          <w:b w:val="false"/>
          <w:i w:val="false"/>
          <w:color w:val="000000"/>
          <w:sz w:val="28"/>
        </w:rPr>
        <w:t xml:space="preserve">
      6. Убытки специальной финансовой компании, полученные от деятельности, осуществляемой в соответствии с законодательством Республики Казахстан о секьюритизации, могут переноситься в течение срока обращения облигаций, обеспеченных выделенными активами. </w:t>
      </w:r>
      <w:r>
        <w:br/>
      </w:r>
      <w:r>
        <w:rPr>
          <w:rFonts w:ascii="Times New Roman"/>
          <w:b w:val="false"/>
          <w:i w:val="false"/>
          <w:color w:val="000000"/>
          <w:sz w:val="28"/>
        </w:rPr>
        <w:t xml:space="preserve">
      7. Убытки, полученные налогоплательщиком, применяющим специальный налоговый режим для юридических лиц-производителей сельскохозяйственной продукции, не переносятся на последующие налоговые периоды. </w:t>
      </w:r>
      <w:r>
        <w:br/>
      </w:r>
      <w:r>
        <w:rPr>
          <w:rFonts w:ascii="Times New Roman"/>
          <w:b w:val="false"/>
          <w:i w:val="false"/>
          <w:color w:val="000000"/>
          <w:sz w:val="28"/>
        </w:rPr>
        <w:t xml:space="preserve">
      8. Убытки по производным финансовым инструментам с учетом особенностей операций хеджирования компенсируются за счет дохода по производным финансовым инструментам. Если данные убытки не могут быть компенсированы в периоде, в котором имели место, то они могут переноситься вперед на срок до десяти лет и компенсироваться за счет доходов по производным финансовым инструментам. </w:t>
      </w:r>
    </w:p>
    <w:p>
      <w:pPr>
        <w:spacing w:after="0"/>
        <w:ind w:left="0"/>
        <w:jc w:val="both"/>
      </w:pPr>
      <w:r>
        <w:rPr>
          <w:rFonts w:ascii="Times New Roman"/>
          <w:b/>
          <w:i w:val="false"/>
          <w:color w:val="000000"/>
          <w:sz w:val="28"/>
        </w:rPr>
        <w:t xml:space="preserve">       Статья 138. Перенос убытков при реорганизации </w:t>
      </w:r>
      <w:r>
        <w:br/>
      </w:r>
      <w:r>
        <w:rPr>
          <w:rFonts w:ascii="Times New Roman"/>
          <w:b w:val="false"/>
          <w:i w:val="false"/>
          <w:color w:val="000000"/>
          <w:sz w:val="28"/>
        </w:rPr>
        <w:t xml:space="preserve">
      Убытки, передаваемые в связи с реорганизацией путем разделения или выделения, распределяются по доле участия правопреемников в реорганизуемом налогоплательщике и переносятся в порядке, определенном статьей 137 настоящего Кодекса. </w:t>
      </w:r>
    </w:p>
    <w:p>
      <w:pPr>
        <w:spacing w:after="0"/>
        <w:ind w:left="0"/>
        <w:jc w:val="left"/>
      </w:pPr>
      <w:r>
        <w:rPr>
          <w:rFonts w:ascii="Times New Roman"/>
          <w:b/>
          <w:i w:val="false"/>
          <w:color w:val="000000"/>
        </w:rPr>
        <w:t xml:space="preserve"> Глава 16. Порядок исчисления и сроки уплаты корпоративного </w:t>
      </w:r>
      <w:r>
        <w:br/>
      </w:r>
      <w:r>
        <w:rPr>
          <w:rFonts w:ascii="Times New Roman"/>
          <w:b/>
          <w:i w:val="false"/>
          <w:color w:val="000000"/>
        </w:rPr>
        <w:t xml:space="preserve">
подоходного налога </w:t>
      </w:r>
    </w:p>
    <w:p>
      <w:pPr>
        <w:spacing w:after="0"/>
        <w:ind w:left="0"/>
        <w:jc w:val="both"/>
      </w:pPr>
      <w:r>
        <w:rPr>
          <w:rFonts w:ascii="Times New Roman"/>
          <w:b/>
          <w:i w:val="false"/>
          <w:color w:val="000000"/>
          <w:sz w:val="28"/>
        </w:rPr>
        <w:t xml:space="preserve">       Статья 139. Исчисление суммы корпоративного подоходного налога </w:t>
      </w:r>
      <w:r>
        <w:br/>
      </w:r>
      <w:r>
        <w:rPr>
          <w:rFonts w:ascii="Times New Roman"/>
          <w:b w:val="false"/>
          <w:i w:val="false"/>
          <w:color w:val="000000"/>
          <w:sz w:val="28"/>
        </w:rPr>
        <w:t xml:space="preserve">
      1. Корпоративный подоходный налог исчисляется за налоговый период путем применения ставки, установленной пунктом 1 или пунктом 2 статьи 147 настоящего Кодекса, к налогооблагаемому доходу, уменьшенному на сумму доходов и расходов, предусмотренных статьей 133 настоящего Кодекса, а также на сумму убытков, переносимых в соответствии со статьей 137 настоящего Кодекса. </w:t>
      </w:r>
      <w:r>
        <w:br/>
      </w:r>
      <w:r>
        <w:rPr>
          <w:rFonts w:ascii="Times New Roman"/>
          <w:b w:val="false"/>
          <w:i w:val="false"/>
          <w:color w:val="000000"/>
          <w:sz w:val="28"/>
        </w:rPr>
        <w:t xml:space="preserve">
      2. Сумма корпоративного подоходного налога, подлежащего уплате в бюджет, уменьшается на сумму корпоративного подоходного налога, удержанного у источника выплаты с дохода в виде выигрыша, вознаграждения, при наличии документов, подтверждающих удержание этого налога источником выплаты. </w:t>
      </w:r>
      <w:r>
        <w:br/>
      </w:r>
      <w:r>
        <w:rPr>
          <w:rFonts w:ascii="Times New Roman"/>
          <w:b w:val="false"/>
          <w:i w:val="false"/>
          <w:color w:val="000000"/>
          <w:sz w:val="28"/>
        </w:rPr>
        <w:t xml:space="preserve">
      Положения настоящего пункта не применяются к организации, осуществляющей деятельность в социальной сфере, некоммерческой организации по корпоративному подоходному налогу, удержанному у источника выплаты с дохода в виде вознаграждения по депозитам. </w:t>
      </w:r>
      <w:r>
        <w:br/>
      </w:r>
      <w:r>
        <w:rPr>
          <w:rFonts w:ascii="Times New Roman"/>
          <w:b w:val="false"/>
          <w:i w:val="false"/>
          <w:color w:val="000000"/>
          <w:sz w:val="28"/>
        </w:rPr>
        <w:t xml:space="preserve">
      3. Если сумма корпоративного подоходного налога, удержанного у источника выплаты с дохода в виде вознаграждения, больше суммы корпоративного подоходного налога, подлежащего уплате в бюджет, разница между суммой корпоративного подоходного налога, удержанного у источника выплаты, и суммой корпоративного подоходного налога, подлежащего уплате в бюджет, переносится на последующие десять налоговых периодов включительно и последовательно уменьшает суммы корпоративного подоходного налога, подлежащие уплате в бюджет, данных налоговых периодов. </w:t>
      </w:r>
    </w:p>
    <w:p>
      <w:pPr>
        <w:spacing w:after="0"/>
        <w:ind w:left="0"/>
        <w:jc w:val="both"/>
      </w:pPr>
      <w:r>
        <w:rPr>
          <w:rFonts w:ascii="Times New Roman"/>
          <w:b/>
          <w:i w:val="false"/>
          <w:color w:val="000000"/>
          <w:sz w:val="28"/>
        </w:rPr>
        <w:t xml:space="preserve">       Статья 140. Особенности исчисления и уплаты корпоративного подоходного налога отдельными категориями налогоплательщиков </w:t>
      </w:r>
      <w:r>
        <w:br/>
      </w:r>
      <w:r>
        <w:rPr>
          <w:rFonts w:ascii="Times New Roman"/>
          <w:b w:val="false"/>
          <w:i w:val="false"/>
          <w:color w:val="000000"/>
          <w:sz w:val="28"/>
        </w:rPr>
        <w:t xml:space="preserve">
      Налогоплательщик, применяющий специальный налоговый режим для юридических лиц-производителей сельскохозяйственной продукции и сельских потребительских кооперативов, производит исчисление корпоративного подоходного налога с учетом особенности, установленной статьей 451 настоящего Кодекса. </w:t>
      </w:r>
    </w:p>
    <w:p>
      <w:pPr>
        <w:spacing w:after="0"/>
        <w:ind w:left="0"/>
        <w:jc w:val="both"/>
      </w:pPr>
      <w:r>
        <w:rPr>
          <w:rFonts w:ascii="Times New Roman"/>
          <w:b/>
          <w:i w:val="false"/>
          <w:color w:val="000000"/>
          <w:sz w:val="28"/>
        </w:rPr>
        <w:t xml:space="preserve">       Статья 141. Исчисление суммы авансовых платежей </w:t>
      </w:r>
      <w:r>
        <w:br/>
      </w:r>
      <w:r>
        <w:rPr>
          <w:rFonts w:ascii="Times New Roman"/>
          <w:b w:val="false"/>
          <w:i w:val="false"/>
          <w:color w:val="000000"/>
          <w:sz w:val="28"/>
        </w:rPr>
        <w:t xml:space="preserve">
      1. Если иное не установлено пунктом 2 настоящей статьи, налогоплательщики исчисляют и уплачивают авансовые платежи по корпоративному подоходному налогу в течение текущего налогового периода в порядке, установленном настоящим Кодексом. </w:t>
      </w:r>
      <w:r>
        <w:br/>
      </w:r>
      <w:r>
        <w:rPr>
          <w:rFonts w:ascii="Times New Roman"/>
          <w:b w:val="false"/>
          <w:i w:val="false"/>
          <w:color w:val="000000"/>
          <w:sz w:val="28"/>
        </w:rPr>
        <w:t xml:space="preserve">
      2. Вправе не исчислять и не уплачивать авансовые платежи по корпоративному подоходному налогу: </w:t>
      </w:r>
      <w:r>
        <w:br/>
      </w:r>
      <w:r>
        <w:rPr>
          <w:rFonts w:ascii="Times New Roman"/>
          <w:b w:val="false"/>
          <w:i w:val="false"/>
          <w:color w:val="000000"/>
          <w:sz w:val="28"/>
        </w:rPr>
        <w:t xml:space="preserve">
      1) если иное не предусмотрено настоящим пунктом, налогоплательщики, у которых совокупный годовой доход с учетом корректировок за налоговый период, предшествующий предыдущему налоговому периоду, не превышает сумму, равную 325000-кратному месячному расчетному показателю, установленному законом о республиканском бюджете на соответствующий финансовый год; </w:t>
      </w:r>
      <w:r>
        <w:br/>
      </w:r>
      <w:r>
        <w:rPr>
          <w:rFonts w:ascii="Times New Roman"/>
          <w:b w:val="false"/>
          <w:i w:val="false"/>
          <w:color w:val="000000"/>
          <w:sz w:val="28"/>
        </w:rPr>
        <w:t xml:space="preserve">
      2) вновь созданные налогоплательщики - в течение налогового периода, в котором осуществлена государственная (учетная) регистрация в органе юстиции, а также в течение последующего налогового периода; </w:t>
      </w:r>
      <w:r>
        <w:br/>
      </w:r>
      <w:r>
        <w:rPr>
          <w:rFonts w:ascii="Times New Roman"/>
          <w:b w:val="false"/>
          <w:i w:val="false"/>
          <w:color w:val="000000"/>
          <w:sz w:val="28"/>
        </w:rPr>
        <w:t xml:space="preserve">
      3) вновь зарегистрированные в налоговых органах в качестве налогоплательщика юридические лица-нерезиденты, осуществляющие деятельность в Республике Казахстан через постоянное учреждение без открытия филиала, представительства, - в течение налогового периода, в котором осуществлена регистрация в налоговых органах, а также в течение последующего налогового периода. </w:t>
      </w:r>
      <w:r>
        <w:br/>
      </w:r>
      <w:r>
        <w:rPr>
          <w:rFonts w:ascii="Times New Roman"/>
          <w:b w:val="false"/>
          <w:i w:val="false"/>
          <w:color w:val="000000"/>
          <w:sz w:val="28"/>
        </w:rPr>
        <w:t xml:space="preserve">
      3. Сумма авансовых платежей уплачивается равными долями в течение текущего налогового периода. </w:t>
      </w:r>
      <w:r>
        <w:br/>
      </w:r>
      <w:r>
        <w:rPr>
          <w:rFonts w:ascii="Times New Roman"/>
          <w:b w:val="false"/>
          <w:i w:val="false"/>
          <w:color w:val="000000"/>
          <w:sz w:val="28"/>
        </w:rPr>
        <w:t xml:space="preserve">
      4. Расчет суммы авансовых платежей по корпоративному подоходному налогу, подлежащей уплате за период до сдачи декларации по корпоративному подоходному налогу за предыдущий налоговый период, представляется не позднее 20 января отчетного налогового периода в налоговый орган по месту нахождения налогоплательщика. </w:t>
      </w:r>
      <w:r>
        <w:br/>
      </w:r>
      <w:r>
        <w:rPr>
          <w:rFonts w:ascii="Times New Roman"/>
          <w:b w:val="false"/>
          <w:i w:val="false"/>
          <w:color w:val="000000"/>
          <w:sz w:val="28"/>
        </w:rPr>
        <w:t xml:space="preserve">
      Сумма авансовых платежей по корпоративному подоходному налогу, подлежащая уплате за период до сдачи декларации по корпоративному подоходному налогу за предыдущий налоговый период, исчисляется исходя из начисленных сумм среднемесячных авансовых платежей в расчетах сумм авансовых платежей за предыдущий налоговый период. </w:t>
      </w:r>
      <w:r>
        <w:br/>
      </w:r>
      <w:r>
        <w:rPr>
          <w:rFonts w:ascii="Times New Roman"/>
          <w:b w:val="false"/>
          <w:i w:val="false"/>
          <w:color w:val="000000"/>
          <w:sz w:val="28"/>
        </w:rPr>
        <w:t xml:space="preserve">
      5. Расчет суммы авансовых платежей по корпоративному подоходному налогу, подлежащей уплате за период после сдачи декларации по корпоративному подоходному налогу за предыдущий налоговый период, представляется налогоплательщиком в течение двадцати календарных дней со дня ее сдачи. </w:t>
      </w:r>
      <w:r>
        <w:br/>
      </w:r>
      <w:r>
        <w:rPr>
          <w:rFonts w:ascii="Times New Roman"/>
          <w:b w:val="false"/>
          <w:i w:val="false"/>
          <w:color w:val="000000"/>
          <w:sz w:val="28"/>
        </w:rPr>
        <w:t xml:space="preserve">
      6. Сумма авансовых платежей по корпоративному подоходному налогу, подлежащая уплате за период после сдачи декларации по корпоративному подоходному налогу за предыдущий налоговый период, исчисляется исходя из предполагаемой суммы корпоративного подоходного налога за текущий налоговый период, но не менее суммы, исчисляемой как: </w:t>
      </w:r>
      <w:r>
        <w:br/>
      </w:r>
      <w:r>
        <w:rPr>
          <w:rFonts w:ascii="Times New Roman"/>
          <w:b w:val="false"/>
          <w:i w:val="false"/>
          <w:color w:val="000000"/>
          <w:sz w:val="28"/>
        </w:rPr>
        <w:t xml:space="preserve">
      сумма фактического корпоративного подоходного налога за предыдущий налоговый период, </w:t>
      </w:r>
      <w:r>
        <w:br/>
      </w:r>
      <w:r>
        <w:rPr>
          <w:rFonts w:ascii="Times New Roman"/>
          <w:b w:val="false"/>
          <w:i w:val="false"/>
          <w:color w:val="000000"/>
          <w:sz w:val="28"/>
        </w:rPr>
        <w:t xml:space="preserve">
      деленная на </w:t>
      </w:r>
      <w:r>
        <w:br/>
      </w:r>
      <w:r>
        <w:rPr>
          <w:rFonts w:ascii="Times New Roman"/>
          <w:b w:val="false"/>
          <w:i w:val="false"/>
          <w:color w:val="000000"/>
          <w:sz w:val="28"/>
        </w:rPr>
        <w:t xml:space="preserve">
      количество полных месяцев предыдущего налогового периода, </w:t>
      </w:r>
      <w:r>
        <w:br/>
      </w:r>
      <w:r>
        <w:rPr>
          <w:rFonts w:ascii="Times New Roman"/>
          <w:b w:val="false"/>
          <w:i w:val="false"/>
          <w:color w:val="000000"/>
          <w:sz w:val="28"/>
        </w:rPr>
        <w:t xml:space="preserve">
      умноженная на </w:t>
      </w:r>
      <w:r>
        <w:br/>
      </w:r>
      <w:r>
        <w:rPr>
          <w:rFonts w:ascii="Times New Roman"/>
          <w:b w:val="false"/>
          <w:i w:val="false"/>
          <w:color w:val="000000"/>
          <w:sz w:val="28"/>
        </w:rPr>
        <w:t xml:space="preserve">
      количество месяцев текущего налогового периода, за которые представляется расчет сумм авансовых платежей по корпоративному подоходному налогу, подлежащих уплате за период после сдачи декларации по корпоративному подоходному налогу. </w:t>
      </w:r>
      <w:r>
        <w:br/>
      </w:r>
      <w:r>
        <w:rPr>
          <w:rFonts w:ascii="Times New Roman"/>
          <w:b w:val="false"/>
          <w:i w:val="false"/>
          <w:color w:val="000000"/>
          <w:sz w:val="28"/>
        </w:rPr>
        <w:t xml:space="preserve">
      7. Налогоплательщики, по итогам предыдущего налогового периода получившие убытки или не имеющие налогооблагаемого дохода, в течение двадцати календарных дней со дня сдачи декларации по корпоративному подоходному налогу за предыдущий налоговый период обязаны представить в налоговый орган расчет суммы авансовых платежей, исходя из предполагаемой суммы корпоративного подоходного налога за текущий налоговый период. </w:t>
      </w:r>
      <w:r>
        <w:br/>
      </w:r>
      <w:r>
        <w:rPr>
          <w:rFonts w:ascii="Times New Roman"/>
          <w:b w:val="false"/>
          <w:i w:val="false"/>
          <w:color w:val="000000"/>
          <w:sz w:val="28"/>
        </w:rPr>
        <w:t xml:space="preserve">
      8. Налогоплательщики вправе в течение отчетного налогового периода представить дополнительный расчет суммы авансовых платежей за предстоящие месяцы отчетного налогового периода исходя из предполагаемой суммы дохода за налоговый период, за исключением суммы авансовых платежей, подлежащей уплате за период до сдачи декларации по корпоративному подоходному налогу за предыдущий налоговый период, если иное не установлено пунктом 9 настоящей статьи. </w:t>
      </w:r>
      <w:r>
        <w:br/>
      </w:r>
      <w:r>
        <w:rPr>
          <w:rFonts w:ascii="Times New Roman"/>
          <w:b w:val="false"/>
          <w:i w:val="false"/>
          <w:color w:val="000000"/>
          <w:sz w:val="28"/>
        </w:rPr>
        <w:t xml:space="preserve">
      Суммы авансовых платежей по корпоративному подоходному налогу, подлежащие уплате за период после сдачи декларации по корпоративному подоходному налогу за предыдущий налоговый период с учетом корректировок, указанных в дополнительных расчетах сумм авансовых платежей по корпоративному подоходному налогу, не могут иметь отрицательное значение. </w:t>
      </w:r>
      <w:r>
        <w:br/>
      </w:r>
      <w:r>
        <w:rPr>
          <w:rFonts w:ascii="Times New Roman"/>
          <w:b w:val="false"/>
          <w:i w:val="false"/>
          <w:color w:val="000000"/>
          <w:sz w:val="28"/>
        </w:rPr>
        <w:t xml:space="preserve">
      Дополнительный расчет сумм авансовых платежей может быть представлен не позднее 20 декабря налогового периода. </w:t>
      </w:r>
      <w:r>
        <w:br/>
      </w:r>
      <w:r>
        <w:rPr>
          <w:rFonts w:ascii="Times New Roman"/>
          <w:b w:val="false"/>
          <w:i w:val="false"/>
          <w:color w:val="000000"/>
          <w:sz w:val="28"/>
        </w:rPr>
        <w:t xml:space="preserve">
      9. При продлении срока представления декларации по корпоративному подоходному налогу за предыдущий налоговый период налогоплательщик обязан представить дополнительный расчет суммы авансовых платежей по корпоративному подоходному налогу, подлежащей уплате за период до сдачи декларации по корпоративному подоходному налогу за предыдущий налоговый период, до 20 апреля текущего налогового периода за период, на который продлевается срок представления указанной декларации. </w:t>
      </w:r>
    </w:p>
    <w:p>
      <w:pPr>
        <w:spacing w:after="0"/>
        <w:ind w:left="0"/>
        <w:jc w:val="both"/>
      </w:pPr>
      <w:r>
        <w:rPr>
          <w:rFonts w:ascii="Times New Roman"/>
          <w:b/>
          <w:i w:val="false"/>
          <w:color w:val="000000"/>
          <w:sz w:val="28"/>
        </w:rPr>
        <w:t xml:space="preserve">       Статья 142. Сроки и порядок уплаты корпоративного подоходного налога </w:t>
      </w:r>
      <w:r>
        <w:br/>
      </w:r>
      <w:r>
        <w:rPr>
          <w:rFonts w:ascii="Times New Roman"/>
          <w:b w:val="false"/>
          <w:i w:val="false"/>
          <w:color w:val="000000"/>
          <w:sz w:val="28"/>
        </w:rPr>
        <w:t xml:space="preserve">
      1. Налогоплательщики осуществляют уплату корпоративного подоходного налога по месту нахождения. </w:t>
      </w:r>
      <w:r>
        <w:br/>
      </w:r>
      <w:r>
        <w:rPr>
          <w:rFonts w:ascii="Times New Roman"/>
          <w:b w:val="false"/>
          <w:i w:val="false"/>
          <w:color w:val="000000"/>
          <w:sz w:val="28"/>
        </w:rPr>
        <w:t xml:space="preserve">
      Юридические лица-нерезиденты, осуществляющие деятельность в Республике Казахстан через постоянное учреждение, производят уплату корпоративного подоходного налога по месту нахождения постоянного учреждения. </w:t>
      </w:r>
      <w:r>
        <w:br/>
      </w:r>
      <w:r>
        <w:rPr>
          <w:rFonts w:ascii="Times New Roman"/>
          <w:b w:val="false"/>
          <w:i w:val="false"/>
          <w:color w:val="000000"/>
          <w:sz w:val="28"/>
        </w:rPr>
        <w:t xml:space="preserve">
      2. Налогоплательщики, указанные в пункте 1 статьи 141 настоящего Кодекса, обязаны вносить в бюджет авансовые платежи по корпоративному подоходному налогу ежемесячно в течение налогового периода, установленного статьей 148 настоящего Кодекса, не позднее 25 числа текущего месяца в размере, определенном согласно статье 141 настоящего Кодекса. </w:t>
      </w:r>
      <w:r>
        <w:br/>
      </w:r>
      <w:r>
        <w:rPr>
          <w:rFonts w:ascii="Times New Roman"/>
          <w:b w:val="false"/>
          <w:i w:val="false"/>
          <w:color w:val="000000"/>
          <w:sz w:val="28"/>
        </w:rPr>
        <w:t xml:space="preserve">
      3. Сумма авансовых платежей, внесенная в бюджет в течение налогового периода, зачитывается в счет уплаты корпоративного подоходного налога, исчисленного по декларации по корпоративному подоходному налогу за отчетный налоговый период. </w:t>
      </w:r>
      <w:r>
        <w:br/>
      </w:r>
      <w:r>
        <w:rPr>
          <w:rFonts w:ascii="Times New Roman"/>
          <w:b w:val="false"/>
          <w:i w:val="false"/>
          <w:color w:val="000000"/>
          <w:sz w:val="28"/>
        </w:rPr>
        <w:t xml:space="preserve">
      Налогоплательщик осуществляет уплату по корпоративному подоходному налогу по итогам налогового периода не позднее десяти календарных дней после срока, установленного для сдачи декларации. </w:t>
      </w:r>
    </w:p>
    <w:p>
      <w:pPr>
        <w:spacing w:after="0"/>
        <w:ind w:left="0"/>
        <w:jc w:val="left"/>
      </w:pPr>
      <w:r>
        <w:rPr>
          <w:rFonts w:ascii="Times New Roman"/>
          <w:b/>
          <w:i w:val="false"/>
          <w:color w:val="000000"/>
        </w:rPr>
        <w:t xml:space="preserve"> Глава 17. Корпоративный подоходный налог, удерживаемый у </w:t>
      </w:r>
      <w:r>
        <w:br/>
      </w:r>
      <w:r>
        <w:rPr>
          <w:rFonts w:ascii="Times New Roman"/>
          <w:b/>
          <w:i w:val="false"/>
          <w:color w:val="000000"/>
        </w:rPr>
        <w:t xml:space="preserve">
источника выплаты </w:t>
      </w:r>
    </w:p>
    <w:p>
      <w:pPr>
        <w:spacing w:after="0"/>
        <w:ind w:left="0"/>
        <w:jc w:val="both"/>
      </w:pPr>
      <w:r>
        <w:rPr>
          <w:rFonts w:ascii="Times New Roman"/>
          <w:b/>
          <w:i w:val="false"/>
          <w:color w:val="000000"/>
          <w:sz w:val="28"/>
        </w:rPr>
        <w:t xml:space="preserve">       Статья 143. Доходы, облагаемые у источника выплаты </w:t>
      </w:r>
      <w:r>
        <w:br/>
      </w:r>
      <w:r>
        <w:rPr>
          <w:rFonts w:ascii="Times New Roman"/>
          <w:b w:val="false"/>
          <w:i w:val="false"/>
          <w:color w:val="000000"/>
          <w:sz w:val="28"/>
        </w:rPr>
        <w:t xml:space="preserve">
      1. К доходам, облагаемым у источника выплаты, если иное не предусмотрено пунктом 2 настоящей статьи, относятся: </w:t>
      </w:r>
      <w:r>
        <w:br/>
      </w:r>
      <w:r>
        <w:rPr>
          <w:rFonts w:ascii="Times New Roman"/>
          <w:b w:val="false"/>
          <w:i w:val="false"/>
          <w:color w:val="000000"/>
          <w:sz w:val="28"/>
        </w:rPr>
        <w:t xml:space="preserve">
      1) вознаграждения по депозитам; </w:t>
      </w:r>
      <w:r>
        <w:br/>
      </w:r>
      <w:r>
        <w:rPr>
          <w:rFonts w:ascii="Times New Roman"/>
          <w:b w:val="false"/>
          <w:i w:val="false"/>
          <w:color w:val="000000"/>
          <w:sz w:val="28"/>
        </w:rPr>
        <w:t xml:space="preserve">
      2) выигрыши; </w:t>
      </w:r>
      <w:r>
        <w:br/>
      </w:r>
      <w:r>
        <w:rPr>
          <w:rFonts w:ascii="Times New Roman"/>
          <w:b w:val="false"/>
          <w:i w:val="false"/>
          <w:color w:val="000000"/>
          <w:sz w:val="28"/>
        </w:rPr>
        <w:t xml:space="preserve">
      3) доходы нерезидентов из источников в Республике Казахстан, определяемые в соответствии со статьей 192 настоящего Кодекса, не связанные с постоянным учреждением таких нерезидентов; </w:t>
      </w:r>
      <w:r>
        <w:br/>
      </w:r>
      <w:r>
        <w:rPr>
          <w:rFonts w:ascii="Times New Roman"/>
          <w:b w:val="false"/>
          <w:i w:val="false"/>
          <w:color w:val="000000"/>
          <w:sz w:val="28"/>
        </w:rPr>
        <w:t xml:space="preserve">
      4) вознаграждение, выплачиваемое юридическим лицам; </w:t>
      </w:r>
      <w:r>
        <w:br/>
      </w:r>
      <w:r>
        <w:rPr>
          <w:rFonts w:ascii="Times New Roman"/>
          <w:b w:val="false"/>
          <w:i w:val="false"/>
          <w:color w:val="000000"/>
          <w:sz w:val="28"/>
        </w:rPr>
        <w:t xml:space="preserve">
      5) вознаграждение по долговым ценным бумагам в виде купона, выплачиваемое эмитентом в соответствии с условиями выпуска. </w:t>
      </w:r>
      <w:r>
        <w:br/>
      </w:r>
      <w:r>
        <w:rPr>
          <w:rFonts w:ascii="Times New Roman"/>
          <w:b w:val="false"/>
          <w:i w:val="false"/>
          <w:color w:val="000000"/>
          <w:sz w:val="28"/>
        </w:rPr>
        <w:t xml:space="preserve">
      2. Не подлежат обложению у источника выплаты: </w:t>
      </w:r>
      <w:r>
        <w:br/>
      </w:r>
      <w:r>
        <w:rPr>
          <w:rFonts w:ascii="Times New Roman"/>
          <w:b w:val="false"/>
          <w:i w:val="false"/>
          <w:color w:val="000000"/>
          <w:sz w:val="28"/>
        </w:rPr>
        <w:t xml:space="preserve">
      1) вознаграждение по государственным эмиссионным ценным бумагам и агентским облигациям; </w:t>
      </w:r>
      <w:r>
        <w:br/>
      </w:r>
      <w:r>
        <w:rPr>
          <w:rFonts w:ascii="Times New Roman"/>
          <w:b w:val="false"/>
          <w:i w:val="false"/>
          <w:color w:val="000000"/>
          <w:sz w:val="28"/>
        </w:rPr>
        <w:t xml:space="preserve">
      2) инвестиционные доходы, выплачиваемые накопительным пенсионным фондам по размещенным пенсионным активам, страховым организациям, осуществляющим деятельность в отрасли страхования жизни, паевым и акционерным инвестиционным фондам и Государственному фонду социального страхования по размещенным активам; </w:t>
      </w:r>
      <w:r>
        <w:br/>
      </w:r>
      <w:r>
        <w:rPr>
          <w:rFonts w:ascii="Times New Roman"/>
          <w:b w:val="false"/>
          <w:i w:val="false"/>
          <w:color w:val="000000"/>
          <w:sz w:val="28"/>
        </w:rPr>
        <w:t xml:space="preserve">
      3) вознаграждение по долговым ценным бумагам, находящимся на дату начисления такого вознаграждения в официальном списке фондовой биржи, функционирующей на территории Республики Казахстан; </w:t>
      </w:r>
      <w:r>
        <w:br/>
      </w:r>
      <w:r>
        <w:rPr>
          <w:rFonts w:ascii="Times New Roman"/>
          <w:b w:val="false"/>
          <w:i w:val="false"/>
          <w:color w:val="000000"/>
          <w:sz w:val="28"/>
        </w:rPr>
        <w:t xml:space="preserve">
      4) вознаграждение по долговым ценным бумагам в виде купона, выплачиваемое эмитентом банкам-резидентам в соответствии с условиями выпуска; </w:t>
      </w:r>
      <w:r>
        <w:br/>
      </w:r>
      <w:r>
        <w:rPr>
          <w:rFonts w:ascii="Times New Roman"/>
          <w:b w:val="false"/>
          <w:i w:val="false"/>
          <w:color w:val="000000"/>
          <w:sz w:val="28"/>
        </w:rPr>
        <w:t xml:space="preserve">
      5) вознаграждение по кредитам (займам), выплачиваемое организациям, осуществляющим банковские заемные операции на основании лицензии уполномоченного государственного органа по регулированию и надзору финансового рынка и финансовых организаций; </w:t>
      </w:r>
      <w:r>
        <w:br/>
      </w:r>
      <w:r>
        <w:rPr>
          <w:rFonts w:ascii="Times New Roman"/>
          <w:b w:val="false"/>
          <w:i w:val="false"/>
          <w:color w:val="000000"/>
          <w:sz w:val="28"/>
        </w:rPr>
        <w:t xml:space="preserve">
      6) вознаграждение по кредитам (займам), выплачиваемое кредитным товариществам; </w:t>
      </w:r>
      <w:r>
        <w:br/>
      </w:r>
      <w:r>
        <w:rPr>
          <w:rFonts w:ascii="Times New Roman"/>
          <w:b w:val="false"/>
          <w:i w:val="false"/>
          <w:color w:val="000000"/>
          <w:sz w:val="28"/>
        </w:rPr>
        <w:t xml:space="preserve">
      7) вознаграждение по кредитам (займам), выплачиваемое специальным финансовым компаниям, созданным в соответствии с законодательством Республики Казахстан о секьюритизации; </w:t>
      </w:r>
      <w:r>
        <w:br/>
      </w:r>
      <w:r>
        <w:rPr>
          <w:rFonts w:ascii="Times New Roman"/>
          <w:b w:val="false"/>
          <w:i w:val="false"/>
          <w:color w:val="000000"/>
          <w:sz w:val="28"/>
        </w:rPr>
        <w:t xml:space="preserve">
      8) вознаграждение по кредитам (займам), выплачиваемое банкам-резидентам и лизингодателям-резидентам; </w:t>
      </w:r>
      <w:r>
        <w:br/>
      </w:r>
      <w:r>
        <w:rPr>
          <w:rFonts w:ascii="Times New Roman"/>
          <w:b w:val="false"/>
          <w:i w:val="false"/>
          <w:color w:val="000000"/>
          <w:sz w:val="28"/>
        </w:rPr>
        <w:t xml:space="preserve">
      9) вознаграждение по микрокредитам, выплачиваемое микрокредитным организациям. </w:t>
      </w:r>
    </w:p>
    <w:p>
      <w:pPr>
        <w:spacing w:after="0"/>
        <w:ind w:left="0"/>
        <w:jc w:val="both"/>
      </w:pPr>
      <w:r>
        <w:rPr>
          <w:rFonts w:ascii="Times New Roman"/>
          <w:b/>
          <w:i w:val="false"/>
          <w:color w:val="000000"/>
          <w:sz w:val="28"/>
        </w:rPr>
        <w:t xml:space="preserve">       Статья 144. Порядок исчисления корпоративного подоходного налога, удерживаемого у источника выплаты </w:t>
      </w:r>
      <w:r>
        <w:br/>
      </w:r>
      <w:r>
        <w:rPr>
          <w:rFonts w:ascii="Times New Roman"/>
          <w:b w:val="false"/>
          <w:i w:val="false"/>
          <w:color w:val="000000"/>
          <w:sz w:val="28"/>
        </w:rPr>
        <w:t xml:space="preserve">
      1. Сумма корпоративного подоходного налога, удерживаемого у источника выплаты, определяется налоговым агентом путем применения ставки, установленной пунктом 3 или пунктом 4 статьи 147 настоящего Кодекса, к сумме выплачиваемого дохода, облагаемого у источника выплаты. </w:t>
      </w:r>
      <w:r>
        <w:br/>
      </w:r>
      <w:r>
        <w:rPr>
          <w:rFonts w:ascii="Times New Roman"/>
          <w:b w:val="false"/>
          <w:i w:val="false"/>
          <w:color w:val="000000"/>
          <w:sz w:val="28"/>
        </w:rPr>
        <w:t xml:space="preserve">
      2. Налоговый агент обязан удержать налог, удерживаемый у источника выплаты, при выплате доходов, указанных в статье 143 настоящего Кодекса, независимо от формы и места выплаты дохода. </w:t>
      </w:r>
    </w:p>
    <w:p>
      <w:pPr>
        <w:spacing w:after="0"/>
        <w:ind w:left="0"/>
        <w:jc w:val="both"/>
      </w:pPr>
      <w:r>
        <w:rPr>
          <w:rFonts w:ascii="Times New Roman"/>
          <w:b/>
          <w:i w:val="false"/>
          <w:color w:val="000000"/>
          <w:sz w:val="28"/>
        </w:rPr>
        <w:t xml:space="preserve">       Статья 145. Порядок перечисления корпоративного подоходного налога, удержанного у источника выплаты </w:t>
      </w:r>
      <w:r>
        <w:br/>
      </w:r>
      <w:r>
        <w:rPr>
          <w:rFonts w:ascii="Times New Roman"/>
          <w:b w:val="false"/>
          <w:i w:val="false"/>
          <w:color w:val="000000"/>
          <w:sz w:val="28"/>
        </w:rPr>
        <w:t xml:space="preserve">
      1. Налоговые агенты обязаны перечислить суммы корпоративного подоходного налога, удержанного у источника выплаты, не позднее двадцати пяти календарных дней после окончания месяца, в котором была осуществлена выплата, если иное не предусмотрено настоящим Кодексом. </w:t>
      </w:r>
      <w:r>
        <w:br/>
      </w:r>
      <w:r>
        <w:rPr>
          <w:rFonts w:ascii="Times New Roman"/>
          <w:b w:val="false"/>
          <w:i w:val="false"/>
          <w:color w:val="000000"/>
          <w:sz w:val="28"/>
        </w:rPr>
        <w:t xml:space="preserve">
      2. Перечисление сумм корпоративного подоходного налога, удержанного у источника выплаты, осуществляется по месту нахождения налогового агента. </w:t>
      </w:r>
      <w:r>
        <w:br/>
      </w:r>
      <w:r>
        <w:rPr>
          <w:rFonts w:ascii="Times New Roman"/>
          <w:b w:val="false"/>
          <w:i w:val="false"/>
          <w:color w:val="000000"/>
          <w:sz w:val="28"/>
        </w:rPr>
        <w:t xml:space="preserve">
      Юридическое лицо-нерезидент, осуществляющее деятельность в Республике Казахстан через постоянное учреждение, производит перечисление сумм корпоративного подоходного налога, удержанного у источника выплаты, в бюджет по месту нахождения постоянного учреждения. </w:t>
      </w:r>
    </w:p>
    <w:p>
      <w:pPr>
        <w:spacing w:after="0"/>
        <w:ind w:left="0"/>
        <w:jc w:val="both"/>
      </w:pPr>
      <w:r>
        <w:rPr>
          <w:rFonts w:ascii="Times New Roman"/>
          <w:b/>
          <w:i w:val="false"/>
          <w:color w:val="000000"/>
          <w:sz w:val="28"/>
        </w:rPr>
        <w:t xml:space="preserve">       Статья 146. Расчет по корпоративному подоходному налогу, удержанному у источника выплаты </w:t>
      </w:r>
      <w:r>
        <w:br/>
      </w:r>
      <w:r>
        <w:rPr>
          <w:rFonts w:ascii="Times New Roman"/>
          <w:b w:val="false"/>
          <w:i w:val="false"/>
          <w:color w:val="000000"/>
          <w:sz w:val="28"/>
        </w:rPr>
        <w:t xml:space="preserve">
      Налоговые агенты обязаны представить расчет по суммам корпоративного подоходного налога, удержанного у источника выплаты, не позднее 15 числа второго месяца, следующего за кварталом, в котором была произведена выплата. </w:t>
      </w:r>
    </w:p>
    <w:p>
      <w:pPr>
        <w:spacing w:after="0"/>
        <w:ind w:left="0"/>
        <w:jc w:val="left"/>
      </w:pPr>
      <w:r>
        <w:rPr>
          <w:rFonts w:ascii="Times New Roman"/>
          <w:b/>
          <w:i w:val="false"/>
          <w:color w:val="000000"/>
        </w:rPr>
        <w:t xml:space="preserve"> Глава 18. Ставки налога </w:t>
      </w:r>
    </w:p>
    <w:p>
      <w:pPr>
        <w:spacing w:after="0"/>
        <w:ind w:left="0"/>
        <w:jc w:val="both"/>
      </w:pPr>
      <w:r>
        <w:rPr>
          <w:rFonts w:ascii="Times New Roman"/>
          <w:b/>
          <w:i w:val="false"/>
          <w:color w:val="000000"/>
          <w:sz w:val="28"/>
        </w:rPr>
        <w:t xml:space="preserve">       Статья 147. Ставки налога </w:t>
      </w:r>
      <w:r>
        <w:br/>
      </w:r>
      <w:r>
        <w:rPr>
          <w:rFonts w:ascii="Times New Roman"/>
          <w:b w:val="false"/>
          <w:i w:val="false"/>
          <w:color w:val="000000"/>
          <w:sz w:val="28"/>
        </w:rPr>
        <w:t xml:space="preserve">
      1. Налогооблагаемый доход налогоплательщика, уменьшенный на сумму доходов и расходов, предусмотренных статьей 133 настоящего Кодекса, и на сумму убытков, переносимых в порядке, установленном статьей 137 настоящего Кодекса, подлежит обложению налогом по ставке 15 процентов, если иное не установлено пунктом 2 настоящей статьи. </w:t>
      </w:r>
      <w:r>
        <w:br/>
      </w:r>
      <w:r>
        <w:rPr>
          <w:rFonts w:ascii="Times New Roman"/>
          <w:b w:val="false"/>
          <w:i w:val="false"/>
          <w:color w:val="000000"/>
          <w:sz w:val="28"/>
        </w:rPr>
        <w:t xml:space="preserve">
      2. Налогооблагаемый доход налогоплательщика, для которого земля является основным средством производства, уменьшенный на сумму доходов и расходов, предусмотренных статьей 133 настоящего Кодекса, и на сумму убытков, переносимых в порядке, установленном статьей 137 настоящего Кодекса, подлежит обложению налогом по ставке 10 процентов. </w:t>
      </w:r>
      <w:r>
        <w:br/>
      </w:r>
      <w:r>
        <w:rPr>
          <w:rFonts w:ascii="Times New Roman"/>
          <w:b w:val="false"/>
          <w:i w:val="false"/>
          <w:color w:val="000000"/>
          <w:sz w:val="28"/>
        </w:rPr>
        <w:t xml:space="preserve">
      3. Доходы, облагаемые у источника выплаты, за исключением доходов нерезидентов из источников в Республике Казахстан, подлежат налогообложению у источника выплаты по ставке 10 процентов. </w:t>
      </w:r>
      <w:r>
        <w:br/>
      </w:r>
      <w:r>
        <w:rPr>
          <w:rFonts w:ascii="Times New Roman"/>
          <w:b w:val="false"/>
          <w:i w:val="false"/>
          <w:color w:val="000000"/>
          <w:sz w:val="28"/>
        </w:rPr>
        <w:t xml:space="preserve">
      4. Доходы нерезидентов из источников в Республике Казахстан, определяемые в соответствии со статьей 192 настоящего Кодекса, не связанные с постоянным учреждением таких нерезидентов, облагаются по ставкам, установленным статьей 194 настоящего Кодекса. </w:t>
      </w:r>
      <w:r>
        <w:br/>
      </w:r>
      <w:r>
        <w:rPr>
          <w:rFonts w:ascii="Times New Roman"/>
          <w:b w:val="false"/>
          <w:i w:val="false"/>
          <w:color w:val="000000"/>
          <w:sz w:val="28"/>
        </w:rPr>
        <w:t xml:space="preserve">
      5. В дополнение к корпоративному подоходному налогу чистый доход юридического лица-нерезидента, осуществляющего деятельность в Республике Казахстан через постоянное учреждение, подлежит налогообложению по ставке 15 процентов в порядке, установленном статьей 200 настоящего Кодекса. </w:t>
      </w:r>
    </w:p>
    <w:p>
      <w:pPr>
        <w:spacing w:after="0"/>
        <w:ind w:left="0"/>
        <w:jc w:val="left"/>
      </w:pPr>
      <w:r>
        <w:rPr>
          <w:rFonts w:ascii="Times New Roman"/>
          <w:b/>
          <w:i w:val="false"/>
          <w:color w:val="000000"/>
        </w:rPr>
        <w:t xml:space="preserve"> Глава 19. Налоговый период и налоговая декларация </w:t>
      </w:r>
    </w:p>
    <w:p>
      <w:pPr>
        <w:spacing w:after="0"/>
        <w:ind w:left="0"/>
        <w:jc w:val="both"/>
      </w:pPr>
      <w:r>
        <w:rPr>
          <w:rFonts w:ascii="Times New Roman"/>
          <w:b/>
          <w:i w:val="false"/>
          <w:color w:val="000000"/>
          <w:sz w:val="28"/>
        </w:rPr>
        <w:t xml:space="preserve">       Статья 148. Налоговый период </w:t>
      </w:r>
      <w:r>
        <w:br/>
      </w:r>
      <w:r>
        <w:rPr>
          <w:rFonts w:ascii="Times New Roman"/>
          <w:b w:val="false"/>
          <w:i w:val="false"/>
          <w:color w:val="000000"/>
          <w:sz w:val="28"/>
        </w:rPr>
        <w:t xml:space="preserve">
      1. Для корпоративного подоходного налога налоговым периодом является календарный год. </w:t>
      </w:r>
      <w:r>
        <w:br/>
      </w:r>
      <w:r>
        <w:rPr>
          <w:rFonts w:ascii="Times New Roman"/>
          <w:b w:val="false"/>
          <w:i w:val="false"/>
          <w:color w:val="000000"/>
          <w:sz w:val="28"/>
        </w:rPr>
        <w:t xml:space="preserve">
      2. Если организация была создана после начала календарного года, первым налоговым периодом для нее является период времени со дня ее создания до конца календарного года. </w:t>
      </w:r>
      <w:r>
        <w:br/>
      </w:r>
      <w:r>
        <w:rPr>
          <w:rFonts w:ascii="Times New Roman"/>
          <w:b w:val="false"/>
          <w:i w:val="false"/>
          <w:color w:val="000000"/>
          <w:sz w:val="28"/>
        </w:rPr>
        <w:t xml:space="preserve">
      При этом днем создания организации считается день ее государственной регистрации в органе юстиции. </w:t>
      </w:r>
      <w:r>
        <w:br/>
      </w:r>
      <w:r>
        <w:rPr>
          <w:rFonts w:ascii="Times New Roman"/>
          <w:b w:val="false"/>
          <w:i w:val="false"/>
          <w:color w:val="000000"/>
          <w:sz w:val="28"/>
        </w:rPr>
        <w:t xml:space="preserve">
      3. Если организация была ликвидирована, реорганизована до конца календарного года, последним налоговым периодом для нее является период времени от начала года до дня завершения ликвидации, реорганизации. </w:t>
      </w:r>
      <w:r>
        <w:br/>
      </w:r>
      <w:r>
        <w:rPr>
          <w:rFonts w:ascii="Times New Roman"/>
          <w:b w:val="false"/>
          <w:i w:val="false"/>
          <w:color w:val="000000"/>
          <w:sz w:val="28"/>
        </w:rPr>
        <w:t xml:space="preserve">
      4. Если организация, созданная после начала календарного года, ликвидирована, реорганизована до конца этого же года, налоговым периодом для нее является период времени со дня создания до дня завершения ликвидации, реорганизации. </w:t>
      </w:r>
    </w:p>
    <w:p>
      <w:pPr>
        <w:spacing w:after="0"/>
        <w:ind w:left="0"/>
        <w:jc w:val="both"/>
      </w:pPr>
      <w:r>
        <w:rPr>
          <w:rFonts w:ascii="Times New Roman"/>
          <w:b/>
          <w:i w:val="false"/>
          <w:color w:val="000000"/>
          <w:sz w:val="28"/>
        </w:rPr>
        <w:t xml:space="preserve">       Статья 149. Налоговая декларация </w:t>
      </w:r>
      <w:r>
        <w:br/>
      </w:r>
      <w:r>
        <w:rPr>
          <w:rFonts w:ascii="Times New Roman"/>
          <w:b w:val="false"/>
          <w:i w:val="false"/>
          <w:color w:val="000000"/>
          <w:sz w:val="28"/>
        </w:rPr>
        <w:t xml:space="preserve">
      1. Плательщик корпоративного подоходного налога представляет в налоговый орган по месту нахождения декларацию по корпоративному подоходному налогу не позднее 31 марта года, следующего за отчетным налоговым периодом, за исключением нерезидента, получающего из источников в Республике Казахстан исключительно доходы, подлежащие налогообложению у источника выплаты, и не осуществляющего деятельность через постоянное учреждение, в Республике Казахстан, если иное не установлено настоящей статьей. </w:t>
      </w:r>
      <w:r>
        <w:br/>
      </w:r>
      <w:r>
        <w:rPr>
          <w:rFonts w:ascii="Times New Roman"/>
          <w:b w:val="false"/>
          <w:i w:val="false"/>
          <w:color w:val="000000"/>
          <w:sz w:val="28"/>
        </w:rPr>
        <w:t xml:space="preserve">
      2. Декларация по корпоративному подоходному налогу состоит из декларации и приложений к ней по раскрытию информации об объектах налогообложения и (или) объектах, связанных с налогообложением. </w:t>
      </w:r>
      <w:r>
        <w:br/>
      </w:r>
      <w:r>
        <w:rPr>
          <w:rFonts w:ascii="Times New Roman"/>
          <w:b w:val="false"/>
          <w:i w:val="false"/>
          <w:color w:val="000000"/>
          <w:sz w:val="28"/>
        </w:rPr>
        <w:t xml:space="preserve">
      3. Налогоплательщик, применяющий специальный налоговый режим для субъектов малого бизнеса на основе упрощенной декларации, не представляет декларацию по корпоративному подоходному налогу по доходам, облагаемым в соответствии со статьей 427 настоящего Кодекса. </w:t>
      </w:r>
    </w:p>
    <w:p>
      <w:pPr>
        <w:spacing w:after="0"/>
        <w:ind w:left="0"/>
        <w:jc w:val="left"/>
      </w:pPr>
      <w:r>
        <w:rPr>
          <w:rFonts w:ascii="Times New Roman"/>
          <w:b/>
          <w:i w:val="false"/>
          <w:color w:val="000000"/>
        </w:rPr>
        <w:t xml:space="preserve"> Раздел 5. Налогообложение организаций, осуществляющих </w:t>
      </w:r>
      <w:r>
        <w:br/>
      </w:r>
      <w:r>
        <w:rPr>
          <w:rFonts w:ascii="Times New Roman"/>
          <w:b/>
          <w:i w:val="false"/>
          <w:color w:val="000000"/>
        </w:rPr>
        <w:t xml:space="preserve">
деятельность на территориях специальных экономических зон  Глава 20. Налогообложение организаций, осуществляющих </w:t>
      </w:r>
      <w:r>
        <w:br/>
      </w:r>
      <w:r>
        <w:rPr>
          <w:rFonts w:ascii="Times New Roman"/>
          <w:b/>
          <w:i w:val="false"/>
          <w:color w:val="000000"/>
        </w:rPr>
        <w:t xml:space="preserve">
деятельность на территориях специальных экономических зон </w:t>
      </w:r>
    </w:p>
    <w:p>
      <w:pPr>
        <w:spacing w:after="0"/>
        <w:ind w:left="0"/>
        <w:jc w:val="both"/>
      </w:pPr>
      <w:r>
        <w:rPr>
          <w:rFonts w:ascii="Times New Roman"/>
          <w:b/>
          <w:i w:val="false"/>
          <w:color w:val="000000"/>
          <w:sz w:val="28"/>
        </w:rPr>
        <w:t xml:space="preserve">       Статья 150. Общие положения </w:t>
      </w:r>
      <w:r>
        <w:br/>
      </w:r>
      <w:r>
        <w:rPr>
          <w:rFonts w:ascii="Times New Roman"/>
          <w:b w:val="false"/>
          <w:i w:val="false"/>
          <w:color w:val="000000"/>
          <w:sz w:val="28"/>
        </w:rPr>
        <w:t xml:space="preserve">
      1. Если иное не предусмотрено настоящим Кодексом, организациями, осуществляющими деятельность на территориях специальных экономических зон, признаются юридические лица, соответствующие одновременно следующим условиям: </w:t>
      </w:r>
      <w:r>
        <w:br/>
      </w:r>
      <w:r>
        <w:rPr>
          <w:rFonts w:ascii="Times New Roman"/>
          <w:b w:val="false"/>
          <w:i w:val="false"/>
          <w:color w:val="000000"/>
          <w:sz w:val="28"/>
        </w:rPr>
        <w:t xml:space="preserve">
      1) состоят на регистрационном учете в налоговых органах на территориях специальных экономических зон; </w:t>
      </w:r>
      <w:r>
        <w:br/>
      </w:r>
      <w:r>
        <w:rPr>
          <w:rFonts w:ascii="Times New Roman"/>
          <w:b w:val="false"/>
          <w:i w:val="false"/>
          <w:color w:val="000000"/>
          <w:sz w:val="28"/>
        </w:rPr>
        <w:t xml:space="preserve">
      2) не имеют структурных подразделений за пределами территорий специальных экономических зон; </w:t>
      </w:r>
      <w:r>
        <w:br/>
      </w:r>
      <w:r>
        <w:rPr>
          <w:rFonts w:ascii="Times New Roman"/>
          <w:b w:val="false"/>
          <w:i w:val="false"/>
          <w:color w:val="000000"/>
          <w:sz w:val="28"/>
        </w:rPr>
        <w:t xml:space="preserve">
      3) не менее 90 процентов совокупного годового дохода которых составляют доходы, подлежащие получению (полученные) от реализации товаров собственного производства (работ, услуг) следующих видов деятельности, соответствующих целям создания специальной экономической зоны: </w:t>
      </w:r>
      <w:r>
        <w:br/>
      </w:r>
      <w:r>
        <w:rPr>
          <w:rFonts w:ascii="Times New Roman"/>
          <w:b w:val="false"/>
          <w:i w:val="false"/>
          <w:color w:val="000000"/>
          <w:sz w:val="28"/>
        </w:rPr>
        <w:t xml:space="preserve">
      проектирование, разработка, внедрение, опытное производство и производство программного обеспечения, баз данных и аппаратных средств; </w:t>
      </w:r>
      <w:r>
        <w:br/>
      </w:r>
      <w:r>
        <w:rPr>
          <w:rFonts w:ascii="Times New Roman"/>
          <w:b w:val="false"/>
          <w:i w:val="false"/>
          <w:color w:val="000000"/>
          <w:sz w:val="28"/>
        </w:rPr>
        <w:t xml:space="preserve">
      создание новых информационных технологий на основе искусственных иммунных и нейронных систем; </w:t>
      </w:r>
      <w:r>
        <w:br/>
      </w:r>
      <w:r>
        <w:rPr>
          <w:rFonts w:ascii="Times New Roman"/>
          <w:b w:val="false"/>
          <w:i w:val="false"/>
          <w:color w:val="000000"/>
          <w:sz w:val="28"/>
        </w:rPr>
        <w:t xml:space="preserve">
      проведение научно-исследовательских и опытно-конструкторских работ по созданию и внедрению проектов в области информационных технологий; </w:t>
      </w:r>
      <w:r>
        <w:br/>
      </w:r>
      <w:r>
        <w:rPr>
          <w:rFonts w:ascii="Times New Roman"/>
          <w:b w:val="false"/>
          <w:i w:val="false"/>
          <w:color w:val="000000"/>
          <w:sz w:val="28"/>
        </w:rPr>
        <w:t xml:space="preserve">
      производство машин для обработки текстов, копировально-множительного оборудования, адресовальных машин, калькуляторов, кассовых аппаратов, маркировальных машин, билетно-кассовых машин, производство других офисных машин и оборудования, электронных вычислительных машин и прочего оборудования для обработки информации; </w:t>
      </w:r>
      <w:r>
        <w:br/>
      </w:r>
      <w:r>
        <w:rPr>
          <w:rFonts w:ascii="Times New Roman"/>
          <w:b w:val="false"/>
          <w:i w:val="false"/>
          <w:color w:val="000000"/>
          <w:sz w:val="28"/>
        </w:rPr>
        <w:t xml:space="preserve">
      производство электро- и радиоэлементов, передающей аппаратуры, аппаратуры для приема, записи и воспроизведения звука и изображения; </w:t>
      </w:r>
      <w:r>
        <w:br/>
      </w:r>
      <w:r>
        <w:rPr>
          <w:rFonts w:ascii="Times New Roman"/>
          <w:b w:val="false"/>
          <w:i w:val="false"/>
          <w:color w:val="000000"/>
          <w:sz w:val="28"/>
        </w:rPr>
        <w:t xml:space="preserve">
      производство бытовых электрических приборов; </w:t>
      </w:r>
      <w:r>
        <w:br/>
      </w:r>
      <w:r>
        <w:rPr>
          <w:rFonts w:ascii="Times New Roman"/>
          <w:b w:val="false"/>
          <w:i w:val="false"/>
          <w:color w:val="000000"/>
          <w:sz w:val="28"/>
        </w:rPr>
        <w:t xml:space="preserve">
      производство готовых текстильных изделий, кроме одежды; </w:t>
      </w:r>
      <w:r>
        <w:br/>
      </w:r>
      <w:r>
        <w:rPr>
          <w:rFonts w:ascii="Times New Roman"/>
          <w:b w:val="false"/>
          <w:i w:val="false"/>
          <w:color w:val="000000"/>
          <w:sz w:val="28"/>
        </w:rPr>
        <w:t xml:space="preserve">
      производство трикотажных изделий; </w:t>
      </w:r>
      <w:r>
        <w:br/>
      </w:r>
      <w:r>
        <w:rPr>
          <w:rFonts w:ascii="Times New Roman"/>
          <w:b w:val="false"/>
          <w:i w:val="false"/>
          <w:color w:val="000000"/>
          <w:sz w:val="28"/>
        </w:rPr>
        <w:t xml:space="preserve">
      производство одежды из текстильных материалов; </w:t>
      </w:r>
      <w:r>
        <w:br/>
      </w:r>
      <w:r>
        <w:rPr>
          <w:rFonts w:ascii="Times New Roman"/>
          <w:b w:val="false"/>
          <w:i w:val="false"/>
          <w:color w:val="000000"/>
          <w:sz w:val="28"/>
        </w:rPr>
        <w:t xml:space="preserve">
      химическая промышленность; </w:t>
      </w:r>
      <w:r>
        <w:br/>
      </w:r>
      <w:r>
        <w:rPr>
          <w:rFonts w:ascii="Times New Roman"/>
          <w:b w:val="false"/>
          <w:i w:val="false"/>
          <w:color w:val="000000"/>
          <w:sz w:val="28"/>
        </w:rPr>
        <w:t xml:space="preserve">
      производство резиновых и пластмассовых изделий; </w:t>
      </w:r>
      <w:r>
        <w:br/>
      </w:r>
      <w:r>
        <w:rPr>
          <w:rFonts w:ascii="Times New Roman"/>
          <w:b w:val="false"/>
          <w:i w:val="false"/>
          <w:color w:val="000000"/>
          <w:sz w:val="28"/>
        </w:rPr>
        <w:t xml:space="preserve">
      производство прочих неметаллических минеральных продуктов; </w:t>
      </w:r>
      <w:r>
        <w:br/>
      </w:r>
      <w:r>
        <w:rPr>
          <w:rFonts w:ascii="Times New Roman"/>
          <w:b w:val="false"/>
          <w:i w:val="false"/>
          <w:color w:val="000000"/>
          <w:sz w:val="28"/>
        </w:rPr>
        <w:t xml:space="preserve">
      металлургическая промышленность; </w:t>
      </w:r>
      <w:r>
        <w:br/>
      </w:r>
      <w:r>
        <w:rPr>
          <w:rFonts w:ascii="Times New Roman"/>
          <w:b w:val="false"/>
          <w:i w:val="false"/>
          <w:color w:val="000000"/>
          <w:sz w:val="28"/>
        </w:rPr>
        <w:t xml:space="preserve">
      производство готовых металлических изделий; </w:t>
      </w:r>
      <w:r>
        <w:br/>
      </w:r>
      <w:r>
        <w:rPr>
          <w:rFonts w:ascii="Times New Roman"/>
          <w:b w:val="false"/>
          <w:i w:val="false"/>
          <w:color w:val="000000"/>
          <w:sz w:val="28"/>
        </w:rPr>
        <w:t xml:space="preserve">
      производство машин и оборудования. </w:t>
      </w:r>
      <w:r>
        <w:br/>
      </w:r>
      <w:r>
        <w:rPr>
          <w:rFonts w:ascii="Times New Roman"/>
          <w:b w:val="false"/>
          <w:i w:val="false"/>
          <w:color w:val="000000"/>
          <w:sz w:val="28"/>
        </w:rPr>
        <w:t xml:space="preserve">
      Перечень товаров (работ, услуг), указанных в подпункте 3) настоящего пункта, определяется Правительством Республики Казахстан. </w:t>
      </w:r>
      <w:r>
        <w:br/>
      </w:r>
      <w:r>
        <w:rPr>
          <w:rFonts w:ascii="Times New Roman"/>
          <w:b w:val="false"/>
          <w:i w:val="false"/>
          <w:color w:val="000000"/>
          <w:sz w:val="28"/>
        </w:rPr>
        <w:t xml:space="preserve">
      2. К организациям, осуществляющим деятельность на территориях специальных экономических зон, не относятся: </w:t>
      </w:r>
      <w:r>
        <w:br/>
      </w:r>
      <w:r>
        <w:rPr>
          <w:rFonts w:ascii="Times New Roman"/>
          <w:b w:val="false"/>
          <w:i w:val="false"/>
          <w:color w:val="000000"/>
          <w:sz w:val="28"/>
        </w:rPr>
        <w:t xml:space="preserve">
      1) недропользователи; </w:t>
      </w:r>
      <w:r>
        <w:br/>
      </w:r>
      <w:r>
        <w:rPr>
          <w:rFonts w:ascii="Times New Roman"/>
          <w:b w:val="false"/>
          <w:i w:val="false"/>
          <w:color w:val="000000"/>
          <w:sz w:val="28"/>
        </w:rPr>
        <w:t xml:space="preserve">
      2) организации, производящие подакцизные товары; </w:t>
      </w:r>
      <w:r>
        <w:br/>
      </w:r>
      <w:r>
        <w:rPr>
          <w:rFonts w:ascii="Times New Roman"/>
          <w:b w:val="false"/>
          <w:i w:val="false"/>
          <w:color w:val="000000"/>
          <w:sz w:val="28"/>
        </w:rPr>
        <w:t xml:space="preserve">
      3) организации, применяющие специальные налоговые режимы; </w:t>
      </w:r>
      <w:r>
        <w:br/>
      </w:r>
      <w:r>
        <w:rPr>
          <w:rFonts w:ascii="Times New Roman"/>
          <w:b w:val="false"/>
          <w:i w:val="false"/>
          <w:color w:val="000000"/>
          <w:sz w:val="28"/>
        </w:rPr>
        <w:t xml:space="preserve">
      4) организации, применившие преференции. </w:t>
      </w:r>
      <w:r>
        <w:br/>
      </w:r>
      <w:r>
        <w:rPr>
          <w:rFonts w:ascii="Times New Roman"/>
          <w:b w:val="false"/>
          <w:i w:val="false"/>
          <w:color w:val="000000"/>
          <w:sz w:val="28"/>
        </w:rPr>
        <w:t xml:space="preserve">
      3. Отнесение полученных (подлежащих получению) доходов к доходам от видов деятельности, указанных в подпункте 3) пункта 1 настоящей статьи, осуществляется на основании подтверждения исполнительного органа, созданного на территории специальной экономической зоны или администрации специальной экономической зоны, выданного в порядке и по форме, которые установлены уполномоченным государственным органом по вопросам управления соответствующей отраслью промышленности по согласованию с уполномоченным органом. </w:t>
      </w:r>
      <w:r>
        <w:br/>
      </w:r>
      <w:r>
        <w:rPr>
          <w:rFonts w:ascii="Times New Roman"/>
          <w:b w:val="false"/>
          <w:i w:val="false"/>
          <w:color w:val="000000"/>
          <w:sz w:val="28"/>
        </w:rPr>
        <w:t xml:space="preserve">
      4. Положения настоящей главы действуют в отношении специальных экономических зон, созданных в соответствии с законодательством Республики Казахстан до 1 января 2009 года. </w:t>
      </w:r>
    </w:p>
    <w:p>
      <w:pPr>
        <w:spacing w:after="0"/>
        <w:ind w:left="0"/>
        <w:jc w:val="both"/>
      </w:pPr>
      <w:r>
        <w:rPr>
          <w:rFonts w:ascii="Times New Roman"/>
          <w:b/>
          <w:i w:val="false"/>
          <w:color w:val="000000"/>
          <w:sz w:val="28"/>
        </w:rPr>
        <w:t xml:space="preserve">       Статья 151. Исчисление, порядок и сроки уплаты налогов </w:t>
      </w:r>
      <w:r>
        <w:br/>
      </w:r>
      <w:r>
        <w:rPr>
          <w:rFonts w:ascii="Times New Roman"/>
          <w:b w:val="false"/>
          <w:i w:val="false"/>
          <w:color w:val="000000"/>
          <w:sz w:val="28"/>
        </w:rPr>
        <w:t xml:space="preserve">
      1. Исчисление налогов организациями, осуществляющими деятельность на территориях специальных экономических зон, производится в порядке, установленном настоящим Кодексом с учетом особенностей, предусмотренных пунктами 2 и 3 настоящей статьи. </w:t>
      </w:r>
      <w:r>
        <w:br/>
      </w:r>
      <w:r>
        <w:rPr>
          <w:rFonts w:ascii="Times New Roman"/>
          <w:b w:val="false"/>
          <w:i w:val="false"/>
          <w:color w:val="000000"/>
          <w:sz w:val="28"/>
        </w:rPr>
        <w:t xml:space="preserve">
      2. При определении суммы корпоративного подоходного налога, подлежащей уплате в бюджет, сумма исчисленного в соответствии со статьей 139 настоящего кодекса корпоративного подоходного налога уменьшается на 100 процентов. </w:t>
      </w:r>
      <w:r>
        <w:br/>
      </w:r>
      <w:r>
        <w:rPr>
          <w:rFonts w:ascii="Times New Roman"/>
          <w:b w:val="false"/>
          <w:i w:val="false"/>
          <w:color w:val="000000"/>
          <w:sz w:val="28"/>
        </w:rPr>
        <w:t xml:space="preserve">
      Уменьшение суммы налога, предусмотренная настоящим пунктом, применяется также при исчислении сумм авансовых платежей по корпоративному подоходному налогу, определяемых в соответствии со статьей 141 настоящего Кодекса. </w:t>
      </w:r>
      <w:r>
        <w:br/>
      </w:r>
      <w:r>
        <w:rPr>
          <w:rFonts w:ascii="Times New Roman"/>
          <w:b w:val="false"/>
          <w:i w:val="false"/>
          <w:color w:val="000000"/>
          <w:sz w:val="28"/>
        </w:rPr>
        <w:t xml:space="preserve">
      3. По объектам налогообложения, расположенным на территории специальной экономической зоны и используемым при осуществлении видов деятельности, указанных в подпункте 3) пункта 1 статьи 150 настоящего Кодекса, применяются: </w:t>
      </w:r>
      <w:r>
        <w:br/>
      </w:r>
      <w:r>
        <w:rPr>
          <w:rFonts w:ascii="Times New Roman"/>
          <w:b w:val="false"/>
          <w:i w:val="false"/>
          <w:color w:val="000000"/>
          <w:sz w:val="28"/>
        </w:rPr>
        <w:t xml:space="preserve">
      1) коэффициент 0 к соответствующим ставкам при исчислении земельного налога; </w:t>
      </w:r>
      <w:r>
        <w:br/>
      </w:r>
      <w:r>
        <w:rPr>
          <w:rFonts w:ascii="Times New Roman"/>
          <w:b w:val="false"/>
          <w:i w:val="false"/>
          <w:color w:val="000000"/>
          <w:sz w:val="28"/>
        </w:rPr>
        <w:t xml:space="preserve">
      2) ставка 0 процента к среднегодовой стоимости объектов налогообложения при исчислении налога на имущество. </w:t>
      </w:r>
    </w:p>
    <w:p>
      <w:pPr>
        <w:spacing w:after="0"/>
        <w:ind w:left="0"/>
        <w:jc w:val="both"/>
      </w:pPr>
      <w:r>
        <w:rPr>
          <w:rFonts w:ascii="Times New Roman"/>
          <w:b/>
          <w:i w:val="false"/>
          <w:color w:val="000000"/>
          <w:sz w:val="28"/>
        </w:rPr>
        <w:t xml:space="preserve">       Статья 152. Налоговый период и налоговая отчетность </w:t>
      </w:r>
      <w:r>
        <w:br/>
      </w:r>
      <w:r>
        <w:rPr>
          <w:rFonts w:ascii="Times New Roman"/>
          <w:b w:val="false"/>
          <w:i w:val="false"/>
          <w:color w:val="000000"/>
          <w:sz w:val="28"/>
        </w:rPr>
        <w:t xml:space="preserve">
      Налоговый период, порядок и сроки представления налоговой отчетности по налогам и другим обязательным платежам в бюджет определяются в соответствии с настоящим Кодексом. </w:t>
      </w:r>
    </w:p>
    <w:p>
      <w:pPr>
        <w:spacing w:after="0"/>
        <w:ind w:left="0"/>
        <w:jc w:val="left"/>
      </w:pPr>
      <w:r>
        <w:rPr>
          <w:rFonts w:ascii="Times New Roman"/>
          <w:b/>
          <w:i w:val="false"/>
          <w:color w:val="000000"/>
        </w:rPr>
        <w:t xml:space="preserve"> Раздел 6. Индивидуальный подоходный налог  Глава 21. Общие положения </w:t>
      </w:r>
    </w:p>
    <w:p>
      <w:pPr>
        <w:spacing w:after="0"/>
        <w:ind w:left="0"/>
        <w:jc w:val="both"/>
      </w:pPr>
      <w:r>
        <w:rPr>
          <w:rFonts w:ascii="Times New Roman"/>
          <w:b/>
          <w:i w:val="false"/>
          <w:color w:val="000000"/>
          <w:sz w:val="28"/>
        </w:rPr>
        <w:t xml:space="preserve">       Статья 153. Плательщики </w:t>
      </w:r>
      <w:r>
        <w:br/>
      </w:r>
      <w:r>
        <w:rPr>
          <w:rFonts w:ascii="Times New Roman"/>
          <w:b w:val="false"/>
          <w:i w:val="false"/>
          <w:color w:val="000000"/>
          <w:sz w:val="28"/>
        </w:rPr>
        <w:t xml:space="preserve">
      1. Плательщиками индивидуального подоходного налога являются физические лица, имеющие объекты налогообложения, определяемые в соответствии со статьей 155 настоящего Кодекса. </w:t>
      </w:r>
      <w:r>
        <w:br/>
      </w:r>
      <w:r>
        <w:rPr>
          <w:rFonts w:ascii="Times New Roman"/>
          <w:b w:val="false"/>
          <w:i w:val="false"/>
          <w:color w:val="000000"/>
          <w:sz w:val="28"/>
        </w:rPr>
        <w:t xml:space="preserve">
      2. Плательщики налога на игорный бизнес, фиксированного налога не являются плательщиками индивидуального подоходного налога по доходам от осуществления видов деятельности, указанных в статьях 411, 420 настоящего Кодекса. </w:t>
      </w:r>
      <w:r>
        <w:br/>
      </w:r>
      <w:r>
        <w:rPr>
          <w:rFonts w:ascii="Times New Roman"/>
          <w:b w:val="false"/>
          <w:i w:val="false"/>
          <w:color w:val="000000"/>
          <w:sz w:val="28"/>
        </w:rPr>
        <w:t xml:space="preserve">
      3. Индивидуальные предприниматели, применяющие специальный налоговый режим для крестьянских или фермерских хозяйств, не являются плательщиками индивидуального подоходного налога по доходам от осуществления деятельности, на которую распространяется данный специальный налоговый режим. </w:t>
      </w:r>
    </w:p>
    <w:p>
      <w:pPr>
        <w:spacing w:after="0"/>
        <w:ind w:left="0"/>
        <w:jc w:val="both"/>
      </w:pPr>
      <w:r>
        <w:rPr>
          <w:rFonts w:ascii="Times New Roman"/>
          <w:b/>
          <w:i w:val="false"/>
          <w:color w:val="000000"/>
          <w:sz w:val="28"/>
        </w:rPr>
        <w:t xml:space="preserve">       Статья 154. Особенности налогообложения доходов иностранцев и лиц без гражданства, являющегося резидентом Республики Казахстан </w:t>
      </w:r>
      <w:r>
        <w:br/>
      </w:r>
      <w:r>
        <w:rPr>
          <w:rFonts w:ascii="Times New Roman"/>
          <w:b w:val="false"/>
          <w:i w:val="false"/>
          <w:color w:val="000000"/>
          <w:sz w:val="28"/>
        </w:rPr>
        <w:t xml:space="preserve">
      1. Исчисление, удержание и перечисление подоходного налога у источника выплаты с доходов иностранцев или лица без гражданства, являющегося резидентом Республики Казахстан (далее - иностранное лицо-резидент), производится налоговым агентом в порядке, установленном главой 29 настоящего Кодекса, с учетом налоговых вычетов и по ставкам, которые предусмотрены статьями 166 и 158 настоящего Кодекса. </w:t>
      </w:r>
      <w:r>
        <w:br/>
      </w:r>
      <w:r>
        <w:rPr>
          <w:rFonts w:ascii="Times New Roman"/>
          <w:b w:val="false"/>
          <w:i w:val="false"/>
          <w:color w:val="000000"/>
          <w:sz w:val="28"/>
        </w:rPr>
        <w:t xml:space="preserve">
      2. Доходы из источников за пределами Республики Казахстан, получаемые иностранным лицом-резидентом, подлежат налогообложению в порядке, установленном статьей 178 и главой 30 настоящего Кодекса. </w:t>
      </w:r>
    </w:p>
    <w:p>
      <w:pPr>
        <w:spacing w:after="0"/>
        <w:ind w:left="0"/>
        <w:jc w:val="both"/>
      </w:pPr>
      <w:r>
        <w:rPr>
          <w:rFonts w:ascii="Times New Roman"/>
          <w:b/>
          <w:i w:val="false"/>
          <w:color w:val="000000"/>
          <w:sz w:val="28"/>
        </w:rPr>
        <w:t xml:space="preserve">       Статья 155. Объекты налогообложения </w:t>
      </w:r>
      <w:r>
        <w:br/>
      </w:r>
      <w:r>
        <w:rPr>
          <w:rFonts w:ascii="Times New Roman"/>
          <w:b w:val="false"/>
          <w:i w:val="false"/>
          <w:color w:val="000000"/>
          <w:sz w:val="28"/>
        </w:rPr>
        <w:t xml:space="preserve">
      1. Объектами обложения индивидуальным подоходным налогом являются: </w:t>
      </w:r>
      <w:r>
        <w:br/>
      </w:r>
      <w:r>
        <w:rPr>
          <w:rFonts w:ascii="Times New Roman"/>
          <w:b w:val="false"/>
          <w:i w:val="false"/>
          <w:color w:val="000000"/>
          <w:sz w:val="28"/>
        </w:rPr>
        <w:t xml:space="preserve">
      1) доходы, облагаемые у источника выплаты; </w:t>
      </w:r>
      <w:r>
        <w:br/>
      </w:r>
      <w:r>
        <w:rPr>
          <w:rFonts w:ascii="Times New Roman"/>
          <w:b w:val="false"/>
          <w:i w:val="false"/>
          <w:color w:val="000000"/>
          <w:sz w:val="28"/>
        </w:rPr>
        <w:t xml:space="preserve">
      2) доходы, не облагаемые у источника выплаты. </w:t>
      </w:r>
      <w:r>
        <w:br/>
      </w:r>
      <w:r>
        <w:rPr>
          <w:rFonts w:ascii="Times New Roman"/>
          <w:b w:val="false"/>
          <w:i w:val="false"/>
          <w:color w:val="000000"/>
          <w:sz w:val="28"/>
        </w:rPr>
        <w:t xml:space="preserve">
      2. Сумма доходов, являющихся объектом обложения, уменьшается на сумму доходов, не подлежащих налогообложению в соответствии со статьей 156 настоящего Кодекса. </w:t>
      </w:r>
      <w:r>
        <w:br/>
      </w:r>
      <w:r>
        <w:rPr>
          <w:rFonts w:ascii="Times New Roman"/>
          <w:b w:val="false"/>
          <w:i w:val="false"/>
          <w:color w:val="000000"/>
          <w:sz w:val="28"/>
        </w:rPr>
        <w:t xml:space="preserve">
      3. Не рассматриваются в качестве дохода физического лица: </w:t>
      </w:r>
      <w:r>
        <w:br/>
      </w:r>
      <w:r>
        <w:rPr>
          <w:rFonts w:ascii="Times New Roman"/>
          <w:b w:val="false"/>
          <w:i w:val="false"/>
          <w:color w:val="000000"/>
          <w:sz w:val="28"/>
        </w:rPr>
        <w:t xml:space="preserve">
      1) адресная социальная помощь, пособия и компенсации, выплачиваемые за счет средств бюджета, в размерах, установленных законодательством Республики Казахстан; </w:t>
      </w:r>
      <w:r>
        <w:br/>
      </w:r>
      <w:r>
        <w:rPr>
          <w:rFonts w:ascii="Times New Roman"/>
          <w:b w:val="false"/>
          <w:i w:val="false"/>
          <w:color w:val="000000"/>
          <w:sz w:val="28"/>
        </w:rPr>
        <w:t xml:space="preserve">
      2) возмещение вреда, причиненного жизни и здоровью физического лица, в соответствии с законодательством Республики Казахстан; </w:t>
      </w:r>
      <w:r>
        <w:br/>
      </w:r>
      <w:r>
        <w:rPr>
          <w:rFonts w:ascii="Times New Roman"/>
          <w:b w:val="false"/>
          <w:i w:val="false"/>
          <w:color w:val="000000"/>
          <w:sz w:val="28"/>
        </w:rPr>
        <w:t xml:space="preserve">
      3) компенсационные выплаты работникам в случаях, когда их работа протекает в пути или имеет разъездной характер либо в связи со служебными поездками в пределах обслуживаемых участков, в размерах, установленных Правительством Республики Казахстан; </w:t>
      </w:r>
      <w:r>
        <w:br/>
      </w:r>
      <w:r>
        <w:rPr>
          <w:rFonts w:ascii="Times New Roman"/>
          <w:b w:val="false"/>
          <w:i w:val="false"/>
          <w:color w:val="000000"/>
          <w:sz w:val="28"/>
        </w:rPr>
        <w:t xml:space="preserve">
      4) компенсации при служебных командировках, если иное не установлено настоящей статьей: </w:t>
      </w:r>
      <w:r>
        <w:br/>
      </w:r>
      <w:r>
        <w:rPr>
          <w:rFonts w:ascii="Times New Roman"/>
          <w:b w:val="false"/>
          <w:i w:val="false"/>
          <w:color w:val="000000"/>
          <w:sz w:val="28"/>
        </w:rPr>
        <w:t xml:space="preserve">
      установленные в подпунктах 1), 2) и 4) статьи 101 настоящего Кодекса; </w:t>
      </w:r>
      <w:r>
        <w:br/>
      </w:r>
      <w:r>
        <w:rPr>
          <w:rFonts w:ascii="Times New Roman"/>
          <w:b w:val="false"/>
          <w:i w:val="false"/>
          <w:color w:val="000000"/>
          <w:sz w:val="28"/>
        </w:rPr>
        <w:t xml:space="preserve">
      суточные, выплачиваемые за время нахождения в командировке в пределах Республики Казахстан, в размере не более шести месячных расчетных показателей в сутки за срок командировки в пределах сорока суток; </w:t>
      </w:r>
      <w:r>
        <w:br/>
      </w:r>
      <w:r>
        <w:rPr>
          <w:rFonts w:ascii="Times New Roman"/>
          <w:b w:val="false"/>
          <w:i w:val="false"/>
          <w:color w:val="000000"/>
          <w:sz w:val="28"/>
        </w:rPr>
        <w:t xml:space="preserve">
      суточные, выплачиваемые за время нахождения в командировке за пределами Республики Казахстан, в размере не более восьми месячных расчетных показателей в сутки за срок командировки в пределах сорока суток; </w:t>
      </w:r>
      <w:r>
        <w:br/>
      </w:r>
      <w:r>
        <w:rPr>
          <w:rFonts w:ascii="Times New Roman"/>
          <w:b w:val="false"/>
          <w:i w:val="false"/>
          <w:color w:val="000000"/>
          <w:sz w:val="28"/>
        </w:rPr>
        <w:t xml:space="preserve">
      5) компенсации при служебных командировках, производимые государственными учреждениями, за исключением государственных учреждений, содержащихся за счет средств бюджета и сметы Национального Банка Республики Казахстан, в размерах, установленных Правительством Республики Казахстан; </w:t>
      </w:r>
      <w:r>
        <w:br/>
      </w:r>
      <w:r>
        <w:rPr>
          <w:rFonts w:ascii="Times New Roman"/>
          <w:b w:val="false"/>
          <w:i w:val="false"/>
          <w:color w:val="000000"/>
          <w:sz w:val="28"/>
        </w:rPr>
        <w:t xml:space="preserve">
      6) компенсации при служебных командировках, производимые государственными учреждениями, содержащимися за счет средств бюджета и сметы Национального Банка Республики Казахстан, в размерах, установленных в порядке, предусмотренном законодательством Республики Казахстан; </w:t>
      </w:r>
      <w:r>
        <w:br/>
      </w:r>
      <w:r>
        <w:rPr>
          <w:rFonts w:ascii="Times New Roman"/>
          <w:b w:val="false"/>
          <w:i w:val="false"/>
          <w:color w:val="000000"/>
          <w:sz w:val="28"/>
        </w:rPr>
        <w:t xml:space="preserve">
      7) компенсации расходов, подтвержденных документально, по проезду, провозу имущества, найму помещения на срок не более тридцати календарных дней при переводе (либо переезде) работника на работу в другую местность вместе с работодателем; </w:t>
      </w:r>
      <w:r>
        <w:br/>
      </w:r>
      <w:r>
        <w:rPr>
          <w:rFonts w:ascii="Times New Roman"/>
          <w:b w:val="false"/>
          <w:i w:val="false"/>
          <w:color w:val="000000"/>
          <w:sz w:val="28"/>
        </w:rPr>
        <w:t xml:space="preserve">
      8) расходы работодателя, не связанные с осуществлением деятельности, направленной на получение дохода и не относимые на вычеты, которые не распределяются конкретным физическим лицам; </w:t>
      </w:r>
      <w:r>
        <w:br/>
      </w:r>
      <w:r>
        <w:rPr>
          <w:rFonts w:ascii="Times New Roman"/>
          <w:b w:val="false"/>
          <w:i w:val="false"/>
          <w:color w:val="000000"/>
          <w:sz w:val="28"/>
        </w:rPr>
        <w:t xml:space="preserve">
      9) полевое довольствие работников, занятых на геологоразведочных, топографо-геодезических и изыскательских работах в полевых условиях, в размерах, установленных законодательством Республики Казахстан; </w:t>
      </w:r>
      <w:r>
        <w:br/>
      </w:r>
      <w:r>
        <w:rPr>
          <w:rFonts w:ascii="Times New Roman"/>
          <w:b w:val="false"/>
          <w:i w:val="false"/>
          <w:color w:val="000000"/>
          <w:sz w:val="28"/>
        </w:rPr>
        <w:t xml:space="preserve">
      10) расходы работодателя по найму жилья и на питание в пределах суточных, установленных в подпункте 4) настоящей статьи, для обеспечения жизнедеятельности лиц, работающих вахтовым методом, в период нахождения на объекте производства с предоставлением условий для выполнения работ и междусменного отдыха; </w:t>
      </w:r>
      <w:r>
        <w:br/>
      </w:r>
      <w:r>
        <w:rPr>
          <w:rFonts w:ascii="Times New Roman"/>
          <w:b w:val="false"/>
          <w:i w:val="false"/>
          <w:color w:val="000000"/>
          <w:sz w:val="28"/>
        </w:rPr>
        <w:t xml:space="preserve">
      11) расходы, связанные с доставкой работников от места их жительства (пребывания) в Республике Казахстан до места работы и обратно; </w:t>
      </w:r>
      <w:r>
        <w:br/>
      </w:r>
      <w:r>
        <w:rPr>
          <w:rFonts w:ascii="Times New Roman"/>
          <w:b w:val="false"/>
          <w:i w:val="false"/>
          <w:color w:val="000000"/>
          <w:sz w:val="28"/>
        </w:rPr>
        <w:t xml:space="preserve">
      12) стоимость выданной специальной одежды, специальной обуви, других средств индивидуальной защиты и первой медицинской помощи, мыла, обеззараживающих средств, молока или других равноценных пищевых продуктов для лечебно-профилактического питания по нормам, установленным законодательством Республики Казахстан; </w:t>
      </w:r>
      <w:r>
        <w:br/>
      </w:r>
      <w:r>
        <w:rPr>
          <w:rFonts w:ascii="Times New Roman"/>
          <w:b w:val="false"/>
          <w:i w:val="false"/>
          <w:color w:val="000000"/>
          <w:sz w:val="28"/>
        </w:rPr>
        <w:t xml:space="preserve">
      13) страховые выплаты по договорам обязательного страхования ответственности работодателя за причинение вреда жизни и здоровью работника при исполнении им трудовых (служебных) обязанностей; </w:t>
      </w:r>
      <w:r>
        <w:br/>
      </w:r>
      <w:r>
        <w:rPr>
          <w:rFonts w:ascii="Times New Roman"/>
          <w:b w:val="false"/>
          <w:i w:val="false"/>
          <w:color w:val="000000"/>
          <w:sz w:val="28"/>
        </w:rPr>
        <w:t xml:space="preserve">
      14) суммы возмещения материального ущерба, присуждаемые по решению суда; </w:t>
      </w:r>
      <w:r>
        <w:br/>
      </w:r>
      <w:r>
        <w:rPr>
          <w:rFonts w:ascii="Times New Roman"/>
          <w:b w:val="false"/>
          <w:i w:val="false"/>
          <w:color w:val="000000"/>
          <w:sz w:val="28"/>
        </w:rPr>
        <w:t xml:space="preserve">
      15) суммы дивидендов, вознаграждений, выигрышей, ранее обложенные индивидуальным подоходным налогом у источника выплаты, при наличии документов, подтверждающих удержание такого налога у источника выплаты; </w:t>
      </w:r>
      <w:r>
        <w:br/>
      </w:r>
      <w:r>
        <w:rPr>
          <w:rFonts w:ascii="Times New Roman"/>
          <w:b w:val="false"/>
          <w:i w:val="false"/>
          <w:color w:val="000000"/>
          <w:sz w:val="28"/>
        </w:rPr>
        <w:t xml:space="preserve">
      16) суммы пенсионных накоплений вкладчиков накопительных пенсионных фондов, направленные в страховые организации по страхованию жизни, для оплаты страховых премий по заключенному договору накопительного страхования (аннуитета), а также выкупные суммы по договорам пенсионного аннуитета, направленные в страховые организации в порядке, предусмотренном законодательством Республики Казахстан; </w:t>
      </w:r>
      <w:r>
        <w:br/>
      </w:r>
      <w:r>
        <w:rPr>
          <w:rFonts w:ascii="Times New Roman"/>
          <w:b w:val="false"/>
          <w:i w:val="false"/>
          <w:color w:val="000000"/>
          <w:sz w:val="28"/>
        </w:rPr>
        <w:t xml:space="preserve">
      17) суммы пеней, начисленных за несвоевременное удержание (начисление) и (или) перечисление обязательных пенсионных взносов, в размерах, установленных законодательством Республики Казахстан; </w:t>
      </w:r>
      <w:r>
        <w:br/>
      </w:r>
      <w:r>
        <w:rPr>
          <w:rFonts w:ascii="Times New Roman"/>
          <w:b w:val="false"/>
          <w:i w:val="false"/>
          <w:color w:val="000000"/>
          <w:sz w:val="28"/>
        </w:rPr>
        <w:t xml:space="preserve">
      18) стоимость имущества, полученного в виде гуманитарной помощи; </w:t>
      </w:r>
      <w:r>
        <w:br/>
      </w:r>
      <w:r>
        <w:rPr>
          <w:rFonts w:ascii="Times New Roman"/>
          <w:b w:val="false"/>
          <w:i w:val="false"/>
          <w:color w:val="000000"/>
          <w:sz w:val="28"/>
        </w:rPr>
        <w:t xml:space="preserve">
      19) прирост стоимости при реализации механических транспортных средств и прицепов, подлежащих государственной регистрации и находящихся один год и более на праве собственности; </w:t>
      </w:r>
      <w:r>
        <w:br/>
      </w:r>
      <w:r>
        <w:rPr>
          <w:rFonts w:ascii="Times New Roman"/>
          <w:b w:val="false"/>
          <w:i w:val="false"/>
          <w:color w:val="000000"/>
          <w:sz w:val="28"/>
        </w:rPr>
        <w:t xml:space="preserve">
      20) прирост стоимости при реализации жилых помещений, дачных строений, гаражей, объектов личного подсобного хозяйства, находящихся на праве собственности один год и более с момента регистрации права собственности; </w:t>
      </w:r>
      <w:r>
        <w:br/>
      </w:r>
      <w:r>
        <w:rPr>
          <w:rFonts w:ascii="Times New Roman"/>
          <w:b w:val="false"/>
          <w:i w:val="false"/>
          <w:color w:val="000000"/>
          <w:sz w:val="28"/>
        </w:rPr>
        <w:t xml:space="preserve">
      21) прирост стоимости при реализации земельных участков и (или) земельных долей, находящихся на праве собственности один год и более, предоставленных для индивидуального жилищного строительства, ведения личного подсобного хозяйства, дачного строительства, под гараж, на которых расположены объекты, указанные в подпункте 1) пункта 2 статьи 180 настоящего Кодекса; </w:t>
      </w:r>
      <w:r>
        <w:br/>
      </w:r>
      <w:r>
        <w:rPr>
          <w:rFonts w:ascii="Times New Roman"/>
          <w:b w:val="false"/>
          <w:i w:val="false"/>
          <w:color w:val="000000"/>
          <w:sz w:val="28"/>
        </w:rPr>
        <w:t xml:space="preserve">
      22) прирост стоимости при реализации земельных участков и (или) земельных долей, предоставленных для индивидуального жилищного строительства, ведения личного подсобного хозяйства, садоводства, дачного строительства, под гараж, на которых не расположены объекты, указанные в подпункте 1) пункта 2 статьи 180 настоящего Кодекса, в случае, если период между датами составления правоустанавливающих документов на приобретение и на отчуждение земельного участка и (или) земельной доли составляет один год и более; </w:t>
      </w:r>
      <w:r>
        <w:br/>
      </w:r>
      <w:r>
        <w:rPr>
          <w:rFonts w:ascii="Times New Roman"/>
          <w:b w:val="false"/>
          <w:i w:val="false"/>
          <w:color w:val="000000"/>
          <w:sz w:val="28"/>
        </w:rPr>
        <w:t xml:space="preserve">
      23) прирост стоимости имущества, выкупленного для государственных нужд в соответствии с законодательством Республики Казахстан; </w:t>
      </w:r>
      <w:r>
        <w:br/>
      </w:r>
      <w:r>
        <w:rPr>
          <w:rFonts w:ascii="Times New Roman"/>
          <w:b w:val="false"/>
          <w:i w:val="false"/>
          <w:color w:val="000000"/>
          <w:sz w:val="28"/>
        </w:rPr>
        <w:t xml:space="preserve">
      24) возмещение расходов физического лица - арендодателя на содержание и ремонт имущества, переданного в аренду, или расходы арендатора на содержание и ремонт имущества, арендованного у физического лица. </w:t>
      </w:r>
    </w:p>
    <w:p>
      <w:pPr>
        <w:spacing w:after="0"/>
        <w:ind w:left="0"/>
        <w:jc w:val="both"/>
      </w:pPr>
      <w:r>
        <w:rPr>
          <w:rFonts w:ascii="Times New Roman"/>
          <w:b/>
          <w:i w:val="false"/>
          <w:color w:val="000000"/>
          <w:sz w:val="28"/>
        </w:rPr>
        <w:t xml:space="preserve">       Статья 156. Доходы, не подлежащие налогообложению </w:t>
      </w:r>
      <w:r>
        <w:br/>
      </w:r>
      <w:r>
        <w:rPr>
          <w:rFonts w:ascii="Times New Roman"/>
          <w:b w:val="false"/>
          <w:i w:val="false"/>
          <w:color w:val="000000"/>
          <w:sz w:val="28"/>
        </w:rPr>
        <w:t xml:space="preserve">
      1. Не подлежат налогообложению следующие виды доходов физических лиц: </w:t>
      </w:r>
      <w:r>
        <w:br/>
      </w:r>
      <w:r>
        <w:rPr>
          <w:rFonts w:ascii="Times New Roman"/>
          <w:b w:val="false"/>
          <w:i w:val="false"/>
          <w:color w:val="000000"/>
          <w:sz w:val="28"/>
        </w:rPr>
        <w:t xml:space="preserve">
      1) алименты, полученные на детей и иждивенцев; </w:t>
      </w:r>
      <w:r>
        <w:br/>
      </w:r>
      <w:r>
        <w:rPr>
          <w:rFonts w:ascii="Times New Roman"/>
          <w:b w:val="false"/>
          <w:i w:val="false"/>
          <w:color w:val="000000"/>
          <w:sz w:val="28"/>
        </w:rPr>
        <w:t xml:space="preserve">
      2) вознаграждения, выплачиваемые физическим лицам по их вкладам в банках и организациях, осуществляющих отдельные виды банковских операций на основании лицензии уполномоченного государственного органа по регулированию и надзору финансового рынка и финансовых организаций; </w:t>
      </w:r>
      <w:r>
        <w:br/>
      </w:r>
      <w:r>
        <w:rPr>
          <w:rFonts w:ascii="Times New Roman"/>
          <w:b w:val="false"/>
          <w:i w:val="false"/>
          <w:color w:val="000000"/>
          <w:sz w:val="28"/>
        </w:rPr>
        <w:t xml:space="preserve">
      3) вознаграждение по долговым ценным бумагам; </w:t>
      </w:r>
      <w:r>
        <w:br/>
      </w:r>
      <w:r>
        <w:rPr>
          <w:rFonts w:ascii="Times New Roman"/>
          <w:b w:val="false"/>
          <w:i w:val="false"/>
          <w:color w:val="000000"/>
          <w:sz w:val="28"/>
        </w:rPr>
        <w:t xml:space="preserve">
      4) вознаграждения по государственным эмиссионным ценным бумагам, агентским облигациям и доходы от прироста стоимости при реализации государственных эмиссионных ценных бумаг и агентских облигаций; </w:t>
      </w:r>
      <w:r>
        <w:br/>
      </w:r>
      <w:r>
        <w:rPr>
          <w:rFonts w:ascii="Times New Roman"/>
          <w:b w:val="false"/>
          <w:i w:val="false"/>
          <w:color w:val="000000"/>
          <w:sz w:val="28"/>
        </w:rPr>
        <w:t xml:space="preserve">
      5) дивиденды и вознаграждения по ценным бумагам, находящимся на дату начисления таких дивидендов и вознаграждений в официальном списке фондовой биржи, функционирующей на территории Республики Казахстан; </w:t>
      </w:r>
      <w:r>
        <w:br/>
      </w:r>
      <w:r>
        <w:rPr>
          <w:rFonts w:ascii="Times New Roman"/>
          <w:b w:val="false"/>
          <w:i w:val="false"/>
          <w:color w:val="000000"/>
          <w:sz w:val="28"/>
        </w:rPr>
        <w:t xml:space="preserve">
      6) доходы по паям паевых инвестиционных фондов при их выкупе управляющей компанией данного фонда; </w:t>
      </w:r>
      <w:r>
        <w:br/>
      </w:r>
      <w:r>
        <w:rPr>
          <w:rFonts w:ascii="Times New Roman"/>
          <w:b w:val="false"/>
          <w:i w:val="false"/>
          <w:color w:val="000000"/>
          <w:sz w:val="28"/>
        </w:rPr>
        <w:t xml:space="preserve">
      7) дивиденды, полученные от юридического лица-резидента, при одновременном выполнении следующих условий: </w:t>
      </w:r>
      <w:r>
        <w:br/>
      </w:r>
      <w:r>
        <w:rPr>
          <w:rFonts w:ascii="Times New Roman"/>
          <w:b w:val="false"/>
          <w:i w:val="false"/>
          <w:color w:val="000000"/>
          <w:sz w:val="28"/>
        </w:rPr>
        <w:t xml:space="preserve">
      владение акциями или долями участия более трех лет; </w:t>
      </w:r>
      <w:r>
        <w:br/>
      </w:r>
      <w:r>
        <w:rPr>
          <w:rFonts w:ascii="Times New Roman"/>
          <w:b w:val="false"/>
          <w:i w:val="false"/>
          <w:color w:val="000000"/>
          <w:sz w:val="28"/>
        </w:rPr>
        <w:t xml:space="preserve">
      более 50 процентов стоимости уставного (акционерного) капитала, определенного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или акций (долей участия) юридического лица или консорциума, на момент выплаты дивидендов составляет имущество лиц (лица), не являющихся (не являющегося) недропользователями (недропользователем); </w:t>
      </w:r>
      <w:r>
        <w:br/>
      </w:r>
      <w:r>
        <w:rPr>
          <w:rFonts w:ascii="Times New Roman"/>
          <w:b w:val="false"/>
          <w:i w:val="false"/>
          <w:color w:val="000000"/>
          <w:sz w:val="28"/>
        </w:rPr>
        <w:t xml:space="preserve">
      8) все виды выплат военнослужащим при исполнении обязанностей воинской службы, сотрудникам органов внутренних дел, финансовой полиции, органов и учреждений уголовно-исполнительной системы и государственной противопожарной службы, которым в установленном порядке присвоено специальное звание, получаемых ими в связи с исполнением служебных обязанностей; </w:t>
      </w:r>
      <w:r>
        <w:br/>
      </w:r>
      <w:r>
        <w:rPr>
          <w:rFonts w:ascii="Times New Roman"/>
          <w:b w:val="false"/>
          <w:i w:val="false"/>
          <w:color w:val="000000"/>
          <w:sz w:val="28"/>
        </w:rPr>
        <w:t xml:space="preserve">
      9) выигрыши по лотерее в пределах 50 процентов от минимального размера заработной платы, установленного законом о республиканском бюджете на соответствующий финансовый год; </w:t>
      </w:r>
      <w:r>
        <w:br/>
      </w:r>
      <w:r>
        <w:rPr>
          <w:rFonts w:ascii="Times New Roman"/>
          <w:b w:val="false"/>
          <w:i w:val="false"/>
          <w:color w:val="000000"/>
          <w:sz w:val="28"/>
        </w:rPr>
        <w:t xml:space="preserve">
      10) выплаты в связи с выполнением общественных работ и профессиональным обучением, осуществляемые за счет средств бюджета и (или) грантов, в минимальном размере заработной платы, установленном законом о республиканском бюджете на соответствующий финансовый год; </w:t>
      </w:r>
      <w:r>
        <w:br/>
      </w:r>
      <w:r>
        <w:rPr>
          <w:rFonts w:ascii="Times New Roman"/>
          <w:b w:val="false"/>
          <w:i w:val="false"/>
          <w:color w:val="000000"/>
          <w:sz w:val="28"/>
        </w:rPr>
        <w:t xml:space="preserve">
      11) выплаты за счет средств грантов (кроме выплат в виде оплаты труда); </w:t>
      </w:r>
      <w:r>
        <w:br/>
      </w:r>
      <w:r>
        <w:rPr>
          <w:rFonts w:ascii="Times New Roman"/>
          <w:b w:val="false"/>
          <w:i w:val="false"/>
          <w:color w:val="000000"/>
          <w:sz w:val="28"/>
        </w:rPr>
        <w:t xml:space="preserve">
      12) выплаты в соответствии с законодательством Республики Казахстан о социальной защите граждан, пострадавших вследствие экологического бедствия или ядерных испытаний на испытательном ядерном полигоне; </w:t>
      </w:r>
      <w:r>
        <w:br/>
      </w:r>
      <w:r>
        <w:rPr>
          <w:rFonts w:ascii="Times New Roman"/>
          <w:b w:val="false"/>
          <w:i w:val="false"/>
          <w:color w:val="000000"/>
          <w:sz w:val="28"/>
        </w:rPr>
        <w:t xml:space="preserve">
      13) доходы участников Великой Отечественной войны и приравненных к ним лиц, инвалидов I и II групп, а также одного из родителей инвалида с детства; </w:t>
      </w:r>
      <w:r>
        <w:br/>
      </w:r>
      <w:r>
        <w:rPr>
          <w:rFonts w:ascii="Times New Roman"/>
          <w:b w:val="false"/>
          <w:i w:val="false"/>
          <w:color w:val="000000"/>
          <w:sz w:val="28"/>
        </w:rPr>
        <w:t xml:space="preserve">
      14) доходы инвалидов III группы в пределах 27-кратного минимального размера заработной платы в год, установленного законом о республиканском бюджете на соответствующий финансовый год; </w:t>
      </w:r>
      <w:r>
        <w:br/>
      </w:r>
      <w:r>
        <w:rPr>
          <w:rFonts w:ascii="Times New Roman"/>
          <w:b w:val="false"/>
          <w:i w:val="false"/>
          <w:color w:val="000000"/>
          <w:sz w:val="28"/>
        </w:rPr>
        <w:t xml:space="preserve">
      15) доходы лиц, награжденных орденами и медалями бывшего Союза ССР за самоотверженный труд и безупречную воинскую службу в тылу в годы Великой Отечественной войны, а также лиц, проработавших (прослуживших) не менее 6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в пределах 27-кратного минимального размера заработной платы в год, установленного законом о республиканском бюджете на соответствующий финансовый год; </w:t>
      </w:r>
      <w:r>
        <w:br/>
      </w:r>
      <w:r>
        <w:rPr>
          <w:rFonts w:ascii="Times New Roman"/>
          <w:b w:val="false"/>
          <w:i w:val="false"/>
          <w:color w:val="000000"/>
          <w:sz w:val="28"/>
        </w:rPr>
        <w:t xml:space="preserve">
      16) доходы от прироста стоимости при реализации акций и долей участия в юридическом лице или консорциуме, созданном в соответствии с законодательством Республики Казахстан. </w:t>
      </w:r>
      <w:r>
        <w:br/>
      </w:r>
      <w:r>
        <w:rPr>
          <w:rFonts w:ascii="Times New Roman"/>
          <w:b w:val="false"/>
          <w:i w:val="false"/>
          <w:color w:val="000000"/>
          <w:sz w:val="28"/>
        </w:rPr>
        <w:t xml:space="preserve">
      В целях применения настоящего подпункта более 50 процентов стоимости уставного (акционерного) капитала, определенного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или акций (долей участия) указанного юридического лица или консорциума, на момент такой реализации составляет имущество лиц (лица), не являющихся (не являющегося) недропользователями (недропользователем); </w:t>
      </w:r>
      <w:r>
        <w:br/>
      </w:r>
      <w:r>
        <w:rPr>
          <w:rFonts w:ascii="Times New Roman"/>
          <w:b w:val="false"/>
          <w:i w:val="false"/>
          <w:color w:val="000000"/>
          <w:sz w:val="28"/>
        </w:rPr>
        <w:t xml:space="preserve">
      17) доходы от прироста стоимости при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 </w:t>
      </w:r>
      <w:r>
        <w:br/>
      </w:r>
      <w:r>
        <w:rPr>
          <w:rFonts w:ascii="Times New Roman"/>
          <w:b w:val="false"/>
          <w:i w:val="false"/>
          <w:color w:val="000000"/>
          <w:sz w:val="28"/>
        </w:rPr>
        <w:t xml:space="preserve">
      18) единовременные выплаты за счет средств бюджета (кроме выплат в виде оплаты труда); </w:t>
      </w:r>
      <w:r>
        <w:br/>
      </w:r>
      <w:r>
        <w:rPr>
          <w:rFonts w:ascii="Times New Roman"/>
          <w:b w:val="false"/>
          <w:i w:val="false"/>
          <w:color w:val="000000"/>
          <w:sz w:val="28"/>
        </w:rPr>
        <w:t xml:space="preserve">
      19) выплаты для оплаты медицинских услуг (кроме косметологических), при рождении ребенка, на погребение в пределах 8-кратного минимального размера заработной платы, установленного законом о республиканском бюджете на соответствующий финансовый год, по каждому виду выплат в течение календарного года. </w:t>
      </w:r>
      <w:r>
        <w:br/>
      </w:r>
      <w:r>
        <w:rPr>
          <w:rFonts w:ascii="Times New Roman"/>
          <w:b w:val="false"/>
          <w:i w:val="false"/>
          <w:color w:val="000000"/>
          <w:sz w:val="28"/>
        </w:rPr>
        <w:t xml:space="preserve">
      Указанные доходы освобождаются от налогообложения при условии наличия документов, подтверждающих получение медицинских услуг (кроме косметологических) и фактические расходы на их оплату, свидетельства о рождении ребенка, справки о смерти или свидетельства о смерти; </w:t>
      </w:r>
      <w:r>
        <w:br/>
      </w:r>
      <w:r>
        <w:rPr>
          <w:rFonts w:ascii="Times New Roman"/>
          <w:b w:val="false"/>
          <w:i w:val="false"/>
          <w:color w:val="000000"/>
          <w:sz w:val="28"/>
        </w:rPr>
        <w:t xml:space="preserve">
      20) официальные доходы дипломатических или консульских работников, не являющихся гражданами Республики Казахстан; </w:t>
      </w:r>
      <w:r>
        <w:br/>
      </w:r>
      <w:r>
        <w:rPr>
          <w:rFonts w:ascii="Times New Roman"/>
          <w:b w:val="false"/>
          <w:i w:val="false"/>
          <w:color w:val="000000"/>
          <w:sz w:val="28"/>
        </w:rPr>
        <w:t xml:space="preserve">
      21) официальные доходы иностранцев, находящихся на государственной службе иностранного государства, в котором их доход подлежит налогообложению; </w:t>
      </w:r>
      <w:r>
        <w:br/>
      </w:r>
      <w:r>
        <w:rPr>
          <w:rFonts w:ascii="Times New Roman"/>
          <w:b w:val="false"/>
          <w:i w:val="false"/>
          <w:color w:val="000000"/>
          <w:sz w:val="28"/>
        </w:rPr>
        <w:t xml:space="preserve">
      22) официальные доходы в иностранной валюте физических лиц, являющихся гражданами Республики Казахстан и находящихся на службе в дипломатических и приравненных к ним представительствах Республики Казахстан за границей, выплачиваемые за счет средств бюджета; </w:t>
      </w:r>
      <w:r>
        <w:br/>
      </w:r>
      <w:r>
        <w:rPr>
          <w:rFonts w:ascii="Times New Roman"/>
          <w:b w:val="false"/>
          <w:i w:val="false"/>
          <w:color w:val="000000"/>
          <w:sz w:val="28"/>
        </w:rPr>
        <w:t xml:space="preserve">
      23) пенсионные выплаты из Государственного центра по выплате пенсий; </w:t>
      </w:r>
      <w:r>
        <w:br/>
      </w:r>
      <w:r>
        <w:rPr>
          <w:rFonts w:ascii="Times New Roman"/>
          <w:b w:val="false"/>
          <w:i w:val="false"/>
          <w:color w:val="000000"/>
          <w:sz w:val="28"/>
        </w:rPr>
        <w:t xml:space="preserve">
      24) премии по вкладам в жилищные строительные сбережения (премия государства), выплачиваемые за счет средств бюджета в размерах, установленных законодательством Республики Казахстан; </w:t>
      </w:r>
      <w:r>
        <w:br/>
      </w:r>
      <w:r>
        <w:rPr>
          <w:rFonts w:ascii="Times New Roman"/>
          <w:b w:val="false"/>
          <w:i w:val="false"/>
          <w:color w:val="000000"/>
          <w:sz w:val="28"/>
        </w:rPr>
        <w:t xml:space="preserve">
      25) расходы работодателя, направленные в соответствии с законодательством Республики Казахстан на обучение и повышение квалификации работников по специальности, связанной с их производственной деятельностью, за исключением компенсаций при служебных командировках, предусмотренных подпунктами 4) - 6) пункта 2 статьи 155 настоящего Кодекса; </w:t>
      </w:r>
      <w:r>
        <w:br/>
      </w:r>
      <w:r>
        <w:rPr>
          <w:rFonts w:ascii="Times New Roman"/>
          <w:b w:val="false"/>
          <w:i w:val="false"/>
          <w:color w:val="000000"/>
          <w:sz w:val="28"/>
        </w:rPr>
        <w:t xml:space="preserve">
      26) расходы, направленные на обучение, произведенные в соответствии с пунктом 4 статьи 110 настоящего Кодекса; </w:t>
      </w:r>
      <w:r>
        <w:br/>
      </w:r>
      <w:r>
        <w:rPr>
          <w:rFonts w:ascii="Times New Roman"/>
          <w:b w:val="false"/>
          <w:i w:val="false"/>
          <w:color w:val="000000"/>
          <w:sz w:val="28"/>
        </w:rPr>
        <w:t xml:space="preserve">
      27) социальные выплаты из Государственного фонда социального страхования; </w:t>
      </w:r>
      <w:r>
        <w:br/>
      </w:r>
      <w:r>
        <w:rPr>
          <w:rFonts w:ascii="Times New Roman"/>
          <w:b w:val="false"/>
          <w:i w:val="false"/>
          <w:color w:val="000000"/>
          <w:sz w:val="28"/>
        </w:rPr>
        <w:t xml:space="preserve">
      28) стипендии, выплачиваемые обучающимся в организациях образования, в размерах, установленных законодательством Республики Казахстан для государственных стипендий; </w:t>
      </w:r>
      <w:r>
        <w:br/>
      </w:r>
      <w:r>
        <w:rPr>
          <w:rFonts w:ascii="Times New Roman"/>
          <w:b w:val="false"/>
          <w:i w:val="false"/>
          <w:color w:val="000000"/>
          <w:sz w:val="28"/>
        </w:rPr>
        <w:t xml:space="preserve">
      29) стоимость имущества, полученного физическим лицом в виде дарения или наследования от другого физического лица. Положения настоящего подпункта не распространяются на имущество, полученное индивидуальным предпринимателем в целях осуществления их деятельности, а также пенсионные накопления, унаследованные в установленном законодательством Республики Казахстан порядке, выплачиваемые накопительными пенсионными фондами; </w:t>
      </w:r>
      <w:r>
        <w:br/>
      </w:r>
      <w:r>
        <w:rPr>
          <w:rFonts w:ascii="Times New Roman"/>
          <w:b w:val="false"/>
          <w:i w:val="false"/>
          <w:color w:val="000000"/>
          <w:sz w:val="28"/>
        </w:rPr>
        <w:t xml:space="preserve">
      30) стоимость имущества, полученного в виде благотворительной и спонсорской помощи; </w:t>
      </w:r>
      <w:r>
        <w:br/>
      </w:r>
      <w:r>
        <w:rPr>
          <w:rFonts w:ascii="Times New Roman"/>
          <w:b w:val="false"/>
          <w:i w:val="false"/>
          <w:color w:val="000000"/>
          <w:sz w:val="28"/>
        </w:rPr>
        <w:t xml:space="preserve">
      31) стоимость путевок в детские лагеря для детей, не достигших шестнадцатилетнего возраста; </w:t>
      </w:r>
      <w:r>
        <w:br/>
      </w:r>
      <w:r>
        <w:rPr>
          <w:rFonts w:ascii="Times New Roman"/>
          <w:b w:val="false"/>
          <w:i w:val="false"/>
          <w:color w:val="000000"/>
          <w:sz w:val="28"/>
        </w:rPr>
        <w:t xml:space="preserve">
      32) страховые выплаты, связанные со страховым случаем, наступившим в период действия договора, выплачиваемые при любом виде страхования, за исключением доходов, предусмотренных статьей 175 настоящего Кодекса; </w:t>
      </w:r>
      <w:r>
        <w:br/>
      </w:r>
      <w:r>
        <w:rPr>
          <w:rFonts w:ascii="Times New Roman"/>
          <w:b w:val="false"/>
          <w:i w:val="false"/>
          <w:color w:val="000000"/>
          <w:sz w:val="28"/>
        </w:rPr>
        <w:t xml:space="preserve">
      33) страховые премии, уплачиваемые работодателем по договорам обязательного и (или) накопительного страхования своих работников; </w:t>
      </w:r>
      <w:r>
        <w:br/>
      </w:r>
      <w:r>
        <w:rPr>
          <w:rFonts w:ascii="Times New Roman"/>
          <w:b w:val="false"/>
          <w:i w:val="false"/>
          <w:color w:val="000000"/>
          <w:sz w:val="28"/>
        </w:rPr>
        <w:t xml:space="preserve">
      34) страховые выплаты, осуществляемые в случае смерти застрахованного по договору накопительного страхования; </w:t>
      </w:r>
      <w:r>
        <w:br/>
      </w:r>
      <w:r>
        <w:rPr>
          <w:rFonts w:ascii="Times New Roman"/>
          <w:b w:val="false"/>
          <w:i w:val="false"/>
          <w:color w:val="000000"/>
          <w:sz w:val="28"/>
        </w:rPr>
        <w:t xml:space="preserve">
      35) добровольные профессиональные пенсионные взносы в накопительные пенсионные фонды в размере, установленном законодательством Республики Казахстан; </w:t>
      </w:r>
      <w:r>
        <w:br/>
      </w:r>
      <w:r>
        <w:rPr>
          <w:rFonts w:ascii="Times New Roman"/>
          <w:b w:val="false"/>
          <w:i w:val="false"/>
          <w:color w:val="000000"/>
          <w:sz w:val="28"/>
        </w:rPr>
        <w:t xml:space="preserve">
      36) материальная выгода от экономии на вознаграждении за пользование заемными (кредитными) средствами, полученными работником у своего работодателя; </w:t>
      </w:r>
      <w:r>
        <w:br/>
      </w:r>
      <w:r>
        <w:rPr>
          <w:rFonts w:ascii="Times New Roman"/>
          <w:b w:val="false"/>
          <w:i w:val="false"/>
          <w:color w:val="000000"/>
          <w:sz w:val="28"/>
        </w:rPr>
        <w:t xml:space="preserve">
      37) чистый доход от доверительного управления учредителя доверительного управления по договору доверительного управления либо выгодоприобретателя в иных случаях возникновения доверительного управления; </w:t>
      </w:r>
      <w:r>
        <w:br/>
      </w:r>
      <w:r>
        <w:rPr>
          <w:rFonts w:ascii="Times New Roman"/>
          <w:b w:val="false"/>
          <w:i w:val="false"/>
          <w:color w:val="000000"/>
          <w:sz w:val="28"/>
        </w:rPr>
        <w:t xml:space="preserve">
      38) материальная выгода от экономии на вознаграждении, полученная при предоставлении банковского займа держателю платежной карточки в течение беспроцентного периода, установленного в договоре, заключенном между банком и клиентом; </w:t>
      </w:r>
      <w:r>
        <w:br/>
      </w:r>
      <w:r>
        <w:rPr>
          <w:rFonts w:ascii="Times New Roman"/>
          <w:b w:val="false"/>
          <w:i w:val="false"/>
          <w:color w:val="000000"/>
          <w:sz w:val="28"/>
        </w:rPr>
        <w:t xml:space="preserve">
      39) сумма, зачисляемая банком-эмитентом за счет средств банка-эмитента на счет держателя платежной карточки при осуществлении им безналичных платежей с использованием платежной карточки. </w:t>
      </w:r>
      <w:r>
        <w:br/>
      </w:r>
      <w:r>
        <w:rPr>
          <w:rFonts w:ascii="Times New Roman"/>
          <w:b w:val="false"/>
          <w:i w:val="false"/>
          <w:color w:val="000000"/>
          <w:sz w:val="28"/>
        </w:rPr>
        <w:t xml:space="preserve">
      2. Освобождение от налогообложения доходов инвалидов I, II и III групп, предусмотренное пунктом 1 настоящей статьи, предоставляется по доходам, полученным за период, начиная с месяца, в котором была установлена инвалидность. </w:t>
      </w:r>
    </w:p>
    <w:p>
      <w:pPr>
        <w:spacing w:after="0"/>
        <w:ind w:left="0"/>
        <w:jc w:val="both"/>
      </w:pPr>
      <w:r>
        <w:rPr>
          <w:rFonts w:ascii="Times New Roman"/>
          <w:b/>
          <w:i w:val="false"/>
          <w:color w:val="000000"/>
          <w:sz w:val="28"/>
        </w:rPr>
        <w:t xml:space="preserve">       Статья 157. Необлагаемый размер совокупного годового дохода </w:t>
      </w:r>
      <w:r>
        <w:br/>
      </w:r>
      <w:r>
        <w:rPr>
          <w:rFonts w:ascii="Times New Roman"/>
          <w:b w:val="false"/>
          <w:i w:val="false"/>
          <w:color w:val="000000"/>
          <w:sz w:val="28"/>
        </w:rPr>
        <w:t xml:space="preserve">
      Необлагаемый индивидуальным подоходным налогом размер совокупного годового дохода физического лица составляет 12-кратный минимальный размер заработной платы, установленный законом о республиканском бюджете на соответствующий финансовый год. </w:t>
      </w:r>
    </w:p>
    <w:p>
      <w:pPr>
        <w:spacing w:after="0"/>
        <w:ind w:left="0"/>
        <w:jc w:val="both"/>
      </w:pPr>
      <w:r>
        <w:rPr>
          <w:rFonts w:ascii="Times New Roman"/>
          <w:b/>
          <w:i w:val="false"/>
          <w:color w:val="000000"/>
          <w:sz w:val="28"/>
        </w:rPr>
        <w:t xml:space="preserve">       Статья 158. Ставки налога </w:t>
      </w:r>
      <w:r>
        <w:br/>
      </w:r>
      <w:r>
        <w:rPr>
          <w:rFonts w:ascii="Times New Roman"/>
          <w:b w:val="false"/>
          <w:i w:val="false"/>
          <w:color w:val="000000"/>
          <w:sz w:val="28"/>
        </w:rPr>
        <w:t xml:space="preserve">
      1. Доходы налогоплательщика, за исключением доходов, указанных в пункте 2 настоящей статьи, облагаются налогом по ставке 10 процентов. </w:t>
      </w:r>
      <w:r>
        <w:br/>
      </w:r>
      <w:r>
        <w:rPr>
          <w:rFonts w:ascii="Times New Roman"/>
          <w:b w:val="false"/>
          <w:i w:val="false"/>
          <w:color w:val="000000"/>
          <w:sz w:val="28"/>
        </w:rPr>
        <w:t xml:space="preserve">
      2. Доходы в виде дивидендов, полученные из источников в Республике Казахстан и за ее пределами, облагаются по ставке 5 процентов. </w:t>
      </w:r>
    </w:p>
    <w:p>
      <w:pPr>
        <w:spacing w:after="0"/>
        <w:ind w:left="0"/>
        <w:jc w:val="both"/>
      </w:pPr>
      <w:r>
        <w:rPr>
          <w:rFonts w:ascii="Times New Roman"/>
          <w:b/>
          <w:i w:val="false"/>
          <w:color w:val="000000"/>
          <w:sz w:val="28"/>
        </w:rPr>
        <w:t xml:space="preserve">       Статья 159. Налоговый период </w:t>
      </w:r>
      <w:r>
        <w:br/>
      </w:r>
      <w:r>
        <w:rPr>
          <w:rFonts w:ascii="Times New Roman"/>
          <w:b w:val="false"/>
          <w:i w:val="false"/>
          <w:color w:val="000000"/>
          <w:sz w:val="28"/>
        </w:rPr>
        <w:t xml:space="preserve">
      1. Налоговым периодом для исчисления налоговыми агентами индивидуального подоходного налога с доходов, облагаемых у источника выплаты, является календарный месяц. </w:t>
      </w:r>
      <w:r>
        <w:br/>
      </w:r>
      <w:r>
        <w:rPr>
          <w:rFonts w:ascii="Times New Roman"/>
          <w:b w:val="false"/>
          <w:i w:val="false"/>
          <w:color w:val="000000"/>
          <w:sz w:val="28"/>
        </w:rPr>
        <w:t xml:space="preserve">
      2. Налоговый период для исчисления индивидуального подоходного налога с доходов, не облагаемых у источника выплаты, определяется в соответствии со статьей 148 настоящего Кодекса. </w:t>
      </w:r>
    </w:p>
    <w:p>
      <w:pPr>
        <w:spacing w:after="0"/>
        <w:ind w:left="0"/>
        <w:jc w:val="left"/>
      </w:pPr>
      <w:r>
        <w:rPr>
          <w:rFonts w:ascii="Times New Roman"/>
          <w:b/>
          <w:i w:val="false"/>
          <w:color w:val="000000"/>
        </w:rPr>
        <w:t xml:space="preserve"> Глава 22. Доходы, облагаемые у источника выплаты </w:t>
      </w:r>
    </w:p>
    <w:p>
      <w:pPr>
        <w:spacing w:after="0"/>
        <w:ind w:left="0"/>
        <w:jc w:val="both"/>
      </w:pPr>
      <w:r>
        <w:rPr>
          <w:rFonts w:ascii="Times New Roman"/>
          <w:b w:val="false"/>
          <w:i w:val="false"/>
          <w:color w:val="000000"/>
          <w:sz w:val="28"/>
        </w:rPr>
        <w:t xml:space="preserve">      Статья 160. Доходы, облагаемые у источника выплаты </w:t>
      </w:r>
      <w:r>
        <w:br/>
      </w:r>
      <w:r>
        <w:rPr>
          <w:rFonts w:ascii="Times New Roman"/>
          <w:b w:val="false"/>
          <w:i w:val="false"/>
          <w:color w:val="000000"/>
          <w:sz w:val="28"/>
        </w:rPr>
        <w:t xml:space="preserve">
      К доходам, облагаемым у источника выплаты, относятся: </w:t>
      </w:r>
      <w:r>
        <w:br/>
      </w:r>
      <w:r>
        <w:rPr>
          <w:rFonts w:ascii="Times New Roman"/>
          <w:b w:val="false"/>
          <w:i w:val="false"/>
          <w:color w:val="000000"/>
          <w:sz w:val="28"/>
        </w:rPr>
        <w:t xml:space="preserve">
      1) доход работника; </w:t>
      </w:r>
      <w:r>
        <w:br/>
      </w:r>
      <w:r>
        <w:rPr>
          <w:rFonts w:ascii="Times New Roman"/>
          <w:b w:val="false"/>
          <w:i w:val="false"/>
          <w:color w:val="000000"/>
          <w:sz w:val="28"/>
        </w:rPr>
        <w:t xml:space="preserve">
      2) доходы физических лиц от налогового агента; </w:t>
      </w:r>
      <w:r>
        <w:br/>
      </w:r>
      <w:r>
        <w:rPr>
          <w:rFonts w:ascii="Times New Roman"/>
          <w:b w:val="false"/>
          <w:i w:val="false"/>
          <w:color w:val="000000"/>
          <w:sz w:val="28"/>
        </w:rPr>
        <w:t xml:space="preserve">
      3) пенсионные выплаты из накопительных пенсионных фондов; </w:t>
      </w:r>
      <w:r>
        <w:br/>
      </w:r>
      <w:r>
        <w:rPr>
          <w:rFonts w:ascii="Times New Roman"/>
          <w:b w:val="false"/>
          <w:i w:val="false"/>
          <w:color w:val="000000"/>
          <w:sz w:val="28"/>
        </w:rPr>
        <w:t xml:space="preserve">
      4) доход в виде дивидендов, вознаграждений, выигрышей; </w:t>
      </w:r>
      <w:r>
        <w:br/>
      </w:r>
      <w:r>
        <w:rPr>
          <w:rFonts w:ascii="Times New Roman"/>
          <w:b w:val="false"/>
          <w:i w:val="false"/>
          <w:color w:val="000000"/>
          <w:sz w:val="28"/>
        </w:rPr>
        <w:t xml:space="preserve">
      5) стипендии; </w:t>
      </w:r>
      <w:r>
        <w:br/>
      </w:r>
      <w:r>
        <w:rPr>
          <w:rFonts w:ascii="Times New Roman"/>
          <w:b w:val="false"/>
          <w:i w:val="false"/>
          <w:color w:val="000000"/>
          <w:sz w:val="28"/>
        </w:rPr>
        <w:t xml:space="preserve">
      6) доход по договорам накопительного страхования. </w:t>
      </w:r>
    </w:p>
    <w:p>
      <w:pPr>
        <w:spacing w:after="0"/>
        <w:ind w:left="0"/>
        <w:jc w:val="both"/>
      </w:pPr>
      <w:r>
        <w:rPr>
          <w:rFonts w:ascii="Times New Roman"/>
          <w:b/>
          <w:i w:val="false"/>
          <w:color w:val="000000"/>
          <w:sz w:val="28"/>
        </w:rPr>
        <w:t xml:space="preserve">       Статья 161. Исчисление, удержание и уплата налога </w:t>
      </w:r>
      <w:r>
        <w:br/>
      </w:r>
      <w:r>
        <w:rPr>
          <w:rFonts w:ascii="Times New Roman"/>
          <w:b w:val="false"/>
          <w:i w:val="false"/>
          <w:color w:val="000000"/>
          <w:sz w:val="28"/>
        </w:rPr>
        <w:t xml:space="preserve">
      1. Исчисление индивидуального подоходного налога производится налоговым агентом в момент начисления дохода, облагаемого у источника выплаты. </w:t>
      </w:r>
      <w:r>
        <w:br/>
      </w:r>
      <w:r>
        <w:rPr>
          <w:rFonts w:ascii="Times New Roman"/>
          <w:b w:val="false"/>
          <w:i w:val="false"/>
          <w:color w:val="000000"/>
          <w:sz w:val="28"/>
        </w:rPr>
        <w:t xml:space="preserve">
      2. Удержание индивидуального подоходного налога производится налоговым агентом не позднее дня выплаты дохода, облагаемого у источника выплаты, если иное не предусмотрено настоящим Кодексом. </w:t>
      </w:r>
      <w:r>
        <w:br/>
      </w:r>
      <w:r>
        <w:rPr>
          <w:rFonts w:ascii="Times New Roman"/>
          <w:b w:val="false"/>
          <w:i w:val="false"/>
          <w:color w:val="000000"/>
          <w:sz w:val="28"/>
        </w:rPr>
        <w:t xml:space="preserve">
      3. Налоговый агент осуществляет перечисление индивидуального подоходного налога по выплаченным доходам до 25 числа месяца, следующего за месяцем выплаты, по месту своего нахождения, если иное не предусмотрено настоящим пунктом. </w:t>
      </w:r>
      <w:r>
        <w:br/>
      </w:r>
      <w:r>
        <w:rPr>
          <w:rFonts w:ascii="Times New Roman"/>
          <w:b w:val="false"/>
          <w:i w:val="false"/>
          <w:color w:val="000000"/>
          <w:sz w:val="28"/>
        </w:rPr>
        <w:t xml:space="preserve">
      По структурным подразделениям налогового агента уплата налога производится в соответствующие бюджеты по месту нахождения структурных подразделений. </w:t>
      </w:r>
      <w:r>
        <w:br/>
      </w:r>
      <w:r>
        <w:rPr>
          <w:rFonts w:ascii="Times New Roman"/>
          <w:b w:val="false"/>
          <w:i w:val="false"/>
          <w:color w:val="000000"/>
          <w:sz w:val="28"/>
        </w:rPr>
        <w:t xml:space="preserve">
      4. Исчисление и удержание налога с доходов по депозитарным распискам производятся эмитентом базового актива таких депозитарных расписок. </w:t>
      </w:r>
      <w:r>
        <w:br/>
      </w:r>
      <w:r>
        <w:rPr>
          <w:rFonts w:ascii="Times New Roman"/>
          <w:b w:val="false"/>
          <w:i w:val="false"/>
          <w:color w:val="000000"/>
          <w:sz w:val="28"/>
        </w:rPr>
        <w:t xml:space="preserve">
      5. Сроки уплаты индивидуального подоходного налога налоговыми агентами, применяющими специальные налоговые режимы для субъектов малого бизнеса на основе упрощенной декларации и крестьянских или фермерских хозяйств, установлены статьями 438 и 446 настоящего Кодекса. </w:t>
      </w:r>
    </w:p>
    <w:p>
      <w:pPr>
        <w:spacing w:after="0"/>
        <w:ind w:left="0"/>
        <w:jc w:val="both"/>
      </w:pPr>
      <w:r>
        <w:rPr>
          <w:rFonts w:ascii="Times New Roman"/>
          <w:b/>
          <w:i w:val="false"/>
          <w:color w:val="000000"/>
          <w:sz w:val="28"/>
        </w:rPr>
        <w:t xml:space="preserve">       Статья 162. Декларация по индивидуальному подоходному налогу и социальному налогу </w:t>
      </w:r>
      <w:r>
        <w:br/>
      </w:r>
      <w:r>
        <w:rPr>
          <w:rFonts w:ascii="Times New Roman"/>
          <w:b w:val="false"/>
          <w:i w:val="false"/>
          <w:color w:val="000000"/>
          <w:sz w:val="28"/>
        </w:rPr>
        <w:t xml:space="preserve">
      1. Декларация по индивидуальному подоходному налогу и социальному налогу с физических лиц-резидентов Республики Казахстан и декларация по индивидуальному подоходному налогу и социальному налогу с иностранцев и лиц без гражданства представляется налоговым агентом в налоговые органы по месту уплаты налога не позднее 15 числа второго месяца, следующего за отчетным кварталом. </w:t>
      </w:r>
      <w:r>
        <w:br/>
      </w:r>
      <w:r>
        <w:rPr>
          <w:rFonts w:ascii="Times New Roman"/>
          <w:b w:val="false"/>
          <w:i w:val="false"/>
          <w:color w:val="000000"/>
          <w:sz w:val="28"/>
        </w:rPr>
        <w:t xml:space="preserve">
      2. Налоговые агенты, применяющие специальные налоговые режимы для крестьянских или фермерских хозяйств и для субъектов малого бизнеса на основе упрощенной декларации, не представляют декларацию по индивидуальному подоходному налогу и социальному налогу по деятельности, на которую распространяются данные режимы. </w:t>
      </w:r>
    </w:p>
    <w:p>
      <w:pPr>
        <w:spacing w:after="0"/>
        <w:ind w:left="0"/>
        <w:jc w:val="left"/>
      </w:pPr>
      <w:r>
        <w:rPr>
          <w:rFonts w:ascii="Times New Roman"/>
          <w:b/>
          <w:i w:val="false"/>
          <w:color w:val="000000"/>
        </w:rPr>
        <w:t xml:space="preserve"> § 1. Доход работника </w:t>
      </w:r>
    </w:p>
    <w:p>
      <w:pPr>
        <w:spacing w:after="0"/>
        <w:ind w:left="0"/>
        <w:jc w:val="both"/>
      </w:pPr>
      <w:r>
        <w:rPr>
          <w:rFonts w:ascii="Times New Roman"/>
          <w:b/>
          <w:i w:val="false"/>
          <w:color w:val="000000"/>
          <w:sz w:val="28"/>
        </w:rPr>
        <w:t xml:space="preserve">       Статья 163. Доход работника </w:t>
      </w:r>
      <w:r>
        <w:br/>
      </w:r>
      <w:r>
        <w:rPr>
          <w:rFonts w:ascii="Times New Roman"/>
          <w:b w:val="false"/>
          <w:i w:val="false"/>
          <w:color w:val="000000"/>
          <w:sz w:val="28"/>
        </w:rPr>
        <w:t xml:space="preserve">
      1. Доходом работника являются начисленные работодателем доходы, уменьшенные на сумму налоговых вычетов, предусмотренных статьей 166 настоящего Кодекса. </w:t>
      </w:r>
      <w:r>
        <w:br/>
      </w:r>
      <w:r>
        <w:rPr>
          <w:rFonts w:ascii="Times New Roman"/>
          <w:b w:val="false"/>
          <w:i w:val="false"/>
          <w:color w:val="000000"/>
          <w:sz w:val="28"/>
        </w:rPr>
        <w:t xml:space="preserve">
      2. К доходу работника относятся любые доходы, выплачиваемые работодателем в денежной или натуральной форме, включая доходы, предоставленные работодателем в виде материальных, социальных благ или иной материальной выгоды. </w:t>
      </w:r>
      <w:r>
        <w:br/>
      </w:r>
      <w:r>
        <w:rPr>
          <w:rFonts w:ascii="Times New Roman"/>
          <w:b w:val="false"/>
          <w:i w:val="false"/>
          <w:color w:val="000000"/>
          <w:sz w:val="28"/>
        </w:rPr>
        <w:t xml:space="preserve">
      3. К доходу работника не относятся иные доходы физического лица, предусмотренные подпунктами 2)-6) статьи 160 настоящего Кодекса. </w:t>
      </w:r>
    </w:p>
    <w:p>
      <w:pPr>
        <w:spacing w:after="0"/>
        <w:ind w:left="0"/>
        <w:jc w:val="both"/>
      </w:pPr>
      <w:r>
        <w:rPr>
          <w:rFonts w:ascii="Times New Roman"/>
          <w:b/>
          <w:i w:val="false"/>
          <w:color w:val="000000"/>
          <w:sz w:val="28"/>
        </w:rPr>
        <w:t xml:space="preserve">       Статья 164. Доход работника в натуральной форме </w:t>
      </w:r>
      <w:r>
        <w:br/>
      </w:r>
      <w:r>
        <w:rPr>
          <w:rFonts w:ascii="Times New Roman"/>
          <w:b w:val="false"/>
          <w:i w:val="false"/>
          <w:color w:val="000000"/>
          <w:sz w:val="28"/>
        </w:rPr>
        <w:t xml:space="preserve">
      1. Доход, полученный работником в натуральной форме, включает: </w:t>
      </w:r>
      <w:r>
        <w:br/>
      </w:r>
      <w:r>
        <w:rPr>
          <w:rFonts w:ascii="Times New Roman"/>
          <w:b w:val="false"/>
          <w:i w:val="false"/>
          <w:color w:val="000000"/>
          <w:sz w:val="28"/>
        </w:rPr>
        <w:t xml:space="preserve">
      1) оплату труда в натуральной форме; </w:t>
      </w:r>
      <w:r>
        <w:br/>
      </w:r>
      <w:r>
        <w:rPr>
          <w:rFonts w:ascii="Times New Roman"/>
          <w:b w:val="false"/>
          <w:i w:val="false"/>
          <w:color w:val="000000"/>
          <w:sz w:val="28"/>
        </w:rPr>
        <w:t xml:space="preserve">
      2) полученные товары, выполненные в интересах работника работы, оказанные услуги на безвозмездной основе; </w:t>
      </w:r>
      <w:r>
        <w:br/>
      </w:r>
      <w:r>
        <w:rPr>
          <w:rFonts w:ascii="Times New Roman"/>
          <w:b w:val="false"/>
          <w:i w:val="false"/>
          <w:color w:val="000000"/>
          <w:sz w:val="28"/>
        </w:rPr>
        <w:t xml:space="preserve">
      3) оплату работодателем стоимости товаров, выполненных работ, оказанных услуг, полученных работником от третьих лиц. </w:t>
      </w:r>
      <w:r>
        <w:br/>
      </w:r>
      <w:r>
        <w:rPr>
          <w:rFonts w:ascii="Times New Roman"/>
          <w:b w:val="false"/>
          <w:i w:val="false"/>
          <w:color w:val="000000"/>
          <w:sz w:val="28"/>
        </w:rPr>
        <w:t xml:space="preserve">
      2. Доходом работника в натуральной форме является стоимость таких товаров, выполненных работ, оказанных услуг, включая соответствующую сумму налога на добавленную стоимость и акцизов. </w:t>
      </w:r>
    </w:p>
    <w:p>
      <w:pPr>
        <w:spacing w:after="0"/>
        <w:ind w:left="0"/>
        <w:jc w:val="both"/>
      </w:pPr>
      <w:r>
        <w:rPr>
          <w:rFonts w:ascii="Times New Roman"/>
          <w:b/>
          <w:i w:val="false"/>
          <w:color w:val="000000"/>
          <w:sz w:val="28"/>
        </w:rPr>
        <w:t xml:space="preserve">       Статья 165. Доход работника в виде материальной выгоды </w:t>
      </w:r>
      <w:r>
        <w:br/>
      </w:r>
      <w:r>
        <w:rPr>
          <w:rFonts w:ascii="Times New Roman"/>
          <w:b w:val="false"/>
          <w:i w:val="false"/>
          <w:color w:val="000000"/>
          <w:sz w:val="28"/>
        </w:rPr>
        <w:t xml:space="preserve">
      Доход работника, полученный в виде материальной выгоды, включает в том числе: </w:t>
      </w:r>
      <w:r>
        <w:br/>
      </w:r>
      <w:r>
        <w:rPr>
          <w:rFonts w:ascii="Times New Roman"/>
          <w:b w:val="false"/>
          <w:i w:val="false"/>
          <w:color w:val="000000"/>
          <w:sz w:val="28"/>
        </w:rPr>
        <w:t xml:space="preserve">
      1) отрицательную разницу между стоимостью товаров, работ, услуг, реализованных работнику, и ценой приобретения или себестоимостью этих товаров, работ, услуг; </w:t>
      </w:r>
      <w:r>
        <w:br/>
      </w:r>
      <w:r>
        <w:rPr>
          <w:rFonts w:ascii="Times New Roman"/>
          <w:b w:val="false"/>
          <w:i w:val="false"/>
          <w:color w:val="000000"/>
          <w:sz w:val="28"/>
        </w:rPr>
        <w:t xml:space="preserve">
      2) списание по решению работодателя суммы долга или обязательства работника перед ним; </w:t>
      </w:r>
      <w:r>
        <w:br/>
      </w:r>
      <w:r>
        <w:rPr>
          <w:rFonts w:ascii="Times New Roman"/>
          <w:b w:val="false"/>
          <w:i w:val="false"/>
          <w:color w:val="000000"/>
          <w:sz w:val="28"/>
        </w:rPr>
        <w:t xml:space="preserve">
      3) расходы работодателя на уплату страховых премий по договорам страхования своих работников; </w:t>
      </w:r>
      <w:r>
        <w:br/>
      </w:r>
      <w:r>
        <w:rPr>
          <w:rFonts w:ascii="Times New Roman"/>
          <w:b w:val="false"/>
          <w:i w:val="false"/>
          <w:color w:val="000000"/>
          <w:sz w:val="28"/>
        </w:rPr>
        <w:t xml:space="preserve">
      4) расходы работодателя на возмещение затрат работника, не связанных с деятельностью работодателя; </w:t>
      </w:r>
      <w:r>
        <w:br/>
      </w:r>
      <w:r>
        <w:rPr>
          <w:rFonts w:ascii="Times New Roman"/>
          <w:b w:val="false"/>
          <w:i w:val="false"/>
          <w:color w:val="000000"/>
          <w:sz w:val="28"/>
        </w:rPr>
        <w:t xml:space="preserve">
      5) превышение рыночной стоимости базового актива опциона на момент исполнения опциона над ценой исполнения опциона (ценой, по которой был зафиксирован базовый актив опциона в соответствующем документе, на основании которого опцион был предоставлен работнику). </w:t>
      </w:r>
    </w:p>
    <w:p>
      <w:pPr>
        <w:spacing w:after="0"/>
        <w:ind w:left="0"/>
        <w:jc w:val="both"/>
      </w:pPr>
      <w:r>
        <w:rPr>
          <w:rFonts w:ascii="Times New Roman"/>
          <w:b/>
          <w:i w:val="false"/>
          <w:color w:val="000000"/>
          <w:sz w:val="28"/>
        </w:rPr>
        <w:t xml:space="preserve">       Статья 166. Налоговые вычеты </w:t>
      </w:r>
      <w:r>
        <w:br/>
      </w:r>
      <w:r>
        <w:rPr>
          <w:rFonts w:ascii="Times New Roman"/>
          <w:b w:val="false"/>
          <w:i w:val="false"/>
          <w:color w:val="000000"/>
          <w:sz w:val="28"/>
        </w:rPr>
        <w:t xml:space="preserve">
      1. При определении дохода работника, облагаемого у источника выплаты, за каждый месяц в течение календарного года независимо от периодичности выплат вычету подлежат: </w:t>
      </w:r>
      <w:r>
        <w:br/>
      </w:r>
      <w:r>
        <w:rPr>
          <w:rFonts w:ascii="Times New Roman"/>
          <w:b w:val="false"/>
          <w:i w:val="false"/>
          <w:color w:val="000000"/>
          <w:sz w:val="28"/>
        </w:rPr>
        <w:t xml:space="preserve">
      1) сумма в минимальном размере заработной платы, установленном законом о республиканском бюджете на соответствующий финансовый год, на соответствующий месяц, за который начисляется доход. Общая сумма вычета за год не должна превышать сумму необлагаемого размера совокупного годового дохода, установленного статьей 157 настоящего Кодекса; </w:t>
      </w:r>
      <w:r>
        <w:br/>
      </w:r>
      <w:r>
        <w:rPr>
          <w:rFonts w:ascii="Times New Roman"/>
          <w:b w:val="false"/>
          <w:i w:val="false"/>
          <w:color w:val="000000"/>
          <w:sz w:val="28"/>
        </w:rPr>
        <w:t xml:space="preserve">
      2) сумма обязательных пенсионных взносов в размере, установленном законодательством Республики Казахстан о пенсионном обеспечении; </w:t>
      </w:r>
      <w:r>
        <w:br/>
      </w:r>
      <w:r>
        <w:rPr>
          <w:rFonts w:ascii="Times New Roman"/>
          <w:b w:val="false"/>
          <w:i w:val="false"/>
          <w:color w:val="000000"/>
          <w:sz w:val="28"/>
        </w:rPr>
        <w:t xml:space="preserve">
      3) сумма добровольных пенсионных взносов, вносимых в свою пользу; </w:t>
      </w:r>
      <w:r>
        <w:br/>
      </w:r>
      <w:r>
        <w:rPr>
          <w:rFonts w:ascii="Times New Roman"/>
          <w:b w:val="false"/>
          <w:i w:val="false"/>
          <w:color w:val="000000"/>
          <w:sz w:val="28"/>
        </w:rPr>
        <w:t xml:space="preserve">
      4) сумма страховых премий, вносимых в свою пользу физическим лицом по договорам накопительного страхования; </w:t>
      </w:r>
      <w:r>
        <w:br/>
      </w:r>
      <w:r>
        <w:rPr>
          <w:rFonts w:ascii="Times New Roman"/>
          <w:b w:val="false"/>
          <w:i w:val="false"/>
          <w:color w:val="000000"/>
          <w:sz w:val="28"/>
        </w:rPr>
        <w:t xml:space="preserve">
      5) суммы, направленные на погашение вознаграждения по займам, полученным физическим лицом-резидентом Республики Казахстан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строительных сбережениях; </w:t>
      </w:r>
      <w:r>
        <w:br/>
      </w:r>
      <w:r>
        <w:rPr>
          <w:rFonts w:ascii="Times New Roman"/>
          <w:b w:val="false"/>
          <w:i w:val="false"/>
          <w:color w:val="000000"/>
          <w:sz w:val="28"/>
        </w:rPr>
        <w:t xml:space="preserve">
      6) расходы на оплату медицинских услуг (кроме косметологических) в размере и на условиях, установленных пунктом 6 настоящей статьи. </w:t>
      </w:r>
      <w:r>
        <w:br/>
      </w:r>
      <w:r>
        <w:rPr>
          <w:rFonts w:ascii="Times New Roman"/>
          <w:b w:val="false"/>
          <w:i w:val="false"/>
          <w:color w:val="000000"/>
          <w:sz w:val="28"/>
        </w:rPr>
        <w:t xml:space="preserve">
      2. Если сумма налогового вычета, предусмотренного подпунктом 1) пункта 1 настоящей статьи, превышает сумму дохода работника за месяц, уменьшенного на сумму обязательных пенсионных взносов, то сумма превышения подлежит вычету с доходов работника в последующие месяцы. </w:t>
      </w:r>
      <w:r>
        <w:br/>
      </w:r>
      <w:r>
        <w:rPr>
          <w:rFonts w:ascii="Times New Roman"/>
          <w:b w:val="false"/>
          <w:i w:val="false"/>
          <w:color w:val="000000"/>
          <w:sz w:val="28"/>
        </w:rPr>
        <w:t xml:space="preserve">
      3. При определении дохода работника, проработавшего менее десяти рабочих дней в течение месяца, вычет в соответствии с подпунктом 1) пункта 1 настоящей статьи не производится. </w:t>
      </w:r>
      <w:r>
        <w:br/>
      </w:r>
      <w:r>
        <w:rPr>
          <w:rFonts w:ascii="Times New Roman"/>
          <w:b w:val="false"/>
          <w:i w:val="false"/>
          <w:color w:val="000000"/>
          <w:sz w:val="28"/>
        </w:rPr>
        <w:t xml:space="preserve">
      4. Право на вычет в соответствии с подпунктами 1), 3)-6) пункта 1 настоящей статьи предоставляется налогоплательщику по доходам, получаемым только у одного из работодателей, на основании поданного им заявления. </w:t>
      </w:r>
      <w:r>
        <w:br/>
      </w:r>
      <w:r>
        <w:rPr>
          <w:rFonts w:ascii="Times New Roman"/>
          <w:b w:val="false"/>
          <w:i w:val="false"/>
          <w:color w:val="000000"/>
          <w:sz w:val="28"/>
        </w:rPr>
        <w:t xml:space="preserve">
      5. Право на вычеты, установленные подпунктами 3)-5) пункта 1 настоящей статьи, предоставляется при наличии соответствующих документов: </w:t>
      </w:r>
      <w:r>
        <w:br/>
      </w:r>
      <w:r>
        <w:rPr>
          <w:rFonts w:ascii="Times New Roman"/>
          <w:b w:val="false"/>
          <w:i w:val="false"/>
          <w:color w:val="000000"/>
          <w:sz w:val="28"/>
        </w:rPr>
        <w:t xml:space="preserve">
      1) договора о пенсионном обеспечении за счет добровольных пенсионных взносов и документа, подтверждающего уплату добровольных пенсионных взносов; </w:t>
      </w:r>
      <w:r>
        <w:br/>
      </w:r>
      <w:r>
        <w:rPr>
          <w:rFonts w:ascii="Times New Roman"/>
          <w:b w:val="false"/>
          <w:i w:val="false"/>
          <w:color w:val="000000"/>
          <w:sz w:val="28"/>
        </w:rPr>
        <w:t xml:space="preserve">
      2) договора страхования и документа, подтверждающего уплату страховых премий; </w:t>
      </w:r>
      <w:r>
        <w:br/>
      </w:r>
      <w:r>
        <w:rPr>
          <w:rFonts w:ascii="Times New Roman"/>
          <w:b w:val="false"/>
          <w:i w:val="false"/>
          <w:color w:val="000000"/>
          <w:sz w:val="28"/>
        </w:rPr>
        <w:t xml:space="preserve">
      3) договора банковского займа с жилищным строительным сберегательным банком на проведение мероприятий по улучшению жилищных условий на территории Республики Казахстан и документа, подтверждающего погашение вознаграждения по указанному займу. </w:t>
      </w:r>
      <w:r>
        <w:br/>
      </w:r>
      <w:r>
        <w:rPr>
          <w:rFonts w:ascii="Times New Roman"/>
          <w:b w:val="false"/>
          <w:i w:val="false"/>
          <w:color w:val="000000"/>
          <w:sz w:val="28"/>
        </w:rPr>
        <w:t xml:space="preserve">
      6. Право на вычет, установленный подпунктом 6) пункта 1 настоящей статьи, предоставляется налогоплательщику на следующих условиях: </w:t>
      </w:r>
      <w:r>
        <w:br/>
      </w:r>
      <w:r>
        <w:rPr>
          <w:rFonts w:ascii="Times New Roman"/>
          <w:b w:val="false"/>
          <w:i w:val="false"/>
          <w:color w:val="000000"/>
          <w:sz w:val="28"/>
        </w:rPr>
        <w:t xml:space="preserve">
      1) общая сумма вычета за год не превышает 8-кратного минимального размера заработной платы, установленного законом о республиканском бюджете на соответствующий финансовый год; </w:t>
      </w:r>
      <w:r>
        <w:br/>
      </w:r>
      <w:r>
        <w:rPr>
          <w:rFonts w:ascii="Times New Roman"/>
          <w:b w:val="false"/>
          <w:i w:val="false"/>
          <w:color w:val="000000"/>
          <w:sz w:val="28"/>
        </w:rPr>
        <w:t xml:space="preserve">
      2) работником предоставлены документы, подтверждающие получение медицинских услуг (кроме косметологических) и фактические расходы на их оплату; </w:t>
      </w:r>
      <w:r>
        <w:br/>
      </w:r>
      <w:r>
        <w:rPr>
          <w:rFonts w:ascii="Times New Roman"/>
          <w:b w:val="false"/>
          <w:i w:val="false"/>
          <w:color w:val="000000"/>
          <w:sz w:val="28"/>
        </w:rPr>
        <w:t xml:space="preserve">
      3) по данным расходам не применялись положения подпункта 19) статьи 156 настоящего Кодекса. </w:t>
      </w:r>
    </w:p>
    <w:p>
      <w:pPr>
        <w:spacing w:after="0"/>
        <w:ind w:left="0"/>
        <w:jc w:val="both"/>
      </w:pPr>
      <w:r>
        <w:rPr>
          <w:rFonts w:ascii="Times New Roman"/>
          <w:b/>
          <w:i w:val="false"/>
          <w:color w:val="000000"/>
          <w:sz w:val="28"/>
        </w:rPr>
        <w:t xml:space="preserve">       Статья 167. Исчисление и удержание налога </w:t>
      </w:r>
      <w:r>
        <w:br/>
      </w:r>
      <w:r>
        <w:rPr>
          <w:rFonts w:ascii="Times New Roman"/>
          <w:b w:val="false"/>
          <w:i w:val="false"/>
          <w:color w:val="000000"/>
          <w:sz w:val="28"/>
        </w:rPr>
        <w:t xml:space="preserve">
      Сумма индивидуального подоходного налога по доходу работника исчисляется путем применения ставки, установленной пунктом 1 статьи 158 настоящего Кодекса, к сумме дохода работника, определенного пунктом 1 статьи 163 настоящего Кодекса. </w:t>
      </w:r>
    </w:p>
    <w:p>
      <w:pPr>
        <w:spacing w:after="0"/>
        <w:ind w:left="0"/>
        <w:jc w:val="left"/>
      </w:pPr>
      <w:r>
        <w:rPr>
          <w:rFonts w:ascii="Times New Roman"/>
          <w:b/>
          <w:i w:val="false"/>
          <w:color w:val="000000"/>
        </w:rPr>
        <w:t xml:space="preserve"> § 2. Доход физического лица от налогового агента </w:t>
      </w:r>
    </w:p>
    <w:p>
      <w:pPr>
        <w:spacing w:after="0"/>
        <w:ind w:left="0"/>
        <w:jc w:val="both"/>
      </w:pPr>
      <w:r>
        <w:rPr>
          <w:rFonts w:ascii="Times New Roman"/>
          <w:b/>
          <w:i w:val="false"/>
          <w:color w:val="000000"/>
          <w:sz w:val="28"/>
        </w:rPr>
        <w:t xml:space="preserve">       Статья 168. Доход физического лица от налогового агента </w:t>
      </w:r>
      <w:r>
        <w:br/>
      </w:r>
      <w:r>
        <w:rPr>
          <w:rFonts w:ascii="Times New Roman"/>
          <w:b w:val="false"/>
          <w:i w:val="false"/>
          <w:color w:val="000000"/>
          <w:sz w:val="28"/>
        </w:rPr>
        <w:t xml:space="preserve">
      1. Если иное не установлено настоящей статьей, доходом физического лица от налогового агента является: </w:t>
      </w:r>
      <w:r>
        <w:br/>
      </w:r>
      <w:r>
        <w:rPr>
          <w:rFonts w:ascii="Times New Roman"/>
          <w:b w:val="false"/>
          <w:i w:val="false"/>
          <w:color w:val="000000"/>
          <w:sz w:val="28"/>
        </w:rPr>
        <w:t xml:space="preserve">
      1) доход физического лица по заключенным с налоговым агентом в соответствии с законодательством Республики Казахстан договорам гражданско-правового характера; </w:t>
      </w:r>
      <w:r>
        <w:br/>
      </w:r>
      <w:r>
        <w:rPr>
          <w:rFonts w:ascii="Times New Roman"/>
          <w:b w:val="false"/>
          <w:i w:val="false"/>
          <w:color w:val="000000"/>
          <w:sz w:val="28"/>
        </w:rPr>
        <w:t xml:space="preserve">
      2) выплаты физическим лицам; </w:t>
      </w:r>
      <w:r>
        <w:br/>
      </w:r>
      <w:r>
        <w:rPr>
          <w:rFonts w:ascii="Times New Roman"/>
          <w:b w:val="false"/>
          <w:i w:val="false"/>
          <w:color w:val="000000"/>
          <w:sz w:val="28"/>
        </w:rPr>
        <w:t xml:space="preserve">
      3) материальная выгода от экономии на процентах за пользование заемными (кредитными) средствами, полученными у юридических лиц и индивидуальных предпринимателей. </w:t>
      </w:r>
      <w:r>
        <w:br/>
      </w:r>
      <w:r>
        <w:rPr>
          <w:rFonts w:ascii="Times New Roman"/>
          <w:b w:val="false"/>
          <w:i w:val="false"/>
          <w:color w:val="000000"/>
          <w:sz w:val="28"/>
        </w:rPr>
        <w:t xml:space="preserve">
      Указанный доход определяется как превышение условной суммы процентов за пользование заемными (кредитными) средствами над суммой процентов, исчисленной исходя из условий договора. Условная сумма процентов за пользование заемными (кредитными) средствами исчисляется исходя из 3/4 официальной ставки рефинансирования, установленной Национальным Банком Республики Казахстан, на 1 число каждого месяца, применяемой к сумме непогашенной задолженности по займу: </w:t>
      </w:r>
      <w:r>
        <w:br/>
      </w:r>
      <w:r>
        <w:rPr>
          <w:rFonts w:ascii="Times New Roman"/>
          <w:b w:val="false"/>
          <w:i w:val="false"/>
          <w:color w:val="000000"/>
          <w:sz w:val="28"/>
        </w:rPr>
        <w:t xml:space="preserve">
      определяемой аналогично порядку определения суммы вознаграждения за пользование заемными (кредитными) средствами - в случае, если договором займа предусмотрена выплата вознаграждения; </w:t>
      </w:r>
      <w:r>
        <w:br/>
      </w:r>
      <w:r>
        <w:rPr>
          <w:rFonts w:ascii="Times New Roman"/>
          <w:b w:val="false"/>
          <w:i w:val="false"/>
          <w:color w:val="000000"/>
          <w:sz w:val="28"/>
        </w:rPr>
        <w:t xml:space="preserve">
      по состоянию на 1 число ежемесячно - в остальных случаях. </w:t>
      </w:r>
      <w:r>
        <w:br/>
      </w:r>
      <w:r>
        <w:rPr>
          <w:rFonts w:ascii="Times New Roman"/>
          <w:b w:val="false"/>
          <w:i w:val="false"/>
          <w:color w:val="000000"/>
          <w:sz w:val="28"/>
        </w:rPr>
        <w:t xml:space="preserve">
      2. Доходом физического лица от налогового агента не являются: </w:t>
      </w:r>
      <w:r>
        <w:br/>
      </w:r>
      <w:r>
        <w:rPr>
          <w:rFonts w:ascii="Times New Roman"/>
          <w:b w:val="false"/>
          <w:i w:val="false"/>
          <w:color w:val="000000"/>
          <w:sz w:val="28"/>
        </w:rPr>
        <w:t xml:space="preserve">
      1) доходы, не облагаемые у источника выплаты, определенные статьей 177 настоящего Кодекса; </w:t>
      </w:r>
      <w:r>
        <w:br/>
      </w:r>
      <w:r>
        <w:rPr>
          <w:rFonts w:ascii="Times New Roman"/>
          <w:b w:val="false"/>
          <w:i w:val="false"/>
          <w:color w:val="000000"/>
          <w:sz w:val="28"/>
        </w:rPr>
        <w:t xml:space="preserve">
      2) выплаты физическим лицам за приобретенное у них личное имущество. </w:t>
      </w:r>
    </w:p>
    <w:p>
      <w:pPr>
        <w:spacing w:after="0"/>
        <w:ind w:left="0"/>
        <w:jc w:val="both"/>
      </w:pPr>
      <w:r>
        <w:rPr>
          <w:rFonts w:ascii="Times New Roman"/>
          <w:b/>
          <w:i w:val="false"/>
          <w:color w:val="000000"/>
          <w:sz w:val="28"/>
        </w:rPr>
        <w:t xml:space="preserve">       Статья 169. Исчисление суммы налога </w:t>
      </w:r>
      <w:r>
        <w:br/>
      </w:r>
      <w:r>
        <w:rPr>
          <w:rFonts w:ascii="Times New Roman"/>
          <w:b w:val="false"/>
          <w:i w:val="false"/>
          <w:color w:val="000000"/>
          <w:sz w:val="28"/>
        </w:rPr>
        <w:t xml:space="preserve">
      Сумма индивидуального подоходного налога исчисляется путем применения ставки, установленной пунктом 1 статьи 158 настоящего Кодекса, к сумме дохода физического лица от налоговых агентов. </w:t>
      </w:r>
    </w:p>
    <w:p>
      <w:pPr>
        <w:spacing w:after="0"/>
        <w:ind w:left="0"/>
        <w:jc w:val="left"/>
      </w:pPr>
      <w:r>
        <w:rPr>
          <w:rFonts w:ascii="Times New Roman"/>
          <w:b/>
          <w:i w:val="false"/>
          <w:color w:val="000000"/>
        </w:rPr>
        <w:t xml:space="preserve"> § 3. Пенсионные выплаты из накопительных пенсионных фондов </w:t>
      </w:r>
    </w:p>
    <w:p>
      <w:pPr>
        <w:spacing w:after="0"/>
        <w:ind w:left="0"/>
        <w:jc w:val="both"/>
      </w:pPr>
      <w:r>
        <w:rPr>
          <w:rFonts w:ascii="Times New Roman"/>
          <w:b w:val="false"/>
          <w:i w:val="false"/>
          <w:color w:val="000000"/>
          <w:sz w:val="28"/>
        </w:rPr>
        <w:t xml:space="preserve">      Статья 170. Пенсионные выплаты </w:t>
      </w:r>
      <w:r>
        <w:br/>
      </w:r>
      <w:r>
        <w:rPr>
          <w:rFonts w:ascii="Times New Roman"/>
          <w:b w:val="false"/>
          <w:i w:val="false"/>
          <w:color w:val="000000"/>
          <w:sz w:val="28"/>
        </w:rPr>
        <w:t xml:space="preserve">
      1. К пенсионным выплатам относятся выплаты, осуществляемые накопительными пенсионными фондами: </w:t>
      </w:r>
      <w:r>
        <w:br/>
      </w:r>
      <w:r>
        <w:rPr>
          <w:rFonts w:ascii="Times New Roman"/>
          <w:b w:val="false"/>
          <w:i w:val="false"/>
          <w:color w:val="000000"/>
          <w:sz w:val="28"/>
        </w:rPr>
        <w:t xml:space="preserve">
      1) из пенсионных накоплений налогоплательщиков, сформированных за счет обязательных пенсионных взносов и (или) добровольных профессиональных пенсионных взносов в соответствии с законодательством Республики Казахстан, добровольных пенсионных взносов в соответствии с условиями договора о пенсионном обеспечении за счет добровольных пенсионных взносов, уменьшенные на один минимальный размер заработной платы, установленный законом о республиканском бюджете на соответствующий финансовый год, за каждый месяц начисления дохода независимо от периодичности осуществления выплат, если иное не установлено настоящей статьей; </w:t>
      </w:r>
      <w:r>
        <w:br/>
      </w:r>
      <w:r>
        <w:rPr>
          <w:rFonts w:ascii="Times New Roman"/>
          <w:b w:val="false"/>
          <w:i w:val="false"/>
          <w:color w:val="000000"/>
          <w:sz w:val="28"/>
        </w:rPr>
        <w:t xml:space="preserve">
      2) в соответствии с законодательством Республики Казахстан физическим лицам-резидентам Республики Казахстан, достигшим пенсионного возраста и выезжающим или выехавшим на постоянное место жительства за пределы Республики Казахстан, уменьшенные на 12-кратный минимальный размер заработной платы, установленный законом о республиканском бюджете на соответствующий финансовый год, если иное не установлено настоящей статьей; </w:t>
      </w:r>
      <w:r>
        <w:br/>
      </w:r>
      <w:r>
        <w:rPr>
          <w:rFonts w:ascii="Times New Roman"/>
          <w:b w:val="false"/>
          <w:i w:val="false"/>
          <w:color w:val="000000"/>
          <w:sz w:val="28"/>
        </w:rPr>
        <w:t xml:space="preserve">
      3) в соответствии с законодательством Республики Казахстан физическим лицам-резидентам Республики Казахстан, не достигшим пенсионного возраста и выезжающим или выехавшим на постоянное место жительства за пределы Республики Казахстан; </w:t>
      </w:r>
      <w:r>
        <w:br/>
      </w:r>
      <w:r>
        <w:rPr>
          <w:rFonts w:ascii="Times New Roman"/>
          <w:b w:val="false"/>
          <w:i w:val="false"/>
          <w:color w:val="000000"/>
          <w:sz w:val="28"/>
        </w:rPr>
        <w:t xml:space="preserve">
      4) физическим лицам в виде пенсионных накоплений, унаследованных в порядке, установленном законодательством Республики Казахстан. </w:t>
      </w:r>
      <w:r>
        <w:br/>
      </w:r>
      <w:r>
        <w:rPr>
          <w:rFonts w:ascii="Times New Roman"/>
          <w:b w:val="false"/>
          <w:i w:val="false"/>
          <w:color w:val="000000"/>
          <w:sz w:val="28"/>
        </w:rPr>
        <w:t xml:space="preserve">
      2. В случае одновременного получения вкладчиком в течение месяца пенсионных выплат, сформированных за счет обязательных пенсионных взносов и (или) добровольных пенсионных взносов, и (или) добровольных профессиональных пенсионных взносов, общая сумма пенсионных выплат уменьшается по заявлению налогоплательщика, предоставленному в один из накопительных пенсионных фондов, на один минимальный размер заработной платы, установленный законом о республиканском бюджете на соответствующий финансовый год, за каждый месяц начисления дохода независимо от периодичности осуществления выплат. </w:t>
      </w:r>
    </w:p>
    <w:p>
      <w:pPr>
        <w:spacing w:after="0"/>
        <w:ind w:left="0"/>
        <w:jc w:val="both"/>
      </w:pPr>
      <w:r>
        <w:rPr>
          <w:rFonts w:ascii="Times New Roman"/>
          <w:b/>
          <w:i w:val="false"/>
          <w:color w:val="000000"/>
          <w:sz w:val="28"/>
        </w:rPr>
        <w:t xml:space="preserve">       Статья 171. Исчисление суммы налога </w:t>
      </w:r>
      <w:r>
        <w:br/>
      </w:r>
      <w:r>
        <w:rPr>
          <w:rFonts w:ascii="Times New Roman"/>
          <w:b w:val="false"/>
          <w:i w:val="false"/>
          <w:color w:val="000000"/>
          <w:sz w:val="28"/>
        </w:rPr>
        <w:t xml:space="preserve">
      Сумма индивидуального подоходного налога исчисляется путем применения ставки, установленной пунктом 1 статьи 158 настоящего Кодекса к сумме пенсионной выплаты. </w:t>
      </w:r>
    </w:p>
    <w:p>
      <w:pPr>
        <w:spacing w:after="0"/>
        <w:ind w:left="0"/>
        <w:jc w:val="left"/>
      </w:pPr>
      <w:r>
        <w:rPr>
          <w:rFonts w:ascii="Times New Roman"/>
          <w:b/>
          <w:i w:val="false"/>
          <w:color w:val="000000"/>
        </w:rPr>
        <w:t xml:space="preserve"> § 4. Доход в виде дивидендов, вознаграждений, выигрышей </w:t>
      </w:r>
    </w:p>
    <w:p>
      <w:pPr>
        <w:spacing w:after="0"/>
        <w:ind w:left="0"/>
        <w:jc w:val="both"/>
      </w:pPr>
      <w:r>
        <w:rPr>
          <w:rFonts w:ascii="Times New Roman"/>
          <w:b/>
          <w:i w:val="false"/>
          <w:color w:val="000000"/>
          <w:sz w:val="28"/>
        </w:rPr>
        <w:t xml:space="preserve">       Статья 172. Исчисление суммы налога </w:t>
      </w:r>
      <w:r>
        <w:br/>
      </w:r>
      <w:r>
        <w:rPr>
          <w:rFonts w:ascii="Times New Roman"/>
          <w:b w:val="false"/>
          <w:i w:val="false"/>
          <w:color w:val="000000"/>
          <w:sz w:val="28"/>
        </w:rPr>
        <w:t xml:space="preserve">
      1. Сумма индивидуального подоходного налога исчисляется путем применения ставок, установленных пунктами 1 и 2 статьи 158 настоящего Кодекса, к сумме дохода в виде дивидендов, вознаграждений, выигрышей. </w:t>
      </w:r>
      <w:r>
        <w:br/>
      </w:r>
      <w:r>
        <w:rPr>
          <w:rFonts w:ascii="Times New Roman"/>
          <w:b w:val="false"/>
          <w:i w:val="false"/>
          <w:color w:val="000000"/>
          <w:sz w:val="28"/>
        </w:rPr>
        <w:t xml:space="preserve">
      2. Сумма удержанного индивидуального подоходного налога при выплате выигрыша, вознаграждения при наличии документов, подтверждающих удержание этого налога у источника выплаты, относится в зачет индивидуального подоходного налога, начисленного за налоговый период индивидуальным предпринимателем, осуществляющим исчисление и уплату налогов в порядке, установленном статьей 178 настоящего Кодекса. </w:t>
      </w:r>
    </w:p>
    <w:p>
      <w:pPr>
        <w:spacing w:after="0"/>
        <w:ind w:left="0"/>
        <w:jc w:val="left"/>
      </w:pPr>
      <w:r>
        <w:rPr>
          <w:rFonts w:ascii="Times New Roman"/>
          <w:b/>
          <w:i w:val="false"/>
          <w:color w:val="000000"/>
        </w:rPr>
        <w:t xml:space="preserve"> § 5. Стипендии </w:t>
      </w:r>
    </w:p>
    <w:p>
      <w:pPr>
        <w:spacing w:after="0"/>
        <w:ind w:left="0"/>
        <w:jc w:val="both"/>
      </w:pPr>
      <w:r>
        <w:rPr>
          <w:rFonts w:ascii="Times New Roman"/>
          <w:b/>
          <w:i w:val="false"/>
          <w:color w:val="000000"/>
          <w:sz w:val="28"/>
        </w:rPr>
        <w:t xml:space="preserve">       Статья 173. Стипендии </w:t>
      </w:r>
      <w:r>
        <w:br/>
      </w:r>
      <w:r>
        <w:rPr>
          <w:rFonts w:ascii="Times New Roman"/>
          <w:b w:val="false"/>
          <w:i w:val="false"/>
          <w:color w:val="000000"/>
          <w:sz w:val="28"/>
        </w:rPr>
        <w:t xml:space="preserve">
      Стипендией является сумма денег, назначенная к выплате обучающимся в организациях образования, за исключением сумм, указанных в подпункте 28) статьи 156 настоящего Кодекса, а также сумма денег, назначенная к выплате деятелям культуры, науки, работникам средств массовой информации и другим физическим лицам. </w:t>
      </w:r>
    </w:p>
    <w:p>
      <w:pPr>
        <w:spacing w:after="0"/>
        <w:ind w:left="0"/>
        <w:jc w:val="both"/>
      </w:pPr>
      <w:r>
        <w:rPr>
          <w:rFonts w:ascii="Times New Roman"/>
          <w:b/>
          <w:i w:val="false"/>
          <w:color w:val="000000"/>
          <w:sz w:val="28"/>
        </w:rPr>
        <w:t xml:space="preserve">       Статья 174. Исчисление суммы налога </w:t>
      </w:r>
      <w:r>
        <w:br/>
      </w:r>
      <w:r>
        <w:rPr>
          <w:rFonts w:ascii="Times New Roman"/>
          <w:b w:val="false"/>
          <w:i w:val="false"/>
          <w:color w:val="000000"/>
          <w:sz w:val="28"/>
        </w:rPr>
        <w:t xml:space="preserve">
      Сумма индивидуального подоходного налога исчисляется путем применения ставки, установленной пунктом 1 статьи 158 настоящего Кодекса, к сумме стипендии. </w:t>
      </w:r>
    </w:p>
    <w:p>
      <w:pPr>
        <w:spacing w:after="0"/>
        <w:ind w:left="0"/>
        <w:jc w:val="left"/>
      </w:pPr>
      <w:r>
        <w:rPr>
          <w:rFonts w:ascii="Times New Roman"/>
          <w:b/>
          <w:i w:val="false"/>
          <w:color w:val="000000"/>
        </w:rPr>
        <w:t xml:space="preserve"> § 6. Доход по договорам накопительного страхования </w:t>
      </w:r>
    </w:p>
    <w:p>
      <w:pPr>
        <w:spacing w:after="0"/>
        <w:ind w:left="0"/>
        <w:jc w:val="both"/>
      </w:pPr>
      <w:r>
        <w:rPr>
          <w:rFonts w:ascii="Times New Roman"/>
          <w:b/>
          <w:i w:val="false"/>
          <w:color w:val="000000"/>
          <w:sz w:val="28"/>
        </w:rPr>
        <w:t xml:space="preserve">       Статья 175. Доход по договорам накопительного страхования </w:t>
      </w:r>
      <w:r>
        <w:br/>
      </w:r>
      <w:r>
        <w:rPr>
          <w:rFonts w:ascii="Times New Roman"/>
          <w:b w:val="false"/>
          <w:i w:val="false"/>
          <w:color w:val="000000"/>
          <w:sz w:val="28"/>
        </w:rPr>
        <w:t xml:space="preserve">
      Доходом по договорам накопительного страхования являются: </w:t>
      </w:r>
      <w:r>
        <w:br/>
      </w:r>
      <w:r>
        <w:rPr>
          <w:rFonts w:ascii="Times New Roman"/>
          <w:b w:val="false"/>
          <w:i w:val="false"/>
          <w:color w:val="000000"/>
          <w:sz w:val="28"/>
        </w:rPr>
        <w:t xml:space="preserve">
      1) страховые выплаты, осуществляемые страховыми организациями, страховые премии которых были оплачены: </w:t>
      </w:r>
      <w:r>
        <w:br/>
      </w:r>
      <w:r>
        <w:rPr>
          <w:rFonts w:ascii="Times New Roman"/>
          <w:b w:val="false"/>
          <w:i w:val="false"/>
          <w:color w:val="000000"/>
          <w:sz w:val="28"/>
        </w:rPr>
        <w:t xml:space="preserve">
      за счет пенсионных накоплений в накопительных пенсионных фондах; </w:t>
      </w:r>
      <w:r>
        <w:br/>
      </w:r>
      <w:r>
        <w:rPr>
          <w:rFonts w:ascii="Times New Roman"/>
          <w:b w:val="false"/>
          <w:i w:val="false"/>
          <w:color w:val="000000"/>
          <w:sz w:val="28"/>
        </w:rPr>
        <w:t xml:space="preserve">
      за счет страховых премий, вносимых в свою пользу физическим лицом по договорам накопительного страхования; </w:t>
      </w:r>
      <w:r>
        <w:br/>
      </w:r>
      <w:r>
        <w:rPr>
          <w:rFonts w:ascii="Times New Roman"/>
          <w:b w:val="false"/>
          <w:i w:val="false"/>
          <w:color w:val="000000"/>
          <w:sz w:val="28"/>
        </w:rPr>
        <w:t xml:space="preserve">
      за счет страховых премий, вносимых работодателем в пользу работника по договорам накопительного страхования; </w:t>
      </w:r>
      <w:r>
        <w:br/>
      </w:r>
      <w:r>
        <w:rPr>
          <w:rFonts w:ascii="Times New Roman"/>
          <w:b w:val="false"/>
          <w:i w:val="false"/>
          <w:color w:val="000000"/>
          <w:sz w:val="28"/>
        </w:rPr>
        <w:t xml:space="preserve">
      2) выкупные суммы, выплачиваемые в случаях досрочного прекращения таких договоров; </w:t>
      </w:r>
      <w:r>
        <w:br/>
      </w:r>
      <w:r>
        <w:rPr>
          <w:rFonts w:ascii="Times New Roman"/>
          <w:b w:val="false"/>
          <w:i w:val="false"/>
          <w:color w:val="000000"/>
          <w:sz w:val="28"/>
        </w:rPr>
        <w:t xml:space="preserve">
      3) превышение суммы страховых выплат, осуществляемых страховой организацией, над суммой страховых премий, оплаченных за счет средств, не указанных в подпункте 1) настоящей статьи. </w:t>
      </w:r>
    </w:p>
    <w:p>
      <w:pPr>
        <w:spacing w:after="0"/>
        <w:ind w:left="0"/>
        <w:jc w:val="both"/>
      </w:pPr>
      <w:r>
        <w:rPr>
          <w:rFonts w:ascii="Times New Roman"/>
          <w:b/>
          <w:i w:val="false"/>
          <w:color w:val="000000"/>
          <w:sz w:val="28"/>
        </w:rPr>
        <w:t xml:space="preserve">       Статья 176. Исчисление суммы налога </w:t>
      </w:r>
      <w:r>
        <w:br/>
      </w:r>
      <w:r>
        <w:rPr>
          <w:rFonts w:ascii="Times New Roman"/>
          <w:b w:val="false"/>
          <w:i w:val="false"/>
          <w:color w:val="000000"/>
          <w:sz w:val="28"/>
        </w:rPr>
        <w:t xml:space="preserve">
      Сумма индивидуального подоходного налога исчисляется путем применения ставки, установленной пунктом 1 статьи 158 настоящего Кодекса, к сумме дохода по договорам накопительного страхования, если иное не установлено настоящей статьей. </w:t>
      </w:r>
      <w:r>
        <w:br/>
      </w:r>
      <w:r>
        <w:rPr>
          <w:rFonts w:ascii="Times New Roman"/>
          <w:b w:val="false"/>
          <w:i w:val="false"/>
          <w:color w:val="000000"/>
          <w:sz w:val="28"/>
        </w:rPr>
        <w:t xml:space="preserve">
      Сумма индивидуального подоходного налога исчисляется путем применения ставки, установленной пунктом 1 статьи 158 настоящего Кодекса, к сумме страховых выплат, страховые премии которых были оплачены за счет пенсионных накоплений в накопительных пенсионных фондах, уменьшенных на один минимальный размер заработной платы, установленный законом о республиканском бюджете на соответствующий финансовый год, за каждый месяц начисления дохода независимо от периодичности осуществления выплат. </w:t>
      </w:r>
    </w:p>
    <w:p>
      <w:pPr>
        <w:spacing w:after="0"/>
        <w:ind w:left="0"/>
        <w:jc w:val="left"/>
      </w:pPr>
      <w:r>
        <w:rPr>
          <w:rFonts w:ascii="Times New Roman"/>
          <w:b/>
          <w:i w:val="false"/>
          <w:color w:val="000000"/>
        </w:rPr>
        <w:t xml:space="preserve"> Глава 23. Доходы, не облагаемые у источника выплаты </w:t>
      </w:r>
    </w:p>
    <w:p>
      <w:pPr>
        <w:spacing w:after="0"/>
        <w:ind w:left="0"/>
        <w:jc w:val="both"/>
      </w:pPr>
      <w:r>
        <w:rPr>
          <w:rFonts w:ascii="Times New Roman"/>
          <w:b/>
          <w:i w:val="false"/>
          <w:color w:val="000000"/>
          <w:sz w:val="28"/>
        </w:rPr>
        <w:t xml:space="preserve">       Статья 177. Доходы, не облагаемые у источника выплаты </w:t>
      </w:r>
      <w:r>
        <w:br/>
      </w:r>
      <w:r>
        <w:rPr>
          <w:rFonts w:ascii="Times New Roman"/>
          <w:b w:val="false"/>
          <w:i w:val="false"/>
          <w:color w:val="000000"/>
          <w:sz w:val="28"/>
        </w:rPr>
        <w:t xml:space="preserve">
      К доходам, не облагаемым у источника выплаты, относятся следующие виды доходов: </w:t>
      </w:r>
      <w:r>
        <w:br/>
      </w:r>
      <w:r>
        <w:rPr>
          <w:rFonts w:ascii="Times New Roman"/>
          <w:b w:val="false"/>
          <w:i w:val="false"/>
          <w:color w:val="000000"/>
          <w:sz w:val="28"/>
        </w:rPr>
        <w:t xml:space="preserve">
      1) имущественный доход; </w:t>
      </w:r>
      <w:r>
        <w:br/>
      </w:r>
      <w:r>
        <w:rPr>
          <w:rFonts w:ascii="Times New Roman"/>
          <w:b w:val="false"/>
          <w:i w:val="false"/>
          <w:color w:val="000000"/>
          <w:sz w:val="28"/>
        </w:rPr>
        <w:t xml:space="preserve">
      2) доход индивидуального предпринимателя; </w:t>
      </w:r>
      <w:r>
        <w:br/>
      </w:r>
      <w:r>
        <w:rPr>
          <w:rFonts w:ascii="Times New Roman"/>
          <w:b w:val="false"/>
          <w:i w:val="false"/>
          <w:color w:val="000000"/>
          <w:sz w:val="28"/>
        </w:rPr>
        <w:t xml:space="preserve">
      3) доход адвокатов и частных нотариусов; </w:t>
      </w:r>
      <w:r>
        <w:br/>
      </w:r>
      <w:r>
        <w:rPr>
          <w:rFonts w:ascii="Times New Roman"/>
          <w:b w:val="false"/>
          <w:i w:val="false"/>
          <w:color w:val="000000"/>
          <w:sz w:val="28"/>
        </w:rPr>
        <w:t xml:space="preserve">
      4) прочие доходы. </w:t>
      </w:r>
    </w:p>
    <w:p>
      <w:pPr>
        <w:spacing w:after="0"/>
        <w:ind w:left="0"/>
        <w:jc w:val="both"/>
      </w:pPr>
      <w:r>
        <w:rPr>
          <w:rFonts w:ascii="Times New Roman"/>
          <w:b/>
          <w:i w:val="false"/>
          <w:color w:val="000000"/>
          <w:sz w:val="28"/>
        </w:rPr>
        <w:t xml:space="preserve">       Статья 178. Исчисление индивидуального подоходного налога по доходам, не облагаемым у источника выплаты </w:t>
      </w:r>
      <w:r>
        <w:br/>
      </w:r>
      <w:r>
        <w:rPr>
          <w:rFonts w:ascii="Times New Roman"/>
          <w:b w:val="false"/>
          <w:i w:val="false"/>
          <w:color w:val="000000"/>
          <w:sz w:val="28"/>
        </w:rPr>
        <w:t xml:space="preserve">
      1. Исчисление индивидуального подоходного налога по доходам, не облагаемым у источника выплаты, производится налогоплательщиком за налоговый период самостоятельно путем применения ставки, установленной пунктом 1 статьи 158 настоящего Кодекса, к сумме дохода, не облагаемого у источника выплаты, уменьшенного на сумму налоговых вычетов, установленных пунктом 1 статьи 166 настоящего Кодекса, если иное не установлено настоящей статьей. </w:t>
      </w:r>
      <w:r>
        <w:br/>
      </w:r>
      <w:r>
        <w:rPr>
          <w:rFonts w:ascii="Times New Roman"/>
          <w:b w:val="false"/>
          <w:i w:val="false"/>
          <w:color w:val="000000"/>
          <w:sz w:val="28"/>
        </w:rPr>
        <w:t xml:space="preserve">
      2. При наличии у налогоплательщика нескольких видов доходов, не облагаемых у источника выплаты, за исключением доходов адвокатов и частных нотариусов, исчисление индивидуального подоходного налога производится налогоплательщиком самостоятельно путем применения ставки, установленной пунктом 1 статьи 158 настоящего Кодекса, к сумме всех видов доходов, не облагаемых у источника выплаты. </w:t>
      </w:r>
      <w:r>
        <w:br/>
      </w:r>
      <w:r>
        <w:rPr>
          <w:rFonts w:ascii="Times New Roman"/>
          <w:b w:val="false"/>
          <w:i w:val="false"/>
          <w:color w:val="000000"/>
          <w:sz w:val="28"/>
        </w:rPr>
        <w:t xml:space="preserve">
      3. Налоговые вычеты, установленные пунктом 1 статьи 166 настоящего Кодекса, применяются при исчислении индивидуального подоходного налога по совокупной сумме доходов, не облагаемых у источника выплаты, в случае, если указанные вычеты не были произведены при исчислении дохода работника. </w:t>
      </w:r>
      <w:r>
        <w:br/>
      </w:r>
      <w:r>
        <w:rPr>
          <w:rFonts w:ascii="Times New Roman"/>
          <w:b w:val="false"/>
          <w:i w:val="false"/>
          <w:color w:val="000000"/>
          <w:sz w:val="28"/>
        </w:rPr>
        <w:t xml:space="preserve">
      4. Индивидуальные предприниматели, применяющие специальный налоговый режим для субъектов малого бизнеса на основе патента или упрощенной декларации, производят исчисление индивидуального подоходного налога по доходам, облагаемым в рамках указанных специальных налоговых режимов, в соответствии с главой 66 настоящего Кодекса. </w:t>
      </w:r>
    </w:p>
    <w:p>
      <w:pPr>
        <w:spacing w:after="0"/>
        <w:ind w:left="0"/>
        <w:jc w:val="both"/>
      </w:pPr>
      <w:r>
        <w:rPr>
          <w:rFonts w:ascii="Times New Roman"/>
          <w:b/>
          <w:i w:val="false"/>
          <w:color w:val="000000"/>
          <w:sz w:val="28"/>
        </w:rPr>
        <w:t xml:space="preserve">       Статья 179. Сроки уплаты налога </w:t>
      </w:r>
      <w:r>
        <w:br/>
      </w:r>
      <w:r>
        <w:rPr>
          <w:rFonts w:ascii="Times New Roman"/>
          <w:b w:val="false"/>
          <w:i w:val="false"/>
          <w:color w:val="000000"/>
          <w:sz w:val="28"/>
        </w:rPr>
        <w:t xml:space="preserve">
      1. Уплата индивидуального подоходного налога по итогам налогового периода осуществляется налогоплательщиком самостоятельно по месту нахождения не позднее десяти рабочих дней после срока, установленного для сдачи декларации по индивидуальному подоходному налогу. </w:t>
      </w:r>
      <w:r>
        <w:br/>
      </w:r>
      <w:r>
        <w:rPr>
          <w:rFonts w:ascii="Times New Roman"/>
          <w:b w:val="false"/>
          <w:i w:val="false"/>
          <w:color w:val="000000"/>
          <w:sz w:val="28"/>
        </w:rPr>
        <w:t xml:space="preserve">
      2. Индивидуальные предприниматели, применяющие специальный налоговый режим для субъектов малого бизнеса на основе патента или упрощенной декларации, производят уплату индивидуального подоходного налога по доходам, облагаемым в рамках указанных специальных налоговых режимов, в соответствии с главой 66 настоящего Кодекса. </w:t>
      </w:r>
    </w:p>
    <w:p>
      <w:pPr>
        <w:spacing w:after="0"/>
        <w:ind w:left="0"/>
        <w:jc w:val="left"/>
      </w:pPr>
      <w:r>
        <w:rPr>
          <w:rFonts w:ascii="Times New Roman"/>
          <w:b/>
          <w:i w:val="false"/>
          <w:color w:val="000000"/>
        </w:rPr>
        <w:t xml:space="preserve"> § 1. Имущественный доход </w:t>
      </w:r>
    </w:p>
    <w:p>
      <w:pPr>
        <w:spacing w:after="0"/>
        <w:ind w:left="0"/>
        <w:jc w:val="both"/>
      </w:pPr>
      <w:r>
        <w:rPr>
          <w:rFonts w:ascii="Times New Roman"/>
          <w:b/>
          <w:i w:val="false"/>
          <w:color w:val="000000"/>
          <w:sz w:val="28"/>
        </w:rPr>
        <w:t xml:space="preserve">       Статья 180. Имущественный доход </w:t>
      </w:r>
      <w:r>
        <w:br/>
      </w:r>
      <w:r>
        <w:rPr>
          <w:rFonts w:ascii="Times New Roman"/>
          <w:b w:val="false"/>
          <w:i w:val="false"/>
          <w:color w:val="000000"/>
          <w:sz w:val="28"/>
        </w:rPr>
        <w:t xml:space="preserve">
      1. К имущественному доходу налогоплательщика относится: </w:t>
      </w:r>
      <w:r>
        <w:br/>
      </w:r>
      <w:r>
        <w:rPr>
          <w:rFonts w:ascii="Times New Roman"/>
          <w:b w:val="false"/>
          <w:i w:val="false"/>
          <w:color w:val="000000"/>
          <w:sz w:val="28"/>
        </w:rPr>
        <w:t xml:space="preserve">
      1) доход от прироста стоимости при реализации имущества; </w:t>
      </w:r>
      <w:r>
        <w:br/>
      </w:r>
      <w:r>
        <w:rPr>
          <w:rFonts w:ascii="Times New Roman"/>
          <w:b w:val="false"/>
          <w:i w:val="false"/>
          <w:color w:val="000000"/>
          <w:sz w:val="28"/>
        </w:rPr>
        <w:t xml:space="preserve">
      2) доход, полученный от сдачи в аренду имущества лицам, не являющимся налоговыми агентами. </w:t>
      </w:r>
      <w:r>
        <w:br/>
      </w:r>
      <w:r>
        <w:rPr>
          <w:rFonts w:ascii="Times New Roman"/>
          <w:b w:val="false"/>
          <w:i w:val="false"/>
          <w:color w:val="000000"/>
          <w:sz w:val="28"/>
        </w:rPr>
        <w:t xml:space="preserve">
      2. Доходом от прироста стоимости при реализации имущества является прирост стоимости при реализации следующего имущества: </w:t>
      </w:r>
      <w:r>
        <w:br/>
      </w:r>
      <w:r>
        <w:rPr>
          <w:rFonts w:ascii="Times New Roman"/>
          <w:b w:val="false"/>
          <w:i w:val="false"/>
          <w:color w:val="000000"/>
          <w:sz w:val="28"/>
        </w:rPr>
        <w:t xml:space="preserve">
      1) жилых помещений, дачных строений, гаражей, объектов личного подсобного хозяйства, находящихся на праве собственности менее одного года; </w:t>
      </w:r>
      <w:r>
        <w:br/>
      </w:r>
      <w:r>
        <w:rPr>
          <w:rFonts w:ascii="Times New Roman"/>
          <w:b w:val="false"/>
          <w:i w:val="false"/>
          <w:color w:val="000000"/>
          <w:sz w:val="28"/>
        </w:rPr>
        <w:t xml:space="preserve">
      2) земельных участков и (или) земельных долей, находящихся на праве собственности менее одного года, предоставленных для индивидуального жилищного строительства, ведения личного подсобного хозяйства, дачного строительства, под гараж, на которых расположены объекты, указанные в подпункте 1) настоящего пункта; </w:t>
      </w:r>
      <w:r>
        <w:br/>
      </w:r>
      <w:r>
        <w:rPr>
          <w:rFonts w:ascii="Times New Roman"/>
          <w:b w:val="false"/>
          <w:i w:val="false"/>
          <w:color w:val="000000"/>
          <w:sz w:val="28"/>
        </w:rPr>
        <w:t xml:space="preserve">
      3) земельных участков и (или) земельных долей, предоставленных для индивидуального жилищного строительства, ведения личного подсобного хозяйства, садоводства, дачного строительства, под гараж, на которых не расположены объекты, указанные в подпункте 1) настоящего пункта, в случае, если период между датами составления правоустанавливающих документов на приобретение и на отчуждение земельного участка и (или) земельной доли составляет менее одного года; </w:t>
      </w:r>
      <w:r>
        <w:br/>
      </w:r>
      <w:r>
        <w:rPr>
          <w:rFonts w:ascii="Times New Roman"/>
          <w:b w:val="false"/>
          <w:i w:val="false"/>
          <w:color w:val="000000"/>
          <w:sz w:val="28"/>
        </w:rPr>
        <w:t xml:space="preserve">
      4) земельных участков и (или) земельных долей, предоставленных для целей, не указанных в подпунктах 2) и 3) настоящего пункта; </w:t>
      </w:r>
      <w:r>
        <w:br/>
      </w:r>
      <w:r>
        <w:rPr>
          <w:rFonts w:ascii="Times New Roman"/>
          <w:b w:val="false"/>
          <w:i w:val="false"/>
          <w:color w:val="000000"/>
          <w:sz w:val="28"/>
        </w:rPr>
        <w:t xml:space="preserve">
      5) ценных бумаг, а также доли участия в юридическом лице; </w:t>
      </w:r>
      <w:r>
        <w:br/>
      </w:r>
      <w:r>
        <w:rPr>
          <w:rFonts w:ascii="Times New Roman"/>
          <w:b w:val="false"/>
          <w:i w:val="false"/>
          <w:color w:val="000000"/>
          <w:sz w:val="28"/>
        </w:rPr>
        <w:t xml:space="preserve">
      6) недвижимого имущества, за исключением указанного в подпунктах 1)-4) настоящего подпункта; </w:t>
      </w:r>
      <w:r>
        <w:br/>
      </w:r>
      <w:r>
        <w:rPr>
          <w:rFonts w:ascii="Times New Roman"/>
          <w:b w:val="false"/>
          <w:i w:val="false"/>
          <w:color w:val="000000"/>
          <w:sz w:val="28"/>
        </w:rPr>
        <w:t xml:space="preserve">
      7) механических транспортных средств и прицепов, подлежащих государственной регистрации, находящихся на праве собственности менее одного года. </w:t>
      </w:r>
      <w:r>
        <w:br/>
      </w:r>
      <w:r>
        <w:rPr>
          <w:rFonts w:ascii="Times New Roman"/>
          <w:b w:val="false"/>
          <w:i w:val="false"/>
          <w:color w:val="000000"/>
          <w:sz w:val="28"/>
        </w:rPr>
        <w:t xml:space="preserve">
      Поверенный в случае реализации механического транспортного средства и (или) прицепа, полученных на основании доверенности на управление механическим транспортным средством и (или) прицепом с правом отчуждения, для определения имущественного дохода сообщает собственнику транспортного средства стоимость, по которой было реализовано данное транспортное средство, или производит уплату индивидуального подоходного налога от имени собственника транспортного средства, что является исполнением налогового обязательства собственника транспортного средства. </w:t>
      </w:r>
      <w:r>
        <w:br/>
      </w:r>
      <w:r>
        <w:rPr>
          <w:rFonts w:ascii="Times New Roman"/>
          <w:b w:val="false"/>
          <w:i w:val="false"/>
          <w:color w:val="000000"/>
          <w:sz w:val="28"/>
        </w:rPr>
        <w:t xml:space="preserve">
      При реализации поверенным механического транспортного средства и (или) прицепа, полученных на основании доверенности на управление механическим транспортным средством и (или) прицепом с правом отчуждения, прирост стоимости определяется как положительная разница между стоимостью реализации данного транспортного средства поверенным от имени собственника и стоимостью приобретения собственником реализованного транспортного средства. </w:t>
      </w:r>
      <w:r>
        <w:br/>
      </w:r>
      <w:r>
        <w:rPr>
          <w:rFonts w:ascii="Times New Roman"/>
          <w:b w:val="false"/>
          <w:i w:val="false"/>
          <w:color w:val="000000"/>
          <w:sz w:val="28"/>
        </w:rPr>
        <w:t xml:space="preserve">
      3. Доходом от прироста стоимости при реализации имущества, указанного в пункте 2 настоящей статьи, за исключением ценных бумаг и доли участия, является положительная разница между стоимостью реализации имущества и стоимостью его приобретения, если иное не установлено настоящей статьей. </w:t>
      </w:r>
      <w:r>
        <w:br/>
      </w:r>
      <w:r>
        <w:rPr>
          <w:rFonts w:ascii="Times New Roman"/>
          <w:b w:val="false"/>
          <w:i w:val="false"/>
          <w:color w:val="000000"/>
          <w:sz w:val="28"/>
        </w:rPr>
        <w:t xml:space="preserve">
      При отсутствии стоимости приобретения приростом стоимости является положительная разница между стоимостью реализации имущества и рыночной стоимостью на момент возникновения права собственности на реализуемое имущество. </w:t>
      </w:r>
      <w:r>
        <w:br/>
      </w:r>
      <w:r>
        <w:rPr>
          <w:rFonts w:ascii="Times New Roman"/>
          <w:b w:val="false"/>
          <w:i w:val="false"/>
          <w:color w:val="000000"/>
          <w:sz w:val="28"/>
        </w:rPr>
        <w:t xml:space="preserve">
      4. При реализации недвижимого имущества, приобретенного путем долевого участия в жилищном строительстве, приростом стоимости является положительная разница между стоимостью реализации имущества и рыночной стоимостью на момент возникновения права собственности на реализованное имущество, но не ниже суммы, указанной в договоре долевого участия в жилищном строительстве. </w:t>
      </w:r>
      <w:r>
        <w:br/>
      </w:r>
      <w:r>
        <w:rPr>
          <w:rFonts w:ascii="Times New Roman"/>
          <w:b w:val="false"/>
          <w:i w:val="false"/>
          <w:color w:val="000000"/>
          <w:sz w:val="28"/>
        </w:rPr>
        <w:t xml:space="preserve">
      5. Оценка рыночной стоимости реализованного имущества, указанного в подпунктах 1) и 6) пункта 2 настоящей статьи, на момент возникновения права собственности должна быть произведена налогоплательщиком не позднее срока, установленного для представления декларации по индивидуальному подоходному налогу. </w:t>
      </w:r>
      <w:r>
        <w:br/>
      </w:r>
      <w:r>
        <w:rPr>
          <w:rFonts w:ascii="Times New Roman"/>
          <w:b w:val="false"/>
          <w:i w:val="false"/>
          <w:color w:val="000000"/>
          <w:sz w:val="28"/>
        </w:rPr>
        <w:t xml:space="preserve">
      6. В случае отсутствия рыночной стоимости реализованного имущества, указанного в подпунктах 1) и 6) пункта 2 настоящей статьи, на момент возникновения права собственности приростом стоимости является положительная разница между стоимостью реализации имущества и оценочной стоимостью имущества. Оценочная стоимость определяется уполномоченным государственным органом в сфере государственной регистрации прав на недвижимое имущество и сделок с ним в соответствии с настоящим Кодексом для исчисления налога на имущество. </w:t>
      </w:r>
      <w:r>
        <w:br/>
      </w:r>
      <w:r>
        <w:rPr>
          <w:rFonts w:ascii="Times New Roman"/>
          <w:b w:val="false"/>
          <w:i w:val="false"/>
          <w:color w:val="000000"/>
          <w:sz w:val="28"/>
        </w:rPr>
        <w:t xml:space="preserve">
      7. Прирост стоимости при реализации ценных бумаг и доли участия определяется в соответствии с пунктом 4 статьи 87 настоящего Кодекса, если иное не установлено настоящей статьей. </w:t>
      </w:r>
      <w:r>
        <w:br/>
      </w:r>
      <w:r>
        <w:rPr>
          <w:rFonts w:ascii="Times New Roman"/>
          <w:b w:val="false"/>
          <w:i w:val="false"/>
          <w:color w:val="000000"/>
          <w:sz w:val="28"/>
        </w:rPr>
        <w:t xml:space="preserve">
      8. Приростом стоимости при реализации ценных бумаг, приобретенных работником по опциону, является положительная разница между стоимостью реализации и стоимостью приобретения. Стоимостью приобретения является рыночная стоимость базового актива опциона на момент исполнения опциона. </w:t>
      </w:r>
    </w:p>
    <w:p>
      <w:pPr>
        <w:spacing w:after="0"/>
        <w:ind w:left="0"/>
        <w:jc w:val="left"/>
      </w:pPr>
      <w:r>
        <w:rPr>
          <w:rFonts w:ascii="Times New Roman"/>
          <w:b/>
          <w:i w:val="false"/>
          <w:color w:val="000000"/>
        </w:rPr>
        <w:t xml:space="preserve"> § 2. Доход адвокатов и частных нотариусов </w:t>
      </w:r>
    </w:p>
    <w:p>
      <w:pPr>
        <w:spacing w:after="0"/>
        <w:ind w:left="0"/>
        <w:jc w:val="both"/>
      </w:pPr>
      <w:r>
        <w:rPr>
          <w:rFonts w:ascii="Times New Roman"/>
          <w:b/>
          <w:i w:val="false"/>
          <w:color w:val="000000"/>
          <w:sz w:val="28"/>
        </w:rPr>
        <w:t xml:space="preserve">       Статья 181. Доход адвокатов и частных нотариусов </w:t>
      </w:r>
      <w:r>
        <w:br/>
      </w:r>
      <w:r>
        <w:rPr>
          <w:rFonts w:ascii="Times New Roman"/>
          <w:b w:val="false"/>
          <w:i w:val="false"/>
          <w:color w:val="000000"/>
          <w:sz w:val="28"/>
        </w:rPr>
        <w:t xml:space="preserve">
      Доходом адвокатов и частных нотариусов являются все виды доходов, полученных от осуществления адвокатской и нотариальной деятельности, включая оплату за оказание юридической помощи, совершение нотариальных действий, а также полученные суммы возмещения расходов, связанных с защитой и представительством. </w:t>
      </w:r>
    </w:p>
    <w:p>
      <w:pPr>
        <w:spacing w:after="0"/>
        <w:ind w:left="0"/>
        <w:jc w:val="both"/>
      </w:pPr>
      <w:r>
        <w:rPr>
          <w:rFonts w:ascii="Times New Roman"/>
          <w:b/>
          <w:i w:val="false"/>
          <w:color w:val="000000"/>
          <w:sz w:val="28"/>
        </w:rPr>
        <w:t xml:space="preserve">       Статья 182. Исчисление и уплата налога </w:t>
      </w:r>
      <w:r>
        <w:br/>
      </w:r>
      <w:r>
        <w:rPr>
          <w:rFonts w:ascii="Times New Roman"/>
          <w:b w:val="false"/>
          <w:i w:val="false"/>
          <w:color w:val="000000"/>
          <w:sz w:val="28"/>
        </w:rPr>
        <w:t xml:space="preserve">
      1. Сумма индивидуального подоходного налога по доходам адвокатов и частных нотариусов исчисляется ежемесячно путем применения ставки, установленной пунктом 1 статьи 158 настоящего Кодекса, к сумме полученного дохода. </w:t>
      </w:r>
      <w:r>
        <w:br/>
      </w:r>
      <w:r>
        <w:rPr>
          <w:rFonts w:ascii="Times New Roman"/>
          <w:b w:val="false"/>
          <w:i w:val="false"/>
          <w:color w:val="000000"/>
          <w:sz w:val="28"/>
        </w:rPr>
        <w:t xml:space="preserve">
      2. Сумма индивидуального подоходного налога за отчетный месяц подлежит уплате не позднее 5 числа месяца, следующего за отчетным. </w:t>
      </w:r>
    </w:p>
    <w:p>
      <w:pPr>
        <w:spacing w:after="0"/>
        <w:ind w:left="0"/>
        <w:jc w:val="left"/>
      </w:pPr>
      <w:r>
        <w:rPr>
          <w:rFonts w:ascii="Times New Roman"/>
          <w:b/>
          <w:i w:val="false"/>
          <w:color w:val="000000"/>
        </w:rPr>
        <w:t xml:space="preserve"> § 3. Доход индивидуального предпринимателя </w:t>
      </w:r>
    </w:p>
    <w:p>
      <w:pPr>
        <w:spacing w:after="0"/>
        <w:ind w:left="0"/>
        <w:jc w:val="both"/>
      </w:pPr>
      <w:r>
        <w:rPr>
          <w:rFonts w:ascii="Times New Roman"/>
          <w:b/>
          <w:i w:val="false"/>
          <w:color w:val="000000"/>
          <w:sz w:val="28"/>
        </w:rPr>
        <w:t xml:space="preserve">       Статья 183. Доход индивидуального предпринимателя </w:t>
      </w:r>
      <w:r>
        <w:br/>
      </w:r>
      <w:r>
        <w:rPr>
          <w:rFonts w:ascii="Times New Roman"/>
          <w:b w:val="false"/>
          <w:i w:val="false"/>
          <w:color w:val="000000"/>
          <w:sz w:val="28"/>
        </w:rPr>
        <w:t xml:space="preserve">
      1. Доход индивидуального предпринимателя исчисляется в соответствии со статьями 83-137, 221 настоящего Кодекса, если иное не установлено настоящей статьей. </w:t>
      </w:r>
      <w:r>
        <w:br/>
      </w:r>
      <w:r>
        <w:rPr>
          <w:rFonts w:ascii="Times New Roman"/>
          <w:b w:val="false"/>
          <w:i w:val="false"/>
          <w:color w:val="000000"/>
          <w:sz w:val="28"/>
        </w:rPr>
        <w:t xml:space="preserve">
      2. Доход индивидуального предпринимателя, применяющего специальный налоговый режим для субъектов малого бизнеса на основе патента или упрощенной декларации, определяется в соответствии с главой 66 настоящего Кодекса. </w:t>
      </w:r>
    </w:p>
    <w:p>
      <w:pPr>
        <w:spacing w:after="0"/>
        <w:ind w:left="0"/>
        <w:jc w:val="left"/>
      </w:pPr>
      <w:r>
        <w:rPr>
          <w:rFonts w:ascii="Times New Roman"/>
          <w:b/>
          <w:i w:val="false"/>
          <w:color w:val="000000"/>
        </w:rPr>
        <w:t xml:space="preserve"> § 4. Прочие доходы </w:t>
      </w:r>
    </w:p>
    <w:p>
      <w:pPr>
        <w:spacing w:after="0"/>
        <w:ind w:left="0"/>
        <w:jc w:val="both"/>
      </w:pPr>
      <w:r>
        <w:rPr>
          <w:rFonts w:ascii="Times New Roman"/>
          <w:b/>
          <w:i w:val="false"/>
          <w:color w:val="000000"/>
          <w:sz w:val="28"/>
        </w:rPr>
        <w:t xml:space="preserve">       Статья 184. Прочие доходы </w:t>
      </w:r>
      <w:r>
        <w:br/>
      </w:r>
      <w:r>
        <w:rPr>
          <w:rFonts w:ascii="Times New Roman"/>
          <w:b w:val="false"/>
          <w:i w:val="false"/>
          <w:color w:val="000000"/>
          <w:sz w:val="28"/>
        </w:rPr>
        <w:t xml:space="preserve">
      1. К прочим доходам налогоплательщика относятся: </w:t>
      </w:r>
      <w:r>
        <w:br/>
      </w:r>
      <w:r>
        <w:rPr>
          <w:rFonts w:ascii="Times New Roman"/>
          <w:b w:val="false"/>
          <w:i w:val="false"/>
          <w:color w:val="000000"/>
          <w:sz w:val="28"/>
        </w:rPr>
        <w:t xml:space="preserve">
      1) доходы, полученные из источников за пределами Республики Казахстан; </w:t>
      </w:r>
      <w:r>
        <w:br/>
      </w:r>
      <w:r>
        <w:rPr>
          <w:rFonts w:ascii="Times New Roman"/>
          <w:b w:val="false"/>
          <w:i w:val="false"/>
          <w:color w:val="000000"/>
          <w:sz w:val="28"/>
        </w:rPr>
        <w:t xml:space="preserve">
      2) доходы от оказания услуг, выполнения работ в Республике Казахстан дипломатическим и приравненным к ним представительствам, аккредитованным в Республике Казахстан, не являющимся налоговыми агентами; </w:t>
      </w:r>
      <w:r>
        <w:br/>
      </w:r>
      <w:r>
        <w:rPr>
          <w:rFonts w:ascii="Times New Roman"/>
          <w:b w:val="false"/>
          <w:i w:val="false"/>
          <w:color w:val="000000"/>
          <w:sz w:val="28"/>
        </w:rPr>
        <w:t xml:space="preserve">
      3) доходы домашних работников, полученные по трудовым договорам, заключенным в соответствии с трудовым законодательством Республики Казахстан. </w:t>
      </w:r>
      <w:r>
        <w:br/>
      </w:r>
      <w:r>
        <w:rPr>
          <w:rFonts w:ascii="Times New Roman"/>
          <w:b w:val="false"/>
          <w:i w:val="false"/>
          <w:color w:val="000000"/>
          <w:sz w:val="28"/>
        </w:rPr>
        <w:t xml:space="preserve">
      2. Налогообложение доходов, указанных в подпункте 1) пункта 1 настоящей статьи, производится с учетом особенностей, установленных главой 33 настоящего Кодекса. </w:t>
      </w:r>
    </w:p>
    <w:p>
      <w:pPr>
        <w:spacing w:after="0"/>
        <w:ind w:left="0"/>
        <w:jc w:val="left"/>
      </w:pPr>
      <w:r>
        <w:rPr>
          <w:rFonts w:ascii="Times New Roman"/>
          <w:b/>
          <w:i w:val="false"/>
          <w:color w:val="000000"/>
        </w:rPr>
        <w:t xml:space="preserve"> Глава 24. Декларация по индивидуальному подоходному налогу </w:t>
      </w:r>
    </w:p>
    <w:p>
      <w:pPr>
        <w:spacing w:after="0"/>
        <w:ind w:left="0"/>
        <w:jc w:val="both"/>
      </w:pPr>
      <w:r>
        <w:rPr>
          <w:rFonts w:ascii="Times New Roman"/>
          <w:b/>
          <w:i w:val="false"/>
          <w:color w:val="000000"/>
          <w:sz w:val="28"/>
        </w:rPr>
        <w:t xml:space="preserve">       Статья 185. Декларация по индивидуальному подоходному налогу </w:t>
      </w:r>
      <w:r>
        <w:br/>
      </w:r>
      <w:r>
        <w:rPr>
          <w:rFonts w:ascii="Times New Roman"/>
          <w:b w:val="false"/>
          <w:i w:val="false"/>
          <w:color w:val="000000"/>
          <w:sz w:val="28"/>
        </w:rPr>
        <w:t xml:space="preserve">
      1. Декларацию по индивидуальному подоходному налогу представляют следующие налогоплательщики-резиденты: </w:t>
      </w:r>
      <w:r>
        <w:br/>
      </w:r>
      <w:r>
        <w:rPr>
          <w:rFonts w:ascii="Times New Roman"/>
          <w:b w:val="false"/>
          <w:i w:val="false"/>
          <w:color w:val="000000"/>
          <w:sz w:val="28"/>
        </w:rPr>
        <w:t xml:space="preserve">
      1) индивидуальные предприниматели; </w:t>
      </w:r>
      <w:r>
        <w:br/>
      </w:r>
      <w:r>
        <w:rPr>
          <w:rFonts w:ascii="Times New Roman"/>
          <w:b w:val="false"/>
          <w:i w:val="false"/>
          <w:color w:val="000000"/>
          <w:sz w:val="28"/>
        </w:rPr>
        <w:t xml:space="preserve">
      2) адвокаты, частные нотариусы; </w:t>
      </w:r>
      <w:r>
        <w:br/>
      </w:r>
      <w:r>
        <w:rPr>
          <w:rFonts w:ascii="Times New Roman"/>
          <w:b w:val="false"/>
          <w:i w:val="false"/>
          <w:color w:val="000000"/>
          <w:sz w:val="28"/>
        </w:rPr>
        <w:t xml:space="preserve">
      3) физические лица, получившие имущественный доход; </w:t>
      </w:r>
      <w:r>
        <w:br/>
      </w:r>
      <w:r>
        <w:rPr>
          <w:rFonts w:ascii="Times New Roman"/>
          <w:b w:val="false"/>
          <w:i w:val="false"/>
          <w:color w:val="000000"/>
          <w:sz w:val="28"/>
        </w:rPr>
        <w:t xml:space="preserve">
      4) физические лица, получившие прочие доходы, в том числе доходы за пределами Республики Казахстан; </w:t>
      </w:r>
      <w:r>
        <w:br/>
      </w:r>
      <w:r>
        <w:rPr>
          <w:rFonts w:ascii="Times New Roman"/>
          <w:b w:val="false"/>
          <w:i w:val="false"/>
          <w:color w:val="000000"/>
          <w:sz w:val="28"/>
        </w:rPr>
        <w:t xml:space="preserve">
      5) физические лица, имеющие деньги на банковских счетах в иностранных банках, находящихся за пределами Республики Казахстан; </w:t>
      </w:r>
      <w:r>
        <w:br/>
      </w:r>
      <w:r>
        <w:rPr>
          <w:rFonts w:ascii="Times New Roman"/>
          <w:b w:val="false"/>
          <w:i w:val="false"/>
          <w:color w:val="000000"/>
          <w:sz w:val="28"/>
        </w:rPr>
        <w:t xml:space="preserve">
      6) физические лица, указанные в подпунктах 14) и 15) статьи 156 настоящего Кодекса, чьи доходы превысили установленный для них необлагаемый предел. </w:t>
      </w:r>
      <w:r>
        <w:br/>
      </w:r>
      <w:r>
        <w:rPr>
          <w:rFonts w:ascii="Times New Roman"/>
          <w:b w:val="false"/>
          <w:i w:val="false"/>
          <w:color w:val="000000"/>
          <w:sz w:val="28"/>
        </w:rPr>
        <w:t xml:space="preserve">
      2. Депутаты Парламента Республики Казахстан, судьи, а также физические лица, на которых возложена обязанность по подаче декларации в соответствии с законодательными актами Республики Казахстан о выборах, борьбе с коррупцией и Уголовно-исполнительным кодексом Республики Казахстан, представляют декларацию о доходах и имуществе, являющемся объектом налогообложения и находящемся как на территории Республики Казахстан, так и за ее пределами. </w:t>
      </w:r>
      <w:r>
        <w:br/>
      </w:r>
      <w:r>
        <w:rPr>
          <w:rFonts w:ascii="Times New Roman"/>
          <w:b w:val="false"/>
          <w:i w:val="false"/>
          <w:color w:val="000000"/>
          <w:sz w:val="28"/>
        </w:rPr>
        <w:t xml:space="preserve">
      3. Индивидуальные предприниматели, применяющие специальный налоговый режим для субъектов малого бизнеса на основе патента или упрощенной декларации, не представляют декларацию по индивидуальному подоходному налогу по доходам, облагаемым в соответствии со статьей 427 настоящего Кодекса. </w:t>
      </w:r>
    </w:p>
    <w:p>
      <w:pPr>
        <w:spacing w:after="0"/>
        <w:ind w:left="0"/>
        <w:jc w:val="both"/>
      </w:pPr>
      <w:r>
        <w:rPr>
          <w:rFonts w:ascii="Times New Roman"/>
          <w:b/>
          <w:i w:val="false"/>
          <w:color w:val="000000"/>
          <w:sz w:val="28"/>
        </w:rPr>
        <w:t xml:space="preserve">       Статья 186. Сроки представления декларации </w:t>
      </w:r>
      <w:r>
        <w:br/>
      </w:r>
      <w:r>
        <w:rPr>
          <w:rFonts w:ascii="Times New Roman"/>
          <w:b w:val="false"/>
          <w:i w:val="false"/>
          <w:color w:val="000000"/>
          <w:sz w:val="28"/>
        </w:rPr>
        <w:t xml:space="preserve">
      Декларация по индивидуальному подоходному налогу представляется в налоговый орган по месту жительства не позднее 31 марта года, следующего за отчетным налоговым периодом, за исключением случаев, предусмотренных законодательными актами Республики Казахстан о выборах и о борьбе с коррупцией. </w:t>
      </w:r>
    </w:p>
    <w:p>
      <w:pPr>
        <w:spacing w:after="0"/>
        <w:ind w:left="0"/>
        <w:jc w:val="both"/>
      </w:pPr>
      <w:r>
        <w:rPr>
          <w:rFonts w:ascii="Times New Roman"/>
          <w:b/>
          <w:i w:val="false"/>
          <w:color w:val="000000"/>
          <w:sz w:val="28"/>
        </w:rPr>
        <w:t xml:space="preserve">       Статья 187. Неподтверждение уплаты налога </w:t>
      </w:r>
      <w:r>
        <w:br/>
      </w:r>
      <w:r>
        <w:rPr>
          <w:rFonts w:ascii="Times New Roman"/>
          <w:b w:val="false"/>
          <w:i w:val="false"/>
          <w:color w:val="000000"/>
          <w:sz w:val="28"/>
        </w:rPr>
        <w:t xml:space="preserve">
      В случаях неподтверждения уплаты индивидуального подоходного налога налогоплательщиками, представляющими декларацию по индивидуальному подоходному налогу в соответствии с подпунктами 4), 6) пункта 1 и пунктом 2 статьи 185, исчисление индивидуального подоходного налога производится путем применения ставки, установленной пунктом 1 статьи 158 настоящего Кодекса, к сумме дохода, по которому не подтверждена уплата индивидуального подоходного налога. </w:t>
      </w:r>
    </w:p>
    <w:p>
      <w:pPr>
        <w:spacing w:after="0"/>
        <w:ind w:left="0"/>
        <w:jc w:val="left"/>
      </w:pPr>
      <w:r>
        <w:rPr>
          <w:rFonts w:ascii="Times New Roman"/>
          <w:b/>
          <w:i w:val="false"/>
          <w:color w:val="000000"/>
        </w:rPr>
        <w:t xml:space="preserve"> Раздел 7. Особенности международного налогообложения  Глава 25. Общие положения </w:t>
      </w:r>
    </w:p>
    <w:p>
      <w:pPr>
        <w:spacing w:after="0"/>
        <w:ind w:left="0"/>
        <w:jc w:val="both"/>
      </w:pPr>
      <w:r>
        <w:rPr>
          <w:rFonts w:ascii="Times New Roman"/>
          <w:b/>
          <w:i w:val="false"/>
          <w:color w:val="000000"/>
          <w:sz w:val="28"/>
        </w:rPr>
        <w:t xml:space="preserve">       Статья 188. Основные принципы международного налогообложения </w:t>
      </w:r>
      <w:r>
        <w:br/>
      </w:r>
      <w:r>
        <w:rPr>
          <w:rFonts w:ascii="Times New Roman"/>
          <w:b w:val="false"/>
          <w:i w:val="false"/>
          <w:color w:val="000000"/>
          <w:sz w:val="28"/>
        </w:rPr>
        <w:t xml:space="preserve">
      1. Резиденты Республики Казахстан уплачивают в Республике Казахстан в соответствии с положениями настоящего Кодекса налоги с доходов, полученных из источников в Республике Казахстан, а также с доходов, полученных из источников за пределами Республики Казахстан. </w:t>
      </w:r>
      <w:r>
        <w:br/>
      </w:r>
      <w:r>
        <w:rPr>
          <w:rFonts w:ascii="Times New Roman"/>
          <w:b w:val="false"/>
          <w:i w:val="false"/>
          <w:color w:val="000000"/>
          <w:sz w:val="28"/>
        </w:rPr>
        <w:t xml:space="preserve">
      2. Нерезиденты в Республике Казахстан уплачивают в Республике Казахстан налоги с доходов, полученных из источников в Республике Казахстан, в соответствии с положениями настоящего Кодекса. </w:t>
      </w:r>
      <w:r>
        <w:br/>
      </w:r>
      <w:r>
        <w:rPr>
          <w:rFonts w:ascii="Times New Roman"/>
          <w:b w:val="false"/>
          <w:i w:val="false"/>
          <w:color w:val="000000"/>
          <w:sz w:val="28"/>
        </w:rPr>
        <w:t xml:space="preserve">
      Нерезиденты, осуществляющие предпринимательскую деятельность в Республике Казахстан через постоянное учреждение, уплачивают в Республике Казахстан в соответствии с положениями настоящего Кодекса также налоги с доходов, полученных из источников за пределами Республики Казахстан, связанных с деятельностью такого постоянного учреждения. </w:t>
      </w:r>
      <w:r>
        <w:br/>
      </w:r>
      <w:r>
        <w:rPr>
          <w:rFonts w:ascii="Times New Roman"/>
          <w:b w:val="false"/>
          <w:i w:val="false"/>
          <w:color w:val="000000"/>
          <w:sz w:val="28"/>
        </w:rPr>
        <w:t xml:space="preserve">
      3. Резиденты и нерезиденты уплачивают в Республике Казахстан также иные налоги и другие обязательные платежи в бюджет, установленные настоящим Кодексом, при возникновении таких обязательств. </w:t>
      </w:r>
    </w:p>
    <w:p>
      <w:pPr>
        <w:spacing w:after="0"/>
        <w:ind w:left="0"/>
        <w:jc w:val="both"/>
      </w:pPr>
      <w:r>
        <w:rPr>
          <w:rFonts w:ascii="Times New Roman"/>
          <w:b/>
          <w:i w:val="false"/>
          <w:color w:val="000000"/>
          <w:sz w:val="28"/>
        </w:rPr>
        <w:t xml:space="preserve">       Статья 189. Резиденты </w:t>
      </w:r>
      <w:r>
        <w:br/>
      </w:r>
      <w:r>
        <w:rPr>
          <w:rFonts w:ascii="Times New Roman"/>
          <w:b w:val="false"/>
          <w:i w:val="false"/>
          <w:color w:val="000000"/>
          <w:sz w:val="28"/>
        </w:rPr>
        <w:t xml:space="preserve">
      1. Резидентами Республики Казахстан в целях настоящего Кодекса признаются юридические лица, созданные в соответствии с законодательством Республики Казахстан, и (или) иные юридические лица, место эффективного управления (место нахождения фактического органа управления) которых находится в Республике Казахстан. </w:t>
      </w:r>
      <w:r>
        <w:br/>
      </w:r>
      <w:r>
        <w:rPr>
          <w:rFonts w:ascii="Times New Roman"/>
          <w:b w:val="false"/>
          <w:i w:val="false"/>
          <w:color w:val="000000"/>
          <w:sz w:val="28"/>
        </w:rPr>
        <w:t xml:space="preserve">
      Местом эффективного управления (местом нахождения фактического органа управления) признается место проведения собрания фактического органа (совета директоров или аналогичного органа), на котором осуществляются основное управление и (или) контроль, а также принимаются стратегические коммерческие решения, необходимые для проведения предпринимательской деятельности юридического лица. </w:t>
      </w:r>
      <w:r>
        <w:br/>
      </w:r>
      <w:r>
        <w:rPr>
          <w:rFonts w:ascii="Times New Roman"/>
          <w:b w:val="false"/>
          <w:i w:val="false"/>
          <w:color w:val="000000"/>
          <w:sz w:val="28"/>
        </w:rPr>
        <w:t xml:space="preserve">
      2. Резидентами Республики Казахстан в целях настоящего Кодекса также признаются физические лица, постоянно пребывающие в Республике Казахстан или непостоянно пребывающие в Республике Казахстан, но центр жизненных интересов которых находится в Республике Казахстан. </w:t>
      </w:r>
      <w:r>
        <w:br/>
      </w:r>
      <w:r>
        <w:rPr>
          <w:rFonts w:ascii="Times New Roman"/>
          <w:b w:val="false"/>
          <w:i w:val="false"/>
          <w:color w:val="000000"/>
          <w:sz w:val="28"/>
        </w:rPr>
        <w:t xml:space="preserve">
      3. Физическое лицо признается постоянно пребывающим в Республике Казахстан для текущего налогового периода, если оно находится в Республике Казахстан не менее ста восьмидесяти трех календарных дней в любом последовательном двенадцатимесячном периоде, оканчивающемся в текущем налоговом периоде. </w:t>
      </w:r>
      <w:r>
        <w:br/>
      </w:r>
      <w:r>
        <w:rPr>
          <w:rFonts w:ascii="Times New Roman"/>
          <w:b w:val="false"/>
          <w:i w:val="false"/>
          <w:color w:val="000000"/>
          <w:sz w:val="28"/>
        </w:rPr>
        <w:t xml:space="preserve">
      Часть дня пребывания физического лица в Республике Казахстан засчитывается как один полноценный день. </w:t>
      </w:r>
      <w:r>
        <w:br/>
      </w:r>
      <w:r>
        <w:rPr>
          <w:rFonts w:ascii="Times New Roman"/>
          <w:b w:val="false"/>
          <w:i w:val="false"/>
          <w:color w:val="000000"/>
          <w:sz w:val="28"/>
        </w:rPr>
        <w:t xml:space="preserve">
      Физическое лицо также признается постоянно пребывающим в Республике Казахстан для текущего налогового периода, если количество дней пребывания в Республике Казахстан в текущем налоговом периоде и двух предыдущих налоговых периодах составляет не менее ста восьмидесяти трех календарных дней. При этом постоянное пребывание определяется с применением к каждому налоговому периоду нижеуказанных коэффициентов по следующей формуле: </w:t>
      </w:r>
      <w:r>
        <w:br/>
      </w:r>
      <w:r>
        <w:rPr>
          <w:rFonts w:ascii="Times New Roman"/>
          <w:b w:val="false"/>
          <w:i w:val="false"/>
          <w:color w:val="000000"/>
          <w:sz w:val="28"/>
        </w:rPr>
        <w:t xml:space="preserve">
      1 х на количество дней пребывания в текущем налоговом периоде + 1/3 х на количество дней пребывания в первом предыдущем налоговом периоде + 1/6 х на количество дней пребывания во втором предыдущем налоговом периоде, где: </w:t>
      </w:r>
      <w:r>
        <w:br/>
      </w:r>
      <w:r>
        <w:rPr>
          <w:rFonts w:ascii="Times New Roman"/>
          <w:b w:val="false"/>
          <w:i w:val="false"/>
          <w:color w:val="000000"/>
          <w:sz w:val="28"/>
        </w:rPr>
        <w:t xml:space="preserve">
      1 - коэффициент для текущего налогового периода; </w:t>
      </w:r>
      <w:r>
        <w:br/>
      </w:r>
      <w:r>
        <w:rPr>
          <w:rFonts w:ascii="Times New Roman"/>
          <w:b w:val="false"/>
          <w:i w:val="false"/>
          <w:color w:val="000000"/>
          <w:sz w:val="28"/>
        </w:rPr>
        <w:t xml:space="preserve">
      1/3 - коэффициент для первого предыдущего налогового периода; </w:t>
      </w:r>
      <w:r>
        <w:br/>
      </w:r>
      <w:r>
        <w:rPr>
          <w:rFonts w:ascii="Times New Roman"/>
          <w:b w:val="false"/>
          <w:i w:val="false"/>
          <w:color w:val="000000"/>
          <w:sz w:val="28"/>
        </w:rPr>
        <w:t xml:space="preserve">
      1/6 - коэффициент для второго предыдущего налогового периода. </w:t>
      </w:r>
      <w:r>
        <w:br/>
      </w:r>
      <w:r>
        <w:rPr>
          <w:rFonts w:ascii="Times New Roman"/>
          <w:b w:val="false"/>
          <w:i w:val="false"/>
          <w:color w:val="000000"/>
          <w:sz w:val="28"/>
        </w:rPr>
        <w:t xml:space="preserve">
      Если в текущем налоговом периоде физическое лицо проживало в Республике Казахстан менее тридцати календарных дней, то такое физическое лицо не признается постоянно пребывающим в Республике Казахстан. </w:t>
      </w:r>
      <w:r>
        <w:br/>
      </w:r>
      <w:r>
        <w:rPr>
          <w:rFonts w:ascii="Times New Roman"/>
          <w:b w:val="false"/>
          <w:i w:val="false"/>
          <w:color w:val="000000"/>
          <w:sz w:val="28"/>
        </w:rPr>
        <w:t xml:space="preserve">
      Для целей настоящего пункта физическое лицо рассматривается как нерезидент для периода, следующего за последним днем пребывания в Республике Казахстан, если такое лицо не станет резидентом в году, следующем за годом, в котором заканчивается пребывание этого лица в Республике Казахстан. </w:t>
      </w:r>
      <w:r>
        <w:br/>
      </w:r>
      <w:r>
        <w:rPr>
          <w:rFonts w:ascii="Times New Roman"/>
          <w:b w:val="false"/>
          <w:i w:val="false"/>
          <w:color w:val="000000"/>
          <w:sz w:val="28"/>
        </w:rPr>
        <w:t xml:space="preserve">
      4. Центр жизненных интересов физического лица рассматривается как находящийся в Республике Казахстан при одновременном выполнении следующих условий: </w:t>
      </w:r>
      <w:r>
        <w:br/>
      </w:r>
      <w:r>
        <w:rPr>
          <w:rFonts w:ascii="Times New Roman"/>
          <w:b w:val="false"/>
          <w:i w:val="false"/>
          <w:color w:val="000000"/>
          <w:sz w:val="28"/>
        </w:rPr>
        <w:t xml:space="preserve">
      1) физическое лицо имеет гражданство Республики Казахстан или разрешение на проживание в Республике Казахстан (вид на жительство); </w:t>
      </w:r>
      <w:r>
        <w:br/>
      </w:r>
      <w:r>
        <w:rPr>
          <w:rFonts w:ascii="Times New Roman"/>
          <w:b w:val="false"/>
          <w:i w:val="false"/>
          <w:color w:val="000000"/>
          <w:sz w:val="28"/>
        </w:rPr>
        <w:t xml:space="preserve">
      2) семья и (или) близкие родственники физического лица проживают в Республике Казахстан; </w:t>
      </w:r>
      <w:r>
        <w:br/>
      </w:r>
      <w:r>
        <w:rPr>
          <w:rFonts w:ascii="Times New Roman"/>
          <w:b w:val="false"/>
          <w:i w:val="false"/>
          <w:color w:val="000000"/>
          <w:sz w:val="28"/>
        </w:rPr>
        <w:t xml:space="preserve">
      3) наличие в Республике Казахстан недвижимого имущества, принадлежащего на праве собственности или на иных основаниях физическому лицу и (или) членам его семьи, доступного в любое время для его проживания и (или) для проживания членов его семьи. </w:t>
      </w:r>
      <w:r>
        <w:br/>
      </w:r>
      <w:r>
        <w:rPr>
          <w:rFonts w:ascii="Times New Roman"/>
          <w:b w:val="false"/>
          <w:i w:val="false"/>
          <w:color w:val="000000"/>
          <w:sz w:val="28"/>
        </w:rPr>
        <w:t xml:space="preserve">
      5. Физическими лицами - резидентами независимо от времени их проживания в Республике Казахстан и любых других критериев, предусмотренных настоящей статьей, признаются физические лица, являющиеся гражданами Республики Казахстан, а также подавшие заявление о приеме в гражданство Республики Казахстан или о разрешении постоянного проживания в Республике Казахстан без приема в гражданство Республики Казахстан: </w:t>
      </w:r>
      <w:r>
        <w:br/>
      </w:r>
      <w:r>
        <w:rPr>
          <w:rFonts w:ascii="Times New Roman"/>
          <w:b w:val="false"/>
          <w:i w:val="false"/>
          <w:color w:val="000000"/>
          <w:sz w:val="28"/>
        </w:rPr>
        <w:t xml:space="preserve">
      1) командированные за рубеж органами государственной власти, в том числе сотрудники дипломатических, консульских учреждений, международных организаций, а также члены семей указанных физических лиц; </w:t>
      </w:r>
      <w:r>
        <w:br/>
      </w:r>
      <w:r>
        <w:rPr>
          <w:rFonts w:ascii="Times New Roman"/>
          <w:b w:val="false"/>
          <w:i w:val="false"/>
          <w:color w:val="000000"/>
          <w:sz w:val="28"/>
        </w:rPr>
        <w:t xml:space="preserve">
      2) члены экипажей транспортных средств, принадлежащих юридическим лицам или гражданам Республики Казахстан, осуществляющих регулярные международные перевозки; </w:t>
      </w:r>
      <w:r>
        <w:br/>
      </w:r>
      <w:r>
        <w:rPr>
          <w:rFonts w:ascii="Times New Roman"/>
          <w:b w:val="false"/>
          <w:i w:val="false"/>
          <w:color w:val="000000"/>
          <w:sz w:val="28"/>
        </w:rPr>
        <w:t xml:space="preserve">
      3) военнослужащие и гражданский персонал военных баз, воинских частей, групп, контингентов или соединений, дислоцированных за пределами Республики Казахстан; </w:t>
      </w:r>
      <w:r>
        <w:br/>
      </w:r>
      <w:r>
        <w:rPr>
          <w:rFonts w:ascii="Times New Roman"/>
          <w:b w:val="false"/>
          <w:i w:val="false"/>
          <w:color w:val="000000"/>
          <w:sz w:val="28"/>
        </w:rPr>
        <w:t xml:space="preserve">
      4) работающие на объектах, находящихся за пределами Республики Казахстан и являющихся собственностью Республики Казахстан или субъектов Республики Казахстан (в том числе на основе концессионных договоров); </w:t>
      </w:r>
      <w:r>
        <w:br/>
      </w:r>
      <w:r>
        <w:rPr>
          <w:rFonts w:ascii="Times New Roman"/>
          <w:b w:val="false"/>
          <w:i w:val="false"/>
          <w:color w:val="000000"/>
          <w:sz w:val="28"/>
        </w:rPr>
        <w:t xml:space="preserve">
      5) студенты, стажеры и практиканты, находящиеся за пределами Республики Казахстан с целью обучения или прохождения практики, в течение всего периода обучения или практики; </w:t>
      </w:r>
      <w:r>
        <w:br/>
      </w:r>
      <w:r>
        <w:rPr>
          <w:rFonts w:ascii="Times New Roman"/>
          <w:b w:val="false"/>
          <w:i w:val="false"/>
          <w:color w:val="000000"/>
          <w:sz w:val="28"/>
        </w:rPr>
        <w:t xml:space="preserve">
      6) преподаватели и научные работники, находящиеся за пределами Республики Казахстан с целью преподавания, консультирования или осуществления научных работ, в течение всего периода преподавания или выполнения указанных работ; </w:t>
      </w:r>
      <w:r>
        <w:br/>
      </w:r>
      <w:r>
        <w:rPr>
          <w:rFonts w:ascii="Times New Roman"/>
          <w:b w:val="false"/>
          <w:i w:val="false"/>
          <w:color w:val="000000"/>
          <w:sz w:val="28"/>
        </w:rPr>
        <w:t xml:space="preserve">
      7) находящиеся за пределами Республики Казахстан с целью лечения или прохождения оздоровительных, профилактических процедур. </w:t>
      </w:r>
    </w:p>
    <w:p>
      <w:pPr>
        <w:spacing w:after="0"/>
        <w:ind w:left="0"/>
        <w:jc w:val="both"/>
      </w:pPr>
      <w:r>
        <w:rPr>
          <w:rFonts w:ascii="Times New Roman"/>
          <w:b/>
          <w:i w:val="false"/>
          <w:color w:val="000000"/>
          <w:sz w:val="28"/>
        </w:rPr>
        <w:t xml:space="preserve">       Статья 190. Нерезиденты </w:t>
      </w:r>
      <w:r>
        <w:br/>
      </w:r>
      <w:r>
        <w:rPr>
          <w:rFonts w:ascii="Times New Roman"/>
          <w:b w:val="false"/>
          <w:i w:val="false"/>
          <w:color w:val="000000"/>
          <w:sz w:val="28"/>
        </w:rPr>
        <w:t xml:space="preserve">
      Нерезидентами в целях настоящего Кодекса признаются физические и юридические лица, не являющиеся резидентами в соответствии с положениями статьи 189 настоящего Кодекса. </w:t>
      </w:r>
    </w:p>
    <w:p>
      <w:pPr>
        <w:spacing w:after="0"/>
        <w:ind w:left="0"/>
        <w:jc w:val="both"/>
      </w:pPr>
      <w:r>
        <w:rPr>
          <w:rFonts w:ascii="Times New Roman"/>
          <w:b/>
          <w:i w:val="false"/>
          <w:color w:val="000000"/>
          <w:sz w:val="28"/>
        </w:rPr>
        <w:t xml:space="preserve">       Статья 191. Постоянное учреждение нерезидента </w:t>
      </w:r>
      <w:r>
        <w:br/>
      </w:r>
      <w:r>
        <w:rPr>
          <w:rFonts w:ascii="Times New Roman"/>
          <w:b w:val="false"/>
          <w:i w:val="false"/>
          <w:color w:val="000000"/>
          <w:sz w:val="28"/>
        </w:rPr>
        <w:t xml:space="preserve">
      1. Постоянным учреждением нерезидента в Республике Казахстан признается постоянное и (или) регулярное место деятельности в Республике Казахстан, через которое он осуществляет предпринимательскую деятельность, включая деятельность через уполномоченное лицо, в частности: </w:t>
      </w:r>
      <w:r>
        <w:br/>
      </w:r>
      <w:r>
        <w:rPr>
          <w:rFonts w:ascii="Times New Roman"/>
          <w:b w:val="false"/>
          <w:i w:val="false"/>
          <w:color w:val="000000"/>
          <w:sz w:val="28"/>
        </w:rPr>
        <w:t xml:space="preserve">
      1) любое место осуществления деятельности, связанной с производством, переработкой, комплектацией, фасовкой, упаковкой, поставкой товаров; </w:t>
      </w:r>
      <w:r>
        <w:br/>
      </w:r>
      <w:r>
        <w:rPr>
          <w:rFonts w:ascii="Times New Roman"/>
          <w:b w:val="false"/>
          <w:i w:val="false"/>
          <w:color w:val="000000"/>
          <w:sz w:val="28"/>
        </w:rPr>
        <w:t xml:space="preserve">
      2) любое место управления; </w:t>
      </w:r>
      <w:r>
        <w:br/>
      </w:r>
      <w:r>
        <w:rPr>
          <w:rFonts w:ascii="Times New Roman"/>
          <w:b w:val="false"/>
          <w:i w:val="false"/>
          <w:color w:val="000000"/>
          <w:sz w:val="28"/>
        </w:rPr>
        <w:t xml:space="preserve">
      3) любое место осуществления деятельности, связанной с добычей природных ресурсов, включая любое место добычи углеводородов; </w:t>
      </w:r>
      <w:r>
        <w:br/>
      </w:r>
      <w:r>
        <w:rPr>
          <w:rFonts w:ascii="Times New Roman"/>
          <w:b w:val="false"/>
          <w:i w:val="false"/>
          <w:color w:val="000000"/>
          <w:sz w:val="28"/>
        </w:rPr>
        <w:t xml:space="preserve">
      4) любое место осуществления деятельности (в том числе контрольной или наблюдательной деятельности), связанной с трубопроводом, газопроводом, разведкой природных ресурсов; </w:t>
      </w:r>
      <w:r>
        <w:br/>
      </w:r>
      <w:r>
        <w:rPr>
          <w:rFonts w:ascii="Times New Roman"/>
          <w:b w:val="false"/>
          <w:i w:val="false"/>
          <w:color w:val="000000"/>
          <w:sz w:val="28"/>
        </w:rPr>
        <w:t xml:space="preserve">
      5) любое место осуществления деятельности, связанной с установкой, монтажом, сборкой, наладкой, пуском и (или) обслуживанием оборудования, за исключением монтажа энергетического и технологического оборудования; </w:t>
      </w:r>
      <w:r>
        <w:br/>
      </w:r>
      <w:r>
        <w:rPr>
          <w:rFonts w:ascii="Times New Roman"/>
          <w:b w:val="false"/>
          <w:i w:val="false"/>
          <w:color w:val="000000"/>
          <w:sz w:val="28"/>
        </w:rPr>
        <w:t xml:space="preserve">
      6) любое место осуществления деятельности, связанной с установкой, наладкой и эксплуатацией игровых автоматов (включая приставки), компьютерных сетей и каналов связи, аттракционов, а также связанной с транспортной или иной инфраструктурой. </w:t>
      </w:r>
      <w:r>
        <w:br/>
      </w:r>
      <w:r>
        <w:rPr>
          <w:rFonts w:ascii="Times New Roman"/>
          <w:b w:val="false"/>
          <w:i w:val="false"/>
          <w:color w:val="000000"/>
          <w:sz w:val="28"/>
        </w:rPr>
        <w:t xml:space="preserve">
      При осуществлении деятельности, указанной в подпунктах 3) и 4) настоящего пункта, постоянное учреждение нерезидента считается образованным с более ранней из двух дат: даты вступления в силу документа, удостоверяющего право этого нерезидента на осуществление соответствующей деятельности (контракта, договора), или даты фактического начала такой деятельности. </w:t>
      </w:r>
      <w:r>
        <w:br/>
      </w:r>
      <w:r>
        <w:rPr>
          <w:rFonts w:ascii="Times New Roman"/>
          <w:b w:val="false"/>
          <w:i w:val="false"/>
          <w:color w:val="000000"/>
          <w:sz w:val="28"/>
        </w:rPr>
        <w:t xml:space="preserve">
      Место деятельности признается регулярным и приводит к образованию постоянного учреждения, если такая деятельность осуществляется в Республике Казахстан более тридцати календарных дней в течение пяти лет и носит ежегодный характер. При этом прерывность или непрерывность такой деятельности не имеет значения. </w:t>
      </w:r>
      <w:r>
        <w:br/>
      </w:r>
      <w:r>
        <w:rPr>
          <w:rFonts w:ascii="Times New Roman"/>
          <w:b w:val="false"/>
          <w:i w:val="false"/>
          <w:color w:val="000000"/>
          <w:sz w:val="28"/>
        </w:rPr>
        <w:t xml:space="preserve">
      2. Постоянным местом деятельности при оказании услуг в Республике Казахстан признается место оказания услуг через служащих или другой персонал, нанятый нерезидентом для таких целей, если деятельность такого характера продолжается в Республике Казахстан более шести месяцев в пределах любого последовательного двенадцатимесячного периода с даты начала осуществления предпринимательской деятельности в рамках одного проекта или связанных проектов. </w:t>
      </w:r>
      <w:r>
        <w:br/>
      </w:r>
      <w:r>
        <w:rPr>
          <w:rFonts w:ascii="Times New Roman"/>
          <w:b w:val="false"/>
          <w:i w:val="false"/>
          <w:color w:val="000000"/>
          <w:sz w:val="28"/>
        </w:rPr>
        <w:t xml:space="preserve">
      Связанными проектами признаются проекты, контракты по которым являются взаимосвязанными или взаимозависимыми. Взаимосвязанными контрактами признаются контракты, по которым нерезидентом или дочерними компаниями нерезидента или его учредителя (акционера, участника) оказываются идентичные или однородные услуги (работы) одному и тому же налоговому агенту или его взаимосвязанной стороне. Взаимозависимыми признаются контракты, неисполнение обязательств по одному из которых физическим или юридическим лицом влияет на осуществление обязательств по другому контракту. </w:t>
      </w:r>
      <w:r>
        <w:br/>
      </w:r>
      <w:r>
        <w:rPr>
          <w:rFonts w:ascii="Times New Roman"/>
          <w:b w:val="false"/>
          <w:i w:val="false"/>
          <w:color w:val="000000"/>
          <w:sz w:val="28"/>
        </w:rPr>
        <w:t xml:space="preserve">
      В случае осуществления в рамках одного проекта или связанных проектов предпринимательской деятельности, которая привела к образованию постоянного учреждения в соответствии с настоящим пунктом, постоянное учреждение признается образованным в отношении каждого нерезидента-участника проекта. В случае неисполнения налоговых обязательств нерезидентами-участниками проекта постоянное учреждение будет рассматриваться образованным ретроспективно с даты начала осуществления предпринимательской деятельности в рамках одного проекта или связанных проектов в отношении нерезидента, завершающего такой проект. </w:t>
      </w:r>
      <w:r>
        <w:br/>
      </w:r>
      <w:r>
        <w:rPr>
          <w:rFonts w:ascii="Times New Roman"/>
          <w:b w:val="false"/>
          <w:i w:val="false"/>
          <w:color w:val="000000"/>
          <w:sz w:val="28"/>
        </w:rPr>
        <w:t xml:space="preserve">
      Если генеральный подрядчик, который несет ответственность за выполнение проекта (контракта), нанимает в субподряд другое юридическое лицо, то период времени, затраченный субподрядчиком на выполнение проекта (контракта), считается временем, затраченным генеральным подрядчиком на выполнение проекта (контракта). </w:t>
      </w:r>
      <w:r>
        <w:br/>
      </w:r>
      <w:r>
        <w:rPr>
          <w:rFonts w:ascii="Times New Roman"/>
          <w:b w:val="false"/>
          <w:i w:val="false"/>
          <w:color w:val="000000"/>
          <w:sz w:val="28"/>
        </w:rPr>
        <w:t xml:space="preserve">
      3. Нерезидент также образует постоянное учреждение в Республике Казахстан при: </w:t>
      </w:r>
      <w:r>
        <w:br/>
      </w:r>
      <w:r>
        <w:rPr>
          <w:rFonts w:ascii="Times New Roman"/>
          <w:b w:val="false"/>
          <w:i w:val="false"/>
          <w:color w:val="000000"/>
          <w:sz w:val="28"/>
        </w:rPr>
        <w:t xml:space="preserve">
      1) проведении страхования или перестрахования рисков в Республике Казахстан через уполномоченное лицо; </w:t>
      </w:r>
      <w:r>
        <w:br/>
      </w:r>
      <w:r>
        <w:rPr>
          <w:rFonts w:ascii="Times New Roman"/>
          <w:b w:val="false"/>
          <w:i w:val="false"/>
          <w:color w:val="000000"/>
          <w:sz w:val="28"/>
        </w:rPr>
        <w:t xml:space="preserve">
      2) реализации товаров с определенного места на территории Республики Казахстан. При этом постоянное учреждение образуется с даты начала осуществления такой деятельности, за исключением подпункта 3) настоящего пункта; </w:t>
      </w:r>
      <w:r>
        <w:br/>
      </w:r>
      <w:r>
        <w:rPr>
          <w:rFonts w:ascii="Times New Roman"/>
          <w:b w:val="false"/>
          <w:i w:val="false"/>
          <w:color w:val="000000"/>
          <w:sz w:val="28"/>
        </w:rPr>
        <w:t xml:space="preserve">
      3) проведении выставок в Республике Казахстан, на которых реализуются товары, если такая деятельность длится более десяти дней; </w:t>
      </w:r>
      <w:r>
        <w:br/>
      </w:r>
      <w:r>
        <w:rPr>
          <w:rFonts w:ascii="Times New Roman"/>
          <w:b w:val="false"/>
          <w:i w:val="false"/>
          <w:color w:val="000000"/>
          <w:sz w:val="28"/>
        </w:rPr>
        <w:t xml:space="preserve">
      4) открытии филиала или представительства, за исключением представительства, осуществляющего деятельность, указанную в пункте 6 настоящей статьи. </w:t>
      </w:r>
      <w:r>
        <w:br/>
      </w:r>
      <w:r>
        <w:rPr>
          <w:rFonts w:ascii="Times New Roman"/>
          <w:b w:val="false"/>
          <w:i w:val="false"/>
          <w:color w:val="000000"/>
          <w:sz w:val="28"/>
        </w:rPr>
        <w:t xml:space="preserve">
      4. Строительная площадка, в том числе монтажный или сборочный объект, проведение проектных работ образуют постоянное учреждение независимо от сроков осуществления работ. </w:t>
      </w:r>
      <w:r>
        <w:br/>
      </w:r>
      <w:r>
        <w:rPr>
          <w:rFonts w:ascii="Times New Roman"/>
          <w:b w:val="false"/>
          <w:i w:val="false"/>
          <w:color w:val="000000"/>
          <w:sz w:val="28"/>
        </w:rPr>
        <w:t xml:space="preserve">
      При этом под строительной площадкой (объектом), в частности, понимается место осуществления деятельности по возведению и (или) реконструкции объектов недвижимости, в том числе строительство зданий, сооружений и (или) проведение строительных монтажных работ, строительство и (или) реконструкция мостов, дорог, каналов, укладка трубопроводов, монтаж энергетического, технологического оборудования. </w:t>
      </w:r>
      <w:r>
        <w:br/>
      </w:r>
      <w:r>
        <w:rPr>
          <w:rFonts w:ascii="Times New Roman"/>
          <w:b w:val="false"/>
          <w:i w:val="false"/>
          <w:color w:val="000000"/>
          <w:sz w:val="28"/>
        </w:rPr>
        <w:t xml:space="preserve">
      Строительная площадка (объект) прекращает свое существование со дня, следующего за днем подписания акта приемки объекта в эксплуатацию (объемов выполненных работ) и полной оплаты строительства. </w:t>
      </w:r>
      <w:r>
        <w:br/>
      </w:r>
      <w:r>
        <w:rPr>
          <w:rFonts w:ascii="Times New Roman"/>
          <w:b w:val="false"/>
          <w:i w:val="false"/>
          <w:color w:val="000000"/>
          <w:sz w:val="28"/>
        </w:rPr>
        <w:t xml:space="preserve">
      5. Временные перерывы в пределах двенадцатимесячного периода и сезонные перерывы при осуществлении деятельности, указанной в настоящей статье, не приводят к ликвидации постоянного учреждения. </w:t>
      </w:r>
      <w:r>
        <w:br/>
      </w:r>
      <w:r>
        <w:rPr>
          <w:rFonts w:ascii="Times New Roman"/>
          <w:b w:val="false"/>
          <w:i w:val="false"/>
          <w:color w:val="000000"/>
          <w:sz w:val="28"/>
        </w:rPr>
        <w:t xml:space="preserve">
      6. Осуществление нерезидентом на территории Республики Казахстан деятельности подготовительного и вспомогательного характера, отличающейся от основной (обычной) деятельности нерезидента, не приводит к образованию постоянного учреждения, если такая деятельность длится не более трех лет. При этом деятельность подготовительного и вспомогательного характера должна осуществляться для самого нерезидента, а не для других (третьих) лиц. К подготовительной и вспомогательной деятельности относятся: </w:t>
      </w:r>
      <w:r>
        <w:br/>
      </w:r>
      <w:r>
        <w:rPr>
          <w:rFonts w:ascii="Times New Roman"/>
          <w:b w:val="false"/>
          <w:i w:val="false"/>
          <w:color w:val="000000"/>
          <w:sz w:val="28"/>
        </w:rPr>
        <w:t xml:space="preserve">
      1) использование любого места исключительно для целей хранения, демонстрации и (или) поставки товаров, принадлежащих нерезиденту, до начала их реализации; </w:t>
      </w:r>
      <w:r>
        <w:br/>
      </w:r>
      <w:r>
        <w:rPr>
          <w:rFonts w:ascii="Times New Roman"/>
          <w:b w:val="false"/>
          <w:i w:val="false"/>
          <w:color w:val="000000"/>
          <w:sz w:val="28"/>
        </w:rPr>
        <w:t xml:space="preserve">
      2) содержание постоянного места деятельности исключительно для целей закупки товаров без их реализации; </w:t>
      </w:r>
      <w:r>
        <w:br/>
      </w:r>
      <w:r>
        <w:rPr>
          <w:rFonts w:ascii="Times New Roman"/>
          <w:b w:val="false"/>
          <w:i w:val="false"/>
          <w:color w:val="000000"/>
          <w:sz w:val="28"/>
        </w:rPr>
        <w:t xml:space="preserve">
      3) содержание постоянного места деятельности исключительно для сбора, обработки и (или) распространения информации, рекламы или изучения рынка товаров (работ, услуг), реализуемых нерезидентом, если такая деятельность не является основной (обычной) деятельностью этого нерезидента. </w:t>
      </w:r>
      <w:r>
        <w:br/>
      </w:r>
      <w:r>
        <w:rPr>
          <w:rFonts w:ascii="Times New Roman"/>
          <w:b w:val="false"/>
          <w:i w:val="false"/>
          <w:color w:val="000000"/>
          <w:sz w:val="28"/>
        </w:rPr>
        <w:t xml:space="preserve">
      7. Нерезидент, осуществляющий предпринимательскую деятельность в Республике Казахстан через независимого агента (брокера и (или) иного независимого посредника, действующего на основании договора поручения, комиссии, консигнации или другого аналогичного договора), не рассматривается как образующий постоянное учреждение. </w:t>
      </w:r>
      <w:r>
        <w:br/>
      </w:r>
      <w:r>
        <w:rPr>
          <w:rFonts w:ascii="Times New Roman"/>
          <w:b w:val="false"/>
          <w:i w:val="false"/>
          <w:color w:val="000000"/>
          <w:sz w:val="28"/>
        </w:rPr>
        <w:t xml:space="preserve">
      Под независимым агентом понимается лицо, которое отвечает одновременно следующим условиям: </w:t>
      </w:r>
      <w:r>
        <w:br/>
      </w:r>
      <w:r>
        <w:rPr>
          <w:rFonts w:ascii="Times New Roman"/>
          <w:b w:val="false"/>
          <w:i w:val="false"/>
          <w:color w:val="000000"/>
          <w:sz w:val="28"/>
        </w:rPr>
        <w:t xml:space="preserve">
      1) не уполномочено заключать контракты от имени нерезидента; </w:t>
      </w:r>
      <w:r>
        <w:br/>
      </w:r>
      <w:r>
        <w:rPr>
          <w:rFonts w:ascii="Times New Roman"/>
          <w:b w:val="false"/>
          <w:i w:val="false"/>
          <w:color w:val="000000"/>
          <w:sz w:val="28"/>
        </w:rPr>
        <w:t xml:space="preserve">
      2) действует в рамках своей основной (обычной) деятельности и является как юридически, так и экономически независимым от нерезидента; </w:t>
      </w:r>
      <w:r>
        <w:br/>
      </w:r>
      <w:r>
        <w:rPr>
          <w:rFonts w:ascii="Times New Roman"/>
          <w:b w:val="false"/>
          <w:i w:val="false"/>
          <w:color w:val="000000"/>
          <w:sz w:val="28"/>
        </w:rPr>
        <w:t xml:space="preserve">
      3) несет предпринимательский риск в силу того, что оно осуществляет деятельность самостоятельно. </w:t>
      </w:r>
      <w:r>
        <w:br/>
      </w:r>
      <w:r>
        <w:rPr>
          <w:rFonts w:ascii="Times New Roman"/>
          <w:b w:val="false"/>
          <w:i w:val="false"/>
          <w:color w:val="000000"/>
          <w:sz w:val="28"/>
        </w:rPr>
        <w:t xml:space="preserve">
      8. Несмотря на положения пунктов 1 и 2 настоящей статьи, если нерезидент осуществляет предпринимательскую деятельность в Республике Казахстан через зависимого агента (физическое или юридическое лицо), то такой нерезидент будет рассматриваться как имеющий постоянное учреждение в связи с любой деятельностью, которую зависимый агент осуществляет для этого нерезидента. При этом зависимый агент должен отвечать одновременно следующим условиям: </w:t>
      </w:r>
      <w:r>
        <w:br/>
      </w:r>
      <w:r>
        <w:rPr>
          <w:rFonts w:ascii="Times New Roman"/>
          <w:b w:val="false"/>
          <w:i w:val="false"/>
          <w:color w:val="000000"/>
          <w:sz w:val="28"/>
        </w:rPr>
        <w:t xml:space="preserve">
      1) не являться независимым агентом в соответствии с пунктом 7 настоящей статьи; </w:t>
      </w:r>
      <w:r>
        <w:br/>
      </w:r>
      <w:r>
        <w:rPr>
          <w:rFonts w:ascii="Times New Roman"/>
          <w:b w:val="false"/>
          <w:i w:val="false"/>
          <w:color w:val="000000"/>
          <w:sz w:val="28"/>
        </w:rPr>
        <w:t xml:space="preserve">
      2) иметь право на основании договорных отношений представлять его интересы в Республике Казахстан, действовать и заключать от его имени контракты (договоры, соглашения); </w:t>
      </w:r>
      <w:r>
        <w:br/>
      </w:r>
      <w:r>
        <w:rPr>
          <w:rFonts w:ascii="Times New Roman"/>
          <w:b w:val="false"/>
          <w:i w:val="false"/>
          <w:color w:val="000000"/>
          <w:sz w:val="28"/>
        </w:rPr>
        <w:t xml:space="preserve">
      3) его деятельность не должна ограничиваться видами деятельности, перечисленными в пункте 6 настоящей статьи. </w:t>
      </w:r>
      <w:r>
        <w:br/>
      </w:r>
      <w:r>
        <w:rPr>
          <w:rFonts w:ascii="Times New Roman"/>
          <w:b w:val="false"/>
          <w:i w:val="false"/>
          <w:color w:val="000000"/>
          <w:sz w:val="28"/>
        </w:rPr>
        <w:t xml:space="preserve">
      9. Дочерняя организация юридического лица-нерезидента, созданная в соответствии с законодательством Республики Казахстан, рассматривается как постоянное учреждение юридического лица-нерезидента, если между дочерней организацией и юридическим лицом-нерезидентом возникают отношения, отвечающие положениям пункта 8 настоящей статьи. В иных случаях дочерняя организация юридического лица-нерезидента не рассматривается как постоянное учреждение юридического лица-нерезидента. </w:t>
      </w:r>
      <w:r>
        <w:br/>
      </w:r>
      <w:r>
        <w:rPr>
          <w:rFonts w:ascii="Times New Roman"/>
          <w:b w:val="false"/>
          <w:i w:val="false"/>
          <w:color w:val="000000"/>
          <w:sz w:val="28"/>
        </w:rPr>
        <w:t xml:space="preserve">
      10. Нерезидент, оказывающий услуги по предоставлению иностранного персонала для работы на территории Республики Казахстан иному юридическому лицу, в том числе нерезиденту, осуществляющему деятельность в Республике Казахстан через постоянное учреждение, не образует постоянного учреждения по таким услугам в Республике Казахстан при одновременном выполнении следующих условий: </w:t>
      </w:r>
      <w:r>
        <w:br/>
      </w:r>
      <w:r>
        <w:rPr>
          <w:rFonts w:ascii="Times New Roman"/>
          <w:b w:val="false"/>
          <w:i w:val="false"/>
          <w:color w:val="000000"/>
          <w:sz w:val="28"/>
        </w:rPr>
        <w:t xml:space="preserve">
      1) если такой персонал действует исключительно от имени и в интересах юридического лица, которому он предоставлен; </w:t>
      </w:r>
      <w:r>
        <w:br/>
      </w:r>
      <w:r>
        <w:rPr>
          <w:rFonts w:ascii="Times New Roman"/>
          <w:b w:val="false"/>
          <w:i w:val="false"/>
          <w:color w:val="000000"/>
          <w:sz w:val="28"/>
        </w:rPr>
        <w:t xml:space="preserve">
      2) нерезидент, оказывающий услуги по предоставлению иностранного персонала, не несет ответственности за результаты работы такого персонала, выполняемой в Республике Казахстан; </w:t>
      </w:r>
      <w:r>
        <w:br/>
      </w:r>
      <w:r>
        <w:rPr>
          <w:rFonts w:ascii="Times New Roman"/>
          <w:b w:val="false"/>
          <w:i w:val="false"/>
          <w:color w:val="000000"/>
          <w:sz w:val="28"/>
        </w:rPr>
        <w:t xml:space="preserve">
      3) доход нерезидента от оказания услуг по предоставлению иностранного персонала определяется с учетом времени выполнения таким персоналом своих обязанностей от имени и в интересах юридического лица, которому он предоставлен, и не должен превышать десять процентов от общей суммы затрат нерезидента по предоставлению такого персонала. </w:t>
      </w:r>
      <w:r>
        <w:br/>
      </w:r>
      <w:r>
        <w:rPr>
          <w:rFonts w:ascii="Times New Roman"/>
          <w:b w:val="false"/>
          <w:i w:val="false"/>
          <w:color w:val="000000"/>
          <w:sz w:val="28"/>
        </w:rPr>
        <w:t xml:space="preserve">
      Для подтверждения общей суммы затрат на оказание таких услуг, включая доходы иностранного персонала, нерезидент обязан представить получателю услуг копии учетной документации. </w:t>
      </w:r>
      <w:r>
        <w:br/>
      </w:r>
      <w:r>
        <w:rPr>
          <w:rFonts w:ascii="Times New Roman"/>
          <w:b w:val="false"/>
          <w:i w:val="false"/>
          <w:color w:val="000000"/>
          <w:sz w:val="28"/>
        </w:rPr>
        <w:t xml:space="preserve">
      При невыполнении вышеуказанных условий такие услуги нерезидента приводят к образованию постоянного учреждения в Республике Казахстан. </w:t>
      </w:r>
      <w:r>
        <w:br/>
      </w:r>
      <w:r>
        <w:rPr>
          <w:rFonts w:ascii="Times New Roman"/>
          <w:b w:val="false"/>
          <w:i w:val="false"/>
          <w:color w:val="000000"/>
          <w:sz w:val="28"/>
        </w:rPr>
        <w:t xml:space="preserve">
      11. Нерезидент, осуществляющий предпринимательскую деятельность в Республике Казахстан, приводящую к образованию постоянного учреждения, обязан зарегистрироваться в качестве налогоплательщика в налоговом органе в порядке, установленном статьями 565, 568 настоящего Кодекса. </w:t>
      </w:r>
      <w:r>
        <w:br/>
      </w:r>
      <w:r>
        <w:rPr>
          <w:rFonts w:ascii="Times New Roman"/>
          <w:b w:val="false"/>
          <w:i w:val="false"/>
          <w:color w:val="000000"/>
          <w:sz w:val="28"/>
        </w:rPr>
        <w:t xml:space="preserve">
      В случае, если нерезидент осуществляет предпринимательскую деятельность в Республике Казахстан через филиал, представительство он обязан пройти учетную регистрацию в органах юстиции Республики Казахстан в соответствии с законодательством Республики Казахстан о государственной регистрации юридических лиц и учетной регистрации филиалов и представительств. </w:t>
      </w:r>
      <w:r>
        <w:br/>
      </w:r>
      <w:r>
        <w:rPr>
          <w:rFonts w:ascii="Times New Roman"/>
          <w:b w:val="false"/>
          <w:i w:val="false"/>
          <w:color w:val="000000"/>
          <w:sz w:val="28"/>
        </w:rPr>
        <w:t xml:space="preserve">
      12. Деятельность нерезидента образует постоянное учреждение в соответствии с положениями настоящей статьи независимо от отсутствия регистрации нерезидента в качестве налогоплательщика в налоговых органах или учетной регистрации в органах юстиции. </w:t>
      </w:r>
      <w:r>
        <w:br/>
      </w:r>
      <w:r>
        <w:rPr>
          <w:rFonts w:ascii="Times New Roman"/>
          <w:b w:val="false"/>
          <w:i w:val="false"/>
          <w:color w:val="000000"/>
          <w:sz w:val="28"/>
        </w:rPr>
        <w:t xml:space="preserve">
      13. Датой начала осуществления деятельности нерезидентом в Республике Казахстан в целях применения настоящего Кодекса признается дата: </w:t>
      </w:r>
      <w:r>
        <w:br/>
      </w:r>
      <w:r>
        <w:rPr>
          <w:rFonts w:ascii="Times New Roman"/>
          <w:b w:val="false"/>
          <w:i w:val="false"/>
          <w:color w:val="000000"/>
          <w:sz w:val="28"/>
        </w:rPr>
        <w:t xml:space="preserve">
      1) заключения контракта (договора, соглашения) на: </w:t>
      </w:r>
      <w:r>
        <w:br/>
      </w:r>
      <w:r>
        <w:rPr>
          <w:rFonts w:ascii="Times New Roman"/>
          <w:b w:val="false"/>
          <w:i w:val="false"/>
          <w:color w:val="000000"/>
          <w:sz w:val="28"/>
        </w:rPr>
        <w:t xml:space="preserve">
      выполнение работ, оказание услуг в Республике Казахстан или </w:t>
      </w:r>
      <w:r>
        <w:br/>
      </w:r>
      <w:r>
        <w:rPr>
          <w:rFonts w:ascii="Times New Roman"/>
          <w:b w:val="false"/>
          <w:i w:val="false"/>
          <w:color w:val="000000"/>
          <w:sz w:val="28"/>
        </w:rPr>
        <w:t xml:space="preserve">
      предоставление полномочий на совершение от его имени действий в Республике Казахстан, или </w:t>
      </w:r>
      <w:r>
        <w:br/>
      </w:r>
      <w:r>
        <w:rPr>
          <w:rFonts w:ascii="Times New Roman"/>
          <w:b w:val="false"/>
          <w:i w:val="false"/>
          <w:color w:val="000000"/>
          <w:sz w:val="28"/>
        </w:rPr>
        <w:t xml:space="preserve">
      приобретение товаров в Республике Казахстан в целях реализации, или </w:t>
      </w:r>
      <w:r>
        <w:br/>
      </w:r>
      <w:r>
        <w:rPr>
          <w:rFonts w:ascii="Times New Roman"/>
          <w:b w:val="false"/>
          <w:i w:val="false"/>
          <w:color w:val="000000"/>
          <w:sz w:val="28"/>
        </w:rPr>
        <w:t xml:space="preserve">
      осуществление совместной деятельности (участие в простом товариществе) в Республике Казахстан, или </w:t>
      </w:r>
      <w:r>
        <w:br/>
      </w:r>
      <w:r>
        <w:rPr>
          <w:rFonts w:ascii="Times New Roman"/>
          <w:b w:val="false"/>
          <w:i w:val="false"/>
          <w:color w:val="000000"/>
          <w:sz w:val="28"/>
        </w:rPr>
        <w:t xml:space="preserve">
      приобретение работ, услуг в целях осуществления деятельности в Республике Казахстан; </w:t>
      </w:r>
      <w:r>
        <w:br/>
      </w:r>
      <w:r>
        <w:rPr>
          <w:rFonts w:ascii="Times New Roman"/>
          <w:b w:val="false"/>
          <w:i w:val="false"/>
          <w:color w:val="000000"/>
          <w:sz w:val="28"/>
        </w:rPr>
        <w:t xml:space="preserve">
      2) заключения первого трудового договора или иного договора гражданско-правового характера с физическим лицом в Республике Казахстан либо дата прибытия в Республику Казахстан работника для выполнения условий контракта, указанного в подпункте 1) настоящего пункта. При этом дата начала осуществления деятельности нерезидента в Республике Казахстан не может быть более ранней, чем одна из первых дат, указанных в подпункте 2) настоящего пункта. </w:t>
      </w:r>
      <w:r>
        <w:br/>
      </w:r>
      <w:r>
        <w:rPr>
          <w:rFonts w:ascii="Times New Roman"/>
          <w:b w:val="false"/>
          <w:i w:val="false"/>
          <w:color w:val="000000"/>
          <w:sz w:val="28"/>
        </w:rPr>
        <w:t xml:space="preserve">
      В случае наличия нескольких условий настоящего пункта датой начала осуществления деятельности в Республике Казахстан признается дата заключения первого из указанных контрактов (договоров, соглашений). </w:t>
      </w:r>
    </w:p>
    <w:p>
      <w:pPr>
        <w:spacing w:after="0"/>
        <w:ind w:left="0"/>
        <w:jc w:val="both"/>
      </w:pPr>
      <w:r>
        <w:rPr>
          <w:rFonts w:ascii="Times New Roman"/>
          <w:b/>
          <w:i w:val="false"/>
          <w:color w:val="000000"/>
          <w:sz w:val="28"/>
        </w:rPr>
        <w:t xml:space="preserve">       Статья 192. Доходы нерезидента из источников в Республике Казахстан </w:t>
      </w:r>
      <w:r>
        <w:br/>
      </w:r>
      <w:r>
        <w:rPr>
          <w:rFonts w:ascii="Times New Roman"/>
          <w:b w:val="false"/>
          <w:i w:val="false"/>
          <w:color w:val="000000"/>
          <w:sz w:val="28"/>
        </w:rPr>
        <w:t xml:space="preserve">
      Доходами нерезидента из источников в Республике Казахстан признаются следующие виды доходов: </w:t>
      </w:r>
      <w:r>
        <w:br/>
      </w:r>
      <w:r>
        <w:rPr>
          <w:rFonts w:ascii="Times New Roman"/>
          <w:b w:val="false"/>
          <w:i w:val="false"/>
          <w:color w:val="000000"/>
          <w:sz w:val="28"/>
        </w:rPr>
        <w:t xml:space="preserve">
      1) доходы от реализации товаров на территории Республики Казахстан, а также доходы от реализации товаров, находящихся в Республике Казахстан, за ее пределы в рамках осуществления внешнеторговой деятельности; </w:t>
      </w:r>
      <w:r>
        <w:br/>
      </w:r>
      <w:r>
        <w:rPr>
          <w:rFonts w:ascii="Times New Roman"/>
          <w:b w:val="false"/>
          <w:i w:val="false"/>
          <w:color w:val="000000"/>
          <w:sz w:val="28"/>
        </w:rPr>
        <w:t xml:space="preserve">
      2) доходы от выполнения работ, оказания услуг в Республике Казахстан; </w:t>
      </w:r>
      <w:r>
        <w:br/>
      </w:r>
      <w:r>
        <w:rPr>
          <w:rFonts w:ascii="Times New Roman"/>
          <w:b w:val="false"/>
          <w:i w:val="false"/>
          <w:color w:val="000000"/>
          <w:sz w:val="28"/>
        </w:rPr>
        <w:t xml:space="preserve">
      3)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за пределами Республики Казахстан: </w:t>
      </w:r>
      <w:r>
        <w:br/>
      </w:r>
      <w:r>
        <w:rPr>
          <w:rFonts w:ascii="Times New Roman"/>
          <w:b w:val="false"/>
          <w:i w:val="false"/>
          <w:color w:val="000000"/>
          <w:sz w:val="28"/>
        </w:rPr>
        <w:t xml:space="preserve">
      резиденту; </w:t>
      </w:r>
      <w:r>
        <w:br/>
      </w:r>
      <w:r>
        <w:rPr>
          <w:rFonts w:ascii="Times New Roman"/>
          <w:b w:val="false"/>
          <w:i w:val="false"/>
          <w:color w:val="000000"/>
          <w:sz w:val="28"/>
        </w:rPr>
        <w:t xml:space="preserve">
      нерезиденту, имеющему постоянное учреждение в Республике Казахстан, если получаемые услуги связаны с деятельностью такого постоянного учреждения; </w:t>
      </w:r>
      <w:r>
        <w:br/>
      </w:r>
      <w:r>
        <w:rPr>
          <w:rFonts w:ascii="Times New Roman"/>
          <w:b w:val="false"/>
          <w:i w:val="false"/>
          <w:color w:val="000000"/>
          <w:sz w:val="28"/>
        </w:rPr>
        <w:t xml:space="preserve">
      4) доходы лица, зарегистрированного в государстве с льготным налогообложением, определяемом в соответствии со статьей 224 настоящего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установленные настоящей статьей, получаемые указанным лицом от: </w:t>
      </w:r>
      <w:r>
        <w:br/>
      </w:r>
      <w:r>
        <w:rPr>
          <w:rFonts w:ascii="Times New Roman"/>
          <w:b w:val="false"/>
          <w:i w:val="false"/>
          <w:color w:val="000000"/>
          <w:sz w:val="28"/>
        </w:rPr>
        <w:t xml:space="preserve">
      резидента; </w:t>
      </w:r>
      <w:r>
        <w:br/>
      </w:r>
      <w:r>
        <w:rPr>
          <w:rFonts w:ascii="Times New Roman"/>
          <w:b w:val="false"/>
          <w:i w:val="false"/>
          <w:color w:val="000000"/>
          <w:sz w:val="28"/>
        </w:rPr>
        <w:t xml:space="preserve">
      нерезидента, имеющего постоянное учреждение, в Республике Казахстан, если получаемые работы, услуги, товары связаны с деятельностью такого постоянного учреждения; </w:t>
      </w:r>
      <w:r>
        <w:br/>
      </w:r>
      <w:r>
        <w:rPr>
          <w:rFonts w:ascii="Times New Roman"/>
          <w:b w:val="false"/>
          <w:i w:val="false"/>
          <w:color w:val="000000"/>
          <w:sz w:val="28"/>
        </w:rPr>
        <w:t xml:space="preserve">
      5) доходы от прироста стоимости, получаемые в результате реализации: </w:t>
      </w:r>
      <w:r>
        <w:br/>
      </w:r>
      <w:r>
        <w:rPr>
          <w:rFonts w:ascii="Times New Roman"/>
          <w:b w:val="false"/>
          <w:i w:val="false"/>
          <w:color w:val="000000"/>
          <w:sz w:val="28"/>
        </w:rPr>
        <w:t xml:space="preserve">
      имущества, находящегося на территории Республики Казахстан; </w:t>
      </w:r>
      <w:r>
        <w:br/>
      </w:r>
      <w:r>
        <w:rPr>
          <w:rFonts w:ascii="Times New Roman"/>
          <w:b w:val="false"/>
          <w:i w:val="false"/>
          <w:color w:val="000000"/>
          <w:sz w:val="28"/>
        </w:rPr>
        <w:t xml:space="preserve">
      ценных бумаг, выпущенных резидентом, а также долей участия в юридическом лице-резиденте, консорциуме, расположенном в Республике Казахстан; </w:t>
      </w:r>
      <w:r>
        <w:br/>
      </w:r>
      <w:r>
        <w:rPr>
          <w:rFonts w:ascii="Times New Roman"/>
          <w:b w:val="false"/>
          <w:i w:val="false"/>
          <w:color w:val="000000"/>
          <w:sz w:val="28"/>
        </w:rPr>
        <w:t xml:space="preserve">
      акций, выпущенных нерезидентом, а также долей участия в юридическом лице - нерезиденте, консорциуме, если более 50 процентов стоимости таких акций, долей участия или активов юридического лица-нерезидента составляет имущество, находящееся в Республике Казахстан; </w:t>
      </w:r>
      <w:r>
        <w:br/>
      </w:r>
      <w:r>
        <w:rPr>
          <w:rFonts w:ascii="Times New Roman"/>
          <w:b w:val="false"/>
          <w:i w:val="false"/>
          <w:color w:val="000000"/>
          <w:sz w:val="28"/>
        </w:rPr>
        <w:t xml:space="preserve">
      6) доходы от уступки прав требования долга резиденту или нерезиденту, осуществляющему деятельность в Республике Казахстан через постоянное учреждение, - для налогоплательщика, уступившего право требования; </w:t>
      </w:r>
      <w:r>
        <w:br/>
      </w:r>
      <w:r>
        <w:rPr>
          <w:rFonts w:ascii="Times New Roman"/>
          <w:b w:val="false"/>
          <w:i w:val="false"/>
          <w:color w:val="000000"/>
          <w:sz w:val="28"/>
        </w:rPr>
        <w:t xml:space="preserve">
      7) доходы от уступки прав требования долга у резидента или нерезидента, осуществляющего деятельность в Республике Казахстан через постоянное учреждение, - для налогоплательщика, приобретающего право требования; </w:t>
      </w:r>
      <w:r>
        <w:br/>
      </w:r>
      <w:r>
        <w:rPr>
          <w:rFonts w:ascii="Times New Roman"/>
          <w:b w:val="false"/>
          <w:i w:val="false"/>
          <w:color w:val="000000"/>
          <w:sz w:val="28"/>
        </w:rPr>
        <w:t xml:space="preserve">
      8) неустойки (штрафы, пени) за неисполнение или ненадлежащее исполнение обязательств резидентом или нерезидентом, возникших в ходе деятельности такого нерезидента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xml:space="preserve">
      9) доходы в форме дивидендов, поступающих от юридического лица-резидента, а также от паевых инвестиционных фондов, расположенных в Республике Казахстан; </w:t>
      </w:r>
      <w:r>
        <w:br/>
      </w:r>
      <w:r>
        <w:rPr>
          <w:rFonts w:ascii="Times New Roman"/>
          <w:b w:val="false"/>
          <w:i w:val="false"/>
          <w:color w:val="000000"/>
          <w:sz w:val="28"/>
        </w:rPr>
        <w:t xml:space="preserve">
      10) доходы в форме вознаграждений, за исключением вознаграждений по долговым ценным бумагам, получаемые от: </w:t>
      </w:r>
      <w:r>
        <w:br/>
      </w:r>
      <w:r>
        <w:rPr>
          <w:rFonts w:ascii="Times New Roman"/>
          <w:b w:val="false"/>
          <w:i w:val="false"/>
          <w:color w:val="000000"/>
          <w:sz w:val="28"/>
        </w:rPr>
        <w:t xml:space="preserve">
      резидента; </w:t>
      </w:r>
      <w:r>
        <w:br/>
      </w:r>
      <w:r>
        <w:rPr>
          <w:rFonts w:ascii="Times New Roman"/>
          <w:b w:val="false"/>
          <w:i w:val="false"/>
          <w:color w:val="000000"/>
          <w:sz w:val="28"/>
        </w:rPr>
        <w:t xml:space="preserve">
      нерезидента, имеющего постоянное учреждение, филиал, представительство, или имущество, расположенное в Республике Казахстан, если задолженность этого нерезидента относится к его постоянному учреждению или имуществу; </w:t>
      </w:r>
      <w:r>
        <w:br/>
      </w:r>
      <w:r>
        <w:rPr>
          <w:rFonts w:ascii="Times New Roman"/>
          <w:b w:val="false"/>
          <w:i w:val="false"/>
          <w:color w:val="000000"/>
          <w:sz w:val="28"/>
        </w:rPr>
        <w:t xml:space="preserve">
      11) доходы в форме вознаграждений по долговым ценным бумагам, получаемые от: </w:t>
      </w:r>
      <w:r>
        <w:br/>
      </w:r>
      <w:r>
        <w:rPr>
          <w:rFonts w:ascii="Times New Roman"/>
          <w:b w:val="false"/>
          <w:i w:val="false"/>
          <w:color w:val="000000"/>
          <w:sz w:val="28"/>
        </w:rPr>
        <w:t xml:space="preserve">
      эмитента-резидента; </w:t>
      </w:r>
      <w:r>
        <w:br/>
      </w:r>
      <w:r>
        <w:rPr>
          <w:rFonts w:ascii="Times New Roman"/>
          <w:b w:val="false"/>
          <w:i w:val="false"/>
          <w:color w:val="000000"/>
          <w:sz w:val="28"/>
        </w:rPr>
        <w:t xml:space="preserve">
      эмитента-нерезидента, имеющего постоянное учреждение, филиал, представительство или имущество, расположенное в Республике Казахстан, если задолженность этого нерезидента относится к его постоянному учреждению или имуществу; </w:t>
      </w:r>
      <w:r>
        <w:br/>
      </w:r>
      <w:r>
        <w:rPr>
          <w:rFonts w:ascii="Times New Roman"/>
          <w:b w:val="false"/>
          <w:i w:val="false"/>
          <w:color w:val="000000"/>
          <w:sz w:val="28"/>
        </w:rPr>
        <w:t xml:space="preserve">
      12) доходы в форме роялти, получаемых от резидента или нерезидента, имеющего постоянное учреждение, филиал, представительство в Республике Казахстан, если расходы по выплате роялти связаны с деятельностью такого постоянного учреждения, филиала, представительства; </w:t>
      </w:r>
      <w:r>
        <w:br/>
      </w:r>
      <w:r>
        <w:rPr>
          <w:rFonts w:ascii="Times New Roman"/>
          <w:b w:val="false"/>
          <w:i w:val="false"/>
          <w:color w:val="000000"/>
          <w:sz w:val="28"/>
        </w:rPr>
        <w:t xml:space="preserve">
      13) доходы от сдачи в аренду имущества, находящегося в Республике Казахстан; </w:t>
      </w:r>
      <w:r>
        <w:br/>
      </w:r>
      <w:r>
        <w:rPr>
          <w:rFonts w:ascii="Times New Roman"/>
          <w:b w:val="false"/>
          <w:i w:val="false"/>
          <w:color w:val="000000"/>
          <w:sz w:val="28"/>
        </w:rPr>
        <w:t xml:space="preserve">
      14) доходы, получаемые от недвижимого имущества, находящегося в Республике Казахстан; </w:t>
      </w:r>
      <w:r>
        <w:br/>
      </w:r>
      <w:r>
        <w:rPr>
          <w:rFonts w:ascii="Times New Roman"/>
          <w:b w:val="false"/>
          <w:i w:val="false"/>
          <w:color w:val="000000"/>
          <w:sz w:val="28"/>
        </w:rPr>
        <w:t xml:space="preserve">
      15) доходы в форме страховых премий, выплачиваемых по договорам страхования или перестрахования рисков, возникающих в Республике Казахстан; </w:t>
      </w:r>
      <w:r>
        <w:br/>
      </w:r>
      <w:r>
        <w:rPr>
          <w:rFonts w:ascii="Times New Roman"/>
          <w:b w:val="false"/>
          <w:i w:val="false"/>
          <w:color w:val="000000"/>
          <w:sz w:val="28"/>
        </w:rPr>
        <w:t xml:space="preserve">
      16) доходы от оказания транспортных услуг в международных перевозках, одной из сторон которых является Республика Казахстан, а также в перевозках внутри Республики Казахстан. </w:t>
      </w:r>
      <w:r>
        <w:br/>
      </w:r>
      <w:r>
        <w:rPr>
          <w:rFonts w:ascii="Times New Roman"/>
          <w:b w:val="false"/>
          <w:i w:val="false"/>
          <w:color w:val="000000"/>
          <w:sz w:val="28"/>
        </w:rPr>
        <w:t xml:space="preserve">
      В целях настоящего раздела международными перевозками признаются любые перевозки морским, речным или воздушным судном, автотранспортным средством или железнодорожным транспортом, осуществляемые между пунктами, находящимися в разных государствах, одним из которых является Республика Казахстан. </w:t>
      </w:r>
      <w:r>
        <w:br/>
      </w:r>
      <w:r>
        <w:rPr>
          <w:rFonts w:ascii="Times New Roman"/>
          <w:b w:val="false"/>
          <w:i w:val="false"/>
          <w:color w:val="000000"/>
          <w:sz w:val="28"/>
        </w:rPr>
        <w:t xml:space="preserve">
      Международными перевозками в целях настоящего раздела не признаются: </w:t>
      </w:r>
      <w:r>
        <w:br/>
      </w:r>
      <w:r>
        <w:rPr>
          <w:rFonts w:ascii="Times New Roman"/>
          <w:b w:val="false"/>
          <w:i w:val="false"/>
          <w:color w:val="000000"/>
          <w:sz w:val="28"/>
        </w:rPr>
        <w:t xml:space="preserve">
      перевозка, осуществляемая исключительно между пунктами, находящимися за пределами Республики Казахстан, а также исключительно между пунктами внутри Республики Казахстан; </w:t>
      </w:r>
      <w:r>
        <w:br/>
      </w:r>
      <w:r>
        <w:rPr>
          <w:rFonts w:ascii="Times New Roman"/>
          <w:b w:val="false"/>
          <w:i w:val="false"/>
          <w:color w:val="000000"/>
          <w:sz w:val="28"/>
        </w:rPr>
        <w:t xml:space="preserve">
      перемещение продукции по трубопроводам; </w:t>
      </w:r>
      <w:r>
        <w:br/>
      </w:r>
      <w:r>
        <w:rPr>
          <w:rFonts w:ascii="Times New Roman"/>
          <w:b w:val="false"/>
          <w:i w:val="false"/>
          <w:color w:val="000000"/>
          <w:sz w:val="28"/>
        </w:rPr>
        <w:t xml:space="preserve">
      17) доходы, получаемые от эксплуатации трубопроводов, линий электропередачи (ЛЭП), линий оптико-волоконной связи, находящихся на территории Республики Казахстан; </w:t>
      </w:r>
      <w:r>
        <w:br/>
      </w:r>
      <w:r>
        <w:rPr>
          <w:rFonts w:ascii="Times New Roman"/>
          <w:b w:val="false"/>
          <w:i w:val="false"/>
          <w:color w:val="000000"/>
          <w:sz w:val="28"/>
        </w:rPr>
        <w:t xml:space="preserve">
      18) доходы от деятельности в Республике Казахстан по трудовому договору (контракту); </w:t>
      </w:r>
      <w:r>
        <w:br/>
      </w:r>
      <w:r>
        <w:rPr>
          <w:rFonts w:ascii="Times New Roman"/>
          <w:b w:val="false"/>
          <w:i w:val="false"/>
          <w:color w:val="000000"/>
          <w:sz w:val="28"/>
        </w:rPr>
        <w:t xml:space="preserve">
      19)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xml:space="preserve">
      20) надбавки, выплачиваемые в связи с проживанием в Республике Казахстан; </w:t>
      </w:r>
      <w:r>
        <w:br/>
      </w:r>
      <w:r>
        <w:rPr>
          <w:rFonts w:ascii="Times New Roman"/>
          <w:b w:val="false"/>
          <w:i w:val="false"/>
          <w:color w:val="000000"/>
          <w:sz w:val="28"/>
        </w:rPr>
        <w:t xml:space="preserve">
      21) доходы физического лица в виде материальной выгоды, включая компенсацию расходов, понесенных работодателем или нанимателем, на обеспечение материальных, социальных благ физическому лицу, работающему в Республике Казахстан (расходы на питание, проживание, обучение детей в учебных заведениях, расходы, связанные с отдыхом, включая поездки членов его семьи в отпуск); </w:t>
      </w:r>
      <w:r>
        <w:br/>
      </w:r>
      <w:r>
        <w:rPr>
          <w:rFonts w:ascii="Times New Roman"/>
          <w:b w:val="false"/>
          <w:i w:val="false"/>
          <w:color w:val="000000"/>
          <w:sz w:val="28"/>
        </w:rPr>
        <w:t xml:space="preserve">
      22) пенсионные выплаты, осуществляемые накопительными пенсионными фондами-резидентами; </w:t>
      </w:r>
      <w:r>
        <w:br/>
      </w:r>
      <w:r>
        <w:rPr>
          <w:rFonts w:ascii="Times New Roman"/>
          <w:b w:val="false"/>
          <w:i w:val="false"/>
          <w:color w:val="000000"/>
          <w:sz w:val="28"/>
        </w:rPr>
        <w:t xml:space="preserve">
      23) доходы, выплачиваемые работнику культуры и искусства: артисту театра, кино, радио, телевидения, музыканту, художнику, спортсмену, от деятельности в Республике Казахстан независимо от того, как и кому осуществляются выплаты; </w:t>
      </w:r>
      <w:r>
        <w:br/>
      </w:r>
      <w:r>
        <w:rPr>
          <w:rFonts w:ascii="Times New Roman"/>
          <w:b w:val="false"/>
          <w:i w:val="false"/>
          <w:color w:val="000000"/>
          <w:sz w:val="28"/>
        </w:rPr>
        <w:t xml:space="preserve">
      24) выигрыши, выплачиваемые резидентом или нерезидентом, имеющим постоянное учреждение, в Республике Казахстан, если выплата выигрыша связана с деятельностью такого постоянного учреждения; </w:t>
      </w:r>
      <w:r>
        <w:br/>
      </w:r>
      <w:r>
        <w:rPr>
          <w:rFonts w:ascii="Times New Roman"/>
          <w:b w:val="false"/>
          <w:i w:val="false"/>
          <w:color w:val="000000"/>
          <w:sz w:val="28"/>
        </w:rPr>
        <w:t xml:space="preserve">
      25)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xml:space="preserve">
      26) доходы в форме безвозмездного получения имущества, находящегося в Республике Казахстан, включая доходы от такого имущества; </w:t>
      </w:r>
      <w:r>
        <w:br/>
      </w:r>
      <w:r>
        <w:rPr>
          <w:rFonts w:ascii="Times New Roman"/>
          <w:b w:val="false"/>
          <w:i w:val="false"/>
          <w:color w:val="000000"/>
          <w:sz w:val="28"/>
        </w:rPr>
        <w:t xml:space="preserve">
      27) доходы по производным финансовым инструментам; </w:t>
      </w:r>
      <w:r>
        <w:br/>
      </w:r>
      <w:r>
        <w:rPr>
          <w:rFonts w:ascii="Times New Roman"/>
          <w:b w:val="false"/>
          <w:i w:val="false"/>
          <w:color w:val="000000"/>
          <w:sz w:val="28"/>
        </w:rPr>
        <w:t xml:space="preserve">
      28) другие доходы, возникающие в результате предпринимательской деятельности в Республике Казахстан. </w:t>
      </w:r>
    </w:p>
    <w:p>
      <w:pPr>
        <w:spacing w:after="0"/>
        <w:ind w:left="0"/>
        <w:jc w:val="left"/>
      </w:pPr>
      <w:r>
        <w:rPr>
          <w:rFonts w:ascii="Times New Roman"/>
          <w:b/>
          <w:i w:val="false"/>
          <w:color w:val="000000"/>
        </w:rPr>
        <w:t xml:space="preserve"> Глава 26. Порядок налогообложения доходов юридических лиц- </w:t>
      </w:r>
      <w:r>
        <w:br/>
      </w:r>
      <w:r>
        <w:rPr>
          <w:rFonts w:ascii="Times New Roman"/>
          <w:b/>
          <w:i w:val="false"/>
          <w:color w:val="000000"/>
        </w:rPr>
        <w:t xml:space="preserve">
нерезидентов, осуществляющих деятельность без образования </w:t>
      </w:r>
      <w:r>
        <w:br/>
      </w:r>
      <w:r>
        <w:rPr>
          <w:rFonts w:ascii="Times New Roman"/>
          <w:b/>
          <w:i w:val="false"/>
          <w:color w:val="000000"/>
        </w:rPr>
        <w:t xml:space="preserve">
постоянного учреждения, в Республике Казахстан </w:t>
      </w:r>
    </w:p>
    <w:p>
      <w:pPr>
        <w:spacing w:after="0"/>
        <w:ind w:left="0"/>
        <w:jc w:val="both"/>
      </w:pPr>
      <w:r>
        <w:rPr>
          <w:rFonts w:ascii="Times New Roman"/>
          <w:b/>
          <w:i w:val="false"/>
          <w:color w:val="000000"/>
          <w:sz w:val="28"/>
        </w:rPr>
        <w:t xml:space="preserve">       Статья 193. Порядок исчисления и удержания подоходного налога у источника выплаты </w:t>
      </w:r>
      <w:r>
        <w:br/>
      </w:r>
      <w:r>
        <w:rPr>
          <w:rFonts w:ascii="Times New Roman"/>
          <w:b w:val="false"/>
          <w:i w:val="false"/>
          <w:color w:val="000000"/>
          <w:sz w:val="28"/>
        </w:rPr>
        <w:t xml:space="preserve">
      1. Доходы юридического лица-нерезидента, осуществляющего деятельность без образования постоянного учреждения, определенные статьей 192 настоящего Кодекса, облагаются подоходным налогом у источника выплаты по ставкам, указанным в статье 194 настоящего Кодекса, без осуществления вычетов. </w:t>
      </w:r>
      <w:r>
        <w:br/>
      </w:r>
      <w:r>
        <w:rPr>
          <w:rFonts w:ascii="Times New Roman"/>
          <w:b w:val="false"/>
          <w:i w:val="false"/>
          <w:color w:val="000000"/>
          <w:sz w:val="28"/>
        </w:rPr>
        <w:t xml:space="preserve">
      2. Подоходный налог у источника выплаты удерживается налоговым агентом в момент выплаты дохода юридическому лицу-нерезиденту независимо от формы и места осуществления выплаты дохода. </w:t>
      </w:r>
      <w:r>
        <w:br/>
      </w:r>
      <w:r>
        <w:rPr>
          <w:rFonts w:ascii="Times New Roman"/>
          <w:b w:val="false"/>
          <w:i w:val="false"/>
          <w:color w:val="000000"/>
          <w:sz w:val="28"/>
        </w:rPr>
        <w:t xml:space="preserve">
      3. Обязанность и ответственность по исчислению, удержанию и перечислению в бюджет подоходного налога у источника выплаты возлагаются на следующих лиц, выплачивающих доход нерезиденту и являющихся налоговыми агентами: </w:t>
      </w:r>
      <w:r>
        <w:br/>
      </w:r>
      <w:r>
        <w:rPr>
          <w:rFonts w:ascii="Times New Roman"/>
          <w:b w:val="false"/>
          <w:i w:val="false"/>
          <w:color w:val="000000"/>
          <w:sz w:val="28"/>
        </w:rPr>
        <w:t xml:space="preserve">
      1) индивидуального предпринимателя; </w:t>
      </w:r>
      <w:r>
        <w:br/>
      </w:r>
      <w:r>
        <w:rPr>
          <w:rFonts w:ascii="Times New Roman"/>
          <w:b w:val="false"/>
          <w:i w:val="false"/>
          <w:color w:val="000000"/>
          <w:sz w:val="28"/>
        </w:rPr>
        <w:t xml:space="preserve">
      2) юридическое лицо-нерезидента, осуществляющего деятельность в Республике Казахстан через филиал, представительство, в случае, если филиал, представительство не образуют постоянного учреждения в соответствии с международным договором об избежании двойного налогообложения или пунктом 6 статьи 191 настоящего Кодекса; </w:t>
      </w:r>
      <w:r>
        <w:br/>
      </w:r>
      <w:r>
        <w:rPr>
          <w:rFonts w:ascii="Times New Roman"/>
          <w:b w:val="false"/>
          <w:i w:val="false"/>
          <w:color w:val="000000"/>
          <w:sz w:val="28"/>
        </w:rPr>
        <w:t xml:space="preserve">
      3) юридическое лицо, в том числе нерезидента, осуществляющего деятельность в Республике Казахстан через постоянное учреждение. </w:t>
      </w:r>
      <w:r>
        <w:br/>
      </w:r>
      <w:r>
        <w:rPr>
          <w:rFonts w:ascii="Times New Roman"/>
          <w:b w:val="false"/>
          <w:i w:val="false"/>
          <w:color w:val="000000"/>
          <w:sz w:val="28"/>
        </w:rPr>
        <w:t xml:space="preserve">
      При этом юридическое лицо-нерезидент признается налоговым агентом с даты начала осуществления деятельности в Республике Казахстан, которая впоследствии привела к образованию постоянного учреждения; </w:t>
      </w:r>
      <w:r>
        <w:br/>
      </w:r>
      <w:r>
        <w:rPr>
          <w:rFonts w:ascii="Times New Roman"/>
          <w:b w:val="false"/>
          <w:i w:val="false"/>
          <w:color w:val="000000"/>
          <w:sz w:val="28"/>
        </w:rPr>
        <w:t xml:space="preserve">
      4) эмитента-резидента базового актива депозитарных расписок. </w:t>
      </w:r>
      <w:r>
        <w:br/>
      </w:r>
      <w:r>
        <w:rPr>
          <w:rFonts w:ascii="Times New Roman"/>
          <w:b w:val="false"/>
          <w:i w:val="false"/>
          <w:color w:val="000000"/>
          <w:sz w:val="28"/>
        </w:rPr>
        <w:t xml:space="preserve">
      4. Под выплатой дохода понимается передача денег в наличной и (или) безналичной формах, ценных бумаг, доли участия, товаров, имущества, выполнение работ, оказание услуг, списание или зачет требования долга, производимые в счет погашения задолженности перед юридическим лицом-нерезидентом по выплате доходов из источников в Республике Казахстан. </w:t>
      </w:r>
      <w:r>
        <w:br/>
      </w:r>
      <w:r>
        <w:rPr>
          <w:rFonts w:ascii="Times New Roman"/>
          <w:b w:val="false"/>
          <w:i w:val="false"/>
          <w:color w:val="000000"/>
          <w:sz w:val="28"/>
        </w:rPr>
        <w:t xml:space="preserve">
      5. Налогообложению не подлежат: </w:t>
      </w:r>
      <w:r>
        <w:br/>
      </w:r>
      <w:r>
        <w:rPr>
          <w:rFonts w:ascii="Times New Roman"/>
          <w:b w:val="false"/>
          <w:i w:val="false"/>
          <w:color w:val="000000"/>
          <w:sz w:val="28"/>
        </w:rPr>
        <w:t xml:space="preserve">
      1) выплаты, связанные с поставкой товаров на территорию Республики Казахстан в рамках внешнеторговой деятельности; </w:t>
      </w:r>
      <w:r>
        <w:br/>
      </w:r>
      <w:r>
        <w:rPr>
          <w:rFonts w:ascii="Times New Roman"/>
          <w:b w:val="false"/>
          <w:i w:val="false"/>
          <w:color w:val="000000"/>
          <w:sz w:val="28"/>
        </w:rPr>
        <w:t xml:space="preserve">
      2) доходы от оказания услуг по открытию и ведению корреспондентских счетов банков-резидентов и проведению расчетов по ним, а также расчетов посредством международных платежных карточек; </w:t>
      </w:r>
      <w:r>
        <w:br/>
      </w:r>
      <w:r>
        <w:rPr>
          <w:rFonts w:ascii="Times New Roman"/>
          <w:b w:val="false"/>
          <w:i w:val="false"/>
          <w:color w:val="000000"/>
          <w:sz w:val="28"/>
        </w:rPr>
        <w:t xml:space="preserve">
      3) дивиденды при одновременном выполнении следующих условий: </w:t>
      </w:r>
      <w:r>
        <w:br/>
      </w:r>
      <w:r>
        <w:rPr>
          <w:rFonts w:ascii="Times New Roman"/>
          <w:b w:val="false"/>
          <w:i w:val="false"/>
          <w:color w:val="000000"/>
          <w:sz w:val="28"/>
        </w:rPr>
        <w:t xml:space="preserve">
      владение акциями или долями участия более трех лет; </w:t>
      </w:r>
      <w:r>
        <w:br/>
      </w:r>
      <w:r>
        <w:rPr>
          <w:rFonts w:ascii="Times New Roman"/>
          <w:b w:val="false"/>
          <w:i w:val="false"/>
          <w:color w:val="000000"/>
          <w:sz w:val="28"/>
        </w:rPr>
        <w:t xml:space="preserve">
      более 50 процентов стоимости уставного (акционерного) капитала или акций (долей участия) юридического лица или консорциума, выплачивающего дивиденды, на момент выплаты дивидендов составляет имущество лиц (лица), не являющихся (не являющегося) недропользователями (недропользователем) в Республике Казахстан; </w:t>
      </w:r>
      <w:r>
        <w:br/>
      </w:r>
      <w:r>
        <w:rPr>
          <w:rFonts w:ascii="Times New Roman"/>
          <w:b w:val="false"/>
          <w:i w:val="false"/>
          <w:color w:val="000000"/>
          <w:sz w:val="28"/>
        </w:rPr>
        <w:t xml:space="preserve">
      4) доходы по паям открытых паевых инвестиционных фондов при их выкупе управляющей компанией данного фонда; </w:t>
      </w:r>
      <w:r>
        <w:br/>
      </w:r>
      <w:r>
        <w:rPr>
          <w:rFonts w:ascii="Times New Roman"/>
          <w:b w:val="false"/>
          <w:i w:val="false"/>
          <w:color w:val="000000"/>
          <w:sz w:val="28"/>
        </w:rPr>
        <w:t xml:space="preserve">
      5) дивиденды и вознаграждения по ценным бумагам, находящимся на дату начисления таких дивидендов и вознаграждений в официальном списке фондовой биржи, функционирующей на территории Республики Казахстан; </w:t>
      </w:r>
      <w:r>
        <w:br/>
      </w:r>
      <w:r>
        <w:rPr>
          <w:rFonts w:ascii="Times New Roman"/>
          <w:b w:val="false"/>
          <w:i w:val="false"/>
          <w:color w:val="000000"/>
          <w:sz w:val="28"/>
        </w:rPr>
        <w:t xml:space="preserve">
      6) вознаграждения по государственным эмиссионным ценным бумагам, агентским облигациям и доходы от прироста стоимости при реализации государственных эмиссионных ценных бумаг и агентских облигаций; </w:t>
      </w:r>
      <w:r>
        <w:br/>
      </w:r>
      <w:r>
        <w:rPr>
          <w:rFonts w:ascii="Times New Roman"/>
          <w:b w:val="false"/>
          <w:i w:val="false"/>
          <w:color w:val="000000"/>
          <w:sz w:val="28"/>
        </w:rPr>
        <w:t xml:space="preserve">
      7) доходы от прироста стоимости при реализации акций или долей участия, указанные в подпункте 5) статьи 192 настоящего Кодекса, за исключением указанных в статье 197 настоящего Кодекса; </w:t>
      </w:r>
      <w:r>
        <w:br/>
      </w:r>
      <w:r>
        <w:rPr>
          <w:rFonts w:ascii="Times New Roman"/>
          <w:b w:val="false"/>
          <w:i w:val="false"/>
          <w:color w:val="000000"/>
          <w:sz w:val="28"/>
        </w:rPr>
        <w:t xml:space="preserve">
      8) доходы от прироста стоимости при реализации методом открытых торгов на фондовой бирже, функционирующей на территории Республики Казахстан, или иностранной фондовой бирже ценных бумаг, находящихся на день реализации в официальных списках данной фондовой биржи; </w:t>
      </w:r>
      <w:r>
        <w:br/>
      </w:r>
      <w:r>
        <w:rPr>
          <w:rFonts w:ascii="Times New Roman"/>
          <w:b w:val="false"/>
          <w:i w:val="false"/>
          <w:color w:val="000000"/>
          <w:sz w:val="28"/>
        </w:rPr>
        <w:t xml:space="preserve">
      9) вознаграждения по условным банковским вкладам юридического лица - нерезидента, указанным в статье 216 настоящего Кодекса; </w:t>
      </w:r>
      <w:r>
        <w:br/>
      </w:r>
      <w:r>
        <w:rPr>
          <w:rFonts w:ascii="Times New Roman"/>
          <w:b w:val="false"/>
          <w:i w:val="false"/>
          <w:color w:val="000000"/>
          <w:sz w:val="28"/>
        </w:rPr>
        <w:t xml:space="preserve">
      10) выплаты, связанные с корректировкой стоимости по качеству реализации сырой нефти, транспортируемой по единой трубопроводной системе за пределы Республики Казахстан; </w:t>
      </w:r>
      <w:r>
        <w:br/>
      </w:r>
      <w:r>
        <w:rPr>
          <w:rFonts w:ascii="Times New Roman"/>
          <w:b w:val="false"/>
          <w:i w:val="false"/>
          <w:color w:val="000000"/>
          <w:sz w:val="28"/>
        </w:rPr>
        <w:t xml:space="preserve">
      11) суммы накопленных (начисленных) вознаграждений по долговым ценным бумагам, оплаченные при их покупке покупателями - резидентами; </w:t>
      </w:r>
      <w:r>
        <w:br/>
      </w:r>
      <w:r>
        <w:rPr>
          <w:rFonts w:ascii="Times New Roman"/>
          <w:b w:val="false"/>
          <w:i w:val="false"/>
          <w:color w:val="000000"/>
          <w:sz w:val="28"/>
        </w:rPr>
        <w:t xml:space="preserve">
      12) доходы от передачи основных средств в финансовый лизинг по договорам международного финансового лизинга; </w:t>
      </w:r>
      <w:r>
        <w:br/>
      </w:r>
      <w:r>
        <w:rPr>
          <w:rFonts w:ascii="Times New Roman"/>
          <w:b w:val="false"/>
          <w:i w:val="false"/>
          <w:color w:val="000000"/>
          <w:sz w:val="28"/>
        </w:rPr>
        <w:t xml:space="preserve">
      13) доходы от выполнения работ, оказания услуг за пределами Республики Казахстан, за исключением доходов, указанных в подпунктах 3), 4) статьи 192 настоящего Кодекса. </w:t>
      </w:r>
      <w:r>
        <w:br/>
      </w:r>
      <w:r>
        <w:rPr>
          <w:rFonts w:ascii="Times New Roman"/>
          <w:b w:val="false"/>
          <w:i w:val="false"/>
          <w:color w:val="000000"/>
          <w:sz w:val="28"/>
        </w:rPr>
        <w:t xml:space="preserve">
      6. Налогообложение доходов юридического лица - нерезидента у источника выплаты производится независимо от распоряжения данным нерезидентом своими доходами в пользу третьих лиц и (или) своих структурных подразделений в других государствах. </w:t>
      </w:r>
    </w:p>
    <w:p>
      <w:pPr>
        <w:spacing w:after="0"/>
        <w:ind w:left="0"/>
        <w:jc w:val="both"/>
      </w:pPr>
      <w:r>
        <w:rPr>
          <w:rFonts w:ascii="Times New Roman"/>
          <w:b/>
          <w:i w:val="false"/>
          <w:color w:val="000000"/>
          <w:sz w:val="28"/>
        </w:rPr>
        <w:t xml:space="preserve">       Статья 194. Ставки подоходного налога у источника выплаты </w:t>
      </w:r>
      <w:r>
        <w:br/>
      </w:r>
      <w:r>
        <w:rPr>
          <w:rFonts w:ascii="Times New Roman"/>
          <w:b w:val="false"/>
          <w:i w:val="false"/>
          <w:color w:val="000000"/>
          <w:sz w:val="28"/>
        </w:rPr>
        <w:t xml:space="preserve">
      Доходы нерезидента, осуществляющего деятельность без образования постоянного учреждения из источников в Республике Казахстан подлежат налогообложению у источника выплаты по следующим ставкам: </w:t>
      </w:r>
      <w:r>
        <w:br/>
      </w:r>
      <w:r>
        <w:rPr>
          <w:rFonts w:ascii="Times New Roman"/>
          <w:b w:val="false"/>
          <w:i w:val="false"/>
          <w:color w:val="000000"/>
          <w:sz w:val="28"/>
        </w:rPr>
        <w:t xml:space="preserve">
      1) доходы, определенные статьей 192 настоящего Кодекса, за исключением доходов, указанных в подпунктах 2)-6) настоящей статьи, - 15 процентов; </w:t>
      </w:r>
      <w:r>
        <w:br/>
      </w:r>
      <w:r>
        <w:rPr>
          <w:rFonts w:ascii="Times New Roman"/>
          <w:b w:val="false"/>
          <w:i w:val="false"/>
          <w:color w:val="000000"/>
          <w:sz w:val="28"/>
        </w:rPr>
        <w:t xml:space="preserve">
      2) доходы, указанные в подпункте 4) статьи 192 настоящего Кодекса, - 20 процентов; </w:t>
      </w:r>
      <w:r>
        <w:br/>
      </w:r>
      <w:r>
        <w:rPr>
          <w:rFonts w:ascii="Times New Roman"/>
          <w:b w:val="false"/>
          <w:i w:val="false"/>
          <w:color w:val="000000"/>
          <w:sz w:val="28"/>
        </w:rPr>
        <w:t xml:space="preserve">
      3) страховые премии по договорам страхования рисков - 15 процентов; </w:t>
      </w:r>
      <w:r>
        <w:br/>
      </w:r>
      <w:r>
        <w:rPr>
          <w:rFonts w:ascii="Times New Roman"/>
          <w:b w:val="false"/>
          <w:i w:val="false"/>
          <w:color w:val="000000"/>
          <w:sz w:val="28"/>
        </w:rPr>
        <w:t xml:space="preserve">
      4) страховые премии по договорам перестрахования рисков - 5 процентов; </w:t>
      </w:r>
      <w:r>
        <w:br/>
      </w:r>
      <w:r>
        <w:rPr>
          <w:rFonts w:ascii="Times New Roman"/>
          <w:b w:val="false"/>
          <w:i w:val="false"/>
          <w:color w:val="000000"/>
          <w:sz w:val="28"/>
        </w:rPr>
        <w:t xml:space="preserve">
      5) доходы от оказания транспортных услуг в международных перевозках - 5 процентов; </w:t>
      </w:r>
      <w:r>
        <w:br/>
      </w:r>
      <w:r>
        <w:rPr>
          <w:rFonts w:ascii="Times New Roman"/>
          <w:b w:val="false"/>
          <w:i w:val="false"/>
          <w:color w:val="000000"/>
          <w:sz w:val="28"/>
        </w:rPr>
        <w:t xml:space="preserve">
      6) доходы от прироста стоимости, дивиденды, вознаграждения, роялти - 15 процентов. </w:t>
      </w:r>
    </w:p>
    <w:p>
      <w:pPr>
        <w:spacing w:after="0"/>
        <w:ind w:left="0"/>
        <w:jc w:val="both"/>
      </w:pPr>
      <w:r>
        <w:rPr>
          <w:rFonts w:ascii="Times New Roman"/>
          <w:b/>
          <w:i w:val="false"/>
          <w:color w:val="000000"/>
          <w:sz w:val="28"/>
        </w:rPr>
        <w:t xml:space="preserve">       Статья 195. Порядок и сроки перечисления подоходного налога у источника выплаты </w:t>
      </w:r>
      <w:r>
        <w:br/>
      </w:r>
      <w:r>
        <w:rPr>
          <w:rFonts w:ascii="Times New Roman"/>
          <w:b w:val="false"/>
          <w:i w:val="false"/>
          <w:color w:val="000000"/>
          <w:sz w:val="28"/>
        </w:rPr>
        <w:t xml:space="preserve">
      1. Подоходный налог у источника выплаты, удерживаемый с доходов юридического лица-нерезидента, подлежит перечислению налоговым агентом в бюджет: </w:t>
      </w:r>
      <w:r>
        <w:br/>
      </w:r>
      <w:r>
        <w:rPr>
          <w:rFonts w:ascii="Times New Roman"/>
          <w:b w:val="false"/>
          <w:i w:val="false"/>
          <w:color w:val="000000"/>
          <w:sz w:val="28"/>
        </w:rPr>
        <w:t xml:space="preserve">
      1) по начисленным и выплаченным суммам дохода, кроме случая, указанного в подпункте 3) настоящего пункта, - в течение двадцати пяти календарных дней после окончания месяца, в котором производилась выплата дохода, по рыночному курсу обмена валюты на дату его выплаты; </w:t>
      </w:r>
      <w:r>
        <w:br/>
      </w:r>
      <w:r>
        <w:rPr>
          <w:rFonts w:ascii="Times New Roman"/>
          <w:b w:val="false"/>
          <w:i w:val="false"/>
          <w:color w:val="000000"/>
          <w:sz w:val="28"/>
        </w:rPr>
        <w:t xml:space="preserve">
      2) по начисленным, но невыплаченным суммам дохода при отнесении их на вычеты - в течение десяти календарных дней после срока, установленного для сдачи декларации по корпоративному подоходному налогу, по рыночному курсу обмена валюты на тридцать первое декабря отчетного налогового периода, в котором доходы нерезидента отнесены на вычеты. </w:t>
      </w:r>
      <w:r>
        <w:br/>
      </w:r>
      <w:r>
        <w:rPr>
          <w:rFonts w:ascii="Times New Roman"/>
          <w:b w:val="false"/>
          <w:i w:val="false"/>
          <w:color w:val="000000"/>
          <w:sz w:val="28"/>
        </w:rPr>
        <w:t xml:space="preserve">
      Положение настоящего подпункта не распространяется на вознаграждения по долговым ценным бумагам и депозитам, сроки погашения которых наступают по истечении десяти календарных дней после срока, установленного для сдачи декларации по корпоративному подоходному налогу. В таком случае применяются положения подпункта 1) пункта 1 настоящей статьи; </w:t>
      </w:r>
      <w:r>
        <w:br/>
      </w:r>
      <w:r>
        <w:rPr>
          <w:rFonts w:ascii="Times New Roman"/>
          <w:b w:val="false"/>
          <w:i w:val="false"/>
          <w:color w:val="000000"/>
          <w:sz w:val="28"/>
        </w:rPr>
        <w:t xml:space="preserve">
      3) по выплаченной предоплате - в течение двадцати пяти календарных дней после окончания месяца, в котором был начислен доход нерезидента, по рыночному курсу обмена валюты на дату его начисления. </w:t>
      </w:r>
      <w:r>
        <w:br/>
      </w:r>
      <w:r>
        <w:rPr>
          <w:rFonts w:ascii="Times New Roman"/>
          <w:b w:val="false"/>
          <w:i w:val="false"/>
          <w:color w:val="000000"/>
          <w:sz w:val="28"/>
        </w:rPr>
        <w:t xml:space="preserve">
      2. Если начисленная сумма дохода нерезидента была отнесена на вычеты в текущем налоговом периоде, но при этом выплата такого дохода нерезиденту была произведена в последующих налоговых периодах, то подоходный налог у источника выплаты подлежит перечислению налоговым агентом в бюджет в сроки, установленные подпунктом 2) пункта 1 настоящей статьи. </w:t>
      </w:r>
      <w:r>
        <w:br/>
      </w:r>
      <w:r>
        <w:rPr>
          <w:rFonts w:ascii="Times New Roman"/>
          <w:b w:val="false"/>
          <w:i w:val="false"/>
          <w:color w:val="000000"/>
          <w:sz w:val="28"/>
        </w:rPr>
        <w:t xml:space="preserve">
      3. Перечисление сумм подоходного налога с доходов юридического лица-нерезидента у источника выплаты в бюджет осуществляется налоговым агентом по месту нахождения. </w:t>
      </w:r>
      <w:r>
        <w:br/>
      </w:r>
      <w:r>
        <w:rPr>
          <w:rFonts w:ascii="Times New Roman"/>
          <w:b w:val="false"/>
          <w:i w:val="false"/>
          <w:color w:val="000000"/>
          <w:sz w:val="28"/>
        </w:rPr>
        <w:t xml:space="preserve">
      Юридическое лицо-нерезидент, осуществляющее деятельность в Республике Казахстан через постоянное учреждение, производит перечисление сумм подоходного налога у источника выплаты с доходов нерезидента в бюджет по месту нахождения постоянного учреждения. </w:t>
      </w:r>
    </w:p>
    <w:p>
      <w:pPr>
        <w:spacing w:after="0"/>
        <w:ind w:left="0"/>
        <w:jc w:val="both"/>
      </w:pPr>
      <w:r>
        <w:rPr>
          <w:rFonts w:ascii="Times New Roman"/>
          <w:b/>
          <w:i w:val="false"/>
          <w:color w:val="000000"/>
          <w:sz w:val="28"/>
        </w:rPr>
        <w:t xml:space="preserve">       Статья 196. Представление налоговой отчетности </w:t>
      </w:r>
      <w:r>
        <w:br/>
      </w:r>
      <w:r>
        <w:rPr>
          <w:rFonts w:ascii="Times New Roman"/>
          <w:b w:val="false"/>
          <w:i w:val="false"/>
          <w:color w:val="000000"/>
          <w:sz w:val="28"/>
        </w:rPr>
        <w:t xml:space="preserve">
      Налоговый агент обязан представлять в налоговый орган по месту своего нахождения расчет по корпоративному подоходному налогу, удерживаемому у источника выплаты с дохода нерезиденства в следующие сроки: </w:t>
      </w:r>
      <w:r>
        <w:br/>
      </w:r>
      <w:r>
        <w:rPr>
          <w:rFonts w:ascii="Times New Roman"/>
          <w:b w:val="false"/>
          <w:i w:val="false"/>
          <w:color w:val="000000"/>
          <w:sz w:val="28"/>
        </w:rPr>
        <w:t xml:space="preserve">
      1) не позднее 15 числа второго месяца, следующего за отчетным кварталом, в котором возникло обязательство по удержанию подоходного налога у источника выплаты; </w:t>
      </w:r>
      <w:r>
        <w:br/>
      </w:r>
      <w:r>
        <w:rPr>
          <w:rFonts w:ascii="Times New Roman"/>
          <w:b w:val="false"/>
          <w:i w:val="false"/>
          <w:color w:val="000000"/>
          <w:sz w:val="28"/>
        </w:rPr>
        <w:t xml:space="preserve">
      2) не позднее 15 числа второго месяца, следующего за отчетным кварталом, в котором доходы нерезидента отнесены на вычеты. </w:t>
      </w:r>
    </w:p>
    <w:p>
      <w:pPr>
        <w:spacing w:after="0"/>
        <w:ind w:left="0"/>
        <w:jc w:val="both"/>
      </w:pPr>
      <w:r>
        <w:rPr>
          <w:rFonts w:ascii="Times New Roman"/>
          <w:b/>
          <w:i w:val="false"/>
          <w:color w:val="000000"/>
          <w:sz w:val="28"/>
        </w:rPr>
        <w:t xml:space="preserve">       Статья 197. Исчисление, удержание и перечисление налога с доходов от прироста стоимости при реализации недвижимого имущества, расположенного в Республике Казахстан, и ценных бумаг, долей участия, связанных с недропользованием в Республике Казахстан </w:t>
      </w:r>
      <w:r>
        <w:br/>
      </w:r>
      <w:r>
        <w:rPr>
          <w:rFonts w:ascii="Times New Roman"/>
          <w:b w:val="false"/>
          <w:i w:val="false"/>
          <w:color w:val="000000"/>
          <w:sz w:val="28"/>
        </w:rPr>
        <w:t xml:space="preserve">
      1. Настоящая статья применяется к доходам нерезидента от прироста стоимости при реализации: </w:t>
      </w:r>
      <w:r>
        <w:br/>
      </w:r>
      <w:r>
        <w:rPr>
          <w:rFonts w:ascii="Times New Roman"/>
          <w:b w:val="false"/>
          <w:i w:val="false"/>
          <w:color w:val="000000"/>
          <w:sz w:val="28"/>
        </w:rPr>
        <w:t xml:space="preserve">
      1) недвижимого имущества, расположенного в Республике Казахстан; </w:t>
      </w:r>
      <w:r>
        <w:br/>
      </w:r>
      <w:r>
        <w:rPr>
          <w:rFonts w:ascii="Times New Roman"/>
          <w:b w:val="false"/>
          <w:i w:val="false"/>
          <w:color w:val="000000"/>
          <w:sz w:val="28"/>
        </w:rPr>
        <w:t xml:space="preserve">
      2) акций, выпущенных резидентом, и долей участия в юридическом лице-резиденте или консорциуме, обладающем правом недропользования в Республике Казахстан; </w:t>
      </w:r>
      <w:r>
        <w:br/>
      </w:r>
      <w:r>
        <w:rPr>
          <w:rFonts w:ascii="Times New Roman"/>
          <w:b w:val="false"/>
          <w:i w:val="false"/>
          <w:color w:val="000000"/>
          <w:sz w:val="28"/>
        </w:rPr>
        <w:t xml:space="preserve">
      3) акций, выпущенных резидентом, и долей участия в юридическом лице-резиденте или консорциуме, если более 50 процентов стоимости уставного (акционерного) капитала или акций (долей участия) указанного юридического лица-резидента или консорциума на момент такой реализации составляет имущество лиц (лица), являющихся (являющегося) недропользователями (недропользователем); </w:t>
      </w:r>
      <w:r>
        <w:br/>
      </w:r>
      <w:r>
        <w:rPr>
          <w:rFonts w:ascii="Times New Roman"/>
          <w:b w:val="false"/>
          <w:i w:val="false"/>
          <w:color w:val="000000"/>
          <w:sz w:val="28"/>
        </w:rPr>
        <w:t xml:space="preserve">
      4) акций, выпущенных нерезидентом, и долей участия в юридическом лице-нерезиденте или консорциуме, если более 50 процентов стоимости уставного (акционерного) капитала или акций (долей участия) указанного юридического лица-нерезидента или консорциума на момент такой реализации составляет имущество лиц (лица), являющихся (являющегося) недропользователями (недропользователем). </w:t>
      </w:r>
      <w:r>
        <w:br/>
      </w:r>
      <w:r>
        <w:rPr>
          <w:rFonts w:ascii="Times New Roman"/>
          <w:b w:val="false"/>
          <w:i w:val="false"/>
          <w:color w:val="000000"/>
          <w:sz w:val="28"/>
        </w:rPr>
        <w:t xml:space="preserve">
      При этом прирост стоимости определяется в соответствии со статьей 87 настоящего Кодекса. </w:t>
      </w:r>
      <w:r>
        <w:br/>
      </w:r>
      <w:r>
        <w:rPr>
          <w:rFonts w:ascii="Times New Roman"/>
          <w:b w:val="false"/>
          <w:i w:val="false"/>
          <w:color w:val="000000"/>
          <w:sz w:val="28"/>
        </w:rPr>
        <w:t xml:space="preserve">
      2. Доходы нерезидента, указанные в пункте 1 настоящей статьи, за исключением доходов, указанных в подпункте 8) пункта 5 статьи 193 настоящего Кодекса, подлежат обложению подоходным налогом у источника выплаты по ставке, установленной статьей 194 настоящего Кодекса. </w:t>
      </w:r>
      <w:r>
        <w:br/>
      </w:r>
      <w:r>
        <w:rPr>
          <w:rFonts w:ascii="Times New Roman"/>
          <w:b w:val="false"/>
          <w:i w:val="false"/>
          <w:color w:val="000000"/>
          <w:sz w:val="28"/>
        </w:rPr>
        <w:t xml:space="preserve">
      3. Налоговый орган при получении сведений от уполномоченного государственного органа по регулированию и надзору за энергетикой и минеральными ресурсами о сделке по купле-продаже ценных бумаг, долей участия, связанных с имуществом юридического лица-резидента, обладающего правом недропользования в Республике Казахстан, обязан направить такому резиденту уведомление с указанием сведений о приобретателе ценных бумаг, долей участия, а также о цене приобретения таких ценных бумаг, долей участия. </w:t>
      </w:r>
      <w:r>
        <w:br/>
      </w:r>
      <w:r>
        <w:rPr>
          <w:rFonts w:ascii="Times New Roman"/>
          <w:b w:val="false"/>
          <w:i w:val="false"/>
          <w:color w:val="000000"/>
          <w:sz w:val="28"/>
        </w:rPr>
        <w:t xml:space="preserve">
      4. Лицо, реализующее акции, доли участия, недвижимое имущество, обязано представить покупателю - налоговому агенту копию документа, подтверждающего стоимость приобретения (вклада). </w:t>
      </w:r>
      <w:r>
        <w:br/>
      </w:r>
      <w:r>
        <w:rPr>
          <w:rFonts w:ascii="Times New Roman"/>
          <w:b w:val="false"/>
          <w:i w:val="false"/>
          <w:color w:val="000000"/>
          <w:sz w:val="28"/>
        </w:rPr>
        <w:t xml:space="preserve">
      В случае непредставления налоговому агенту документа, подтверждающего стоимость приобретения (вклада), обложению подоходным налогом у источника выплаты подлежит стоимость реализации. </w:t>
      </w:r>
      <w:r>
        <w:br/>
      </w:r>
      <w:r>
        <w:rPr>
          <w:rFonts w:ascii="Times New Roman"/>
          <w:b w:val="false"/>
          <w:i w:val="false"/>
          <w:color w:val="000000"/>
          <w:sz w:val="28"/>
        </w:rPr>
        <w:t xml:space="preserve">
      5. Обязанность и ответственность по исчислению, удержанию и перечислению подоходного налога у источника выплаты в бюджет возлагаются на лицо, выплачивающее доход, в том числе нерезидента, независимо от наличия или отсутствия у нерезидента постоянного учреждения в Республике Казахстан. Такое лицо признается налоговым агентом. </w:t>
      </w:r>
      <w:r>
        <w:br/>
      </w:r>
      <w:r>
        <w:rPr>
          <w:rFonts w:ascii="Times New Roman"/>
          <w:b w:val="false"/>
          <w:i w:val="false"/>
          <w:color w:val="000000"/>
          <w:sz w:val="28"/>
        </w:rPr>
        <w:t xml:space="preserve">
      6. Нерезидент, являющийся налоговым агентом, обязан зарегистрироваться в качестве налогоплательщика в налоговом органе в порядке, установленном статьей 565 настоящего Кодекса. </w:t>
      </w:r>
      <w:r>
        <w:br/>
      </w:r>
      <w:r>
        <w:rPr>
          <w:rFonts w:ascii="Times New Roman"/>
          <w:b w:val="false"/>
          <w:i w:val="false"/>
          <w:color w:val="000000"/>
          <w:sz w:val="28"/>
        </w:rPr>
        <w:t xml:space="preserve">
      7. Подоходный налог у источника выплаты удерживается налоговым агентом в момент выплаты дохода нерезиденту независимо от формы и места осуществления выплаты дохода. </w:t>
      </w:r>
      <w:r>
        <w:br/>
      </w:r>
      <w:r>
        <w:rPr>
          <w:rFonts w:ascii="Times New Roman"/>
          <w:b w:val="false"/>
          <w:i w:val="false"/>
          <w:color w:val="000000"/>
          <w:sz w:val="28"/>
        </w:rPr>
        <w:t xml:space="preserve">
      8. Перечисление суммы корпоративного подоходного налога производится налоговым агентом в сроки, установленные статьей 195 настоящего Кодекса, с представлением расчета по корпоративному подоходному налогу, удерживаемому у источника выплаты с доходов нерезидентов, в сроки, установленные статьей 196 настоящего Кодекса, в налоговый орган по месту регистрационного учета налогового агента в Республике Казахстан. </w:t>
      </w:r>
      <w:r>
        <w:br/>
      </w:r>
      <w:r>
        <w:rPr>
          <w:rFonts w:ascii="Times New Roman"/>
          <w:b w:val="false"/>
          <w:i w:val="false"/>
          <w:color w:val="000000"/>
          <w:sz w:val="28"/>
        </w:rPr>
        <w:t xml:space="preserve">
      9. Налог также может быть уплачен за счет средств налогового агента юридическим лицом-резидентом, обладающим правом недропользования в Республике Казахстан, указанным в подпунктах 2)-4) пункта 1 настоящей статьи. При этом налог подлежит перечислению таким юридическим лицом-резидентом в сроки, установленные статьей 195 настоящего Кодекса, с представлением расчета по корпоративному подоходному налогу, удерживаемому у источника выплаты с доходов нерезидента, в сроки, установленные статьей 196 настоящего Кодекса, в налоговый орган по месту нахождения юридического лица-резидента в Республике Казахстан. </w:t>
      </w:r>
      <w:r>
        <w:br/>
      </w:r>
      <w:r>
        <w:rPr>
          <w:rFonts w:ascii="Times New Roman"/>
          <w:b w:val="false"/>
          <w:i w:val="false"/>
          <w:color w:val="000000"/>
          <w:sz w:val="28"/>
        </w:rPr>
        <w:t xml:space="preserve">
      Сумма налога, перечисленная налоговым агентом юридическому лицу-резиденту, обладающему правом недропользования в Республике Казахстан, указанному в подпунктах 2)-4) пункта 1 настоящей статьи, не признается доходом такого юридического лица-резидента. </w:t>
      </w:r>
      <w:r>
        <w:br/>
      </w:r>
      <w:r>
        <w:rPr>
          <w:rFonts w:ascii="Times New Roman"/>
          <w:b w:val="false"/>
          <w:i w:val="false"/>
          <w:color w:val="000000"/>
          <w:sz w:val="28"/>
        </w:rPr>
        <w:t xml:space="preserve">
      10. В случае неприменения налоговым агентом, пунктов 7 и 9 настоящей статьи юридическое лицо-резидент, обладающий правом недропользования в Республике Казахстан, имеет право самостоятельно за счет своих средств произвести уплату подоходного налога с доходов от прироста стоимости за нерезидента в порядке и сроки, указанные в пункте 9 настоящей статьи. </w:t>
      </w:r>
      <w:r>
        <w:br/>
      </w:r>
      <w:r>
        <w:rPr>
          <w:rFonts w:ascii="Times New Roman"/>
          <w:b w:val="false"/>
          <w:i w:val="false"/>
          <w:color w:val="000000"/>
          <w:sz w:val="28"/>
        </w:rPr>
        <w:t xml:space="preserve">
      11. В случае неприменения налоговым агентом, юридическим лицом-резидентом, обладающим правом недропользования в Республике Казахстан, указанным в подпунктах 2)-4) пункта 1 настоящей статьи, положений пунктов 7-10 настоящей статьи, сумма налоговой задолженности подлежит взысканию с юридического лица-резидента, обладающего правом недропользования в Республике Казахстан. </w:t>
      </w:r>
      <w:r>
        <w:br/>
      </w:r>
      <w:r>
        <w:rPr>
          <w:rFonts w:ascii="Times New Roman"/>
          <w:b w:val="false"/>
          <w:i w:val="false"/>
          <w:color w:val="000000"/>
          <w:sz w:val="28"/>
        </w:rPr>
        <w:t xml:space="preserve">
      12. В случае неперечисления или неполного перечисления налоговым агентом подоходного налога с дохода нерезидента от прироста стоимости при реализации недвижимого имущества, расположенного в Республике Казахстан, налоговая задолженность подлежит погашению за счет реализации недвижимого имущества в порядке, установленном настоящим Кодексом. </w:t>
      </w:r>
    </w:p>
    <w:p>
      <w:pPr>
        <w:spacing w:after="0"/>
        <w:ind w:left="0"/>
        <w:jc w:val="left"/>
      </w:pPr>
      <w:r>
        <w:rPr>
          <w:rFonts w:ascii="Times New Roman"/>
          <w:b/>
          <w:i w:val="false"/>
          <w:color w:val="000000"/>
        </w:rPr>
        <w:t xml:space="preserve"> Глава 27. Порядок налогообложения доходов юридических лиц- </w:t>
      </w:r>
      <w:r>
        <w:br/>
      </w:r>
      <w:r>
        <w:rPr>
          <w:rFonts w:ascii="Times New Roman"/>
          <w:b/>
          <w:i w:val="false"/>
          <w:color w:val="000000"/>
        </w:rPr>
        <w:t xml:space="preserve">
нерезидентов, осуществляющих деятельность в Республике </w:t>
      </w:r>
      <w:r>
        <w:br/>
      </w:r>
      <w:r>
        <w:rPr>
          <w:rFonts w:ascii="Times New Roman"/>
          <w:b/>
          <w:i w:val="false"/>
          <w:color w:val="000000"/>
        </w:rPr>
        <w:t xml:space="preserve">
Казахстан через постоянное учреждение </w:t>
      </w:r>
    </w:p>
    <w:p>
      <w:pPr>
        <w:spacing w:after="0"/>
        <w:ind w:left="0"/>
        <w:jc w:val="both"/>
      </w:pPr>
      <w:r>
        <w:rPr>
          <w:rFonts w:ascii="Times New Roman"/>
          <w:b/>
          <w:i w:val="false"/>
          <w:color w:val="000000"/>
          <w:sz w:val="28"/>
        </w:rPr>
        <w:t xml:space="preserve">       Статья 198. Определение налогооблагаемого дохода </w:t>
      </w:r>
      <w:r>
        <w:br/>
      </w:r>
      <w:r>
        <w:rPr>
          <w:rFonts w:ascii="Times New Roman"/>
          <w:b w:val="false"/>
          <w:i w:val="false"/>
          <w:color w:val="000000"/>
          <w:sz w:val="28"/>
        </w:rPr>
        <w:t xml:space="preserve">
      1. Порядок определения налогооблагаемого дохода, исчисления и уплаты корпоративного подоходного налога с дохода юридического лица-нерезидента от осуществления деятельности в Республике Казахстан через постоянное учреждение устанавливается положениями настоящей статьи и статей 83-147 настоящего Кодекса. </w:t>
      </w:r>
      <w:r>
        <w:br/>
      </w:r>
      <w:r>
        <w:rPr>
          <w:rFonts w:ascii="Times New Roman"/>
          <w:b w:val="false"/>
          <w:i w:val="false"/>
          <w:color w:val="000000"/>
          <w:sz w:val="28"/>
        </w:rPr>
        <w:t xml:space="preserve">
      2. Совокупный годовой доход юридического лица-нерезидента от осуществления деятельности в Республике Казахстан через постоянное учреждение составляют следующие виды доходов, связанных с деятельностью постоянного учреждения, полученные (подлежащие получению) с даты начала осуществления деятельности в Республике Казахстан: </w:t>
      </w:r>
      <w:r>
        <w:br/>
      </w:r>
      <w:r>
        <w:rPr>
          <w:rFonts w:ascii="Times New Roman"/>
          <w:b w:val="false"/>
          <w:i w:val="false"/>
          <w:color w:val="000000"/>
          <w:sz w:val="28"/>
        </w:rPr>
        <w:t xml:space="preserve">
      1) доходы из источников в Республике Казахстан, предусмотренные статьей 192 настоящего Кодекса; </w:t>
      </w:r>
      <w:r>
        <w:br/>
      </w:r>
      <w:r>
        <w:rPr>
          <w:rFonts w:ascii="Times New Roman"/>
          <w:b w:val="false"/>
          <w:i w:val="false"/>
          <w:color w:val="000000"/>
          <w:sz w:val="28"/>
        </w:rPr>
        <w:t xml:space="preserve">
      2) доходы, указанные в пункте 1 статьи 85 настоящего Кодекса, не включенные в подпункт 1) настоящего пункта; </w:t>
      </w:r>
      <w:r>
        <w:br/>
      </w:r>
      <w:r>
        <w:rPr>
          <w:rFonts w:ascii="Times New Roman"/>
          <w:b w:val="false"/>
          <w:i w:val="false"/>
          <w:color w:val="000000"/>
          <w:sz w:val="28"/>
        </w:rPr>
        <w:t xml:space="preserve">
      3) доходы, полученные постоянным учреждением юридического лица - нерезидента из источников за пределами Республики Казахстан, в том числе через служащих или другой нанятый персонал; </w:t>
      </w:r>
      <w:r>
        <w:br/>
      </w:r>
      <w:r>
        <w:rPr>
          <w:rFonts w:ascii="Times New Roman"/>
          <w:b w:val="false"/>
          <w:i w:val="false"/>
          <w:color w:val="000000"/>
          <w:sz w:val="28"/>
        </w:rPr>
        <w:t xml:space="preserve">
      4) доходы юридического лица - нерезидента, включая доходы его структурных подразделений в других государствах, получаемые от осуществления деятельности в Республике Казахстан, идентичной или однородной той, которая осуществляется через постоянное учреждение этого юридического лица - нерезидента в Республике Казахстан. </w:t>
      </w:r>
      <w:r>
        <w:br/>
      </w:r>
      <w:r>
        <w:rPr>
          <w:rFonts w:ascii="Times New Roman"/>
          <w:b w:val="false"/>
          <w:i w:val="false"/>
          <w:color w:val="000000"/>
          <w:sz w:val="28"/>
        </w:rPr>
        <w:t xml:space="preserve">
      3. В случае, если нерезидент осуществляет предпринимательскую деятельность как в Республике Казахстан, так и за ее пределами в рамках одного проекта или связанных проектов, выполняемых совместно со своим постоянным учреждением в Республике Казахстан, доходом такого постоянного учреждения будет считаться доход, который оно (он) могло (мог) бы получить, если бы оно (он) было (был) обособленным и отдельным юридическим лицом, занятым такой же или идентичной деятельностью при таких же или аналогичных условиях, и действовало (действовал) независимо от юридического лица - нерезидента, постоянным учреждением которого оно (он) является. Понятие "связанные проекты" определено пунктом 2 статьи 191 настоящего Кодекса. </w:t>
      </w:r>
      <w:r>
        <w:br/>
      </w:r>
      <w:r>
        <w:rPr>
          <w:rFonts w:ascii="Times New Roman"/>
          <w:b w:val="false"/>
          <w:i w:val="false"/>
          <w:color w:val="000000"/>
          <w:sz w:val="28"/>
        </w:rPr>
        <w:t xml:space="preserve">
      Доход постоянного учреждения в целях применения настоящего пункта определяется в соответствии с законодательством Республики Казахстан о трансфертном ценообразовании. </w:t>
      </w:r>
      <w:r>
        <w:br/>
      </w:r>
      <w:r>
        <w:rPr>
          <w:rFonts w:ascii="Times New Roman"/>
          <w:b w:val="false"/>
          <w:i w:val="false"/>
          <w:color w:val="000000"/>
          <w:sz w:val="28"/>
        </w:rPr>
        <w:t xml:space="preserve">
      4. Если товары, произведенные постоянным учреждением юридического лица-нерезидента в Республике Казахстан, реализует другое структурное подразделение юридического лица-нерезидента, находящееся за пределами Республики Казахстан, доходом такого постоянного учреждения юридического лица-нерезидента признается доход, который оно (он) могло (мог) бы получить, если бы оно (он) было (был) обособленным и отдельным юридическим лицом, занятым такой же или идентичной деятельностью при таких же или аналогичных условиях, и действовало (действовал) независимо от юридического лица-нерезидента, постоянным учреждением которого оно (он) является. </w:t>
      </w:r>
      <w:r>
        <w:br/>
      </w:r>
      <w:r>
        <w:rPr>
          <w:rFonts w:ascii="Times New Roman"/>
          <w:b w:val="false"/>
          <w:i w:val="false"/>
          <w:color w:val="000000"/>
          <w:sz w:val="28"/>
        </w:rPr>
        <w:t xml:space="preserve">
      Доход постоянного учреждения в целях применения настоящего пункта определяется в соответствии с законодательством Республики Казахстан о трансфертном ценообразовании. </w:t>
      </w:r>
      <w:r>
        <w:br/>
      </w:r>
      <w:r>
        <w:rPr>
          <w:rFonts w:ascii="Times New Roman"/>
          <w:b w:val="false"/>
          <w:i w:val="false"/>
          <w:color w:val="000000"/>
          <w:sz w:val="28"/>
        </w:rPr>
        <w:t xml:space="preserve">
      5. На вычеты относятся расходы, непосредственно связанные с получением доходов от деятельности в Республике Казахстан через постоянное учреждение, независимо от того, понесены они в Республике Казахстан или за ее пределами, за исключением расходов, не подлежащих вычету в соответствии с настоящим Кодексом. </w:t>
      </w:r>
      <w:r>
        <w:br/>
      </w:r>
      <w:r>
        <w:rPr>
          <w:rFonts w:ascii="Times New Roman"/>
          <w:b w:val="false"/>
          <w:i w:val="false"/>
          <w:color w:val="000000"/>
          <w:sz w:val="28"/>
        </w:rPr>
        <w:t xml:space="preserve">
      6. Юридическое лицо-нерезидент не имеет права относить на вычеты постоянному учреждению суммы, предъявленные постоянному учреждению в качестве: </w:t>
      </w:r>
      <w:r>
        <w:br/>
      </w:r>
      <w:r>
        <w:rPr>
          <w:rFonts w:ascii="Times New Roman"/>
          <w:b w:val="false"/>
          <w:i w:val="false"/>
          <w:color w:val="000000"/>
          <w:sz w:val="28"/>
        </w:rPr>
        <w:t xml:space="preserve">
      1) роялти, гонораров, сборов и других платежей за пользование или предоставление права пользования собственностью или интеллектуальной собственностью этого юридического лица-нерезидента; </w:t>
      </w:r>
      <w:r>
        <w:br/>
      </w:r>
      <w:r>
        <w:rPr>
          <w:rFonts w:ascii="Times New Roman"/>
          <w:b w:val="false"/>
          <w:i w:val="false"/>
          <w:color w:val="000000"/>
          <w:sz w:val="28"/>
        </w:rPr>
        <w:t xml:space="preserve">
      2) доходов за услуги, оказанные юридическим лицом-нерезидентом своему постоянному учреждению; </w:t>
      </w:r>
      <w:r>
        <w:br/>
      </w:r>
      <w:r>
        <w:rPr>
          <w:rFonts w:ascii="Times New Roman"/>
          <w:b w:val="false"/>
          <w:i w:val="false"/>
          <w:color w:val="000000"/>
          <w:sz w:val="28"/>
        </w:rPr>
        <w:t xml:space="preserve">
      3) вознаграждений по займам, предоставленным этим юридическим лицом-нерезидентом своему постоянному учреждению; </w:t>
      </w:r>
      <w:r>
        <w:br/>
      </w:r>
      <w:r>
        <w:rPr>
          <w:rFonts w:ascii="Times New Roman"/>
          <w:b w:val="false"/>
          <w:i w:val="false"/>
          <w:color w:val="000000"/>
          <w:sz w:val="28"/>
        </w:rPr>
        <w:t xml:space="preserve">
      4) расходов, не связанных с получением доходов от деятельности юридического лица-нерезидента через постоянное учреждение в Республике Казахстан; </w:t>
      </w:r>
      <w:r>
        <w:br/>
      </w:r>
      <w:r>
        <w:rPr>
          <w:rFonts w:ascii="Times New Roman"/>
          <w:b w:val="false"/>
          <w:i w:val="false"/>
          <w:color w:val="000000"/>
          <w:sz w:val="28"/>
        </w:rPr>
        <w:t xml:space="preserve">
      5) документально неподтвержденных расходов; </w:t>
      </w:r>
      <w:r>
        <w:br/>
      </w:r>
      <w:r>
        <w:rPr>
          <w:rFonts w:ascii="Times New Roman"/>
          <w:b w:val="false"/>
          <w:i w:val="false"/>
          <w:color w:val="000000"/>
          <w:sz w:val="28"/>
        </w:rPr>
        <w:t xml:space="preserve">
      6) управленческих и общеадминистративных расходов юридического лица-нерезидента, определенных пунктом 2 статьи 208 настоящего Кодекса, понесенных не на территории Республики Казахстан. </w:t>
      </w:r>
    </w:p>
    <w:p>
      <w:pPr>
        <w:spacing w:after="0"/>
        <w:ind w:left="0"/>
        <w:jc w:val="both"/>
      </w:pPr>
      <w:r>
        <w:rPr>
          <w:rFonts w:ascii="Times New Roman"/>
          <w:b/>
          <w:i w:val="false"/>
          <w:color w:val="000000"/>
          <w:sz w:val="28"/>
        </w:rPr>
        <w:t xml:space="preserve">       Статья 199. Порядок налогообложения чистого дохода </w:t>
      </w:r>
      <w:r>
        <w:br/>
      </w:r>
      <w:r>
        <w:rPr>
          <w:rFonts w:ascii="Times New Roman"/>
          <w:b w:val="false"/>
          <w:i w:val="false"/>
          <w:color w:val="000000"/>
          <w:sz w:val="28"/>
        </w:rPr>
        <w:t xml:space="preserve">
      1. Чистый доход юридического лица-нерезидента от деятельности в Республике Казахстан через постоянное учреждение облагается налогом на чистый доход по ставке 15 процентов. </w:t>
      </w:r>
      <w:r>
        <w:br/>
      </w:r>
      <w:r>
        <w:rPr>
          <w:rFonts w:ascii="Times New Roman"/>
          <w:b w:val="false"/>
          <w:i w:val="false"/>
          <w:color w:val="000000"/>
          <w:sz w:val="28"/>
        </w:rPr>
        <w:t xml:space="preserve">
      Чистым доходом признается налогооблагаемый доход, уменьшенный на сумму доходов и расходов, предусмотренных статьей 133 настоящего Кодекса, за минусом суммы начисленного корпоративного подоходного налога. </w:t>
      </w:r>
      <w:r>
        <w:br/>
      </w:r>
      <w:r>
        <w:rPr>
          <w:rFonts w:ascii="Times New Roman"/>
          <w:b w:val="false"/>
          <w:i w:val="false"/>
          <w:color w:val="000000"/>
          <w:sz w:val="28"/>
        </w:rPr>
        <w:t xml:space="preserve">
      2. Начисленная сумма налога на чистый доход отражается в декларации по корпоративному подоходному налогу. </w:t>
      </w:r>
      <w:r>
        <w:br/>
      </w:r>
      <w:r>
        <w:rPr>
          <w:rFonts w:ascii="Times New Roman"/>
          <w:b w:val="false"/>
          <w:i w:val="false"/>
          <w:color w:val="000000"/>
          <w:sz w:val="28"/>
        </w:rPr>
        <w:t xml:space="preserve">
      3. Юридическое лицо-нерезидент обязано произвести уплату налога на чистый доход от деятельности через постоянное учреждение в течение десяти календарных дней после срока, установленного для сдачи декларации по корпоративному подоходному налогу. </w:t>
      </w:r>
    </w:p>
    <w:p>
      <w:pPr>
        <w:spacing w:after="0"/>
        <w:ind w:left="0"/>
        <w:jc w:val="both"/>
      </w:pPr>
      <w:r>
        <w:rPr>
          <w:rFonts w:ascii="Times New Roman"/>
          <w:b/>
          <w:i w:val="false"/>
          <w:color w:val="000000"/>
          <w:sz w:val="28"/>
        </w:rPr>
        <w:t xml:space="preserve">       Статья 200. Порядок налогообложения доходов в отдельных случаях </w:t>
      </w:r>
      <w:r>
        <w:br/>
      </w:r>
      <w:r>
        <w:rPr>
          <w:rFonts w:ascii="Times New Roman"/>
          <w:b w:val="false"/>
          <w:i w:val="false"/>
          <w:color w:val="000000"/>
          <w:sz w:val="28"/>
        </w:rPr>
        <w:t xml:space="preserve">
      1. В случае наличия у юридического лица-нерезидента на территории Республики Казахстан более одного постоянного учреждения нерезидент вправе уплачивать корпоративный подоходный налог совокупно по группе постоянных учреждений этого юридического лица - нерезидента через один из его постоянных учреждений. </w:t>
      </w:r>
      <w:r>
        <w:br/>
      </w:r>
      <w:r>
        <w:rPr>
          <w:rFonts w:ascii="Times New Roman"/>
          <w:b w:val="false"/>
          <w:i w:val="false"/>
          <w:color w:val="000000"/>
          <w:sz w:val="28"/>
        </w:rPr>
        <w:t xml:space="preserve">
      При этом юридическое лицо-нерезидент не позднее 31 декабря года, предшествующего отчетному налоговому периоду, должно в письменной форме уведомить: </w:t>
      </w:r>
      <w:r>
        <w:br/>
      </w:r>
      <w:r>
        <w:rPr>
          <w:rFonts w:ascii="Times New Roman"/>
          <w:b w:val="false"/>
          <w:i w:val="false"/>
          <w:color w:val="000000"/>
          <w:sz w:val="28"/>
        </w:rPr>
        <w:t xml:space="preserve">
      1) уполномоченный орган о том, какой из постоянных учреждений будет производить исчисление и уплату корпоративного подоходного налога; </w:t>
      </w:r>
      <w:r>
        <w:br/>
      </w:r>
      <w:r>
        <w:rPr>
          <w:rFonts w:ascii="Times New Roman"/>
          <w:b w:val="false"/>
          <w:i w:val="false"/>
          <w:color w:val="000000"/>
          <w:sz w:val="28"/>
        </w:rPr>
        <w:t xml:space="preserve">
      2) налоговый орган по месту нахождения выбранного постоянного учреждения, филиала, представительства о том, что оно будет производить уплату налога в бюджет по всем своим постоянным учреждениям. </w:t>
      </w:r>
      <w:r>
        <w:br/>
      </w:r>
      <w:r>
        <w:rPr>
          <w:rFonts w:ascii="Times New Roman"/>
          <w:b w:val="false"/>
          <w:i w:val="false"/>
          <w:color w:val="000000"/>
          <w:sz w:val="28"/>
        </w:rPr>
        <w:t xml:space="preserve">
      Сумма корпоративного подоходного налога, подлежащая уплате в бюджет, в таком случае исчисляется из совокупности налогооблагаемых доходов постоянных учреждений юридического лица - нерезидента, находящихся на территории Республики Казахстан. </w:t>
      </w:r>
      <w:r>
        <w:br/>
      </w:r>
      <w:r>
        <w:rPr>
          <w:rFonts w:ascii="Times New Roman"/>
          <w:b w:val="false"/>
          <w:i w:val="false"/>
          <w:color w:val="000000"/>
          <w:sz w:val="28"/>
        </w:rPr>
        <w:t xml:space="preserve">
      При этом выбранное постоянное учреждение по месту своего нахождения должно представлять общую декларацию по корпоративному подоходному налогу по всей группе таких постоянных учреждений юридического лица-нерезидента. </w:t>
      </w:r>
      <w:r>
        <w:br/>
      </w:r>
      <w:r>
        <w:rPr>
          <w:rFonts w:ascii="Times New Roman"/>
          <w:b w:val="false"/>
          <w:i w:val="false"/>
          <w:color w:val="000000"/>
          <w:sz w:val="28"/>
        </w:rPr>
        <w:t xml:space="preserve">
      2. Несмотря на положения статьи 198 настоящего Кодекса, налоговый агент, производящий выплату доходов, указанных в подпункте 4) пункта 2 и пункте 3 статьи 198 настоящего Кодекса, обязан произвести исчисление, удержание и перечисление подоходного налога с указанных доходов без осуществления вычетов по ставке 15 процентов в бюджет по месту своего нахождения. Положения настоящего пункта не применяются при соблюдении положений части второй пункта 3 настоящей статьи. </w:t>
      </w:r>
      <w:r>
        <w:br/>
      </w:r>
      <w:r>
        <w:rPr>
          <w:rFonts w:ascii="Times New Roman"/>
          <w:b w:val="false"/>
          <w:i w:val="false"/>
          <w:color w:val="000000"/>
          <w:sz w:val="28"/>
        </w:rPr>
        <w:t xml:space="preserve">
      При этом подоходный налог у источника выплаты, удержанный налоговым агентом, подлежит зачету в счет погашения налоговых обязательств постоянного учреждения, этого юридического лица-нерезидента в порядке, установленном пунктом 4 настоящей статьи. </w:t>
      </w:r>
      <w:r>
        <w:br/>
      </w:r>
      <w:r>
        <w:rPr>
          <w:rFonts w:ascii="Times New Roman"/>
          <w:b w:val="false"/>
          <w:i w:val="false"/>
          <w:color w:val="000000"/>
          <w:sz w:val="28"/>
        </w:rPr>
        <w:t xml:space="preserve">
      3. В случае отсутствия контракта и (или) счета-фактуры у филиала, представительства юридического лица-нерезидента, расположенного в Республике Казахстан, доходы такого юридического лица-нерезидента облагаются подоходным налогом у источника выплаты по ставке 15 процентов без осуществления вычетов, несмотря на положения статьи 198 настоящего Кодекса. Подоходный налог у источника выплаты, удержанный налоговым агентом, в таком случае подлежит зачету в счет погашения налоговых обязательств постоянного учреждения этого юридического лица-нерезидента в порядке, установленном пунктом 4 настоящей статьи. </w:t>
      </w:r>
      <w:r>
        <w:br/>
      </w:r>
      <w:r>
        <w:rPr>
          <w:rFonts w:ascii="Times New Roman"/>
          <w:b w:val="false"/>
          <w:i w:val="false"/>
          <w:color w:val="000000"/>
          <w:sz w:val="28"/>
        </w:rPr>
        <w:t xml:space="preserve">
      При наличии контракта и счета-фактуры у филиала, представительства юридического лица-нерезидента, расположенного в Республике Казахстан, положения настоящего пункта не применяются, и доходы такого юридического лица-нерезидента облагаются подоходным налогом в соответствии с положениями статьи 195 настоящего Кодекса. При этом юридическое лицо-нерезидент обязано представить налоговому агенту нотариально засвидетельствованную копию документа с идентификационным номером филиала, представительства. </w:t>
      </w:r>
      <w:r>
        <w:br/>
      </w:r>
      <w:r>
        <w:rPr>
          <w:rFonts w:ascii="Times New Roman"/>
          <w:b w:val="false"/>
          <w:i w:val="false"/>
          <w:color w:val="000000"/>
          <w:sz w:val="28"/>
        </w:rPr>
        <w:t xml:space="preserve">
      4. Корпоративный подоходный налог, удержанный налоговым агентом в соответствии с положениями настоящей статьи, подлежит пересчету юридическим лицом-нерезидентом, осуществляющим деятельность через постоянное учреждение в ретроспективном порядке. </w:t>
      </w:r>
      <w:r>
        <w:br/>
      </w:r>
      <w:r>
        <w:rPr>
          <w:rFonts w:ascii="Times New Roman"/>
          <w:b w:val="false"/>
          <w:i w:val="false"/>
          <w:color w:val="000000"/>
          <w:sz w:val="28"/>
        </w:rPr>
        <w:t xml:space="preserve">
      Пересчет заключается в исчислении корпоративного подоходного налога в соответствии со статьями 198, 199 настоящего Кодекса и представлении декларации по корпоративному подоходному налогу в налоговый орган по месту нахождения постоянного учреждения с отражением доходов, указанных в пунктах 2 и 3 настоящей статьи. </w:t>
      </w:r>
      <w:r>
        <w:br/>
      </w:r>
      <w:r>
        <w:rPr>
          <w:rFonts w:ascii="Times New Roman"/>
          <w:b w:val="false"/>
          <w:i w:val="false"/>
          <w:color w:val="000000"/>
          <w:sz w:val="28"/>
        </w:rPr>
        <w:t xml:space="preserve">
      Корпоративный подоходный налог, исчисленный как разница между удержанным подоходным налогом и пересчитанным подоходным налогом, подлежит зачету в счет погашения налоговых обязательств постоянного учреждения юридического лица-нерезидента в порядке, установленном настоящим Кодексом. </w:t>
      </w:r>
    </w:p>
    <w:p>
      <w:pPr>
        <w:spacing w:after="0"/>
        <w:ind w:left="0"/>
        <w:jc w:val="left"/>
      </w:pPr>
      <w:r>
        <w:rPr>
          <w:rFonts w:ascii="Times New Roman"/>
          <w:b/>
          <w:i w:val="false"/>
          <w:color w:val="000000"/>
        </w:rPr>
        <w:t xml:space="preserve"> Глава 28. Порядок налогообложения доходов физических </w:t>
      </w:r>
      <w:r>
        <w:br/>
      </w:r>
      <w:r>
        <w:rPr>
          <w:rFonts w:ascii="Times New Roman"/>
          <w:b/>
          <w:i w:val="false"/>
          <w:color w:val="000000"/>
        </w:rPr>
        <w:t xml:space="preserve">
лиц-нерезидентов </w:t>
      </w:r>
    </w:p>
    <w:p>
      <w:pPr>
        <w:spacing w:after="0"/>
        <w:ind w:left="0"/>
        <w:jc w:val="both"/>
      </w:pPr>
      <w:r>
        <w:rPr>
          <w:rFonts w:ascii="Times New Roman"/>
          <w:b/>
          <w:i w:val="false"/>
          <w:color w:val="000000"/>
          <w:sz w:val="28"/>
        </w:rPr>
        <w:t xml:space="preserve">       Статья 201. Порядок исчисления, удержания и перечисления подоходного налога у источника выплаты </w:t>
      </w:r>
      <w:r>
        <w:br/>
      </w:r>
      <w:r>
        <w:rPr>
          <w:rFonts w:ascii="Times New Roman"/>
          <w:b w:val="false"/>
          <w:i w:val="false"/>
          <w:color w:val="000000"/>
          <w:sz w:val="28"/>
        </w:rPr>
        <w:t xml:space="preserve">
      1. Доходы физического лица - нерезидента, определенные статьей 192 настоящего Кодекса, облагаются подоходным налогом у источника выплаты по ставкам, указанным в статье 194 настоящего Кодекса, без осуществления вычетов. </w:t>
      </w:r>
      <w:r>
        <w:br/>
      </w:r>
      <w:r>
        <w:rPr>
          <w:rFonts w:ascii="Times New Roman"/>
          <w:b w:val="false"/>
          <w:i w:val="false"/>
          <w:color w:val="000000"/>
          <w:sz w:val="28"/>
        </w:rPr>
        <w:t xml:space="preserve">
      При этом исчисление, удержание и перечисление подоходного налога с доходов физического лица-нерезидента у источника выплаты производятся налоговым агентом в порядке и сроки, которые установлены настоящей статьей и статьей 195 настоящего Кодекса. </w:t>
      </w:r>
      <w:r>
        <w:br/>
      </w:r>
      <w:r>
        <w:rPr>
          <w:rFonts w:ascii="Times New Roman"/>
          <w:b w:val="false"/>
          <w:i w:val="false"/>
          <w:color w:val="000000"/>
          <w:sz w:val="28"/>
        </w:rPr>
        <w:t xml:space="preserve">
      2. Несмотря на положения настоящей статьи, исчисление, удержание и перечисление подоходного налога у источника выплаты в бюджет с доходов физического лица-нерезидента, указанных в пункте 1 статьи 197 настоящего Кодекса, за исключением доходов, указанных в подпунктах 9), 10) пункта 8 настоящей статьи, производятся в соответствии со статьей 197 настоящего Кодекса. </w:t>
      </w:r>
      <w:r>
        <w:br/>
      </w:r>
      <w:r>
        <w:rPr>
          <w:rFonts w:ascii="Times New Roman"/>
          <w:b w:val="false"/>
          <w:i w:val="false"/>
          <w:color w:val="000000"/>
          <w:sz w:val="28"/>
        </w:rPr>
        <w:t xml:space="preserve">
      3. Исчисление, удержание и перечисление подоходного налога с доходов физического лица - нерезидента у источника выплаты, определенных подпунктами 18)-22) статьи 192 настоящего Кодекса, включая доходы, определенные статьями 163-165 настоящего Кодекса, производятся налоговым агентом без осуществления вычетов в порядке и сроки, которые установлены статьями 161, 167 настоящего Кодекса. </w:t>
      </w:r>
      <w:r>
        <w:br/>
      </w:r>
      <w:r>
        <w:rPr>
          <w:rFonts w:ascii="Times New Roman"/>
          <w:b w:val="false"/>
          <w:i w:val="false"/>
          <w:color w:val="000000"/>
          <w:sz w:val="28"/>
        </w:rPr>
        <w:t xml:space="preserve">
      4. Подоходный налог у источника выплаты удерживается налоговым агентом в момент выплаты дохода или предоплаты физическому лицу-нерезиденту, за исключением случая, указанного в пункте 5 настоящей статьи, независимо от формы и места осуществления выплаты дохода. </w:t>
      </w:r>
      <w:r>
        <w:br/>
      </w:r>
      <w:r>
        <w:rPr>
          <w:rFonts w:ascii="Times New Roman"/>
          <w:b w:val="false"/>
          <w:i w:val="false"/>
          <w:color w:val="000000"/>
          <w:sz w:val="28"/>
        </w:rPr>
        <w:t xml:space="preserve">
      5. Удержание индивидуального подоходного налога у источника выплаты с дохода иностранного персонала, предоставленного для работы нерезидентом, деятельность которого не образует постоянного учреждения в соответствии с положениями пункта 10 статьи 191 настоящего Кодекса, производится налоговым агентом в момент выплаты дохода или предоплаты юридическому лицу-нерезиденту, предоставившему персонал. При этом исчисление и перечисление индивидуального подоходного налога у источника выплаты с дохода такого иностранного персонала производится налоговым агентом ежемесячно в сроки, установленные статьей 161 настоящего Кодекса. </w:t>
      </w:r>
      <w:r>
        <w:br/>
      </w:r>
      <w:r>
        <w:rPr>
          <w:rFonts w:ascii="Times New Roman"/>
          <w:b w:val="false"/>
          <w:i w:val="false"/>
          <w:color w:val="000000"/>
          <w:sz w:val="28"/>
        </w:rPr>
        <w:t xml:space="preserve">
      6. Обязанность и ответственность по исчислению, удержанию и перечислению подоходного налога у источника выплаты в бюджет возлагаются на следующих лиц, выплачивающих доход нерезиденту и признанных налоговыми агентами: </w:t>
      </w:r>
      <w:r>
        <w:br/>
      </w:r>
      <w:r>
        <w:rPr>
          <w:rFonts w:ascii="Times New Roman"/>
          <w:b w:val="false"/>
          <w:i w:val="false"/>
          <w:color w:val="000000"/>
          <w:sz w:val="28"/>
        </w:rPr>
        <w:t xml:space="preserve">
      1) индивидуального предпринимателя; </w:t>
      </w:r>
      <w:r>
        <w:br/>
      </w:r>
      <w:r>
        <w:rPr>
          <w:rFonts w:ascii="Times New Roman"/>
          <w:b w:val="false"/>
          <w:i w:val="false"/>
          <w:color w:val="000000"/>
          <w:sz w:val="28"/>
        </w:rPr>
        <w:t xml:space="preserve">
      2) юридическое лицо-нерезидента, осуществляющее деятельность в Республике Казахстан через филиал, представительство, в случае, если филиал, представительство не образуют постоянного учреждения в соответствии с международным договором об избежании двойного налогообложения или пунктом 6 статьи 191 настоящего Кодекса; </w:t>
      </w:r>
      <w:r>
        <w:br/>
      </w:r>
      <w:r>
        <w:rPr>
          <w:rFonts w:ascii="Times New Roman"/>
          <w:b w:val="false"/>
          <w:i w:val="false"/>
          <w:color w:val="000000"/>
          <w:sz w:val="28"/>
        </w:rPr>
        <w:t xml:space="preserve">
      3) юридическое лицо, в том числе нерезидент, осуществляющий деятельность в Республике Казахстан через постоянное учреждение. </w:t>
      </w:r>
      <w:r>
        <w:br/>
      </w:r>
      <w:r>
        <w:rPr>
          <w:rFonts w:ascii="Times New Roman"/>
          <w:b w:val="false"/>
          <w:i w:val="false"/>
          <w:color w:val="000000"/>
          <w:sz w:val="28"/>
        </w:rPr>
        <w:t xml:space="preserve">
      При этом юридическое лицо-нерезидент признается налоговым агентом с даты начала осуществления деятельности в Республике Казахстан, которая впоследствии привела к образованию постоянного учреждения; </w:t>
      </w:r>
      <w:r>
        <w:br/>
      </w:r>
      <w:r>
        <w:rPr>
          <w:rFonts w:ascii="Times New Roman"/>
          <w:b w:val="false"/>
          <w:i w:val="false"/>
          <w:color w:val="000000"/>
          <w:sz w:val="28"/>
        </w:rPr>
        <w:t xml:space="preserve">
      4) юридическое лицо, в том числе нерезидента, осуществляющего деятельность в Республике Казахстан через постоянное учреждение, которому предоставлен иностранный персонал нерезидентом, деятельность которого не образует постоянного учреждения в соответствии с положениями пункта 10 статьи 191 настоящего Кодекса; </w:t>
      </w:r>
      <w:r>
        <w:br/>
      </w:r>
      <w:r>
        <w:rPr>
          <w:rFonts w:ascii="Times New Roman"/>
          <w:b w:val="false"/>
          <w:i w:val="false"/>
          <w:color w:val="000000"/>
          <w:sz w:val="28"/>
        </w:rPr>
        <w:t xml:space="preserve">
      5) эмитента-резидента базового актива депозитарных расписок. </w:t>
      </w:r>
      <w:r>
        <w:br/>
      </w:r>
      <w:r>
        <w:rPr>
          <w:rFonts w:ascii="Times New Roman"/>
          <w:b w:val="false"/>
          <w:i w:val="false"/>
          <w:color w:val="000000"/>
          <w:sz w:val="28"/>
        </w:rPr>
        <w:t xml:space="preserve">
      7. Перечисление сумм подоходного налога с доходов физического лица-нерезидента у источника выплаты в бюджет осуществляется налоговым агентом по месту своего нахождения. </w:t>
      </w:r>
      <w:r>
        <w:br/>
      </w:r>
      <w:r>
        <w:rPr>
          <w:rFonts w:ascii="Times New Roman"/>
          <w:b w:val="false"/>
          <w:i w:val="false"/>
          <w:color w:val="000000"/>
          <w:sz w:val="28"/>
        </w:rPr>
        <w:t xml:space="preserve">
      Юридическое лицо-нерезидент, осуществляющее деятельность в Республике Казахстан через постоянное учреждение, производит перечисление сумм подоходного налога с доходов физического лица-нерезидента у источника выплаты в бюджет по месту нахождения постоянного учреждения. </w:t>
      </w:r>
      <w:r>
        <w:br/>
      </w:r>
      <w:r>
        <w:rPr>
          <w:rFonts w:ascii="Times New Roman"/>
          <w:b w:val="false"/>
          <w:i w:val="false"/>
          <w:color w:val="000000"/>
          <w:sz w:val="28"/>
        </w:rPr>
        <w:t xml:space="preserve">
      8. Налогообложению не подлежат: </w:t>
      </w:r>
      <w:r>
        <w:br/>
      </w:r>
      <w:r>
        <w:rPr>
          <w:rFonts w:ascii="Times New Roman"/>
          <w:b w:val="false"/>
          <w:i w:val="false"/>
          <w:color w:val="000000"/>
          <w:sz w:val="28"/>
        </w:rPr>
        <w:t xml:space="preserve">
      1) вознаграждения по банковским депозитам; </w:t>
      </w:r>
      <w:r>
        <w:br/>
      </w:r>
      <w:r>
        <w:rPr>
          <w:rFonts w:ascii="Times New Roman"/>
          <w:b w:val="false"/>
          <w:i w:val="false"/>
          <w:color w:val="000000"/>
          <w:sz w:val="28"/>
        </w:rPr>
        <w:t xml:space="preserve">
      2) выплаты, связанные с поставкой товаров на территорию Республики Казахстан в рамках внешнеторговой деятельности; </w:t>
      </w:r>
      <w:r>
        <w:br/>
      </w:r>
      <w:r>
        <w:rPr>
          <w:rFonts w:ascii="Times New Roman"/>
          <w:b w:val="false"/>
          <w:i w:val="false"/>
          <w:color w:val="000000"/>
          <w:sz w:val="28"/>
        </w:rPr>
        <w:t xml:space="preserve">
      3) суммы накопленных (начисленных) вознаграждений по долговым ценным бумагам при их покупке, оплаченных покупателями-резидентами; </w:t>
      </w:r>
      <w:r>
        <w:br/>
      </w:r>
      <w:r>
        <w:rPr>
          <w:rFonts w:ascii="Times New Roman"/>
          <w:b w:val="false"/>
          <w:i w:val="false"/>
          <w:color w:val="000000"/>
          <w:sz w:val="28"/>
        </w:rPr>
        <w:t xml:space="preserve">
      4) дивиденды при одновременном выполнении следующих условий: </w:t>
      </w:r>
      <w:r>
        <w:br/>
      </w:r>
      <w:r>
        <w:rPr>
          <w:rFonts w:ascii="Times New Roman"/>
          <w:b w:val="false"/>
          <w:i w:val="false"/>
          <w:color w:val="000000"/>
          <w:sz w:val="28"/>
        </w:rPr>
        <w:t xml:space="preserve">
      владение акциями или долями участия более трех лет; </w:t>
      </w:r>
      <w:r>
        <w:br/>
      </w:r>
      <w:r>
        <w:rPr>
          <w:rFonts w:ascii="Times New Roman"/>
          <w:b w:val="false"/>
          <w:i w:val="false"/>
          <w:color w:val="000000"/>
          <w:sz w:val="28"/>
        </w:rPr>
        <w:t xml:space="preserve">
      более 50 процентов стоимости уставного (акционерного) капитала или акций (долей участия) юридического лица или консорциума, выплачивающего дивиденды, на момент выплаты дивидендов составляет имущество лиц (лица), не являющихся (не являющегося) недропользователями (недропользователем) в Республике Казахстан; </w:t>
      </w:r>
      <w:r>
        <w:br/>
      </w:r>
      <w:r>
        <w:rPr>
          <w:rFonts w:ascii="Times New Roman"/>
          <w:b w:val="false"/>
          <w:i w:val="false"/>
          <w:color w:val="000000"/>
          <w:sz w:val="28"/>
        </w:rPr>
        <w:t xml:space="preserve">
      5) доходы по паям открытых паевых инвестиционных фондов при их выкупе управляющей компанией данного фонда; </w:t>
      </w:r>
      <w:r>
        <w:br/>
      </w:r>
      <w:r>
        <w:rPr>
          <w:rFonts w:ascii="Times New Roman"/>
          <w:b w:val="false"/>
          <w:i w:val="false"/>
          <w:color w:val="000000"/>
          <w:sz w:val="28"/>
        </w:rPr>
        <w:t xml:space="preserve">
      6) дивиденды и вознаграждения по ценным бумагам, находящимся на дату начисления таких дивидендов и вознаграждений в официальном списке фондовой биржи, функционирующей на территории Республики Казахстан; </w:t>
      </w:r>
      <w:r>
        <w:br/>
      </w:r>
      <w:r>
        <w:rPr>
          <w:rFonts w:ascii="Times New Roman"/>
          <w:b w:val="false"/>
          <w:i w:val="false"/>
          <w:color w:val="000000"/>
          <w:sz w:val="28"/>
        </w:rPr>
        <w:t xml:space="preserve">
      7) вознаграждения по государственным эмиссионным ценным бумагам, агентским облигациям и доходы от прироста стоимости при реализации государственных эмиссионных ценных бумаг и агентских облигаций; </w:t>
      </w:r>
      <w:r>
        <w:br/>
      </w:r>
      <w:r>
        <w:rPr>
          <w:rFonts w:ascii="Times New Roman"/>
          <w:b w:val="false"/>
          <w:i w:val="false"/>
          <w:color w:val="000000"/>
          <w:sz w:val="28"/>
        </w:rPr>
        <w:t xml:space="preserve">
      8) доходы от прироста стоимости при реализации акций или долей участия, указанные в подпункте 5) статьи 192 настоящего Кодекса, за исключением указанных в статье 197 настоящего Кодекса; </w:t>
      </w:r>
      <w:r>
        <w:br/>
      </w:r>
      <w:r>
        <w:rPr>
          <w:rFonts w:ascii="Times New Roman"/>
          <w:b w:val="false"/>
          <w:i w:val="false"/>
          <w:color w:val="000000"/>
          <w:sz w:val="28"/>
        </w:rPr>
        <w:t xml:space="preserve">
      9) доходы от прироста стоимости при реализации методом открытых торгов на фондовой бирже, функционирующей на территории Республики Казахстан, или иностранной фондовой бирже ценных бумаг, находящихся на день реализации в официальных списках данной фондовой биржи; </w:t>
      </w:r>
      <w:r>
        <w:br/>
      </w:r>
      <w:r>
        <w:rPr>
          <w:rFonts w:ascii="Times New Roman"/>
          <w:b w:val="false"/>
          <w:i w:val="false"/>
          <w:color w:val="000000"/>
          <w:sz w:val="28"/>
        </w:rPr>
        <w:t xml:space="preserve">
      10) доходы от прироста стоимости при реализации жилых помещений, дачных строений, гаражей, находящихся на праве собственности более одного года с момента регистрации права собственности; </w:t>
      </w:r>
      <w:r>
        <w:br/>
      </w:r>
      <w:r>
        <w:rPr>
          <w:rFonts w:ascii="Times New Roman"/>
          <w:b w:val="false"/>
          <w:i w:val="false"/>
          <w:color w:val="000000"/>
          <w:sz w:val="28"/>
        </w:rPr>
        <w:t xml:space="preserve">
      11) доходы от выполнения работ, оказания услуг за пределами Республики Казахстан, за исключением доходов, указанных в подпунктах 3), 4) статьи 192 настоящего Кодекса. </w:t>
      </w:r>
      <w:r>
        <w:br/>
      </w:r>
      <w:r>
        <w:rPr>
          <w:rFonts w:ascii="Times New Roman"/>
          <w:b w:val="false"/>
          <w:i w:val="false"/>
          <w:color w:val="000000"/>
          <w:sz w:val="28"/>
        </w:rPr>
        <w:t xml:space="preserve">
      9. Декларация по индивидуальному подоходному налогу и социальному налогу с иностранцев и лиц без гражданства представляется налоговым агентом в налоговый орган по месту своего нахождения в сроки, установленные статьей 196 настоящего Кодекса. </w:t>
      </w:r>
    </w:p>
    <w:p>
      <w:pPr>
        <w:spacing w:after="0"/>
        <w:ind w:left="0"/>
        <w:jc w:val="both"/>
      </w:pPr>
      <w:r>
        <w:rPr>
          <w:rFonts w:ascii="Times New Roman"/>
          <w:b/>
          <w:i w:val="false"/>
          <w:color w:val="000000"/>
          <w:sz w:val="28"/>
        </w:rPr>
        <w:t xml:space="preserve">       Статья 202. Порядок налогообложения доходов иностранных работников юридического лица-нерезидента, не имеющего филиала, представительства в Республике Казахстан </w:t>
      </w:r>
      <w:r>
        <w:br/>
      </w:r>
      <w:r>
        <w:rPr>
          <w:rFonts w:ascii="Times New Roman"/>
          <w:b w:val="false"/>
          <w:i w:val="false"/>
          <w:color w:val="000000"/>
          <w:sz w:val="28"/>
        </w:rPr>
        <w:t xml:space="preserve">
      1. Положения настоящей статьи применяются к налогообложению доходов физического лица-нерезидента, определенных подпунктами 18)-21) статьи 192 настоящего Кодекса, включая доходы, определенные статьями 163-165 настоящего Кодекса, при одновременном выполнении следующих условий: </w:t>
      </w:r>
      <w:r>
        <w:br/>
      </w:r>
      <w:r>
        <w:rPr>
          <w:rFonts w:ascii="Times New Roman"/>
          <w:b w:val="false"/>
          <w:i w:val="false"/>
          <w:color w:val="000000"/>
          <w:sz w:val="28"/>
        </w:rPr>
        <w:t xml:space="preserve">
      1) физическое лицо-нерезидент является работником юридического лица-нерезидента, не имеющего филиала, представительства в Республике Казахстан; </w:t>
      </w:r>
      <w:r>
        <w:br/>
      </w:r>
      <w:r>
        <w:rPr>
          <w:rFonts w:ascii="Times New Roman"/>
          <w:b w:val="false"/>
          <w:i w:val="false"/>
          <w:color w:val="000000"/>
          <w:sz w:val="28"/>
        </w:rPr>
        <w:t xml:space="preserve">
      2) юридическое лицо-нерезидент получает доходы по договору (контракту) на выполнение работ, оказание услуг в Республике Казахстан, заключенному с налоговым агентом. </w:t>
      </w:r>
      <w:r>
        <w:br/>
      </w:r>
      <w:r>
        <w:rPr>
          <w:rFonts w:ascii="Times New Roman"/>
          <w:b w:val="false"/>
          <w:i w:val="false"/>
          <w:color w:val="000000"/>
          <w:sz w:val="28"/>
        </w:rPr>
        <w:t xml:space="preserve">
      2. Обязанность и ответственность по исчислению, удержанию и перечислению индивидуального подоходного налога у источника выплаты в бюджет с доходов физического лица-нерезидента, указанного в подпункте 1) пункта 1 настоящей статьи, возлагаются на юридическое лицо (в том числе нерезидента, осуществляющего деятельность через постоянное учреждение), в пользу которого выполняются работы, оказываются услуги юридическим лицом-нерезидентом. Такое лицо признается налоговым агентом. </w:t>
      </w:r>
      <w:r>
        <w:br/>
      </w:r>
      <w:r>
        <w:rPr>
          <w:rFonts w:ascii="Times New Roman"/>
          <w:b w:val="false"/>
          <w:i w:val="false"/>
          <w:color w:val="000000"/>
          <w:sz w:val="28"/>
        </w:rPr>
        <w:t xml:space="preserve">
      3. Исчисление индивидуального подоходного налога производится с дохода физического лица-нерезидента, указанного в трудовом договоре (контракте), заключенном между физическим лицом-нерезидентом и юридическим лицом-нерезидентом, без осуществления вычетов по ставке, установленной статьей 158 настоящего Кодекса. При этом юридическое лицо-нерезидент обязано представить налоговому агенту нотариально засвидетельствованные копии индивидуальных трудовых договоров (контрактов), заключенных с физическими лицами-нерезидентами, командированными в Республику Казахстан. </w:t>
      </w:r>
      <w:r>
        <w:br/>
      </w:r>
      <w:r>
        <w:rPr>
          <w:rFonts w:ascii="Times New Roman"/>
          <w:b w:val="false"/>
          <w:i w:val="false"/>
          <w:color w:val="000000"/>
          <w:sz w:val="28"/>
        </w:rPr>
        <w:t xml:space="preserve">
      4. Исчисление и перечисление индивидуального подоходного налога с доходов физического лица-нерезидента в бюджет производятся налоговым агентом по месту своего нахождения не позднее 25 числа каждого месяца. </w:t>
      </w:r>
      <w:r>
        <w:br/>
      </w:r>
      <w:r>
        <w:rPr>
          <w:rFonts w:ascii="Times New Roman"/>
          <w:b w:val="false"/>
          <w:i w:val="false"/>
          <w:color w:val="000000"/>
          <w:sz w:val="28"/>
        </w:rPr>
        <w:t xml:space="preserve">
      5. Индивидуальный подоходный налог у источника выплаты удерживается налоговым агентом в момент выплаты дохода юридическому лицу-нерезиденту независимо от формы и места осуществления выплаты дохода. </w:t>
      </w:r>
    </w:p>
    <w:p>
      <w:pPr>
        <w:spacing w:after="0"/>
        <w:ind w:left="0"/>
        <w:jc w:val="both"/>
      </w:pPr>
      <w:r>
        <w:rPr>
          <w:rFonts w:ascii="Times New Roman"/>
          <w:b/>
          <w:i w:val="false"/>
          <w:color w:val="000000"/>
          <w:sz w:val="28"/>
        </w:rPr>
        <w:t xml:space="preserve">       Статья 203. Представление декларации по индивидуальному подоходному налогу и социальному налогу с иностранцев и лиц без гражданства </w:t>
      </w:r>
      <w:r>
        <w:br/>
      </w:r>
      <w:r>
        <w:rPr>
          <w:rFonts w:ascii="Times New Roman"/>
          <w:b w:val="false"/>
          <w:i w:val="false"/>
          <w:color w:val="000000"/>
          <w:sz w:val="28"/>
        </w:rPr>
        <w:t xml:space="preserve">
      Декларация по индивидуальному подоходному налогу и социальному налогу с иностранцев и лиц без гражданства представляется налоговым агентом в налоговый орган по месту своего нахождения в сроки, установленные статьей 196 настоящего Кодекса. </w:t>
      </w:r>
    </w:p>
    <w:p>
      <w:pPr>
        <w:spacing w:after="0"/>
        <w:ind w:left="0"/>
        <w:jc w:val="both"/>
      </w:pPr>
      <w:r>
        <w:rPr>
          <w:rFonts w:ascii="Times New Roman"/>
          <w:b/>
          <w:i w:val="false"/>
          <w:color w:val="000000"/>
          <w:sz w:val="28"/>
        </w:rPr>
        <w:t xml:space="preserve">       Статья 204. Порядок налогообложения доходов физического лица-нерезидента в отдельных случаях </w:t>
      </w:r>
      <w:r>
        <w:br/>
      </w:r>
      <w:r>
        <w:rPr>
          <w:rFonts w:ascii="Times New Roman"/>
          <w:b w:val="false"/>
          <w:i w:val="false"/>
          <w:color w:val="000000"/>
          <w:sz w:val="28"/>
        </w:rPr>
        <w:t xml:space="preserve">
      1. Положения настоящей статьи распространяются на доходы физического лица-нерезидента, полученные из источников в Республике Казахстан, не подлежащие налогообложению у источника выплаты в соответствии с положениями настоящего Кодекса. </w:t>
      </w:r>
      <w:r>
        <w:br/>
      </w:r>
      <w:r>
        <w:rPr>
          <w:rFonts w:ascii="Times New Roman"/>
          <w:b w:val="false"/>
          <w:i w:val="false"/>
          <w:color w:val="000000"/>
          <w:sz w:val="28"/>
        </w:rPr>
        <w:t xml:space="preserve">
      2. Исчисление индивидуального подоходного налога с доходов физического лица-нерезидента, указанных в пункте 1 настоящей статьи, производится путем применения ставки, установленной статьей 194 настоящего Кодекса, к начисленной сумме дохода без осуществления вычетов. </w:t>
      </w:r>
      <w:r>
        <w:br/>
      </w:r>
      <w:r>
        <w:rPr>
          <w:rFonts w:ascii="Times New Roman"/>
          <w:b w:val="false"/>
          <w:i w:val="false"/>
          <w:color w:val="000000"/>
          <w:sz w:val="28"/>
        </w:rPr>
        <w:t xml:space="preserve">
      3. Уплата индивидуального подоходного налога производится физическим лицом-нерезидентом самостоятельно не позднее десяти календарных дней после срока, установленного для сдачи декларации по индивидуальному подоходному налогу за налоговый период. </w:t>
      </w:r>
      <w:r>
        <w:br/>
      </w:r>
      <w:r>
        <w:rPr>
          <w:rFonts w:ascii="Times New Roman"/>
          <w:b w:val="false"/>
          <w:i w:val="false"/>
          <w:color w:val="000000"/>
          <w:sz w:val="28"/>
        </w:rPr>
        <w:t xml:space="preserve">
      4. Декларация по индивидуальному подоходному налогу по итогам налогового периода представляется физическим лицом-нерезидентом самостоятельно в налоговый орган по месту своего нахождения не позднее срока, установленного статьей 205 настоящего Кодекса. </w:t>
      </w:r>
    </w:p>
    <w:p>
      <w:pPr>
        <w:spacing w:after="0"/>
        <w:ind w:left="0"/>
        <w:jc w:val="both"/>
      </w:pPr>
      <w:r>
        <w:rPr>
          <w:rFonts w:ascii="Times New Roman"/>
          <w:b/>
          <w:i w:val="false"/>
          <w:color w:val="000000"/>
          <w:sz w:val="28"/>
        </w:rPr>
        <w:t xml:space="preserve">       Статья 205. Представление декларации по индивидуальному подоходному налогу </w:t>
      </w:r>
      <w:r>
        <w:br/>
      </w:r>
      <w:r>
        <w:rPr>
          <w:rFonts w:ascii="Times New Roman"/>
          <w:b w:val="false"/>
          <w:i w:val="false"/>
          <w:color w:val="000000"/>
          <w:sz w:val="28"/>
        </w:rPr>
        <w:t xml:space="preserve">
      Декларация по индивидуальному подоходному налогу представляется в налоговый орган по месту нахождения требования налогоплательщика не позднее 31 марта года, следующего за отчетным налоговым периодом, физическим лицом-нерезидентом, получающим доходы из источников в Республике Казахстан, не облагаемые индивидуальным подоходным налогом у источника выплаты в соответствии с настоящим Кодексом. </w:t>
      </w:r>
    </w:p>
    <w:p>
      <w:pPr>
        <w:spacing w:after="0"/>
        <w:ind w:left="0"/>
        <w:jc w:val="left"/>
      </w:pPr>
      <w:r>
        <w:rPr>
          <w:rFonts w:ascii="Times New Roman"/>
          <w:b/>
          <w:i w:val="false"/>
          <w:color w:val="000000"/>
        </w:rPr>
        <w:t xml:space="preserve"> Глава 29. Специальные положения по международным договорам </w:t>
      </w:r>
    </w:p>
    <w:p>
      <w:pPr>
        <w:spacing w:after="0"/>
        <w:ind w:left="0"/>
        <w:jc w:val="both"/>
      </w:pPr>
      <w:r>
        <w:rPr>
          <w:rFonts w:ascii="Times New Roman"/>
          <w:b w:val="false"/>
          <w:i w:val="false"/>
          <w:color w:val="000000"/>
          <w:sz w:val="28"/>
        </w:rPr>
        <w:t xml:space="preserve">      Статья 206. Условия применения международного договора </w:t>
      </w:r>
      <w:r>
        <w:br/>
      </w:r>
      <w:r>
        <w:rPr>
          <w:rFonts w:ascii="Times New Roman"/>
          <w:b w:val="false"/>
          <w:i w:val="false"/>
          <w:color w:val="000000"/>
          <w:sz w:val="28"/>
        </w:rPr>
        <w:t xml:space="preserve">
      1. Положения международного договора об избежании двойного налогообложения и предотвращении уклонения от налогообложения доходов или имущества (капитала), одной из сторон которого является Республика Казахстан (далее в целях настоящей главы и главы 30 настоящего Кодекса - международный договор), применяются к лицам, которые являются резидентами одного или обоих государств, заключивших такой договор. </w:t>
      </w:r>
      <w:r>
        <w:br/>
      </w:r>
      <w:r>
        <w:rPr>
          <w:rFonts w:ascii="Times New Roman"/>
          <w:b w:val="false"/>
          <w:i w:val="false"/>
          <w:color w:val="000000"/>
          <w:sz w:val="28"/>
        </w:rPr>
        <w:t xml:space="preserve">
      2. Положение пункта 1 настоящей статьи не распространяется на резидента государства, с которым заключен международный договор, если этот резидент использует положения данного международного договора в интересах другого лица, не являющегося резидентом государства, с которым заключен международный договор. </w:t>
      </w:r>
    </w:p>
    <w:p>
      <w:pPr>
        <w:spacing w:after="0"/>
        <w:ind w:left="0"/>
        <w:jc w:val="both"/>
      </w:pPr>
      <w:r>
        <w:rPr>
          <w:rFonts w:ascii="Times New Roman"/>
          <w:b/>
          <w:i w:val="false"/>
          <w:color w:val="000000"/>
          <w:sz w:val="28"/>
        </w:rPr>
        <w:t xml:space="preserve">       Статья 207. Порядок применения международных договоров </w:t>
      </w:r>
      <w:r>
        <w:br/>
      </w:r>
      <w:r>
        <w:rPr>
          <w:rFonts w:ascii="Times New Roman"/>
          <w:b w:val="false"/>
          <w:i w:val="false"/>
          <w:color w:val="000000"/>
          <w:sz w:val="28"/>
        </w:rPr>
        <w:t xml:space="preserve">
      Применение положений международных договоров осуществляются в порядке, установленном настоящим Кодексом и соответствующим международным договором. </w:t>
      </w:r>
    </w:p>
    <w:p>
      <w:pPr>
        <w:spacing w:after="0"/>
        <w:ind w:left="0"/>
        <w:jc w:val="both"/>
      </w:pPr>
      <w:r>
        <w:rPr>
          <w:rFonts w:ascii="Times New Roman"/>
          <w:b/>
          <w:i w:val="false"/>
          <w:color w:val="000000"/>
          <w:sz w:val="28"/>
        </w:rPr>
        <w:t xml:space="preserve">       Статья 208. Методы отнесения на вычеты управленческих и общеадминистративных расходов юридического лица-нерезидента в целях налогообложения доходов из источников в Республике Казахстан </w:t>
      </w:r>
      <w:r>
        <w:br/>
      </w:r>
      <w:r>
        <w:rPr>
          <w:rFonts w:ascii="Times New Roman"/>
          <w:b w:val="false"/>
          <w:i w:val="false"/>
          <w:color w:val="000000"/>
          <w:sz w:val="28"/>
        </w:rPr>
        <w:t xml:space="preserve">
      1. В случае, если положениями международного договора при определении налогооблагаемого дохода юридического лица-нерезидента от деятельности в Республике Казахстан через постоянное учреждение допускается вычет управленческих и общеадминистративных расходов, фактически понесенных как в Республике Казахстан, так и за ее пределами в целях получения такого дохода, то сумма таких расходов определяется по одному из следующих методов: </w:t>
      </w:r>
      <w:r>
        <w:br/>
      </w:r>
      <w:r>
        <w:rPr>
          <w:rFonts w:ascii="Times New Roman"/>
          <w:b w:val="false"/>
          <w:i w:val="false"/>
          <w:color w:val="000000"/>
          <w:sz w:val="28"/>
        </w:rPr>
        <w:t xml:space="preserve">
      1) методу пропорционального распределения расходов; </w:t>
      </w:r>
      <w:r>
        <w:br/>
      </w:r>
      <w:r>
        <w:rPr>
          <w:rFonts w:ascii="Times New Roman"/>
          <w:b w:val="false"/>
          <w:i w:val="false"/>
          <w:color w:val="000000"/>
          <w:sz w:val="28"/>
        </w:rPr>
        <w:t xml:space="preserve">
      2) методу непосредственного (прямого) отнесения расходов на вычеты. </w:t>
      </w:r>
      <w:r>
        <w:br/>
      </w:r>
      <w:r>
        <w:rPr>
          <w:rFonts w:ascii="Times New Roman"/>
          <w:b w:val="false"/>
          <w:i w:val="false"/>
          <w:color w:val="000000"/>
          <w:sz w:val="28"/>
        </w:rPr>
        <w:t xml:space="preserve">
      При этом вычет указанных расходов допускается при наличии у юридического лица-нерезидента документа, подтверждающего резидентство, соответствующего требованиям пункта 4 статьи 219 настоящего Кодекса. </w:t>
      </w:r>
      <w:r>
        <w:br/>
      </w:r>
      <w:r>
        <w:rPr>
          <w:rFonts w:ascii="Times New Roman"/>
          <w:b w:val="false"/>
          <w:i w:val="false"/>
          <w:color w:val="000000"/>
          <w:sz w:val="28"/>
        </w:rPr>
        <w:t xml:space="preserve">
      2. Управленческие и общеадминистративные расходы - это расходы, связанные с управлением организацией, оплатой труда управленческого персонала, не связанного с производственным процессом. </w:t>
      </w:r>
      <w:r>
        <w:br/>
      </w:r>
      <w:r>
        <w:rPr>
          <w:rFonts w:ascii="Times New Roman"/>
          <w:b w:val="false"/>
          <w:i w:val="false"/>
          <w:color w:val="000000"/>
          <w:sz w:val="28"/>
        </w:rPr>
        <w:t xml:space="preserve">
      3. Юридическое лицо-нерезидент по своему выбору применяет один из указанных методов отнесения управленческих и общеадминистративных расходов на вычеты. Применяемый метод должен быть неизменным в течение отчетного налогового периода. </w:t>
      </w:r>
      <w:r>
        <w:br/>
      </w:r>
      <w:r>
        <w:rPr>
          <w:rFonts w:ascii="Times New Roman"/>
          <w:b w:val="false"/>
          <w:i w:val="false"/>
          <w:color w:val="000000"/>
          <w:sz w:val="28"/>
        </w:rPr>
        <w:t xml:space="preserve">
      4. Выбранный метод отнесения управленческих и общеадминистративных расходов на вычеты постоянному учреждению (включая порядок исчисления расчетного показателя, используемого при методе пропорционального распределения расходов) применяется ежегодно и может быть изменен только по согласованию с налоговым органом, являющимся вышестоящим по отношению к налоговому органу по месту нахождения постоянного учреждения (за исключением уполномоченного органа), до начала отчетного налогового периода. </w:t>
      </w:r>
      <w:r>
        <w:br/>
      </w:r>
      <w:r>
        <w:rPr>
          <w:rFonts w:ascii="Times New Roman"/>
          <w:b w:val="false"/>
          <w:i w:val="false"/>
          <w:color w:val="000000"/>
          <w:sz w:val="28"/>
        </w:rPr>
        <w:t xml:space="preserve">
      5. Юридическое лицо-нерезидент не имеет права применять одновременно два метода отнесения управленческих и общеадминистративных расходов на вычеты в течение отчетного налогового периода. </w:t>
      </w:r>
      <w:r>
        <w:br/>
      </w:r>
      <w:r>
        <w:rPr>
          <w:rFonts w:ascii="Times New Roman"/>
          <w:b w:val="false"/>
          <w:i w:val="false"/>
          <w:color w:val="000000"/>
          <w:sz w:val="28"/>
        </w:rPr>
        <w:t xml:space="preserve">
      6. С целью исчисления суммы указанных расходов, относимых на вычеты, заполняется соответствующее приложение к декларации по корпоративному подоходному налогу, представляемой нерезидентом в налоговый орган по месту нахождения постоянного учреждения. </w:t>
      </w:r>
      <w:r>
        <w:br/>
      </w:r>
      <w:r>
        <w:rPr>
          <w:rFonts w:ascii="Times New Roman"/>
          <w:b w:val="false"/>
          <w:i w:val="false"/>
          <w:color w:val="000000"/>
          <w:sz w:val="28"/>
        </w:rPr>
        <w:t xml:space="preserve">
      7. Управленческие или общеадминистративные расходы относятся на вычеты постоянному учреждению в Республике Казахстан только при наличии у него следующих подтверждающих документов и их перевода на государственном или русском языке: </w:t>
      </w:r>
      <w:r>
        <w:br/>
      </w:r>
      <w:r>
        <w:rPr>
          <w:rFonts w:ascii="Times New Roman"/>
          <w:b w:val="false"/>
          <w:i w:val="false"/>
          <w:color w:val="000000"/>
          <w:sz w:val="28"/>
        </w:rPr>
        <w:t xml:space="preserve">
      1) нотариально засвидетельствованной копии документа, подтверждающего резидентство, соответствующего требованиям пункта 4 статьи 219 настоящего Кодекса; </w:t>
      </w:r>
      <w:r>
        <w:br/>
      </w:r>
      <w:r>
        <w:rPr>
          <w:rFonts w:ascii="Times New Roman"/>
          <w:b w:val="false"/>
          <w:i w:val="false"/>
          <w:color w:val="000000"/>
          <w:sz w:val="28"/>
        </w:rPr>
        <w:t xml:space="preserve">
      2) копии финансовой отчетности постоянного учреждения налогоплательщика в Республике Казахстан; </w:t>
      </w:r>
      <w:r>
        <w:br/>
      </w:r>
      <w:r>
        <w:rPr>
          <w:rFonts w:ascii="Times New Roman"/>
          <w:b w:val="false"/>
          <w:i w:val="false"/>
          <w:color w:val="000000"/>
          <w:sz w:val="28"/>
        </w:rPr>
        <w:t xml:space="preserve">
      3) копии финансовой отчетности юридического лица-нерезидента; </w:t>
      </w:r>
      <w:r>
        <w:br/>
      </w:r>
      <w:r>
        <w:rPr>
          <w:rFonts w:ascii="Times New Roman"/>
          <w:b w:val="false"/>
          <w:i w:val="false"/>
          <w:color w:val="000000"/>
          <w:sz w:val="28"/>
        </w:rPr>
        <w:t xml:space="preserve">
      4) копии аудиторского отчета по аудиту финансовой отчетности юридического лица-нерезидента (при осуществлении аудита финансовой отчетности такого лица). </w:t>
      </w:r>
      <w:r>
        <w:br/>
      </w:r>
      <w:r>
        <w:rPr>
          <w:rFonts w:ascii="Times New Roman"/>
          <w:b w:val="false"/>
          <w:i w:val="false"/>
          <w:color w:val="000000"/>
          <w:sz w:val="28"/>
        </w:rPr>
        <w:t xml:space="preserve">
      При этом в финансовых отчетностях, указанных в подпунктах 2) и 3) настоящего пункта, в зависимости от выбранного способа определения расчетного показателя должны раскрываться следующие данные: </w:t>
      </w:r>
      <w:r>
        <w:br/>
      </w:r>
      <w:r>
        <w:rPr>
          <w:rFonts w:ascii="Times New Roman"/>
          <w:b w:val="false"/>
          <w:i w:val="false"/>
          <w:color w:val="000000"/>
          <w:sz w:val="28"/>
        </w:rPr>
        <w:t xml:space="preserve">
      1) общая сумма совокупного годового дохода в целом; </w:t>
      </w:r>
      <w:r>
        <w:br/>
      </w:r>
      <w:r>
        <w:rPr>
          <w:rFonts w:ascii="Times New Roman"/>
          <w:b w:val="false"/>
          <w:i w:val="false"/>
          <w:color w:val="000000"/>
          <w:sz w:val="28"/>
        </w:rPr>
        <w:t xml:space="preserve">
      2) общая сумма расходов по оплате труда персонала в целом; </w:t>
      </w:r>
      <w:r>
        <w:br/>
      </w:r>
      <w:r>
        <w:rPr>
          <w:rFonts w:ascii="Times New Roman"/>
          <w:b w:val="false"/>
          <w:i w:val="false"/>
          <w:color w:val="000000"/>
          <w:sz w:val="28"/>
        </w:rPr>
        <w:t xml:space="preserve">
      3) первоначальная (текущая) и балансовая стоимости основных средств в целом; </w:t>
      </w:r>
      <w:r>
        <w:br/>
      </w:r>
      <w:r>
        <w:rPr>
          <w:rFonts w:ascii="Times New Roman"/>
          <w:b w:val="false"/>
          <w:i w:val="false"/>
          <w:color w:val="000000"/>
          <w:sz w:val="28"/>
        </w:rPr>
        <w:t xml:space="preserve">
      4) общая сумма расходов с постатейной расшифровкой, в том числе с расшифровкой общей суммы управленческих и общеадминистративных расходов. </w:t>
      </w:r>
      <w:r>
        <w:br/>
      </w:r>
      <w:r>
        <w:rPr>
          <w:rFonts w:ascii="Times New Roman"/>
          <w:b w:val="false"/>
          <w:i w:val="false"/>
          <w:color w:val="000000"/>
          <w:sz w:val="28"/>
        </w:rPr>
        <w:t xml:space="preserve">
      8. Перечень управленческих и общеадминистративных расходов юридического лица-нерезидента, относимых на вычеты постоянному учреждению в Республике Казахстан, а также метод их распределения между юридическим лицом-нерезидентом и его постоянным(-и) учреждением(-ями) утверждаются в налоговой учетной политике юридического лица-нерезидента. </w:t>
      </w:r>
      <w:r>
        <w:br/>
      </w:r>
      <w:r>
        <w:rPr>
          <w:rFonts w:ascii="Times New Roman"/>
          <w:b w:val="false"/>
          <w:i w:val="false"/>
          <w:color w:val="000000"/>
          <w:sz w:val="28"/>
        </w:rPr>
        <w:t xml:space="preserve">
      9. Юридическое лицо-нерезидент обязано представить в соответствующий налоговый орган в сроки, установленные для сдачи декларации по корпоративному подоходному налогу, нотариально засвидетельствованную копию документа, подтверждающего резидентство. При применении метода пропорционального распределения представляется составляемый в произвольной форме расчет суммы расходов, относимых на вычеты постоянному учреждению в Республике Казахстан. </w:t>
      </w:r>
      <w:r>
        <w:br/>
      </w:r>
      <w:r>
        <w:rPr>
          <w:rFonts w:ascii="Times New Roman"/>
          <w:b w:val="false"/>
          <w:i w:val="false"/>
          <w:color w:val="000000"/>
          <w:sz w:val="28"/>
        </w:rPr>
        <w:t xml:space="preserve">
      Документы, указанные в пункте 7 настоящей статьи, за исключением указанного в подпункте 1) части первой пункта 7 настоящей статьи, представляются нерезидентом в налоговый орган по его требованию. </w:t>
      </w:r>
      <w:r>
        <w:br/>
      </w:r>
      <w:r>
        <w:rPr>
          <w:rFonts w:ascii="Times New Roman"/>
          <w:b w:val="false"/>
          <w:i w:val="false"/>
          <w:color w:val="000000"/>
          <w:sz w:val="28"/>
        </w:rPr>
        <w:t xml:space="preserve">
      10. В случае, если финансовая отчетность составлена на иностранном языке, налогоплательщик обязан приложить к ней ее перевод на государственном или русском языке, засвидетельствованный нотариусом в порядке, установленном законодательством Республики Казахстан. </w:t>
      </w:r>
      <w:r>
        <w:br/>
      </w:r>
      <w:r>
        <w:rPr>
          <w:rFonts w:ascii="Times New Roman"/>
          <w:b w:val="false"/>
          <w:i w:val="false"/>
          <w:color w:val="000000"/>
          <w:sz w:val="28"/>
        </w:rPr>
        <w:t xml:space="preserve">
      11. В случае неотражения в финансовой отчетности суммы управленческих и общеадминистративных расходов, подлежащих пропорциональному распределению, а также невыполнения требований, установленных настоящей статьей, такие расходы не принимаются на вычет постоянному учреждению. </w:t>
      </w:r>
    </w:p>
    <w:p>
      <w:pPr>
        <w:spacing w:after="0"/>
        <w:ind w:left="0"/>
        <w:jc w:val="both"/>
      </w:pPr>
      <w:r>
        <w:rPr>
          <w:rFonts w:ascii="Times New Roman"/>
          <w:b/>
          <w:i w:val="false"/>
          <w:color w:val="000000"/>
          <w:sz w:val="28"/>
        </w:rPr>
        <w:t xml:space="preserve">       Статья 209. Метод пропорционального распределения расходов </w:t>
      </w:r>
      <w:r>
        <w:br/>
      </w:r>
      <w:r>
        <w:rPr>
          <w:rFonts w:ascii="Times New Roman"/>
          <w:b w:val="false"/>
          <w:i w:val="false"/>
          <w:color w:val="000000"/>
          <w:sz w:val="28"/>
        </w:rPr>
        <w:t xml:space="preserve">
      1. При использовании метода пропорционального распределения сумма управленческих и общеадминистративных расходов, указанных в пункте 2 статьи 208 настоящего Кодекса, относимых на вычеты постоянному учреждению, определяется как произведение суммы таких расходов и расчетного показателя. </w:t>
      </w:r>
      <w:r>
        <w:br/>
      </w:r>
      <w:r>
        <w:rPr>
          <w:rFonts w:ascii="Times New Roman"/>
          <w:b w:val="false"/>
          <w:i w:val="false"/>
          <w:color w:val="000000"/>
          <w:sz w:val="28"/>
        </w:rPr>
        <w:t xml:space="preserve">
      2. Расчетный показатель исчисляется по одному из следующих способов по выбору юридического лица-нерезидента: </w:t>
      </w:r>
      <w:r>
        <w:br/>
      </w:r>
      <w:r>
        <w:rPr>
          <w:rFonts w:ascii="Times New Roman"/>
          <w:b w:val="false"/>
          <w:i w:val="false"/>
          <w:color w:val="000000"/>
          <w:sz w:val="28"/>
        </w:rPr>
        <w:t xml:space="preserve">
      1) соотношение суммы совокупного годового дохода, полученного юридическим лицом-нерезидентом от осуществления деятельности в Республике Казахстан через постоянное учреждение, за отчетный налоговый период к общей сумме совокупного годового дохода юридического лица-нерезидента в целом за указанный налоговый период; </w:t>
      </w:r>
      <w:r>
        <w:br/>
      </w:r>
      <w:r>
        <w:rPr>
          <w:rFonts w:ascii="Times New Roman"/>
          <w:b w:val="false"/>
          <w:i w:val="false"/>
          <w:color w:val="000000"/>
          <w:sz w:val="28"/>
        </w:rPr>
        <w:t xml:space="preserve">
      2) определение средней величины (СВ) по трем показателям: </w:t>
      </w:r>
      <w:r>
        <w:br/>
      </w:r>
      <w:r>
        <w:rPr>
          <w:rFonts w:ascii="Times New Roman"/>
          <w:b w:val="false"/>
          <w:i w:val="false"/>
          <w:color w:val="000000"/>
          <w:sz w:val="28"/>
        </w:rPr>
        <w:t xml:space="preserve">
      соотношение суммы совокупного годового дохода, полученного юридическим лицом-нерезидентом от осуществления деятельности в Республике Казахстан через постоянное учреждение, за отчетный налоговый период к общей сумме совокупного годового дохода юридического лица-нерезидента в целом за указанный налоговый период (Д); </w:t>
      </w:r>
      <w:r>
        <w:br/>
      </w:r>
      <w:r>
        <w:rPr>
          <w:rFonts w:ascii="Times New Roman"/>
          <w:b w:val="false"/>
          <w:i w:val="false"/>
          <w:color w:val="000000"/>
          <w:sz w:val="28"/>
        </w:rPr>
        <w:t xml:space="preserve">
      соотношение первоначальной (текущей) стоимости основных средств, учтенных в финансовой отчетности постоянного учреждения в Республике Казахстан, по состоянию на конец отчетного налогового периода к общей первоначальной (текущей) стоимости основных средств юридического лица-нерезидента в целом за такой же налоговый период (ОС); </w:t>
      </w:r>
      <w:r>
        <w:br/>
      </w:r>
      <w:r>
        <w:rPr>
          <w:rFonts w:ascii="Times New Roman"/>
          <w:b w:val="false"/>
          <w:i w:val="false"/>
          <w:color w:val="000000"/>
          <w:sz w:val="28"/>
        </w:rPr>
        <w:t xml:space="preserve">
      соотношение суммы расходов по оплате труда персонала, работающего в постоянном учреждении в Республике Казахстан, по состоянию на конец отчетного налогового периода к общей сумме расходов по оплате труда персонала юридического лица-нерезидента в целом за такой же налоговый период (ОТ). </w:t>
      </w:r>
      <w:r>
        <w:br/>
      </w:r>
      <w:r>
        <w:rPr>
          <w:rFonts w:ascii="Times New Roman"/>
          <w:b w:val="false"/>
          <w:i w:val="false"/>
          <w:color w:val="000000"/>
          <w:sz w:val="28"/>
        </w:rPr>
        <w:t xml:space="preserve">
      Средняя величина определяется по формуле: </w:t>
      </w:r>
      <w:r>
        <w:br/>
      </w:r>
      <w:r>
        <w:rPr>
          <w:rFonts w:ascii="Times New Roman"/>
          <w:b w:val="false"/>
          <w:i w:val="false"/>
          <w:color w:val="000000"/>
          <w:sz w:val="28"/>
        </w:rPr>
        <w:t xml:space="preserve">
      СВ =  </w:t>
      </w:r>
      <w:r>
        <w:rPr>
          <w:rFonts w:ascii="Times New Roman"/>
          <w:b w:val="false"/>
          <w:i w:val="false"/>
          <w:color w:val="000000"/>
          <w:sz w:val="28"/>
          <w:u w:val="single"/>
        </w:rPr>
        <w:t xml:space="preserve">(Д + ОС + ОТ) </w:t>
      </w:r>
      <w:r>
        <w:rPr>
          <w:rFonts w:ascii="Times New Roman"/>
          <w:b w:val="false"/>
          <w:i w:val="false"/>
          <w:color w:val="000000"/>
          <w:sz w:val="28"/>
        </w:rPr>
        <w:t xml:space="preserve">. </w:t>
      </w:r>
      <w:r>
        <w:br/>
      </w:r>
      <w:r>
        <w:rPr>
          <w:rFonts w:ascii="Times New Roman"/>
          <w:b w:val="false"/>
          <w:i w:val="false"/>
          <w:color w:val="000000"/>
          <w:sz w:val="28"/>
        </w:rPr>
        <w:t xml:space="preserve">
                 3 </w:t>
      </w:r>
    </w:p>
    <w:p>
      <w:pPr>
        <w:spacing w:after="0"/>
        <w:ind w:left="0"/>
        <w:jc w:val="both"/>
      </w:pPr>
      <w:r>
        <w:rPr>
          <w:rFonts w:ascii="Times New Roman"/>
          <w:b/>
          <w:i w:val="false"/>
          <w:color w:val="000000"/>
          <w:sz w:val="28"/>
        </w:rPr>
        <w:t xml:space="preserve">       Статья 210. Особенности исчисления расчетного показателя при применении метода пропорционального распределения расходов в отдельных случаях </w:t>
      </w:r>
      <w:r>
        <w:br/>
      </w:r>
      <w:r>
        <w:rPr>
          <w:rFonts w:ascii="Times New Roman"/>
          <w:b w:val="false"/>
          <w:i w:val="false"/>
          <w:color w:val="000000"/>
          <w:sz w:val="28"/>
        </w:rPr>
        <w:t xml:space="preserve">
      1. В случае несоответствия продолжительности налоговых периодов в Республике Казахстан и стране резидентства налогоплательщика либо несоответствия дат начала и окончания налоговых периодов в Республике Казахстан и стране резидентства налогоплательщика при равной продолжительности указанных налоговых периодов налогоплательщик обязан скорректировать данные финансовой отчетности юридического лица-нерезидента в стране резидентства, используемые при исчислении суммы управленческих и общеадминистративных расходов, подлежащих отнесению на вычеты постоянному учреждению. </w:t>
      </w:r>
      <w:r>
        <w:br/>
      </w:r>
      <w:r>
        <w:rPr>
          <w:rFonts w:ascii="Times New Roman"/>
          <w:b w:val="false"/>
          <w:i w:val="false"/>
          <w:color w:val="000000"/>
          <w:sz w:val="28"/>
        </w:rPr>
        <w:t xml:space="preserve">
      Для корректировки данных финансовой отчетности налогоплательщика в стране резидентства применяется поправочный коэффициент (К), который приводит в соответствие налоговый период налогоплательщика в стране резидентства с налоговым периодом в Республике Казахстан. </w:t>
      </w:r>
      <w:r>
        <w:br/>
      </w:r>
      <w:r>
        <w:rPr>
          <w:rFonts w:ascii="Times New Roman"/>
          <w:b w:val="false"/>
          <w:i w:val="false"/>
          <w:color w:val="000000"/>
          <w:sz w:val="28"/>
        </w:rPr>
        <w:t xml:space="preserve">
      2. Коэффициент (К) определяется как соотношение количества месяцев налогового периода налогоплательщика в стране резидентства, входящих в рамки налогового периода в Республике Казахстан, к количеству месяцев налогового периода налогоплательщика в стране резидентства. </w:t>
      </w:r>
      <w:r>
        <w:br/>
      </w:r>
      <w:r>
        <w:rPr>
          <w:rFonts w:ascii="Times New Roman"/>
          <w:b w:val="false"/>
          <w:i w:val="false"/>
          <w:color w:val="000000"/>
          <w:sz w:val="28"/>
        </w:rPr>
        <w:t xml:space="preserve">
      В случае, когда в рамки отчетного налогового периода в Республике Казахстан входят полностью или частично два налоговых периода налогоплательщика в стране резидентства, применяются два коэффициента (К1, К2). </w:t>
      </w:r>
      <w:r>
        <w:br/>
      </w:r>
      <w:r>
        <w:rPr>
          <w:rFonts w:ascii="Times New Roman"/>
          <w:b w:val="false"/>
          <w:i w:val="false"/>
          <w:color w:val="000000"/>
          <w:sz w:val="28"/>
        </w:rPr>
        <w:t xml:space="preserve">
      3. Данные финансовой отчетности налогоплательщика в стране резидентства корректируются следующим образом: </w:t>
      </w:r>
      <w:r>
        <w:br/>
      </w:r>
      <w:r>
        <w:rPr>
          <w:rFonts w:ascii="Times New Roman"/>
          <w:b w:val="false"/>
          <w:i w:val="false"/>
          <w:color w:val="000000"/>
          <w:sz w:val="28"/>
        </w:rPr>
        <w:t xml:space="preserve">
      К1хФО(СР)1 + К2хФО(СР)2, </w:t>
      </w:r>
      <w:r>
        <w:br/>
      </w:r>
      <w:r>
        <w:rPr>
          <w:rFonts w:ascii="Times New Roman"/>
          <w:b w:val="false"/>
          <w:i w:val="false"/>
          <w:color w:val="000000"/>
          <w:sz w:val="28"/>
        </w:rPr>
        <w:t xml:space="preserve">
      где К1 = НП(СР)1/НП(СР)3; К2 = НП(СР)2/НП(СР)3, </w:t>
      </w:r>
      <w:r>
        <w:br/>
      </w:r>
      <w:r>
        <w:rPr>
          <w:rFonts w:ascii="Times New Roman"/>
          <w:b w:val="false"/>
          <w:i w:val="false"/>
          <w:color w:val="000000"/>
          <w:sz w:val="28"/>
        </w:rPr>
        <w:t xml:space="preserve">
      при этом: </w:t>
      </w:r>
      <w:r>
        <w:br/>
      </w:r>
      <w:r>
        <w:rPr>
          <w:rFonts w:ascii="Times New Roman"/>
          <w:b w:val="false"/>
          <w:i w:val="false"/>
          <w:color w:val="000000"/>
          <w:sz w:val="28"/>
        </w:rPr>
        <w:t xml:space="preserve">
      НП(СР)1 - количество месяцев одного налогового периода налогоплательщика в стране резидентства, входящих в рамки налогового периода в Республике Казахстан; </w:t>
      </w:r>
      <w:r>
        <w:br/>
      </w:r>
      <w:r>
        <w:rPr>
          <w:rFonts w:ascii="Times New Roman"/>
          <w:b w:val="false"/>
          <w:i w:val="false"/>
          <w:color w:val="000000"/>
          <w:sz w:val="28"/>
        </w:rPr>
        <w:t xml:space="preserve">
      НП(СР)2 - количество месяцев другого налогового периода налогоплательщика в стране резидентства, входящих в рамки налогового периода в Республике Казахстан; </w:t>
      </w:r>
      <w:r>
        <w:br/>
      </w:r>
      <w:r>
        <w:rPr>
          <w:rFonts w:ascii="Times New Roman"/>
          <w:b w:val="false"/>
          <w:i w:val="false"/>
          <w:color w:val="000000"/>
          <w:sz w:val="28"/>
        </w:rPr>
        <w:t xml:space="preserve">
      НП(СР)3 - общее количество месяцев налогового периода налогоплательщика в стране резидентства; </w:t>
      </w:r>
      <w:r>
        <w:br/>
      </w:r>
      <w:r>
        <w:rPr>
          <w:rFonts w:ascii="Times New Roman"/>
          <w:b w:val="false"/>
          <w:i w:val="false"/>
          <w:color w:val="000000"/>
          <w:sz w:val="28"/>
        </w:rPr>
        <w:t xml:space="preserve">
      ФО(СР)1 - финансовая отчетность налогоплательщика в стране резидентства за один налоговый период налогоплательщика в стране резидентства, входящий в рамки налогового периода в Республике Казахстан; </w:t>
      </w:r>
      <w:r>
        <w:br/>
      </w:r>
      <w:r>
        <w:rPr>
          <w:rFonts w:ascii="Times New Roman"/>
          <w:b w:val="false"/>
          <w:i w:val="false"/>
          <w:color w:val="000000"/>
          <w:sz w:val="28"/>
        </w:rPr>
        <w:t xml:space="preserve">
      ФО(СР)2 - финансовая отчетность налогоплательщика в стране резидентства за другой налоговый период налогоплательщика в стране резидентства, входящий в рамки налогового периода в Республике Казахстан. </w:t>
      </w:r>
    </w:p>
    <w:p>
      <w:pPr>
        <w:spacing w:after="0"/>
        <w:ind w:left="0"/>
        <w:jc w:val="both"/>
      </w:pPr>
      <w:r>
        <w:rPr>
          <w:rFonts w:ascii="Times New Roman"/>
          <w:b/>
          <w:i w:val="false"/>
          <w:color w:val="000000"/>
          <w:sz w:val="28"/>
        </w:rPr>
        <w:t xml:space="preserve">       Статья 211. Метод непосредственного (прямого) отнесения расходов на вычеты </w:t>
      </w:r>
      <w:r>
        <w:br/>
      </w:r>
      <w:r>
        <w:rPr>
          <w:rFonts w:ascii="Times New Roman"/>
          <w:b w:val="false"/>
          <w:i w:val="false"/>
          <w:color w:val="000000"/>
          <w:sz w:val="28"/>
        </w:rPr>
        <w:t xml:space="preserve">
      1. Метод непосредственного (прямого) отнесения управленческих или общеадминистративных расходов нерезидента на вычеты используется в случае ведения юридическим лицом-нерезидентом раздельного учета доходов и затрат (включая управленческие и общеадминистративные расходы) головного офиса и его постоянных учреждений, расположенных в Республике Казахстан и за ее пределами. </w:t>
      </w:r>
      <w:r>
        <w:br/>
      </w:r>
      <w:r>
        <w:rPr>
          <w:rFonts w:ascii="Times New Roman"/>
          <w:b w:val="false"/>
          <w:i w:val="false"/>
          <w:color w:val="000000"/>
          <w:sz w:val="28"/>
        </w:rPr>
        <w:t xml:space="preserve">
      2. Управленческие или общеадминистративные расходы относятся на вычет постоянному учреждению в Республике Казахстан, если они определяемы и непосредственно понесены для целей получения доходов от деятельности в Республике Казахстан через постоянное учреждение. </w:t>
      </w:r>
      <w:r>
        <w:br/>
      </w:r>
      <w:r>
        <w:rPr>
          <w:rFonts w:ascii="Times New Roman"/>
          <w:b w:val="false"/>
          <w:i w:val="false"/>
          <w:color w:val="000000"/>
          <w:sz w:val="28"/>
        </w:rPr>
        <w:t xml:space="preserve">
      3. Указанные расходы относятся на вычет постоянному учреждению только при наличии подтверждающих документов и их перевода на государственном или русском языке. </w:t>
      </w:r>
      <w:r>
        <w:br/>
      </w:r>
      <w:r>
        <w:rPr>
          <w:rFonts w:ascii="Times New Roman"/>
          <w:b w:val="false"/>
          <w:i w:val="false"/>
          <w:color w:val="000000"/>
          <w:sz w:val="28"/>
        </w:rPr>
        <w:t xml:space="preserve">
      4. Подтверждающими документами являются: </w:t>
      </w:r>
      <w:r>
        <w:br/>
      </w:r>
      <w:r>
        <w:rPr>
          <w:rFonts w:ascii="Times New Roman"/>
          <w:b w:val="false"/>
          <w:i w:val="false"/>
          <w:color w:val="000000"/>
          <w:sz w:val="28"/>
        </w:rPr>
        <w:t xml:space="preserve">
      1) первичные учетные документы, подтверждающие расходы, понесенные юридическим лицом-нерезидентом на территории Республики Казахстан в целях получения доходов от деятельности через постоянное учреждение; </w:t>
      </w:r>
      <w:r>
        <w:br/>
      </w:r>
      <w:r>
        <w:rPr>
          <w:rFonts w:ascii="Times New Roman"/>
          <w:b w:val="false"/>
          <w:i w:val="false"/>
          <w:color w:val="000000"/>
          <w:sz w:val="28"/>
        </w:rPr>
        <w:t xml:space="preserve">
      2) копии первичных учетных документов, подтверждающих расходы, понесенные юридическим лицом-нерезидентом за пределами Республики Казахстан в целях получения доходов от деятельности в Республике Казахстан через постоянное учреждение; </w:t>
      </w:r>
      <w:r>
        <w:br/>
      </w:r>
      <w:r>
        <w:rPr>
          <w:rFonts w:ascii="Times New Roman"/>
          <w:b w:val="false"/>
          <w:i w:val="false"/>
          <w:color w:val="000000"/>
          <w:sz w:val="28"/>
        </w:rPr>
        <w:t xml:space="preserve">
      3) копии документов, указанных в пункте 7 статьи 208 настоящего Кодекса; </w:t>
      </w:r>
      <w:r>
        <w:br/>
      </w:r>
      <w:r>
        <w:rPr>
          <w:rFonts w:ascii="Times New Roman"/>
          <w:b w:val="false"/>
          <w:i w:val="false"/>
          <w:color w:val="000000"/>
          <w:sz w:val="28"/>
        </w:rPr>
        <w:t xml:space="preserve">
      4) налоговые регистры по учету расходов, понесенных юридическим лицом-нерезидентом за пределами Республики Казахстан, составленные на основе первичных учетных документов, подтверждающих данные расходы. </w:t>
      </w:r>
      <w:r>
        <w:br/>
      </w:r>
      <w:r>
        <w:rPr>
          <w:rFonts w:ascii="Times New Roman"/>
          <w:b w:val="false"/>
          <w:i w:val="false"/>
          <w:color w:val="000000"/>
          <w:sz w:val="28"/>
        </w:rPr>
        <w:t xml:space="preserve">
      Форма регистра по учету расходов, понесенных юридическим лицом-нерезидентом за пределами Республики Казахстан, порядок его заполнения утверждаются в налоговой учетной политике юридического лица-нерезидента. </w:t>
      </w:r>
    </w:p>
    <w:p>
      <w:pPr>
        <w:spacing w:after="0"/>
        <w:ind w:left="0"/>
        <w:jc w:val="both"/>
      </w:pPr>
      <w:r>
        <w:rPr>
          <w:rFonts w:ascii="Times New Roman"/>
          <w:b/>
          <w:i w:val="false"/>
          <w:color w:val="000000"/>
          <w:sz w:val="28"/>
        </w:rPr>
        <w:t xml:space="preserve">       Статья 212. Порядок применения международного договора в отношении полного или частичного освобождения от налогообложения доходов нерезидента, полученных из источников в Республике Казахстан </w:t>
      </w:r>
      <w:r>
        <w:br/>
      </w:r>
      <w:r>
        <w:rPr>
          <w:rFonts w:ascii="Times New Roman"/>
          <w:b w:val="false"/>
          <w:i w:val="false"/>
          <w:color w:val="000000"/>
          <w:sz w:val="28"/>
        </w:rPr>
        <w:t xml:space="preserve">
      1. Налоговый агент имеет право самостоятельно применить освобождение от налогообложения или сниженную ставку налога, предусмотренную соответствующим международным договором, в момент выплаты дохода нерезиденту или при отнесении дохода нерезидента на вычеты, если такой нерезидент является окончательным получателем дохода и является резидентом страны, с которой заключен международный договор. </w:t>
      </w:r>
      <w:r>
        <w:br/>
      </w:r>
      <w:r>
        <w:rPr>
          <w:rFonts w:ascii="Times New Roman"/>
          <w:b w:val="false"/>
          <w:i w:val="false"/>
          <w:color w:val="000000"/>
          <w:sz w:val="28"/>
        </w:rPr>
        <w:t xml:space="preserve">
      Применение международного договора в части освобождения от налогообложения или использования сниженной ставки налога разрешается только при условии представления нерезидентом налоговому агенту документа, подтверждающего резидентство, соответствующего требованиям пункта 4 статьи 219 настоящего Кодекса, не позднее дня выплаты дохода. </w:t>
      </w:r>
      <w:r>
        <w:br/>
      </w:r>
      <w:r>
        <w:rPr>
          <w:rFonts w:ascii="Times New Roman"/>
          <w:b w:val="false"/>
          <w:i w:val="false"/>
          <w:color w:val="000000"/>
          <w:sz w:val="28"/>
        </w:rPr>
        <w:t xml:space="preserve">
      2. Под окончательным (фактическим) получателем (владельцем) доходов в целях применения снижения ставки подоходного налога в соответствии с положениями международного договора к дивидендам, вознаграждениям и роялти нерезидента, полученным из источников в Республике Казахстан, следует понимать лицо, которое имеет право самостоятельно определять способы использования и распоряжения доходами. </w:t>
      </w:r>
      <w:r>
        <w:br/>
      </w:r>
      <w:r>
        <w:rPr>
          <w:rFonts w:ascii="Times New Roman"/>
          <w:b w:val="false"/>
          <w:i w:val="false"/>
          <w:color w:val="000000"/>
          <w:sz w:val="28"/>
        </w:rPr>
        <w:t xml:space="preserve">
      При этом окончательным (фактическим) получателем (владельцем) дохода не может быть юридическое или физическое лицо, являющееся агентом, номинальным держателем, или лицо, у которого нет прав владения доходом, являющееся только посредником в отношении такого дохода. </w:t>
      </w:r>
      <w:r>
        <w:br/>
      </w:r>
      <w:r>
        <w:rPr>
          <w:rFonts w:ascii="Times New Roman"/>
          <w:b w:val="false"/>
          <w:i w:val="false"/>
          <w:color w:val="000000"/>
          <w:sz w:val="28"/>
        </w:rPr>
        <w:t xml:space="preserve">
      3. Порядок применения положений международного договора, установленный настоящей статьей, распространяется в отношении налогообложения следующих видов доходов нерезидента, полученных из источников в Республике Казахстан: </w:t>
      </w:r>
      <w:r>
        <w:br/>
      </w:r>
      <w:r>
        <w:rPr>
          <w:rFonts w:ascii="Times New Roman"/>
          <w:b w:val="false"/>
          <w:i w:val="false"/>
          <w:color w:val="000000"/>
          <w:sz w:val="28"/>
        </w:rPr>
        <w:t xml:space="preserve">
      1) дивидендов, в том числе получаемых по акциям, являющимся базовым активом депозитарных расписок; </w:t>
      </w:r>
      <w:r>
        <w:br/>
      </w:r>
      <w:r>
        <w:rPr>
          <w:rFonts w:ascii="Times New Roman"/>
          <w:b w:val="false"/>
          <w:i w:val="false"/>
          <w:color w:val="000000"/>
          <w:sz w:val="28"/>
        </w:rPr>
        <w:t xml:space="preserve">
      2) доходов физического лица-нерезидента, указанного в статье 202 настоящего Кодекса, при одновременном выполнении следующих условий: </w:t>
      </w:r>
      <w:r>
        <w:br/>
      </w:r>
      <w:r>
        <w:rPr>
          <w:rFonts w:ascii="Times New Roman"/>
          <w:b w:val="false"/>
          <w:i w:val="false"/>
          <w:color w:val="000000"/>
          <w:sz w:val="28"/>
        </w:rPr>
        <w:t xml:space="preserve">
      физическое лицо-нерезидент находится в Республике Казахстан в течение периода или периодов, не превышающих в общей сложности ста восьмидесяти трех дней в любом последовательном двенадцатимесячном периоде, начинающемся или оканчивающемся в отчетном налоговом году; </w:t>
      </w:r>
      <w:r>
        <w:br/>
      </w:r>
      <w:r>
        <w:rPr>
          <w:rFonts w:ascii="Times New Roman"/>
          <w:b w:val="false"/>
          <w:i w:val="false"/>
          <w:color w:val="000000"/>
          <w:sz w:val="28"/>
        </w:rPr>
        <w:t xml:space="preserve">
      доходы выплачиваются работодателем, не являющимся резидентом Республики Казахстан, или от его имени; </w:t>
      </w:r>
      <w:r>
        <w:br/>
      </w:r>
      <w:r>
        <w:rPr>
          <w:rFonts w:ascii="Times New Roman"/>
          <w:b w:val="false"/>
          <w:i w:val="false"/>
          <w:color w:val="000000"/>
          <w:sz w:val="28"/>
        </w:rPr>
        <w:t xml:space="preserve">
      расходы по выплате доходов физического лица-нерезидента не несет расположенное в Республике Казахстан постоянное учреждение работодателя; </w:t>
      </w:r>
      <w:r>
        <w:br/>
      </w:r>
      <w:r>
        <w:rPr>
          <w:rFonts w:ascii="Times New Roman"/>
          <w:b w:val="false"/>
          <w:i w:val="false"/>
          <w:color w:val="000000"/>
          <w:sz w:val="28"/>
        </w:rPr>
        <w:t xml:space="preserve">
      3) доходов от оказания услуг (выполнения работ) на территории Республики Казахстан при условии, если услуги (работы) оказываются (выполняются) нерезидентом на территории Республики Казахстан в пределах срока, не приводящего к образованию постоянного учреждения в Республике Казахстан в соответствии с международным договором. </w:t>
      </w:r>
      <w:r>
        <w:br/>
      </w:r>
      <w:r>
        <w:rPr>
          <w:rFonts w:ascii="Times New Roman"/>
          <w:b w:val="false"/>
          <w:i w:val="false"/>
          <w:color w:val="000000"/>
          <w:sz w:val="28"/>
        </w:rPr>
        <w:t xml:space="preserve">
      В целях применения настоящего подпункта нерезидент представляет налоговому агенту нотариально заверенные копии учредительных документов либо выписки из торгового реестра с указанием учредителей (участников) и мажоритарных акционеров юридического лица-нерезидента; </w:t>
      </w:r>
      <w:r>
        <w:br/>
      </w:r>
      <w:r>
        <w:rPr>
          <w:rFonts w:ascii="Times New Roman"/>
          <w:b w:val="false"/>
          <w:i w:val="false"/>
          <w:color w:val="000000"/>
          <w:sz w:val="28"/>
        </w:rPr>
        <w:t xml:space="preserve">
      4) прочих доходов, получаемых юридическим или физическим лицом, являющимся нерезидентом, из источников в Республике Казахстан, установленных статьей 192 настоящего Кодекса, не связанных с осуществлением деятельности в Республике Казахстан через постоянное учреждение, за исключением доходов, указанных в статье 197 настоящего Кодекса. </w:t>
      </w:r>
      <w:r>
        <w:br/>
      </w:r>
      <w:r>
        <w:rPr>
          <w:rFonts w:ascii="Times New Roman"/>
          <w:b w:val="false"/>
          <w:i w:val="false"/>
          <w:color w:val="000000"/>
          <w:sz w:val="28"/>
        </w:rPr>
        <w:t xml:space="preserve">
      4. В целях применения сниженной ставки налога, предусмотренной соответствующим международным договором, к дивидендам, получаемым по акциям, являющимся базовым активом депозитарных расписок, налоговому агенту необходимо иметь в наличии на момент выплаты дохода следующие документы: </w:t>
      </w:r>
      <w:r>
        <w:br/>
      </w:r>
      <w:r>
        <w:rPr>
          <w:rFonts w:ascii="Times New Roman"/>
          <w:b w:val="false"/>
          <w:i w:val="false"/>
          <w:color w:val="000000"/>
          <w:sz w:val="28"/>
        </w:rPr>
        <w:t xml:space="preserve">
      1) список держателей депозитарных расписок, полученный от акционерного общества "Центральный депозитарий ценных бумаг", содержащий: </w:t>
      </w:r>
      <w:r>
        <w:br/>
      </w:r>
      <w:r>
        <w:rPr>
          <w:rFonts w:ascii="Times New Roman"/>
          <w:b w:val="false"/>
          <w:i w:val="false"/>
          <w:color w:val="000000"/>
          <w:sz w:val="28"/>
        </w:rPr>
        <w:t xml:space="preserve">
      фамилии, имена, отчества (при их наличии) физических лиц или наименования юридических лиц, являющихся собственниками депозитарных расписок, базовым активом которых являются акции, выпущенные резидентом Республики Казахстан; </w:t>
      </w:r>
      <w:r>
        <w:br/>
      </w:r>
      <w:r>
        <w:rPr>
          <w:rFonts w:ascii="Times New Roman"/>
          <w:b w:val="false"/>
          <w:i w:val="false"/>
          <w:color w:val="000000"/>
          <w:sz w:val="28"/>
        </w:rPr>
        <w:t xml:space="preserve">
      информацию о количестве и виде депозитарных расписок; </w:t>
      </w:r>
      <w:r>
        <w:br/>
      </w:r>
      <w:r>
        <w:rPr>
          <w:rFonts w:ascii="Times New Roman"/>
          <w:b w:val="false"/>
          <w:i w:val="false"/>
          <w:color w:val="000000"/>
          <w:sz w:val="28"/>
        </w:rPr>
        <w:t xml:space="preserve">
      наименование и реквизиты документов, удостоверяющих личность физических лиц, или номера и даты государственных регистраций юридических лиц. </w:t>
      </w:r>
      <w:r>
        <w:br/>
      </w:r>
      <w:r>
        <w:rPr>
          <w:rFonts w:ascii="Times New Roman"/>
          <w:b w:val="false"/>
          <w:i w:val="false"/>
          <w:color w:val="000000"/>
          <w:sz w:val="28"/>
        </w:rPr>
        <w:t xml:space="preserve">
      Список составляется акционерным обществом "Центральный депозитарий ценных бумаг" на дату получения требования регистратора, если в указанном требовании не определена иная дата; </w:t>
      </w:r>
      <w:r>
        <w:br/>
      </w:r>
      <w:r>
        <w:rPr>
          <w:rFonts w:ascii="Times New Roman"/>
          <w:b w:val="false"/>
          <w:i w:val="false"/>
          <w:color w:val="000000"/>
          <w:sz w:val="28"/>
        </w:rPr>
        <w:t xml:space="preserve">
      2) документ, подтверждающий резидентство нерезидента - окончательного (фактического) получателя (владельца) доходов по депозитарным распискам, соответствующий требованиям пункта 4 статьи 219 настоящего Кодекса, полученный от нерезидента. </w:t>
      </w:r>
      <w:r>
        <w:br/>
      </w:r>
      <w:r>
        <w:rPr>
          <w:rFonts w:ascii="Times New Roman"/>
          <w:b w:val="false"/>
          <w:i w:val="false"/>
          <w:color w:val="000000"/>
          <w:sz w:val="28"/>
        </w:rPr>
        <w:t xml:space="preserve">
      5. Налоговый агент обязан указать в налоговой отчетности, представляемой в налоговый орган, суммы начисленных (выплаченных) доходов и удержанных, освобожденных от удержания налогов) в соответствии с положениями международных договоров, ставки подоходного налога и наименования международных договоров. </w:t>
      </w:r>
      <w:r>
        <w:br/>
      </w:r>
      <w:r>
        <w:rPr>
          <w:rFonts w:ascii="Times New Roman"/>
          <w:b w:val="false"/>
          <w:i w:val="false"/>
          <w:color w:val="000000"/>
          <w:sz w:val="28"/>
        </w:rPr>
        <w:t xml:space="preserve">
      При этом налоговый агент обязан представить в налоговый орган по месту своего нахождения по его требованию нотариально засвидетельствованную копию документа, подтверждающего резидентство налогоплательщика-нерезидента, соответствующего требованиям пункта 4 статьи 219 настоящего Кодекса. </w:t>
      </w:r>
      <w:r>
        <w:br/>
      </w:r>
      <w:r>
        <w:rPr>
          <w:rFonts w:ascii="Times New Roman"/>
          <w:b w:val="false"/>
          <w:i w:val="false"/>
          <w:color w:val="000000"/>
          <w:sz w:val="28"/>
        </w:rPr>
        <w:t xml:space="preserve">
      6. При неправомерном применении положений международного договора, повлекшем неуплату или неполную уплату налога в государственный бюджет, налоговый агент несет ответственность в соответствии с законами Республики Казахстан. </w:t>
      </w:r>
    </w:p>
    <w:p>
      <w:pPr>
        <w:spacing w:after="0"/>
        <w:ind w:left="0"/>
        <w:jc w:val="both"/>
      </w:pPr>
      <w:r>
        <w:rPr>
          <w:rFonts w:ascii="Times New Roman"/>
          <w:b/>
          <w:i w:val="false"/>
          <w:color w:val="000000"/>
          <w:sz w:val="28"/>
        </w:rPr>
        <w:t xml:space="preserve">       Статья 213. Порядок применения международного договора в отношении освобождения от налогообложения доходов нерезидента от оказания транспортных услуг в международных перевозках через постоянное учреждение </w:t>
      </w:r>
      <w:r>
        <w:br/>
      </w:r>
      <w:r>
        <w:rPr>
          <w:rFonts w:ascii="Times New Roman"/>
          <w:b w:val="false"/>
          <w:i w:val="false"/>
          <w:color w:val="000000"/>
          <w:sz w:val="28"/>
        </w:rPr>
        <w:t xml:space="preserve">
      1. Нерезидент имеет право применить положения международного договора в части освобождения от налогообложения доходов от оказания транспортных услуг в международной перевозке, одной из сторон которой является Республика Казахстан, если он является окончательным получателем дохода и резидентом страны, с которой заключен международный договор. </w:t>
      </w:r>
      <w:r>
        <w:br/>
      </w:r>
      <w:r>
        <w:rPr>
          <w:rFonts w:ascii="Times New Roman"/>
          <w:b w:val="false"/>
          <w:i w:val="false"/>
          <w:color w:val="000000"/>
          <w:sz w:val="28"/>
        </w:rPr>
        <w:t xml:space="preserve">
      Применение международного договора в части освобождения от налогообложения разрешается только при наличии у нерезидента на дату представления декларации по корпоративному подоходному налогу документа, подтверждающего резидентство, соответствующего требованиям пункта 4 статьи 219 настоящего Кодекса. </w:t>
      </w:r>
      <w:r>
        <w:br/>
      </w:r>
      <w:r>
        <w:rPr>
          <w:rFonts w:ascii="Times New Roman"/>
          <w:b w:val="false"/>
          <w:i w:val="false"/>
          <w:color w:val="000000"/>
          <w:sz w:val="28"/>
        </w:rPr>
        <w:t xml:space="preserve">
      Нотариально засвидетельствованная копия документа, подтверждающего резидентство, представляется налогоплательщиком в налоговый орган по месту нахождения постоянного учреждения при подаче декларации по корпоративному подоходному налогу. </w:t>
      </w:r>
      <w:r>
        <w:br/>
      </w:r>
      <w:r>
        <w:rPr>
          <w:rFonts w:ascii="Times New Roman"/>
          <w:b w:val="false"/>
          <w:i w:val="false"/>
          <w:color w:val="000000"/>
          <w:sz w:val="28"/>
        </w:rPr>
        <w:t xml:space="preserve">
      2. Нерезидент обязан указать в декларации по корпоративному подоходному налогу сумму налога, ставку и наименование международного договора, на основании которого применялась такая ставка. </w:t>
      </w:r>
      <w:r>
        <w:br/>
      </w:r>
      <w:r>
        <w:rPr>
          <w:rFonts w:ascii="Times New Roman"/>
          <w:b w:val="false"/>
          <w:i w:val="false"/>
          <w:color w:val="000000"/>
          <w:sz w:val="28"/>
        </w:rPr>
        <w:t xml:space="preserve">
      3. При этом юридическое лицо-нерезидент обязано вести раздельный учет сумм доходов от оказания транспортных услуг в международной перевозке (не подлежащих налогообложению согласно международному договору) и от оказания транспортных услуг на территории Республики Казахстан (подлежащих налогообложению). </w:t>
      </w:r>
      <w:r>
        <w:br/>
      </w:r>
      <w:r>
        <w:rPr>
          <w:rFonts w:ascii="Times New Roman"/>
          <w:b w:val="false"/>
          <w:i w:val="false"/>
          <w:color w:val="000000"/>
          <w:sz w:val="28"/>
        </w:rPr>
        <w:t xml:space="preserve">
      4. Сумма расходов, понесенных для получения доходов от оказания транспортных услуг в международной перевозке, определяется прямым или косвенным методом. </w:t>
      </w:r>
      <w:r>
        <w:br/>
      </w:r>
      <w:r>
        <w:rPr>
          <w:rFonts w:ascii="Times New Roman"/>
          <w:b w:val="false"/>
          <w:i w:val="false"/>
          <w:color w:val="000000"/>
          <w:sz w:val="28"/>
        </w:rPr>
        <w:t xml:space="preserve">
      При этом налогоплательщик вправе по своему выбору применить один из указанных методов исчисления расходов. Выбранный метод используется ежегодно и может быть изменен только по согласованию с налоговым органом, являющимся вышестоящим по отношению к налоговому органу по месту нахождения налогоплательщика (за исключением уполномоченного органа), до начала отчетного налогового периода. </w:t>
      </w:r>
      <w:r>
        <w:br/>
      </w:r>
      <w:r>
        <w:rPr>
          <w:rFonts w:ascii="Times New Roman"/>
          <w:b w:val="false"/>
          <w:i w:val="false"/>
          <w:color w:val="000000"/>
          <w:sz w:val="28"/>
        </w:rPr>
        <w:t xml:space="preserve">
      5.Прямой метод предусматривает определение соответствующих расходов на основании ведения раздельного учета расходов, понесенных от оказания транспортных услуг в международной перевозке, и расходов от оказания транспортных услуг на территории Республики Казахстан. </w:t>
      </w:r>
      <w:r>
        <w:br/>
      </w:r>
      <w:r>
        <w:rPr>
          <w:rFonts w:ascii="Times New Roman"/>
          <w:b w:val="false"/>
          <w:i w:val="false"/>
          <w:color w:val="000000"/>
          <w:sz w:val="28"/>
        </w:rPr>
        <w:t xml:space="preserve">
      6. Косвенный метод предусматривает определение указанных расходов как произведение доли и общей суммы расходов, понесенных нерезидентом для получения доходов из источников в Республике Казахстан, за отчетный налоговый период. Доля определяется как отношение суммы доходов от оказания транспортных услуг в международной перевозке к общей сумме доходов, полученных из источников в Республике Казахстан. </w:t>
      </w:r>
      <w:r>
        <w:br/>
      </w:r>
      <w:r>
        <w:rPr>
          <w:rFonts w:ascii="Times New Roman"/>
          <w:b w:val="false"/>
          <w:i w:val="false"/>
          <w:color w:val="000000"/>
          <w:sz w:val="28"/>
        </w:rPr>
        <w:t xml:space="preserve">
      7. При неправомерном применении положений международного договора, повлекшем неуплату или неполную уплату налога в бюджет, налогоплательщик несет ответственность в соответствии с законами Республики Казахстан. </w:t>
      </w:r>
    </w:p>
    <w:p>
      <w:pPr>
        <w:spacing w:after="0"/>
        <w:ind w:left="0"/>
        <w:jc w:val="both"/>
      </w:pPr>
      <w:r>
        <w:rPr>
          <w:rFonts w:ascii="Times New Roman"/>
          <w:b/>
          <w:i w:val="false"/>
          <w:color w:val="000000"/>
          <w:sz w:val="28"/>
        </w:rPr>
        <w:t xml:space="preserve">       Статья 214. Порядок применения международного договора в отношении частичного освобождения от налогообложения чистого дохода от деятельности нерезидента в Республике Казахстан через постоянное учреждение </w:t>
      </w:r>
      <w:r>
        <w:br/>
      </w:r>
      <w:r>
        <w:rPr>
          <w:rFonts w:ascii="Times New Roman"/>
          <w:b w:val="false"/>
          <w:i w:val="false"/>
          <w:color w:val="000000"/>
          <w:sz w:val="28"/>
        </w:rPr>
        <w:t xml:space="preserve">
      1. Нерезидент имеет право применить сниженную ставку налога на чистый доход от деятельности в Республике Казахстан через постоянное учреждение, предусмотренную соответствующим международным договором, если он является резидентом страны, с которой заключен международный договор, и таким международным договором предусмотрен порядок налогообложения чистого дохода нерезидента, отличный от порядка, установленного статьей 199 настоящего Кодекса. </w:t>
      </w:r>
      <w:r>
        <w:br/>
      </w:r>
      <w:r>
        <w:rPr>
          <w:rFonts w:ascii="Times New Roman"/>
          <w:b w:val="false"/>
          <w:i w:val="false"/>
          <w:color w:val="000000"/>
          <w:sz w:val="28"/>
        </w:rPr>
        <w:t xml:space="preserve">
      Применение сниженной ставки налога разрешается только при наличии у нерезидента на дату представления декларации по корпоративному подоходному налогу документа, подтверждающего резидентство, соответствующего требованиям пункта 4 статьи 219 настоящего Кодекса. </w:t>
      </w:r>
      <w:r>
        <w:br/>
      </w:r>
      <w:r>
        <w:rPr>
          <w:rFonts w:ascii="Times New Roman"/>
          <w:b w:val="false"/>
          <w:i w:val="false"/>
          <w:color w:val="000000"/>
          <w:sz w:val="28"/>
        </w:rPr>
        <w:t xml:space="preserve">
      Нотариально засвидетельствованная копия документа, подтверждающего резидентство, представляется нерезидентом в налоговый орган по месту нахождения постоянного учреждения при подаче декларации по корпоративному подоходному налогу. </w:t>
      </w:r>
      <w:r>
        <w:br/>
      </w:r>
      <w:r>
        <w:rPr>
          <w:rFonts w:ascii="Times New Roman"/>
          <w:b w:val="false"/>
          <w:i w:val="false"/>
          <w:color w:val="000000"/>
          <w:sz w:val="28"/>
        </w:rPr>
        <w:t xml:space="preserve">
      2. Нерезидент обязан указать в декларации по корпоративному подоходному налогу сумму налога на чистый доход, ставку и наименование международного договора, на основании которого применялась такая ставка. </w:t>
      </w:r>
      <w:r>
        <w:br/>
      </w:r>
      <w:r>
        <w:rPr>
          <w:rFonts w:ascii="Times New Roman"/>
          <w:b w:val="false"/>
          <w:i w:val="false"/>
          <w:color w:val="000000"/>
          <w:sz w:val="28"/>
        </w:rPr>
        <w:t xml:space="preserve">
      3. При неправомерном применении положений международного договора, повлекшем неуплату или неполную уплату налога в бюджет, налогоплательщик-нерезидент несет ответственность в соответствии с законами Республики Казахстан. </w:t>
      </w:r>
    </w:p>
    <w:p>
      <w:pPr>
        <w:spacing w:after="0"/>
        <w:ind w:left="0"/>
        <w:jc w:val="both"/>
      </w:pPr>
      <w:r>
        <w:rPr>
          <w:rFonts w:ascii="Times New Roman"/>
          <w:b/>
          <w:i w:val="false"/>
          <w:color w:val="000000"/>
          <w:sz w:val="28"/>
        </w:rPr>
        <w:t xml:space="preserve">       Статья 215. Порядок применения международного договора в отношении освобождения от налогообложения доходов физического лица-нерезидента от деятельности в Республике Казахстан без образования постоянного учреждения </w:t>
      </w:r>
      <w:r>
        <w:br/>
      </w:r>
      <w:r>
        <w:rPr>
          <w:rFonts w:ascii="Times New Roman"/>
          <w:b w:val="false"/>
          <w:i w:val="false"/>
          <w:color w:val="000000"/>
          <w:sz w:val="28"/>
        </w:rPr>
        <w:t xml:space="preserve">
      1. Физическое лицо-нерезидент имеет право применить положения международного договора в части освобождения от налогообложения доходов от предпринимательской деятельности в Республике Казахстан без образования постоянного учреждения, если является окончательным получателем дохода и резидентом страны, с которой заключен международный договор. </w:t>
      </w:r>
      <w:r>
        <w:br/>
      </w:r>
      <w:r>
        <w:rPr>
          <w:rFonts w:ascii="Times New Roman"/>
          <w:b w:val="false"/>
          <w:i w:val="false"/>
          <w:color w:val="000000"/>
          <w:sz w:val="28"/>
        </w:rPr>
        <w:t xml:space="preserve">
      Применение международного договора в части освобождения от налогообложения разрешается только при наличии у нерезидента на дату представления декларации по индивидуальному подоходному налогу документа, подтверждающего резидентство, соответствующего требованиям пункта 4 статьи 219 настоящего Кодекса. </w:t>
      </w:r>
      <w:r>
        <w:br/>
      </w:r>
      <w:r>
        <w:rPr>
          <w:rFonts w:ascii="Times New Roman"/>
          <w:b w:val="false"/>
          <w:i w:val="false"/>
          <w:color w:val="000000"/>
          <w:sz w:val="28"/>
        </w:rPr>
        <w:t xml:space="preserve">
      Нотариально засвидетельствованная копия документа, подтверждающего резидентство, представляется налогоплательщиком-нерезидентом в налоговый орган по месту нахождения при подаче декларации по индивидуальному подоходному налогу. </w:t>
      </w:r>
      <w:r>
        <w:br/>
      </w:r>
      <w:r>
        <w:rPr>
          <w:rFonts w:ascii="Times New Roman"/>
          <w:b w:val="false"/>
          <w:i w:val="false"/>
          <w:color w:val="000000"/>
          <w:sz w:val="28"/>
        </w:rPr>
        <w:t xml:space="preserve">
      2. Суммы начисленных (полученных) доходов и уплаченных (освобожденных от уплаты) налогов в соответствии с положениями международного договора и наименование международного договора указываются физическим лицом-нерезидентом в декларации по индивидуальному подоходному налогу. </w:t>
      </w:r>
      <w:r>
        <w:br/>
      </w:r>
      <w:r>
        <w:rPr>
          <w:rFonts w:ascii="Times New Roman"/>
          <w:b w:val="false"/>
          <w:i w:val="false"/>
          <w:color w:val="000000"/>
          <w:sz w:val="28"/>
        </w:rPr>
        <w:t xml:space="preserve">
      3. Физическое лицо-нерезидент при отсутствии документа, подтверждающего резидентство, на момент представления декларации по индивидуальному подоходному налогу обязано произвести уплату подоходного налога в бюджет в порядке и сроки, которые установлены статьей 203 настоящего Кодекса. </w:t>
      </w:r>
      <w:r>
        <w:br/>
      </w:r>
      <w:r>
        <w:rPr>
          <w:rFonts w:ascii="Times New Roman"/>
          <w:b w:val="false"/>
          <w:i w:val="false"/>
          <w:color w:val="000000"/>
          <w:sz w:val="28"/>
        </w:rPr>
        <w:t xml:space="preserve">
      При этом в случае уплаты в бюджет подоходного налога с доходов, полученных из источников в Республике Казахстан физическим лицом-нерезидентом, имеющим право на применение положений соответствующего международного договора, такой нерезидент имеет право на возврат из бюджета уплаченного подоходного налога в порядке, установленном статьей 217 настоящего Кодекса. </w:t>
      </w:r>
    </w:p>
    <w:p>
      <w:pPr>
        <w:spacing w:after="0"/>
        <w:ind w:left="0"/>
        <w:jc w:val="both"/>
      </w:pPr>
      <w:r>
        <w:rPr>
          <w:rFonts w:ascii="Times New Roman"/>
          <w:b/>
          <w:i w:val="false"/>
          <w:color w:val="000000"/>
          <w:sz w:val="28"/>
        </w:rPr>
        <w:t xml:space="preserve">       Статья 216. Порядок перечисления подоходного налога с доходов нерезидента в бюджет или на условный банковский вклад </w:t>
      </w:r>
      <w:r>
        <w:br/>
      </w:r>
      <w:r>
        <w:rPr>
          <w:rFonts w:ascii="Times New Roman"/>
          <w:b w:val="false"/>
          <w:i w:val="false"/>
          <w:color w:val="000000"/>
          <w:sz w:val="28"/>
        </w:rPr>
        <w:t xml:space="preserve">
      1. В случае неприменения налоговым агентом порядка, установленного статьей 212 настоящего Кодекса, налоговый агент обязан в момент выплаты дохода нерезиденту удержать подоходный налог у источника выплаты по ставке, определенной статьей 194 настоящего Кодекса, и перечислить сумму удержанного подоходного налога в сроки, установленные статьей 195 настоящего Кодекса, в бюджет или на условный банковский вклад, открытый на нерезидента. </w:t>
      </w:r>
      <w:r>
        <w:br/>
      </w:r>
      <w:r>
        <w:rPr>
          <w:rFonts w:ascii="Times New Roman"/>
          <w:b w:val="false"/>
          <w:i w:val="false"/>
          <w:color w:val="000000"/>
          <w:sz w:val="28"/>
        </w:rPr>
        <w:t xml:space="preserve">
      Порядок перечисления подоходного налога на условный банковский вклад применяется только к подоходному налогу, удержанному с доходов нерезидента от выполнения работ, оказания услуг в Республике Казахстан, не приводящих к образованию постоянного учреждения. </w:t>
      </w:r>
      <w:r>
        <w:br/>
      </w:r>
      <w:r>
        <w:rPr>
          <w:rFonts w:ascii="Times New Roman"/>
          <w:b w:val="false"/>
          <w:i w:val="false"/>
          <w:color w:val="000000"/>
          <w:sz w:val="28"/>
        </w:rPr>
        <w:t xml:space="preserve">
      2. Нерезидент, получающий доход, налоговый агент и банк-резидент, определенный налоговым агентом, заключают договор об открытии условного банковского вклада на нерезидента по форме, согласованной участниками договора, до установленного срока перечисления налоговым агентом подоходного налога с дохода нерезидента. </w:t>
      </w:r>
      <w:r>
        <w:br/>
      </w:r>
      <w:r>
        <w:rPr>
          <w:rFonts w:ascii="Times New Roman"/>
          <w:b w:val="false"/>
          <w:i w:val="false"/>
          <w:color w:val="000000"/>
          <w:sz w:val="28"/>
        </w:rPr>
        <w:t xml:space="preserve">
      3. Условный банковский вклад открывается в национальной или иностранной валюте. В случае открытия условного банковского вклада в иностранной валюте в бюджет перечисляются суммы подоходного налога и банковских вознаграждений в национальной валюте, пересчитанные по рыночному курсу обмена валюты на дату перечисления налога в бюджет. </w:t>
      </w:r>
      <w:r>
        <w:br/>
      </w:r>
      <w:r>
        <w:rPr>
          <w:rFonts w:ascii="Times New Roman"/>
          <w:b w:val="false"/>
          <w:i w:val="false"/>
          <w:color w:val="000000"/>
          <w:sz w:val="28"/>
        </w:rPr>
        <w:t xml:space="preserve">
      4. Банк, на счете которого размещен условный банковский вклад, обязан представлять не позднее двадцатого числа месяца, следующего за отчетным кварталом, в налоговый орган по месту нахождения налогового агента отчет о движении денег в течение отчетного квартала (при наличии такого движения денег) по форме, установленной уполномоченным органом. </w:t>
      </w:r>
      <w:r>
        <w:br/>
      </w:r>
      <w:r>
        <w:rPr>
          <w:rFonts w:ascii="Times New Roman"/>
          <w:b w:val="false"/>
          <w:i w:val="false"/>
          <w:color w:val="000000"/>
          <w:sz w:val="28"/>
        </w:rPr>
        <w:t xml:space="preserve">
      5. Налоговый агент обязан представить в налоговый орган по месту своего нахождения: </w:t>
      </w:r>
      <w:r>
        <w:br/>
      </w:r>
      <w:r>
        <w:rPr>
          <w:rFonts w:ascii="Times New Roman"/>
          <w:b w:val="false"/>
          <w:i w:val="false"/>
          <w:color w:val="000000"/>
          <w:sz w:val="28"/>
        </w:rPr>
        <w:t xml:space="preserve">
      1) договор об условном банковском вкладе в течение десяти календарных дней со дня его подписания (копия такого договора хранится в указанном налоговом органе); </w:t>
      </w:r>
      <w:r>
        <w:br/>
      </w:r>
      <w:r>
        <w:rPr>
          <w:rFonts w:ascii="Times New Roman"/>
          <w:b w:val="false"/>
          <w:i w:val="false"/>
          <w:color w:val="000000"/>
          <w:sz w:val="28"/>
        </w:rPr>
        <w:t xml:space="preserve">
      2) расчет по корпоративному подоходному налогу, удерживаемому у источника выплаты с доходов нерезидентов, в сроки, установленные статьей 196 настоящего Кодекса, в котором отражаются суммы подоходного налога, перечисленные на условный банковский вклад. </w:t>
      </w:r>
      <w:r>
        <w:br/>
      </w:r>
      <w:r>
        <w:rPr>
          <w:rFonts w:ascii="Times New Roman"/>
          <w:b w:val="false"/>
          <w:i w:val="false"/>
          <w:color w:val="000000"/>
          <w:sz w:val="28"/>
        </w:rPr>
        <w:t xml:space="preserve">
      6. Налоговый орган по месту нахождения налогового агента обязан зарегистрировать договор об условном банковском вкладе в течение двух календарных дней с момента представления налоговым агентом такого договора. При этом регистрации подлежит только договор об условном банковском вкладе, условия которого не противоречат положениям настоящей статьи. </w:t>
      </w:r>
      <w:r>
        <w:br/>
      </w:r>
      <w:r>
        <w:rPr>
          <w:rFonts w:ascii="Times New Roman"/>
          <w:b w:val="false"/>
          <w:i w:val="false"/>
          <w:color w:val="000000"/>
          <w:sz w:val="28"/>
        </w:rPr>
        <w:t xml:space="preserve">
      7. Нерезидент и налоговый агент не имеют права распоряжаться суммой подоходного налога, размещенной на условном банковском вкладе, до принятия налоговым органом решения в пользу нерезидента. </w:t>
      </w:r>
      <w:r>
        <w:br/>
      </w:r>
      <w:r>
        <w:rPr>
          <w:rFonts w:ascii="Times New Roman"/>
          <w:b w:val="false"/>
          <w:i w:val="false"/>
          <w:color w:val="000000"/>
          <w:sz w:val="28"/>
        </w:rPr>
        <w:t xml:space="preserve">
      8. Положения настоящей статьи распространяются только на договор об условном банковском вкладе, зарегистрированный в налоговом органе. </w:t>
      </w:r>
      <w:r>
        <w:br/>
      </w:r>
      <w:r>
        <w:rPr>
          <w:rFonts w:ascii="Times New Roman"/>
          <w:b w:val="false"/>
          <w:i w:val="false"/>
          <w:color w:val="000000"/>
          <w:sz w:val="28"/>
        </w:rPr>
        <w:t xml:space="preserve">
      9. В случае отсутствия регистрации в налоговом органе договора об условном банковском вкладе на дату перечисления подоходного налога у источника выплаты, определяемую в соответствии со статьей 195 настоящего Кодекса, уплата подоходного налога производится в бюджет в установленные сроки. </w:t>
      </w:r>
      <w:r>
        <w:br/>
      </w:r>
      <w:r>
        <w:rPr>
          <w:rFonts w:ascii="Times New Roman"/>
          <w:b w:val="false"/>
          <w:i w:val="false"/>
          <w:color w:val="000000"/>
          <w:sz w:val="28"/>
        </w:rPr>
        <w:t xml:space="preserve">
      10. Налоговый агент обязан указать в расчете, представляемом в налоговый орган, суммы начисленных (выплаченных) доходов и удержанных, освобожденных от удержания налогов в соответствии с положениями международного договора, а также ставки подоходного налога и наименование международного договора. </w:t>
      </w:r>
      <w:r>
        <w:br/>
      </w:r>
      <w:r>
        <w:rPr>
          <w:rFonts w:ascii="Times New Roman"/>
          <w:b w:val="false"/>
          <w:i w:val="false"/>
          <w:color w:val="000000"/>
          <w:sz w:val="28"/>
        </w:rPr>
        <w:t xml:space="preserve">
      При этом налоговый агент обязан приложить к расчету, представляемому в налоговый орган по месту нахождения, нотариально засвидетельствованную копию документа, подтверждающего резидентство налогоплательщика-нерезидента, соответствующего требованиям пункта 3 статьи 219 настоящего Кодекса. </w:t>
      </w:r>
      <w:r>
        <w:br/>
      </w:r>
      <w:r>
        <w:rPr>
          <w:rFonts w:ascii="Times New Roman"/>
          <w:b w:val="false"/>
          <w:i w:val="false"/>
          <w:color w:val="000000"/>
          <w:sz w:val="28"/>
        </w:rPr>
        <w:t xml:space="preserve">
      11. Налоговый орган обязан вести учет сумм подоходного налога: </w:t>
      </w:r>
      <w:r>
        <w:br/>
      </w:r>
      <w:r>
        <w:rPr>
          <w:rFonts w:ascii="Times New Roman"/>
          <w:b w:val="false"/>
          <w:i w:val="false"/>
          <w:color w:val="000000"/>
          <w:sz w:val="28"/>
        </w:rPr>
        <w:t xml:space="preserve">
      1) размещенных на условных банковских вкладах; </w:t>
      </w:r>
      <w:r>
        <w:br/>
      </w:r>
      <w:r>
        <w:rPr>
          <w:rFonts w:ascii="Times New Roman"/>
          <w:b w:val="false"/>
          <w:i w:val="false"/>
          <w:color w:val="000000"/>
          <w:sz w:val="28"/>
        </w:rPr>
        <w:t xml:space="preserve">
      2) выплаченных нерезиденту, имеющему право на применение положений международного договора; </w:t>
      </w:r>
      <w:r>
        <w:br/>
      </w:r>
      <w:r>
        <w:rPr>
          <w:rFonts w:ascii="Times New Roman"/>
          <w:b w:val="false"/>
          <w:i w:val="false"/>
          <w:color w:val="000000"/>
          <w:sz w:val="28"/>
        </w:rPr>
        <w:t xml:space="preserve">
      3) перечисленных в бюджет. </w:t>
      </w:r>
    </w:p>
    <w:p>
      <w:pPr>
        <w:spacing w:after="0"/>
        <w:ind w:left="0"/>
        <w:jc w:val="both"/>
      </w:pPr>
      <w:r>
        <w:rPr>
          <w:rFonts w:ascii="Times New Roman"/>
          <w:b/>
          <w:i w:val="false"/>
          <w:color w:val="000000"/>
          <w:sz w:val="28"/>
        </w:rPr>
        <w:t xml:space="preserve">       Статья 217. Порядок возврата подоходного налога из бюджета или условного банковского вклада </w:t>
      </w:r>
      <w:r>
        <w:br/>
      </w:r>
      <w:r>
        <w:rPr>
          <w:rFonts w:ascii="Times New Roman"/>
          <w:b w:val="false"/>
          <w:i w:val="false"/>
          <w:color w:val="000000"/>
          <w:sz w:val="28"/>
        </w:rPr>
        <w:t xml:space="preserve">
      1. Нерезидент имеет право на возврат подоходного налога в соответствии с положениями международного договора в порядке, установленном настоящей статьей, в следующих случаях: </w:t>
      </w:r>
      <w:r>
        <w:br/>
      </w:r>
      <w:r>
        <w:rPr>
          <w:rFonts w:ascii="Times New Roman"/>
          <w:b w:val="false"/>
          <w:i w:val="false"/>
          <w:color w:val="000000"/>
          <w:sz w:val="28"/>
        </w:rPr>
        <w:t xml:space="preserve">
      1) перечисления налоговым агентом на условный банковский вклад или в бюджет подоходного налога с доходов нерезидента, полученных из источников в Республике Казахстан; </w:t>
      </w:r>
      <w:r>
        <w:br/>
      </w:r>
      <w:r>
        <w:rPr>
          <w:rFonts w:ascii="Times New Roman"/>
          <w:b w:val="false"/>
          <w:i w:val="false"/>
          <w:color w:val="000000"/>
          <w:sz w:val="28"/>
        </w:rPr>
        <w:t xml:space="preserve">
      2) осуществления нерезидентом деятельности в Республике Казахстан через филиал, представительство, не приводящей к образованию постоянного учреждения в соответствии с международным договором. </w:t>
      </w:r>
      <w:r>
        <w:br/>
      </w:r>
      <w:r>
        <w:rPr>
          <w:rFonts w:ascii="Times New Roman"/>
          <w:b w:val="false"/>
          <w:i w:val="false"/>
          <w:color w:val="000000"/>
          <w:sz w:val="28"/>
        </w:rPr>
        <w:t xml:space="preserve">
      При этом нерезидент обязан представить в налоговый орган налоговое заявление на возврат уплаченного подоходного налога из бюджета или условного банковского вклада на основании международного договора (далее в целях настоящей статьи и статьи 218 настоящего Кодекса - заявление) с приложением документов, определенных статьей 219 настоящего Кодекса. </w:t>
      </w:r>
      <w:r>
        <w:br/>
      </w:r>
      <w:r>
        <w:rPr>
          <w:rFonts w:ascii="Times New Roman"/>
          <w:b w:val="false"/>
          <w:i w:val="false"/>
          <w:color w:val="000000"/>
          <w:sz w:val="28"/>
        </w:rPr>
        <w:t xml:space="preserve">
      2. Заявление представляется нерезидентом в налоговый орган, являющийся вышестоящим по отношению к налоговому органу по месту нахождения налогового агента (за исключением уполномоченного органа). </w:t>
      </w:r>
      <w:r>
        <w:br/>
      </w:r>
      <w:r>
        <w:rPr>
          <w:rFonts w:ascii="Times New Roman"/>
          <w:b w:val="false"/>
          <w:i w:val="false"/>
          <w:color w:val="000000"/>
          <w:sz w:val="28"/>
        </w:rPr>
        <w:t xml:space="preserve">
      В случае, если налоговый агент зарегистрирован в налоговом органе, являющемся нижестоящим по отношению к уполномоченному органу, заявление представляется нерезидентом в указанный налоговый орган. </w:t>
      </w:r>
      <w:r>
        <w:br/>
      </w:r>
      <w:r>
        <w:rPr>
          <w:rFonts w:ascii="Times New Roman"/>
          <w:b w:val="false"/>
          <w:i w:val="false"/>
          <w:color w:val="000000"/>
          <w:sz w:val="28"/>
        </w:rPr>
        <w:t xml:space="preserve">
      3. При выполнении условий международного договора и выполнении работ, оказании услуг в Республике Казахстан, за исключением выполнения работ, оказания услуг по долгосрочным контрактам, заявление представляется нерезидентом по завершении выполнения работ, оказания услуг в Республике Казахстан. </w:t>
      </w:r>
      <w:r>
        <w:br/>
      </w:r>
      <w:r>
        <w:rPr>
          <w:rFonts w:ascii="Times New Roman"/>
          <w:b w:val="false"/>
          <w:i w:val="false"/>
          <w:color w:val="000000"/>
          <w:sz w:val="28"/>
        </w:rPr>
        <w:t xml:space="preserve">
      4. Заявление представляется налогоплательщиком в налоговый орган не позднее истечения срока исковой давности со дня размещения сумм подоходного налога на условном банковском вкладе или со дня перечисления подоходного налога в бюджет, если иное не установлено международным договором. </w:t>
      </w:r>
      <w:r>
        <w:br/>
      </w:r>
      <w:r>
        <w:rPr>
          <w:rFonts w:ascii="Times New Roman"/>
          <w:b w:val="false"/>
          <w:i w:val="false"/>
          <w:color w:val="000000"/>
          <w:sz w:val="28"/>
        </w:rPr>
        <w:t xml:space="preserve">
      По долгосрочным контрактам заявление представляется нерезидентом в налоговый орган по мере фактического исполнения контракта не позднее истечения срока исковой давности, если иное не установлено международным договором. </w:t>
      </w:r>
      <w:r>
        <w:br/>
      </w:r>
      <w:r>
        <w:rPr>
          <w:rFonts w:ascii="Times New Roman"/>
          <w:b w:val="false"/>
          <w:i w:val="false"/>
          <w:color w:val="000000"/>
          <w:sz w:val="28"/>
        </w:rPr>
        <w:t xml:space="preserve">
      5. Налоговый орган рассматривает заявление в течение сорока пяти календарных дней со дня его представления нерезидентом. </w:t>
      </w:r>
      <w:r>
        <w:br/>
      </w:r>
      <w:r>
        <w:rPr>
          <w:rFonts w:ascii="Times New Roman"/>
          <w:b w:val="false"/>
          <w:i w:val="false"/>
          <w:color w:val="000000"/>
          <w:sz w:val="28"/>
        </w:rPr>
        <w:t xml:space="preserve">
      6. В случае выявления ошибок по результатам камерального контроля при рассмотрении заявления налоговый орган в соответствии со статьей 610 настоящего Кодекса направляет нерезиденту уведомление для самостоятельного устранения допущенных ошибок. При этом срок рассмотрения заявления нерезидента приостанавливается до устранения выявленных ошибок. </w:t>
      </w:r>
      <w:r>
        <w:br/>
      </w:r>
      <w:r>
        <w:rPr>
          <w:rFonts w:ascii="Times New Roman"/>
          <w:b w:val="false"/>
          <w:i w:val="false"/>
          <w:color w:val="000000"/>
          <w:sz w:val="28"/>
        </w:rPr>
        <w:t xml:space="preserve">
      7. При рассмотрении заявления нерезидента налоговый орган проводит тематическую проверку налогового агента на предмет исполнения им налоговых обязательств по исчислению, удержанию и перечислению подоходного налога у источника выплаты с дохода нерезидента, подавшего заявление, за период срока исковой давности. </w:t>
      </w:r>
      <w:r>
        <w:br/>
      </w:r>
      <w:r>
        <w:rPr>
          <w:rFonts w:ascii="Times New Roman"/>
          <w:b w:val="false"/>
          <w:i w:val="false"/>
          <w:color w:val="000000"/>
          <w:sz w:val="28"/>
        </w:rPr>
        <w:t xml:space="preserve">
      В ходе проведения указанной проверки налоговый орган проверяет документы на предмет: </w:t>
      </w:r>
      <w:r>
        <w:br/>
      </w:r>
      <w:r>
        <w:rPr>
          <w:rFonts w:ascii="Times New Roman"/>
          <w:b w:val="false"/>
          <w:i w:val="false"/>
          <w:color w:val="000000"/>
          <w:sz w:val="28"/>
        </w:rPr>
        <w:t xml:space="preserve">
      1) полноты исполнения налоговым агентом налоговых обязательств по исчислению и удержанию подоходного налога у источника выплаты с доходов нерезидента; </w:t>
      </w:r>
      <w:r>
        <w:br/>
      </w:r>
      <w:r>
        <w:rPr>
          <w:rFonts w:ascii="Times New Roman"/>
          <w:b w:val="false"/>
          <w:i w:val="false"/>
          <w:color w:val="000000"/>
          <w:sz w:val="28"/>
        </w:rPr>
        <w:t xml:space="preserve">
      2) связанности представленных контрактов единым проектом, связанности представленных контрактов другим (другими) контрактом (контрактами) в рамках одного проекта или связанных проектов; </w:t>
      </w:r>
      <w:r>
        <w:br/>
      </w:r>
      <w:r>
        <w:rPr>
          <w:rFonts w:ascii="Times New Roman"/>
          <w:b w:val="false"/>
          <w:i w:val="false"/>
          <w:color w:val="000000"/>
          <w:sz w:val="28"/>
        </w:rPr>
        <w:t xml:space="preserve">
      3) оказания нерезидентом ранее услуг резидентам, регулярности деятельности нерезидента на территории Республики Казахстан; </w:t>
      </w:r>
      <w:r>
        <w:br/>
      </w:r>
      <w:r>
        <w:rPr>
          <w:rFonts w:ascii="Times New Roman"/>
          <w:b w:val="false"/>
          <w:i w:val="false"/>
          <w:color w:val="000000"/>
          <w:sz w:val="28"/>
        </w:rPr>
        <w:t xml:space="preserve">
      4) наличия (отсутствия) у нерезидента постоянного учреждения в Республике Казахстан; </w:t>
      </w:r>
      <w:r>
        <w:br/>
      </w:r>
      <w:r>
        <w:rPr>
          <w:rFonts w:ascii="Times New Roman"/>
          <w:b w:val="false"/>
          <w:i w:val="false"/>
          <w:color w:val="000000"/>
          <w:sz w:val="28"/>
        </w:rPr>
        <w:t xml:space="preserve">
      5) соответствия фактических сроков выполнения работ, оказания услуг срокам, предусмотренным контрактом (контрактами) на выполнение работ, оказание услуг (данный вопрос рассматривается при выполнении работ, оказании услуг нерезидентом - заявителем на территории Республики Казахстан); </w:t>
      </w:r>
      <w:r>
        <w:br/>
      </w:r>
      <w:r>
        <w:rPr>
          <w:rFonts w:ascii="Times New Roman"/>
          <w:b w:val="false"/>
          <w:i w:val="false"/>
          <w:color w:val="000000"/>
          <w:sz w:val="28"/>
        </w:rPr>
        <w:t xml:space="preserve">
      6) прохождения нерезидентом-заявителем учетной регистрации в органах юстиции в соответствии с законодательством Республики Казахстан о государственной регистрации юридических лиц и учетной регистрации филиалов и представительств; </w:t>
      </w:r>
      <w:r>
        <w:br/>
      </w:r>
      <w:r>
        <w:rPr>
          <w:rFonts w:ascii="Times New Roman"/>
          <w:b w:val="false"/>
          <w:i w:val="false"/>
          <w:color w:val="000000"/>
          <w:sz w:val="28"/>
        </w:rPr>
        <w:t xml:space="preserve">
      7) правильности заполнения представленных заявлений; </w:t>
      </w:r>
      <w:r>
        <w:br/>
      </w:r>
      <w:r>
        <w:rPr>
          <w:rFonts w:ascii="Times New Roman"/>
          <w:b w:val="false"/>
          <w:i w:val="false"/>
          <w:color w:val="000000"/>
          <w:sz w:val="28"/>
        </w:rPr>
        <w:t xml:space="preserve">
      8) наличия на заявлениях или документах, подтверждающих резидентство, подписи и печати иностранного лица и компетентного органа иностранного государства, заверившего резидентство иностранного лица; </w:t>
      </w:r>
      <w:r>
        <w:br/>
      </w:r>
      <w:r>
        <w:rPr>
          <w:rFonts w:ascii="Times New Roman"/>
          <w:b w:val="false"/>
          <w:i w:val="false"/>
          <w:color w:val="000000"/>
          <w:sz w:val="28"/>
        </w:rPr>
        <w:t xml:space="preserve">
      9) наличия регистрации в налоговых органах по месту нахождения налогового агента договоров об условном банковском вкладе (данный вопрос рассматривается при заключении нерезидентом таких договоров); </w:t>
      </w:r>
      <w:r>
        <w:br/>
      </w:r>
      <w:r>
        <w:rPr>
          <w:rFonts w:ascii="Times New Roman"/>
          <w:b w:val="false"/>
          <w:i w:val="false"/>
          <w:color w:val="000000"/>
          <w:sz w:val="28"/>
        </w:rPr>
        <w:t xml:space="preserve">
      10) соблюдения условий договора об условном банковском вкладе его участниками (данный вопрос рассматривается при заключении нерезидентом такого договора). </w:t>
      </w:r>
      <w:r>
        <w:br/>
      </w:r>
      <w:r>
        <w:rPr>
          <w:rFonts w:ascii="Times New Roman"/>
          <w:b w:val="false"/>
          <w:i w:val="false"/>
          <w:color w:val="000000"/>
          <w:sz w:val="28"/>
        </w:rPr>
        <w:t xml:space="preserve">
      8. В случае, если нерезидент имеет представительство или филиал в Республике Казахстан, налоговый орган, рассматривающий заявление, обязан направить в налоговый орган по месту нахождения представительства или филиала запрос на проведение комплексной налоговой проверки нерезидента за период срока исковой давности на предмет исполнения им налоговых обязательств и наличия либо отсутствия постоянного учреждения в Республике Казахстан. </w:t>
      </w:r>
      <w:r>
        <w:br/>
      </w:r>
      <w:r>
        <w:rPr>
          <w:rFonts w:ascii="Times New Roman"/>
          <w:b w:val="false"/>
          <w:i w:val="false"/>
          <w:color w:val="000000"/>
          <w:sz w:val="28"/>
        </w:rPr>
        <w:t xml:space="preserve">
      9. В случае ликвидации налогового агента налоговый орган обязан направить запрос в компетентный орган страны резидентства нерезидента о предоставлении информации о взаимоотношениях налогового агента и нерезидента. </w:t>
      </w:r>
      <w:r>
        <w:br/>
      </w:r>
      <w:r>
        <w:rPr>
          <w:rFonts w:ascii="Times New Roman"/>
          <w:b w:val="false"/>
          <w:i w:val="false"/>
          <w:color w:val="000000"/>
          <w:sz w:val="28"/>
        </w:rPr>
        <w:t xml:space="preserve">
      10. В случаях непредставления нерезидентом документов, установленных статьей 219 настоящего Кодекса, либо направления налоговым органом запроса компетентному органу иностранного государства или государственному органу Республики Казахстан о предоставлении необходимой информации срок рассмотрения заявления нерезидента приостанавливается до получения указанных документов, запрашиваемой информации. </w:t>
      </w:r>
      <w:r>
        <w:br/>
      </w:r>
      <w:r>
        <w:rPr>
          <w:rFonts w:ascii="Times New Roman"/>
          <w:b w:val="false"/>
          <w:i w:val="false"/>
          <w:color w:val="000000"/>
          <w:sz w:val="28"/>
        </w:rPr>
        <w:t xml:space="preserve">
      11. При принятии налоговым органом решения о возврате подоходного налога, удержанного у источника выплаты, на представленном заявлении проставляется сумма подоходного налога, подлежащая возврату в соответствии с положениями международного договора, и само заявление заверяется подписью руководителя и печатью налогового органа. </w:t>
      </w:r>
      <w:r>
        <w:br/>
      </w:r>
      <w:r>
        <w:rPr>
          <w:rFonts w:ascii="Times New Roman"/>
          <w:b w:val="false"/>
          <w:i w:val="false"/>
          <w:color w:val="000000"/>
          <w:sz w:val="28"/>
        </w:rPr>
        <w:t xml:space="preserve">
      12. В случае уплаты подоходного налога в бюджет и принятия налоговым органом решения в пользу нерезидента налоговый орган производит нерезиденту возврат суммы подоходного налога из бюджета в соответствии с положениями международного договора в порядке, предусмотренном статьей 605 настоящего Кодекса, на основании заявления нерезидента, заверенного налоговым органом. </w:t>
      </w:r>
      <w:r>
        <w:br/>
      </w:r>
      <w:r>
        <w:rPr>
          <w:rFonts w:ascii="Times New Roman"/>
          <w:b w:val="false"/>
          <w:i w:val="false"/>
          <w:color w:val="000000"/>
          <w:sz w:val="28"/>
        </w:rPr>
        <w:t xml:space="preserve">
      13. В случае перечисления подоходного налога на условный банковский вклад и принятия налоговым органом решения в пользу нерезидента банк производит нерезиденту возврат суммы подоходного налога с условного банковского вклада, указанной в заявлении, и суммы начисленных банковских вознаграждений. При этом заявление, заверенное налоговым органом, представляется в банк нерезидентом самостоятельно. </w:t>
      </w:r>
      <w:r>
        <w:br/>
      </w:r>
      <w:r>
        <w:rPr>
          <w:rFonts w:ascii="Times New Roman"/>
          <w:b w:val="false"/>
          <w:i w:val="false"/>
          <w:color w:val="000000"/>
          <w:sz w:val="28"/>
        </w:rPr>
        <w:t xml:space="preserve">
      14. При установлении налоговым органом неправомерного применения положений международного договора нерезиденту направляется обоснованное решение об отказе в возврате подоходного налога, удержанного у источника выплаты, которое оформляется на бланке письма налогового органа за подписью руководителя. </w:t>
      </w:r>
      <w:r>
        <w:br/>
      </w:r>
      <w:r>
        <w:rPr>
          <w:rFonts w:ascii="Times New Roman"/>
          <w:b w:val="false"/>
          <w:i w:val="false"/>
          <w:color w:val="000000"/>
          <w:sz w:val="28"/>
        </w:rPr>
        <w:t xml:space="preserve">
      15. Решение налогового органа направляется нерезиденту специальной почтой с уведомлением о получении. </w:t>
      </w:r>
      <w:r>
        <w:br/>
      </w:r>
      <w:r>
        <w:rPr>
          <w:rFonts w:ascii="Times New Roman"/>
          <w:b w:val="false"/>
          <w:i w:val="false"/>
          <w:color w:val="000000"/>
          <w:sz w:val="28"/>
        </w:rPr>
        <w:t xml:space="preserve">
      16. В случае несогласия с отрицательным решением налогового органа нерезидент имеет право обратиться в уполномоченный орган с запросом о повторном рассмотрении вопроса правомерности применения положений международного договора (с привлечением при необходимости компетентного органа страны резидентства) в следующие сроки: </w:t>
      </w:r>
      <w:r>
        <w:br/>
      </w:r>
      <w:r>
        <w:rPr>
          <w:rFonts w:ascii="Times New Roman"/>
          <w:b w:val="false"/>
          <w:i w:val="false"/>
          <w:color w:val="000000"/>
          <w:sz w:val="28"/>
        </w:rPr>
        <w:t xml:space="preserve">
      1) в течение девяноста календарных дней со дня получения отрицательного решения или </w:t>
      </w:r>
      <w:r>
        <w:br/>
      </w:r>
      <w:r>
        <w:rPr>
          <w:rFonts w:ascii="Times New Roman"/>
          <w:b w:val="false"/>
          <w:i w:val="false"/>
          <w:color w:val="000000"/>
          <w:sz w:val="28"/>
        </w:rPr>
        <w:t xml:space="preserve">
      2) по истечении сорока пяти календарных дней со дня представления заявления в случае отсутствия решения. </w:t>
      </w:r>
      <w:r>
        <w:br/>
      </w:r>
      <w:r>
        <w:rPr>
          <w:rFonts w:ascii="Times New Roman"/>
          <w:b w:val="false"/>
          <w:i w:val="false"/>
          <w:color w:val="000000"/>
          <w:sz w:val="28"/>
        </w:rPr>
        <w:t xml:space="preserve">
      При этом копия такого запроса представляется в налоговый орган, принявший отрицательное решение. Запрос оформляется в произвольной форме с приложением документов, установленных статьей 219 настоящего Кодекса. </w:t>
      </w:r>
      <w:r>
        <w:br/>
      </w:r>
      <w:r>
        <w:rPr>
          <w:rFonts w:ascii="Times New Roman"/>
          <w:b w:val="false"/>
          <w:i w:val="false"/>
          <w:color w:val="000000"/>
          <w:sz w:val="28"/>
        </w:rPr>
        <w:t xml:space="preserve">
      17. Уполномоченный орган обязан вынести мотивированное решение по запросу не позднее сорока пяти календарных дней со дня представления запроса нерезидентом. </w:t>
      </w:r>
      <w:r>
        <w:br/>
      </w:r>
      <w:r>
        <w:rPr>
          <w:rFonts w:ascii="Times New Roman"/>
          <w:b w:val="false"/>
          <w:i w:val="false"/>
          <w:color w:val="000000"/>
          <w:sz w:val="28"/>
        </w:rPr>
        <w:t xml:space="preserve">
      При принятии уполномоченным органом решения о возврате подоходного налога, удержанного у источника выплаты, на представленном заявлении проставляется сумма подоходного налога, подлежащая возврату в соответствии с положениями международного договора, и само заявление заверяется подписью руководителя и печатью уполномоченного органа. </w:t>
      </w:r>
      <w:r>
        <w:br/>
      </w:r>
      <w:r>
        <w:rPr>
          <w:rFonts w:ascii="Times New Roman"/>
          <w:b w:val="false"/>
          <w:i w:val="false"/>
          <w:color w:val="000000"/>
          <w:sz w:val="28"/>
        </w:rPr>
        <w:t xml:space="preserve">
      18. Если нерезидент считает, что налогообложение доходов в Республике Казахстан противоречит положениям соответствующего международного договора, он вправе обратиться в компетентный орган иностранного государства с заявлением о рассмотрении вопроса о правомерности применения положений международного договора в отношении налогообложения его доходов. </w:t>
      </w:r>
      <w:r>
        <w:br/>
      </w:r>
      <w:r>
        <w:rPr>
          <w:rFonts w:ascii="Times New Roman"/>
          <w:b w:val="false"/>
          <w:i w:val="false"/>
          <w:color w:val="000000"/>
          <w:sz w:val="28"/>
        </w:rPr>
        <w:t xml:space="preserve">
      При этом нерезидент должен обратиться в компетентный орган иностранного государства с запросом о проведении процедуры взаимного согласования с уполномоченным органом до обращения в суд Республики Казахстан в течение срока исковой давности. </w:t>
      </w:r>
      <w:r>
        <w:br/>
      </w:r>
      <w:r>
        <w:rPr>
          <w:rFonts w:ascii="Times New Roman"/>
          <w:b w:val="false"/>
          <w:i w:val="false"/>
          <w:color w:val="000000"/>
          <w:sz w:val="28"/>
        </w:rPr>
        <w:t xml:space="preserve">
      19. Уполномоченный орган не вправе проводить процедуру взаимного согласования с компетентным органом иностранного государства при наличии решения суда Республики Казахстан по вопросу применения положений международного договора к доходу нерезидента из источников в Республике Казахстан. </w:t>
      </w:r>
    </w:p>
    <w:p>
      <w:pPr>
        <w:spacing w:after="0"/>
        <w:ind w:left="0"/>
        <w:jc w:val="both"/>
      </w:pPr>
      <w:r>
        <w:rPr>
          <w:rFonts w:ascii="Times New Roman"/>
          <w:b/>
          <w:i w:val="false"/>
          <w:color w:val="000000"/>
          <w:sz w:val="28"/>
        </w:rPr>
        <w:t xml:space="preserve">       Статья 218. Порядок перечисления подоходного налога с условного банковского вклада в бюджет </w:t>
      </w:r>
      <w:r>
        <w:br/>
      </w:r>
      <w:r>
        <w:rPr>
          <w:rFonts w:ascii="Times New Roman"/>
          <w:b w:val="false"/>
          <w:i w:val="false"/>
          <w:color w:val="000000"/>
          <w:sz w:val="28"/>
        </w:rPr>
        <w:t xml:space="preserve">
      1. Налоговый орган обязан по истечении девяноста календарных дней со дня получения нерезидентом отрицательного решения по заявлению и в случае неполучения от нерезидента копии запроса, указанного в пункте 16 статьи 217 настоящего Кодекса, направить в банк инкассовое распоряжение о перечислении в бюджет суммы налога, указанной в заявлении и размещенной на условном банковском вкладе. </w:t>
      </w:r>
      <w:r>
        <w:br/>
      </w:r>
      <w:r>
        <w:rPr>
          <w:rFonts w:ascii="Times New Roman"/>
          <w:b w:val="false"/>
          <w:i w:val="false"/>
          <w:color w:val="000000"/>
          <w:sz w:val="28"/>
        </w:rPr>
        <w:t xml:space="preserve">
      2. В случае непредставления нерезидентом в налоговый орган заявления в течение срока исковой давности налоговый орган обязан в течение пятнадцати календарных дней после истечения вышеуказанного срока направить в банк инкассовое распоряжение о перечислении в бюджет суммы налога, размещенной на условном банковском вкладе. </w:t>
      </w:r>
      <w:r>
        <w:br/>
      </w:r>
      <w:r>
        <w:rPr>
          <w:rFonts w:ascii="Times New Roman"/>
          <w:b w:val="false"/>
          <w:i w:val="false"/>
          <w:color w:val="000000"/>
          <w:sz w:val="28"/>
        </w:rPr>
        <w:t xml:space="preserve">
      3. Одновременно с инкассовым распоряжением налоговый орган направляет в банк запрос о суммах банковских вознаграждений, начисленных с момента размещения подоходного налога нерезидента на условном банковском вкладе до его перечисления в бюджет, в порядке и по форме, которые установлены уполномоченным органом. </w:t>
      </w:r>
      <w:r>
        <w:br/>
      </w:r>
      <w:r>
        <w:rPr>
          <w:rFonts w:ascii="Times New Roman"/>
          <w:b w:val="false"/>
          <w:i w:val="false"/>
          <w:color w:val="000000"/>
          <w:sz w:val="28"/>
        </w:rPr>
        <w:t xml:space="preserve">
      4. Банк обязан в течение двух календарных дней со дня получения запроса направить в налоговый орган сведения о начисленных суммах банковских вознаграждений. </w:t>
      </w:r>
      <w:r>
        <w:br/>
      </w:r>
      <w:r>
        <w:rPr>
          <w:rFonts w:ascii="Times New Roman"/>
          <w:b w:val="false"/>
          <w:i w:val="false"/>
          <w:color w:val="000000"/>
          <w:sz w:val="28"/>
        </w:rPr>
        <w:t xml:space="preserve">
      5. Налоговый орган обязан в течение двух календарных дней после получения сведений о начисленных суммах банковских вознаграждений направить в банк инкассовое распоряжение на взыскание суммы банковских вознаграждений в бюджет. </w:t>
      </w:r>
      <w:r>
        <w:br/>
      </w:r>
      <w:r>
        <w:rPr>
          <w:rFonts w:ascii="Times New Roman"/>
          <w:b w:val="false"/>
          <w:i w:val="false"/>
          <w:color w:val="000000"/>
          <w:sz w:val="28"/>
        </w:rPr>
        <w:t xml:space="preserve">
      6. Банк обязан не позднее одного операционного дня, следующего за днем получения инкассового распоряжения, перечислить суммы подоходного налога, размещенного на условном банковском вкладе, и начисленных банковских вознаграждений в бюджет. </w:t>
      </w:r>
      <w:r>
        <w:br/>
      </w:r>
      <w:r>
        <w:rPr>
          <w:rFonts w:ascii="Times New Roman"/>
          <w:b w:val="false"/>
          <w:i w:val="false"/>
          <w:color w:val="000000"/>
          <w:sz w:val="28"/>
        </w:rPr>
        <w:t xml:space="preserve">
      7. При нарушении условий договора об условном банковском вкладе и несвоевременном перечислении удержанных сумм подоходного налога в бюджет, произошедших по вине банка, банк несет ответственность в соответствии с законами Республики Казахстан. </w:t>
      </w:r>
      <w:r>
        <w:br/>
      </w:r>
      <w:r>
        <w:rPr>
          <w:rFonts w:ascii="Times New Roman"/>
          <w:b w:val="false"/>
          <w:i w:val="false"/>
          <w:color w:val="000000"/>
          <w:sz w:val="28"/>
        </w:rPr>
        <w:t xml:space="preserve">
      8. В случае невозможности исполнения банком обязательств по перечислению подоходного налога, размещенного на условном банковском вкладе, в бюджет обязательство по перечислению подоходного налога у источника выплаты, банковских вознаграждений и штрафных санкций за несвоевременное перечисление налога в бюджет возлагается на налогового агента. </w:t>
      </w:r>
    </w:p>
    <w:p>
      <w:pPr>
        <w:spacing w:after="0"/>
        <w:ind w:left="0"/>
        <w:jc w:val="both"/>
      </w:pPr>
      <w:r>
        <w:rPr>
          <w:rFonts w:ascii="Times New Roman"/>
          <w:b/>
          <w:i w:val="false"/>
          <w:color w:val="000000"/>
          <w:sz w:val="28"/>
        </w:rPr>
        <w:t xml:space="preserve">       Статья 219. Требования, предъявляемые к документу, подтверждающему резидентство, и налоговому заявлению на возврат уплаченного подоходного налога из бюджета или условного банковского вклада на основании международного договора </w:t>
      </w:r>
      <w:r>
        <w:br/>
      </w:r>
      <w:r>
        <w:rPr>
          <w:rFonts w:ascii="Times New Roman"/>
          <w:b w:val="false"/>
          <w:i w:val="false"/>
          <w:color w:val="000000"/>
          <w:sz w:val="28"/>
        </w:rPr>
        <w:t xml:space="preserve">
      1. В случае применения статьи 218 настоящего Кодекса налоговое заявление на возврат уплаченного подоходного налога из бюджета или условного банковского вклада на основании международного договора принимается соответствующим налоговым органом при наличии: </w:t>
      </w:r>
      <w:r>
        <w:br/>
      </w:r>
      <w:r>
        <w:rPr>
          <w:rFonts w:ascii="Times New Roman"/>
          <w:b w:val="false"/>
          <w:i w:val="false"/>
          <w:color w:val="000000"/>
          <w:sz w:val="28"/>
        </w:rPr>
        <w:t xml:space="preserve">
      1) нотариально засвидетельствованных копий контрактов (договоров, соглашений) на выполнение работ, оказание услуг или на иные цели; </w:t>
      </w:r>
      <w:r>
        <w:br/>
      </w:r>
      <w:r>
        <w:rPr>
          <w:rFonts w:ascii="Times New Roman"/>
          <w:b w:val="false"/>
          <w:i w:val="false"/>
          <w:color w:val="000000"/>
          <w:sz w:val="28"/>
        </w:rPr>
        <w:t xml:space="preserve">
      2) нотариально засвидетельствованных копий документов (учредительных документов либо выписки из торгового реестра) с указанием учредителей (участников) и мажоритарных акционеров юридического лица-нерезидента; </w:t>
      </w:r>
      <w:r>
        <w:br/>
      </w:r>
      <w:r>
        <w:rPr>
          <w:rFonts w:ascii="Times New Roman"/>
          <w:b w:val="false"/>
          <w:i w:val="false"/>
          <w:color w:val="000000"/>
          <w:sz w:val="28"/>
        </w:rPr>
        <w:t xml:space="preserve">
      3) копий бухгалтерских документов, подтверждающих суммы полученных доходов и удержанных (уплаченных) налогов; </w:t>
      </w:r>
      <w:r>
        <w:br/>
      </w:r>
      <w:r>
        <w:rPr>
          <w:rFonts w:ascii="Times New Roman"/>
          <w:b w:val="false"/>
          <w:i w:val="false"/>
          <w:color w:val="000000"/>
          <w:sz w:val="28"/>
        </w:rPr>
        <w:t xml:space="preserve">
      4) документа, подтверждающего резидентство, выданного компетентным органом государства резидентства, или его нотариально засвидетельствованной копии. При этом для целей настоящей главы нерезидент в случае изменения его регистрационных данных в стране резидентства обязан повторно представить документ, подтверждающий резидентство, или его нотариально засвидетельствованную копию с учетом измененных данных в порядке, установленном настоящей главой. </w:t>
      </w:r>
      <w:r>
        <w:br/>
      </w:r>
      <w:r>
        <w:rPr>
          <w:rFonts w:ascii="Times New Roman"/>
          <w:b w:val="false"/>
          <w:i w:val="false"/>
          <w:color w:val="000000"/>
          <w:sz w:val="28"/>
        </w:rPr>
        <w:t xml:space="preserve">
      2. В случае, если нерезидент подает налоговое заявление на возврат уплаченного подоходного налога из бюджета или условного банковского вклада на основании международного договора с доходов, полученных по акциям, являющимся базовым активом депозитарных расписок, к заявлению прилагаются следующие документы: </w:t>
      </w:r>
      <w:r>
        <w:br/>
      </w:r>
      <w:r>
        <w:rPr>
          <w:rFonts w:ascii="Times New Roman"/>
          <w:b w:val="false"/>
          <w:i w:val="false"/>
          <w:color w:val="000000"/>
          <w:sz w:val="28"/>
        </w:rPr>
        <w:t xml:space="preserve">
      1) выписку со счета, полученную от акционерного общества "Центральный депозитарий ценных бумаг", содержащую: </w:t>
      </w:r>
      <w:r>
        <w:br/>
      </w:r>
      <w:r>
        <w:rPr>
          <w:rFonts w:ascii="Times New Roman"/>
          <w:b w:val="false"/>
          <w:i w:val="false"/>
          <w:color w:val="000000"/>
          <w:sz w:val="28"/>
        </w:rPr>
        <w:t xml:space="preserve">
      фамилию, имя, отчество (при его наличии) нерезидента; </w:t>
      </w:r>
      <w:r>
        <w:br/>
      </w:r>
      <w:r>
        <w:rPr>
          <w:rFonts w:ascii="Times New Roman"/>
          <w:b w:val="false"/>
          <w:i w:val="false"/>
          <w:color w:val="000000"/>
          <w:sz w:val="28"/>
        </w:rPr>
        <w:t xml:space="preserve">
      информацию о количестве и виде депозитарных расписок; </w:t>
      </w:r>
      <w:r>
        <w:br/>
      </w:r>
      <w:r>
        <w:rPr>
          <w:rFonts w:ascii="Times New Roman"/>
          <w:b w:val="false"/>
          <w:i w:val="false"/>
          <w:color w:val="000000"/>
          <w:sz w:val="28"/>
        </w:rPr>
        <w:t xml:space="preserve">
      наименование и реквизиты документа, удостоверяющего личность нерезидента (для физического лица), номер и дата государственной регистрации нерезидента (для юридического лица); </w:t>
      </w:r>
      <w:r>
        <w:br/>
      </w:r>
      <w:r>
        <w:rPr>
          <w:rFonts w:ascii="Times New Roman"/>
          <w:b w:val="false"/>
          <w:i w:val="false"/>
          <w:color w:val="000000"/>
          <w:sz w:val="28"/>
        </w:rPr>
        <w:t xml:space="preserve">
      2) решение общего собрания акционеров эмитента акций, являющихся базовым активом депозитарных расписок, о выплате дивидендов за определенный период с указанием размера дивиденда в расчете на одну акцию и даты составления списка акционеров, имеющих право получения дивидендов; </w:t>
      </w:r>
      <w:r>
        <w:br/>
      </w:r>
      <w:r>
        <w:rPr>
          <w:rFonts w:ascii="Times New Roman"/>
          <w:b w:val="false"/>
          <w:i w:val="false"/>
          <w:color w:val="000000"/>
          <w:sz w:val="28"/>
        </w:rPr>
        <w:t xml:space="preserve">
      3) выписки с валютного счета по поступившим суммам дивидендов; </w:t>
      </w:r>
      <w:r>
        <w:br/>
      </w:r>
      <w:r>
        <w:rPr>
          <w:rFonts w:ascii="Times New Roman"/>
          <w:b w:val="false"/>
          <w:i w:val="false"/>
          <w:color w:val="000000"/>
          <w:sz w:val="28"/>
        </w:rPr>
        <w:t xml:space="preserve">
      4) документ, подтверждающий резидентство такого нерезидента, соответствующий требованиям пункта 4 настоящей статьи. </w:t>
      </w:r>
      <w:r>
        <w:br/>
      </w:r>
      <w:r>
        <w:rPr>
          <w:rFonts w:ascii="Times New Roman"/>
          <w:b w:val="false"/>
          <w:i w:val="false"/>
          <w:color w:val="000000"/>
          <w:sz w:val="28"/>
        </w:rPr>
        <w:t xml:space="preserve">
      3. В случае, если документы, указанные в пунктах 1 и 2 настоящей статьи, составлены на иностранном языке, нерезидент обязан приложить их нотариально засвидетельствованный перевод на государственном или русском языке. </w:t>
      </w:r>
      <w:r>
        <w:br/>
      </w:r>
      <w:r>
        <w:rPr>
          <w:rFonts w:ascii="Times New Roman"/>
          <w:b w:val="false"/>
          <w:i w:val="false"/>
          <w:color w:val="000000"/>
          <w:sz w:val="28"/>
        </w:rPr>
        <w:t xml:space="preserve">
      4. В целях применения положений настоящей главы документ, подтверждающий резидентство иностранного лица, представляет собой официальный документ, подтверждающий, что иностранное лицо - получатель дохода является резидентом государства, с которым Республикой Казахстан заключен международный договор, в налоговом периоде, за который иностранному лицу был начислен доход из источников в Республике Казахстан, подлежащий налогообложению в соответствии с международным договором. Такой документ заверяется компетентным органом иностранного государства, резидентом которого является иностранное лицо - получатель дохода. </w:t>
      </w:r>
      <w:r>
        <w:br/>
      </w:r>
      <w:r>
        <w:rPr>
          <w:rFonts w:ascii="Times New Roman"/>
          <w:b w:val="false"/>
          <w:i w:val="false"/>
          <w:color w:val="000000"/>
          <w:sz w:val="28"/>
        </w:rPr>
        <w:t xml:space="preserve">
      При этом подпись и печать органа, заверившего резидентство нерезидента (документ, подтверждающий резидентство), а также подпись и печать иностранного нотариуса в случае представления нотариально засвидетельствованной копии документа, подтверждающего резидентство, подлежат дипломатической или консульской легализации в порядке, установленном законодательством Республики Казахстан или международным договором, одной из сторон которого является Республика Казахстан. </w:t>
      </w:r>
    </w:p>
    <w:p>
      <w:pPr>
        <w:spacing w:after="0"/>
        <w:ind w:left="0"/>
        <w:jc w:val="both"/>
      </w:pPr>
      <w:r>
        <w:rPr>
          <w:rFonts w:ascii="Times New Roman"/>
          <w:b/>
          <w:i w:val="false"/>
          <w:color w:val="000000"/>
          <w:sz w:val="28"/>
        </w:rPr>
        <w:t xml:space="preserve">       Статья 220. Справка о суммах полученных доходов из источников в Республике Казахстан и удержанных (уплаченных) налогов </w:t>
      </w:r>
      <w:r>
        <w:br/>
      </w:r>
      <w:r>
        <w:rPr>
          <w:rFonts w:ascii="Times New Roman"/>
          <w:b w:val="false"/>
          <w:i w:val="false"/>
          <w:color w:val="000000"/>
          <w:sz w:val="28"/>
        </w:rPr>
        <w:t xml:space="preserve">
      1. Нерезидент в целях получения в стране резидентства зачета налогов, уплаченных в Республике Казахстан, или вычета доходов из источников в Республике Казахстан имеет право получить в налоговом органе справку о суммах полученных доходов из источников в Республике Казахстан и удержанных (уплаченных) налогов. </w:t>
      </w:r>
      <w:r>
        <w:br/>
      </w:r>
      <w:r>
        <w:rPr>
          <w:rFonts w:ascii="Times New Roman"/>
          <w:b w:val="false"/>
          <w:i w:val="false"/>
          <w:color w:val="000000"/>
          <w:sz w:val="28"/>
        </w:rPr>
        <w:t xml:space="preserve">
      2. Для получения справки о суммах полученных доходов из источников в Республике Казахстан и удержанных (уплаченных) налогов нерезидент обязан представить в нижеуказанный налоговый орган налоговое заявление: </w:t>
      </w:r>
      <w:r>
        <w:br/>
      </w:r>
      <w:r>
        <w:rPr>
          <w:rFonts w:ascii="Times New Roman"/>
          <w:b w:val="false"/>
          <w:i w:val="false"/>
          <w:color w:val="000000"/>
          <w:sz w:val="28"/>
        </w:rPr>
        <w:t xml:space="preserve">
      1) юридическое лицо-нерезидент, осуществляющее деятельность в Республике Казахстан без образования постоянного учреждения, - по месту нахождения налогового агента; </w:t>
      </w:r>
      <w:r>
        <w:br/>
      </w:r>
      <w:r>
        <w:rPr>
          <w:rFonts w:ascii="Times New Roman"/>
          <w:b w:val="false"/>
          <w:i w:val="false"/>
          <w:color w:val="000000"/>
          <w:sz w:val="28"/>
        </w:rPr>
        <w:t xml:space="preserve">
      2) юридическое лицо-нерезидент, осуществляющее деятельность в Республике Казахстан через постоянное учреждение, - по месту нахождения постоянного учреждения; </w:t>
      </w:r>
      <w:r>
        <w:br/>
      </w:r>
      <w:r>
        <w:rPr>
          <w:rFonts w:ascii="Times New Roman"/>
          <w:b w:val="false"/>
          <w:i w:val="false"/>
          <w:color w:val="000000"/>
          <w:sz w:val="28"/>
        </w:rPr>
        <w:t xml:space="preserve">
      3) иностранец или лицо без гражданства - по месту нахождения налогового агента; </w:t>
      </w:r>
      <w:r>
        <w:br/>
      </w:r>
      <w:r>
        <w:rPr>
          <w:rFonts w:ascii="Times New Roman"/>
          <w:b w:val="false"/>
          <w:i w:val="false"/>
          <w:color w:val="000000"/>
          <w:sz w:val="28"/>
        </w:rPr>
        <w:t xml:space="preserve">
      4) иностранец или лицо без гражданства, уплачивающие налоги с доходов из источников в Республике Казахстан самостоятельно, - по месту нахождения в Республике Казахстан. </w:t>
      </w:r>
      <w:r>
        <w:br/>
      </w:r>
      <w:r>
        <w:rPr>
          <w:rFonts w:ascii="Times New Roman"/>
          <w:b w:val="false"/>
          <w:i w:val="false"/>
          <w:color w:val="000000"/>
          <w:sz w:val="28"/>
        </w:rPr>
        <w:t xml:space="preserve">
      3. Справка о суммах полученных доходов из источников в Республике Казахстан и удержанных (уплаченных) налогов выдается налоговым органом не позднее пятнадцати календарных дней с даты, наиболее поздней из следующих дат: </w:t>
      </w:r>
      <w:r>
        <w:br/>
      </w:r>
      <w:r>
        <w:rPr>
          <w:rFonts w:ascii="Times New Roman"/>
          <w:b w:val="false"/>
          <w:i w:val="false"/>
          <w:color w:val="000000"/>
          <w:sz w:val="28"/>
        </w:rPr>
        <w:t xml:space="preserve">
      1) подачи налогового заявления и  </w:t>
      </w:r>
      <w:r>
        <w:br/>
      </w:r>
      <w:r>
        <w:rPr>
          <w:rFonts w:ascii="Times New Roman"/>
          <w:b w:val="false"/>
          <w:i w:val="false"/>
          <w:color w:val="000000"/>
          <w:sz w:val="28"/>
        </w:rPr>
        <w:t xml:space="preserve">
      2) представления нерезидентом и/или налоговым агентом соответствующей формы налоговой отчетности, в которой отражены суммы начисленных доходов нерезидента и подлежащих уплате налогов. </w:t>
      </w:r>
      <w:r>
        <w:br/>
      </w:r>
      <w:r>
        <w:rPr>
          <w:rFonts w:ascii="Times New Roman"/>
          <w:b w:val="false"/>
          <w:i w:val="false"/>
          <w:color w:val="000000"/>
          <w:sz w:val="28"/>
        </w:rPr>
        <w:t xml:space="preserve">
      4. При выявлении несоответствия данных налогового заявления налогоплательщика данным, указанным в формах налоговой отчетности налогоплательщика и/или налогового агента, а также в случае отсутствия уплаты налога или наличия налоговой задолженности у налогового агента по уплате налога с доходов нерезидентов на дату перечисления налога с дохода заявителя-нерезидента, установленную настоящим Кодексом, налоговый орган направляет нерезиденту письменный отказ в выдаче справки. </w:t>
      </w:r>
      <w:r>
        <w:br/>
      </w:r>
      <w:r>
        <w:rPr>
          <w:rFonts w:ascii="Times New Roman"/>
          <w:b w:val="false"/>
          <w:i w:val="false"/>
          <w:color w:val="000000"/>
          <w:sz w:val="28"/>
        </w:rPr>
        <w:t xml:space="preserve">
      5. В случае непредставления нерезидентом налогового заявления справка о суммах полученных доходов из источников в Республике Казахстан и удержанных (уплаченных) налогов налоговым органом не выдается. </w:t>
      </w:r>
      <w:r>
        <w:br/>
      </w:r>
      <w:r>
        <w:rPr>
          <w:rFonts w:ascii="Times New Roman"/>
          <w:b w:val="false"/>
          <w:i w:val="false"/>
          <w:color w:val="000000"/>
          <w:sz w:val="28"/>
        </w:rPr>
        <w:t xml:space="preserve">
      6. Налоговый орган обязан вести журнал регистрации справок по форме, установленной уполномоченным органом. </w:t>
      </w:r>
    </w:p>
    <w:p>
      <w:pPr>
        <w:spacing w:after="0"/>
        <w:ind w:left="0"/>
        <w:jc w:val="left"/>
      </w:pPr>
      <w:r>
        <w:rPr>
          <w:rFonts w:ascii="Times New Roman"/>
          <w:b/>
          <w:i w:val="false"/>
          <w:color w:val="000000"/>
        </w:rPr>
        <w:t xml:space="preserve"> Глава 30. Особенности налогообложения доходов резидентов </w:t>
      </w:r>
      <w:r>
        <w:br/>
      </w:r>
      <w:r>
        <w:rPr>
          <w:rFonts w:ascii="Times New Roman"/>
          <w:b/>
          <w:i w:val="false"/>
          <w:color w:val="000000"/>
        </w:rPr>
        <w:t xml:space="preserve">
от внешнеэкономической деятельности </w:t>
      </w:r>
    </w:p>
    <w:p>
      <w:pPr>
        <w:spacing w:after="0"/>
        <w:ind w:left="0"/>
        <w:jc w:val="both"/>
      </w:pPr>
      <w:r>
        <w:rPr>
          <w:rFonts w:ascii="Times New Roman"/>
          <w:b/>
          <w:i w:val="false"/>
          <w:color w:val="000000"/>
          <w:sz w:val="28"/>
        </w:rPr>
        <w:t xml:space="preserve">       Статья 221. Доходы резидентов, полученные из источников за пределами Республики Казахстан </w:t>
      </w:r>
      <w:r>
        <w:br/>
      </w:r>
      <w:r>
        <w:rPr>
          <w:rFonts w:ascii="Times New Roman"/>
          <w:b w:val="false"/>
          <w:i w:val="false"/>
          <w:color w:val="000000"/>
          <w:sz w:val="28"/>
        </w:rPr>
        <w:t xml:space="preserve">
      1. Для целей настоящего Кодекса доходами резидентов из источников за пределами Республики Казахстан независимо от места выплаты признаются все виды доходов, не являющиеся доходами из источников в Республике Казахстан. </w:t>
      </w:r>
      <w:r>
        <w:br/>
      </w:r>
      <w:r>
        <w:rPr>
          <w:rFonts w:ascii="Times New Roman"/>
          <w:b w:val="false"/>
          <w:i w:val="false"/>
          <w:color w:val="000000"/>
          <w:sz w:val="28"/>
        </w:rPr>
        <w:t xml:space="preserve">
      2. Налогоплательщик-резидент обязан отразить в налоговой декларации в Республике Казахстан доходы из источников за пределами Республики Казахстан. </w:t>
      </w:r>
    </w:p>
    <w:p>
      <w:pPr>
        <w:spacing w:after="0"/>
        <w:ind w:left="0"/>
        <w:jc w:val="both"/>
      </w:pPr>
      <w:r>
        <w:rPr>
          <w:rFonts w:ascii="Times New Roman"/>
          <w:b/>
          <w:i w:val="false"/>
          <w:color w:val="000000"/>
          <w:sz w:val="28"/>
        </w:rPr>
        <w:t xml:space="preserve">       Статья 222. Порядок отнесения на вычеты расходов юридического лица-резидента, связанных с получением доходов за пределами Республики Казахстан </w:t>
      </w:r>
      <w:r>
        <w:br/>
      </w:r>
      <w:r>
        <w:rPr>
          <w:rFonts w:ascii="Times New Roman"/>
          <w:b w:val="false"/>
          <w:i w:val="false"/>
          <w:color w:val="000000"/>
          <w:sz w:val="28"/>
        </w:rPr>
        <w:t xml:space="preserve">
      1. Налогоплательщик-резидент относит на вычеты в Республике Казахстан расходы, связанные с получением дохода, в том числе дохода из источников за пределами Республики Казахстан, в порядке, установленном положениями разделов 4 и 6 настоящего Кодекса. </w:t>
      </w:r>
      <w:r>
        <w:br/>
      </w:r>
      <w:r>
        <w:rPr>
          <w:rFonts w:ascii="Times New Roman"/>
          <w:b w:val="false"/>
          <w:i w:val="false"/>
          <w:color w:val="000000"/>
          <w:sz w:val="28"/>
        </w:rPr>
        <w:t xml:space="preserve">
      2. Налогоплательщик-резидент относит на вычеты своему постоянному учреждению, расположенному в иностранном государстве, расходы, понесенные как в Республике Казахстан, так и за ее пределами, связанные с получением доходов из источников за пределами Республики Казахстан через постоянное учреждение, в соответствии с положениями налогового законодательства такого иностранного государства. </w:t>
      </w:r>
      <w:r>
        <w:br/>
      </w:r>
      <w:r>
        <w:rPr>
          <w:rFonts w:ascii="Times New Roman"/>
          <w:b w:val="false"/>
          <w:i w:val="false"/>
          <w:color w:val="000000"/>
          <w:sz w:val="28"/>
        </w:rPr>
        <w:t xml:space="preserve">
      3. При определении налогооблагаемого дохода постоянного учреждения юридического лица-резидента в иностранном государстве допускается вычет управленческих и общеадминистративных расходов, понесенных как в Республике Казахстан, так и за ее пределами, в целях получения такого налогооблагаемого дохода в соответствии с положениями налогового законодательства такого иностранного государства или международного договора. </w:t>
      </w:r>
      <w:r>
        <w:br/>
      </w:r>
      <w:r>
        <w:rPr>
          <w:rFonts w:ascii="Times New Roman"/>
          <w:b w:val="false"/>
          <w:i w:val="false"/>
          <w:color w:val="000000"/>
          <w:sz w:val="28"/>
        </w:rPr>
        <w:t xml:space="preserve">
      4. Сумма управленческих и общеадминистративных расходов относится на вычеты в иностранном государстве, из источников которого получен доход юридическим лицом-резидентом, в порядке, предусмотренном налоговым законодательством такого иностранного государства. </w:t>
      </w:r>
      <w:r>
        <w:br/>
      </w:r>
      <w:r>
        <w:rPr>
          <w:rFonts w:ascii="Times New Roman"/>
          <w:b w:val="false"/>
          <w:i w:val="false"/>
          <w:color w:val="000000"/>
          <w:sz w:val="28"/>
        </w:rPr>
        <w:t xml:space="preserve">
      В случае, если налоговым законодательством иностранного государства, из источников которого получен доход юридическим лицом-резидентом, или международным договором допускается вычет управленческих и общеадминистративных расходов, но при этом налоговым законодательством иностранного государства не предусмотрен порядок отнесения на вычеты таких расходов, налогоплательщик-резидент относит на вычеты управленческие и общеадминистративные расходы в указанном иностранном государстве в порядке, предусмотренном статьями 208-211 настоящего Кодекса. </w:t>
      </w:r>
    </w:p>
    <w:p>
      <w:pPr>
        <w:spacing w:after="0"/>
        <w:ind w:left="0"/>
        <w:jc w:val="both"/>
      </w:pPr>
      <w:r>
        <w:rPr>
          <w:rFonts w:ascii="Times New Roman"/>
          <w:b/>
          <w:i w:val="false"/>
          <w:color w:val="000000"/>
          <w:sz w:val="28"/>
        </w:rPr>
        <w:t xml:space="preserve">       Статья 223. Зачет иностранного налога </w:t>
      </w:r>
      <w:r>
        <w:br/>
      </w:r>
      <w:r>
        <w:rPr>
          <w:rFonts w:ascii="Times New Roman"/>
          <w:b w:val="false"/>
          <w:i w:val="false"/>
          <w:color w:val="000000"/>
          <w:sz w:val="28"/>
        </w:rPr>
        <w:t xml:space="preserve">
      1. Суммы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зачитываются при уплате корпоративного или индивидуального подоходного налога в Республике Казахстан при наличии документа, подтверждающего уплату налога. </w:t>
      </w:r>
      <w:r>
        <w:br/>
      </w:r>
      <w:r>
        <w:rPr>
          <w:rFonts w:ascii="Times New Roman"/>
          <w:b w:val="false"/>
          <w:i w:val="false"/>
          <w:color w:val="000000"/>
          <w:sz w:val="28"/>
        </w:rPr>
        <w:t xml:space="preserve">
      Таким документом является справка о суммах полученных доходов из источников в иностранном государстве и уплаченных налогов, заверенная налоговым органом иностранного государства. </w:t>
      </w:r>
      <w:r>
        <w:br/>
      </w:r>
      <w:r>
        <w:rPr>
          <w:rFonts w:ascii="Times New Roman"/>
          <w:b w:val="false"/>
          <w:i w:val="false"/>
          <w:color w:val="000000"/>
          <w:sz w:val="28"/>
        </w:rPr>
        <w:t xml:space="preserve">
      2. Зачет иностранного налога не предоставляется в Республике Казахстан с доходов налогоплательщика-резидента из источников за пределами Республики Казахстан: </w:t>
      </w:r>
      <w:r>
        <w:br/>
      </w:r>
      <w:r>
        <w:rPr>
          <w:rFonts w:ascii="Times New Roman"/>
          <w:b w:val="false"/>
          <w:i w:val="false"/>
          <w:color w:val="000000"/>
          <w:sz w:val="28"/>
        </w:rPr>
        <w:t xml:space="preserve">
      1) освобожденных от налогообложения в соответствии с положениями настоящего Кодекса; </w:t>
      </w:r>
      <w:r>
        <w:br/>
      </w:r>
      <w:r>
        <w:rPr>
          <w:rFonts w:ascii="Times New Roman"/>
          <w:b w:val="false"/>
          <w:i w:val="false"/>
          <w:color w:val="000000"/>
          <w:sz w:val="28"/>
        </w:rPr>
        <w:t xml:space="preserve">
      2) подлежащих корректировке в соответствии со статьей 99 настоящего Кодекса; </w:t>
      </w:r>
      <w:r>
        <w:br/>
      </w:r>
      <w:r>
        <w:rPr>
          <w:rFonts w:ascii="Times New Roman"/>
          <w:b w:val="false"/>
          <w:i w:val="false"/>
          <w:color w:val="000000"/>
          <w:sz w:val="28"/>
        </w:rPr>
        <w:t xml:space="preserve">
      3) подлежащих налогообложению в Республике Казахстан в соответствии с положениями международного договора независимо от факта уплаты и (или) удержания налогов с таких доходов в иностранном государстве в пределах излишне уплаченной суммы налога в иностранном государстве. При этом излишне уплаченная сумма налога определяется как разница между фактически уплаченной суммой налога и суммой налога, подлежащей уплате в иностранном государстве в соответствии с положениями международного договора. </w:t>
      </w:r>
      <w:r>
        <w:br/>
      </w:r>
      <w:r>
        <w:rPr>
          <w:rFonts w:ascii="Times New Roman"/>
          <w:b w:val="false"/>
          <w:i w:val="false"/>
          <w:color w:val="000000"/>
          <w:sz w:val="28"/>
        </w:rPr>
        <w:t xml:space="preserve">
      3. Размер зачитываемых сумм, предусмотренных настоящей статьей, определяется по каждому иностранному государству отдельно исходя из суммы фактически уплаченного налога с доходов, полученных налогоплательщиком - резидентом из источников в каждом иностранном государстве. Размер зачитываемой суммы иностранного подоходного налога не должен превышать сумму, которая была бы исчислена в Республике Казахстан с этих доходов в соответствии со статьей 222, а также в соответствии с положениями разделов 4, 6 настоящего Кодекса и международного договора. </w:t>
      </w:r>
      <w:r>
        <w:br/>
      </w:r>
      <w:r>
        <w:rPr>
          <w:rFonts w:ascii="Times New Roman"/>
          <w:b w:val="false"/>
          <w:i w:val="false"/>
          <w:color w:val="000000"/>
          <w:sz w:val="28"/>
        </w:rPr>
        <w:t xml:space="preserve">
      4. Для определения общей суммы зачета подоходного налога, уплаченного в иностранном государстве, с доходов, полученных из источников в этом государстве, резидент заполняет соответствующее приложение к декларации по корпоративному или индивидуальному подоходному налогу. </w:t>
      </w:r>
    </w:p>
    <w:p>
      <w:pPr>
        <w:spacing w:after="0"/>
        <w:ind w:left="0"/>
        <w:jc w:val="both"/>
      </w:pPr>
      <w:r>
        <w:rPr>
          <w:rFonts w:ascii="Times New Roman"/>
          <w:b/>
          <w:i w:val="false"/>
          <w:color w:val="000000"/>
          <w:sz w:val="28"/>
        </w:rPr>
        <w:t xml:space="preserve">       Статья 224. Доход, полученный в государстве с льготным налогообложением </w:t>
      </w:r>
      <w:r>
        <w:br/>
      </w:r>
      <w:r>
        <w:rPr>
          <w:rFonts w:ascii="Times New Roman"/>
          <w:b w:val="false"/>
          <w:i w:val="false"/>
          <w:color w:val="000000"/>
          <w:sz w:val="28"/>
        </w:rPr>
        <w:t xml:space="preserve">
      1. Если резиденту принадлежит прямо или косвенно 10 и более процентов уставного капитала юридического лица-нерезидента или он имеет 10 и более процентов голосующих акций этого юридического лица-нерезидента, которое расположено и (или) зарегистрировано в государстве с льготным налогообложением, то часть прибыли юридического лица-нерезидента, определяемая исходя из доли участия резидента в уставном капитале такого юридического лица-нерезидента, включается в налогооблагаемый доход резидента в Республике Казахстан. Положение настоящего пункта применяется также к участию резидента в других формах организации предпринимательской деятельности, не образующих юридического лица, где доля участия составляет 10 и более процентов. </w:t>
      </w:r>
      <w:r>
        <w:br/>
      </w:r>
      <w:r>
        <w:rPr>
          <w:rFonts w:ascii="Times New Roman"/>
          <w:b w:val="false"/>
          <w:i w:val="false"/>
          <w:color w:val="000000"/>
          <w:sz w:val="28"/>
        </w:rPr>
        <w:t xml:space="preserve">
      2. Общая сумма прибыли юридического лица-нерезидента, расположенного и (или) зарегистрированного в государстве с льготным налогообложением, из которой часть прибыли включается в налогооблагаемый доход резидента Республики Казахстан, должна быть подтверждена финансовой отчетностью нерезидента. </w:t>
      </w:r>
      <w:r>
        <w:br/>
      </w:r>
      <w:r>
        <w:rPr>
          <w:rFonts w:ascii="Times New Roman"/>
          <w:b w:val="false"/>
          <w:i w:val="false"/>
          <w:color w:val="000000"/>
          <w:sz w:val="28"/>
        </w:rPr>
        <w:t xml:space="preserve">
      3. Резидент, указанный в пункте 1 настоящей статьи, обязан представить в налоговый орган по месту нахождения (жительства) не позднее 31 декабря года, следующего за отчетным налоговым периодом, копии следующих документов: </w:t>
      </w:r>
      <w:r>
        <w:br/>
      </w:r>
      <w:r>
        <w:rPr>
          <w:rFonts w:ascii="Times New Roman"/>
          <w:b w:val="false"/>
          <w:i w:val="false"/>
          <w:color w:val="000000"/>
          <w:sz w:val="28"/>
        </w:rPr>
        <w:t xml:space="preserve">
      1) консолидированной финансовой отчетности резидента; </w:t>
      </w:r>
      <w:r>
        <w:br/>
      </w:r>
      <w:r>
        <w:rPr>
          <w:rFonts w:ascii="Times New Roman"/>
          <w:b w:val="false"/>
          <w:i w:val="false"/>
          <w:color w:val="000000"/>
          <w:sz w:val="28"/>
        </w:rPr>
        <w:t xml:space="preserve">
      2) финансовой отчетности юридического лица-нерезидента, указанного в пункте 1 настоящей статьи; </w:t>
      </w:r>
      <w:r>
        <w:br/>
      </w:r>
      <w:r>
        <w:rPr>
          <w:rFonts w:ascii="Times New Roman"/>
          <w:b w:val="false"/>
          <w:i w:val="false"/>
          <w:color w:val="000000"/>
          <w:sz w:val="28"/>
        </w:rPr>
        <w:t xml:space="preserve">
      3) консолидированной финансовой отчетности юридического лица-нерезидента с расшифровкой информации по дочерним предприятиям, расположенным в государствах с льготным налогообложением. </w:t>
      </w:r>
      <w:r>
        <w:br/>
      </w:r>
      <w:r>
        <w:rPr>
          <w:rFonts w:ascii="Times New Roman"/>
          <w:b w:val="false"/>
          <w:i w:val="false"/>
          <w:color w:val="000000"/>
          <w:sz w:val="28"/>
        </w:rPr>
        <w:t xml:space="preserve">
      В случае непредставления или несвоевременного представления документов, указанных в настоящем пункте, резидент несет ответственность в соответствии с законами Республики Казахстан. </w:t>
      </w:r>
      <w:r>
        <w:br/>
      </w:r>
      <w:r>
        <w:rPr>
          <w:rFonts w:ascii="Times New Roman"/>
          <w:b w:val="false"/>
          <w:i w:val="false"/>
          <w:color w:val="000000"/>
          <w:sz w:val="28"/>
        </w:rPr>
        <w:t xml:space="preserve">
      4. Иностранное государство признается государством с льготным налогообложением в случае, если оно отвечает одному из следующих условий: </w:t>
      </w:r>
      <w:r>
        <w:br/>
      </w:r>
      <w:r>
        <w:rPr>
          <w:rFonts w:ascii="Times New Roman"/>
          <w:b w:val="false"/>
          <w:i w:val="false"/>
          <w:color w:val="000000"/>
          <w:sz w:val="28"/>
        </w:rPr>
        <w:t xml:space="preserve">
      1) в таком государстве ставка налога составляет не более 75 процентов ставки налога, установленной настоящим Кодексом; </w:t>
      </w:r>
      <w:r>
        <w:br/>
      </w:r>
      <w:r>
        <w:rPr>
          <w:rFonts w:ascii="Times New Roman"/>
          <w:b w:val="false"/>
          <w:i w:val="false"/>
          <w:color w:val="000000"/>
          <w:sz w:val="28"/>
        </w:rPr>
        <w:t xml:space="preserve">
      2) в таком государстве имеются законы о конфиденциальности финансовой информации или законы, позволяющие сохранять тайну о фактическом владельце имущества, дохода или фактических владельцах, учредителях, акционерах компании. </w:t>
      </w:r>
      <w:r>
        <w:br/>
      </w:r>
      <w:r>
        <w:rPr>
          <w:rFonts w:ascii="Times New Roman"/>
          <w:b w:val="false"/>
          <w:i w:val="false"/>
          <w:color w:val="000000"/>
          <w:sz w:val="28"/>
        </w:rPr>
        <w:t xml:space="preserve">
      Перечень государств с льготным налогообложением определяется Правительством Республики Казахстан. </w:t>
      </w:r>
      <w:r>
        <w:br/>
      </w:r>
      <w:r>
        <w:rPr>
          <w:rFonts w:ascii="Times New Roman"/>
          <w:b w:val="false"/>
          <w:i w:val="false"/>
          <w:color w:val="000000"/>
          <w:sz w:val="28"/>
        </w:rPr>
        <w:t xml:space="preserve">
      5. В целях настоящей статьи административно-территориальная единица иностранного государства также признается государством с льготным налогообложением в случае, если она отвечает одному из следующих условий: </w:t>
      </w:r>
      <w:r>
        <w:br/>
      </w:r>
      <w:r>
        <w:rPr>
          <w:rFonts w:ascii="Times New Roman"/>
          <w:b w:val="false"/>
          <w:i w:val="false"/>
          <w:color w:val="000000"/>
          <w:sz w:val="28"/>
        </w:rPr>
        <w:t xml:space="preserve">
      1) в такой административно-территориальной единице ставка налога, фактически применяемая государством к юридическому лицу-нерезиденту, составляет не более 75 процентов ставки налога, установленной настоящим Кодексом; </w:t>
      </w:r>
      <w:r>
        <w:br/>
      </w:r>
      <w:r>
        <w:rPr>
          <w:rFonts w:ascii="Times New Roman"/>
          <w:b w:val="false"/>
          <w:i w:val="false"/>
          <w:color w:val="000000"/>
          <w:sz w:val="28"/>
        </w:rPr>
        <w:t xml:space="preserve">
      2) в такой административно-территориальной единице имеются законы о конфиденциальности финансовой информации или законы, позволяющие сохранять тайну о фактическом владельце имущества, дохода или фактических владельцах, учредителях, акционерах компании. </w:t>
      </w:r>
      <w:r>
        <w:br/>
      </w:r>
      <w:r>
        <w:rPr>
          <w:rFonts w:ascii="Times New Roman"/>
          <w:b w:val="false"/>
          <w:i w:val="false"/>
          <w:color w:val="000000"/>
          <w:sz w:val="28"/>
        </w:rPr>
        <w:t xml:space="preserve">
      6. Положения настоящей статьи применяются независимо от предоставленных Республикой Казахстан резиденту и (или) установленных законодательством Республики Казахстан для резидента льгот, инвестиционных налоговых преференций, режима наибольшего благоприятствования, а также иных условий налогообложения, более благоприятных, чем предусмотренные настоящим Кодексом. </w:t>
      </w:r>
    </w:p>
    <w:p>
      <w:pPr>
        <w:spacing w:after="0"/>
        <w:ind w:left="0"/>
        <w:jc w:val="both"/>
      </w:pPr>
      <w:r>
        <w:rPr>
          <w:rFonts w:ascii="Times New Roman"/>
          <w:b/>
          <w:i w:val="false"/>
          <w:color w:val="000000"/>
          <w:sz w:val="28"/>
        </w:rPr>
        <w:t xml:space="preserve">       Статья 225. Порядок применения международного договора резидентом в иностранном государстве </w:t>
      </w:r>
      <w:r>
        <w:br/>
      </w:r>
      <w:r>
        <w:rPr>
          <w:rFonts w:ascii="Times New Roman"/>
          <w:b w:val="false"/>
          <w:i w:val="false"/>
          <w:color w:val="000000"/>
          <w:sz w:val="28"/>
        </w:rPr>
        <w:t xml:space="preserve">
      1. В случае получения резидентом доходов из источников в иностранном государстве, с которым Республикой Казахстан заключен международный договор (соглашение), при выполнении условий соответствующего международного договора (соглашения) резидент вправе применить в указанном государстве положения этого международного договора (соглашения) в целях получения освобождения от налогообложения или снижения ставки налогообложения таких доходов в иностранном государстве. </w:t>
      </w:r>
      <w:r>
        <w:br/>
      </w:r>
      <w:r>
        <w:rPr>
          <w:rFonts w:ascii="Times New Roman"/>
          <w:b w:val="false"/>
          <w:i w:val="false"/>
          <w:color w:val="000000"/>
          <w:sz w:val="28"/>
        </w:rPr>
        <w:t xml:space="preserve">
      2. Положения международного договора применяются к доходам резидента из источников за пределами Республики Казахстан при выполнении условий, установленных статьей 206 настоящего Кодекса. </w:t>
      </w:r>
      <w:r>
        <w:br/>
      </w:r>
      <w:r>
        <w:rPr>
          <w:rFonts w:ascii="Times New Roman"/>
          <w:b w:val="false"/>
          <w:i w:val="false"/>
          <w:color w:val="000000"/>
          <w:sz w:val="28"/>
        </w:rPr>
        <w:t xml:space="preserve">
      3. В случае необходимости подтверждения резидентства Республики Казахстан резидент представляет в налоговый орган, являющийся вышестоящим по отношению к налоговому органу по месту нахождения (жительства) (за исключением уполномоченного органа), налоговое заявление на получение подтверждения налогового резидентства. </w:t>
      </w:r>
      <w:r>
        <w:br/>
      </w:r>
      <w:r>
        <w:rPr>
          <w:rFonts w:ascii="Times New Roman"/>
          <w:b w:val="false"/>
          <w:i w:val="false"/>
          <w:color w:val="000000"/>
          <w:sz w:val="28"/>
        </w:rPr>
        <w:t xml:space="preserve">
      При этом нижеуказанные налогоплательщики обязаны представить в налоговый орган с заявлением на получение подтверждения налогового резидентства нотариально засвидетельствованные копии: </w:t>
      </w:r>
      <w:r>
        <w:br/>
      </w:r>
      <w:r>
        <w:rPr>
          <w:rFonts w:ascii="Times New Roman"/>
          <w:b w:val="false"/>
          <w:i w:val="false"/>
          <w:color w:val="000000"/>
          <w:sz w:val="28"/>
        </w:rPr>
        <w:t xml:space="preserve">
      1) иностранное юридическое лицо, являющееся резидентом на основании того, что его место эффективного управления находится в Республике Казахстан, - документа, подтверждающего наличие в Республике Казахстан места эффективного управления (места нахождения фактического органа управления) юридического лица (протокола общего собрания совета директоров, правления или аналогичного органа с указанием места его проведения или иных документов, подтверждающих место основного управления и (или) контроля, а также принятия стратегических коммерческих решений, необходимых для проведения предпринимательской деятельности юридического лица); </w:t>
      </w:r>
      <w:r>
        <w:br/>
      </w:r>
      <w:r>
        <w:rPr>
          <w:rFonts w:ascii="Times New Roman"/>
          <w:b w:val="false"/>
          <w:i w:val="false"/>
          <w:color w:val="000000"/>
          <w:sz w:val="28"/>
        </w:rPr>
        <w:t xml:space="preserve">
      2) гражданин Республики Казахстан, являющийся резидентом, - удостоверения личности или паспорта Республики Казахстан; </w:t>
      </w:r>
      <w:r>
        <w:br/>
      </w:r>
      <w:r>
        <w:rPr>
          <w:rFonts w:ascii="Times New Roman"/>
          <w:b w:val="false"/>
          <w:i w:val="false"/>
          <w:color w:val="000000"/>
          <w:sz w:val="28"/>
        </w:rPr>
        <w:t xml:space="preserve">
      3) иностранец и лицо без гражданства, являющиеся резидентами: </w:t>
      </w:r>
      <w:r>
        <w:br/>
      </w:r>
      <w:r>
        <w:rPr>
          <w:rFonts w:ascii="Times New Roman"/>
          <w:b w:val="false"/>
          <w:i w:val="false"/>
          <w:color w:val="000000"/>
          <w:sz w:val="28"/>
        </w:rPr>
        <w:t xml:space="preserve">
      удостоверения личности или паспорта; </w:t>
      </w:r>
      <w:r>
        <w:br/>
      </w:r>
      <w:r>
        <w:rPr>
          <w:rFonts w:ascii="Times New Roman"/>
          <w:b w:val="false"/>
          <w:i w:val="false"/>
          <w:color w:val="000000"/>
          <w:sz w:val="28"/>
        </w:rPr>
        <w:t xml:space="preserve">
      документа, подтверждающего период пребывания в Республике Казахстан (сроки визы и иные документы). </w:t>
      </w:r>
      <w:r>
        <w:br/>
      </w:r>
      <w:r>
        <w:rPr>
          <w:rFonts w:ascii="Times New Roman"/>
          <w:b w:val="false"/>
          <w:i w:val="false"/>
          <w:color w:val="000000"/>
          <w:sz w:val="28"/>
        </w:rPr>
        <w:t xml:space="preserve">
      4. Документ, подтверждающий резидентство, выдается налоговым органом, являющимся вышестоящим по отношению к налоговому органу по месту нахождения (жительства) (за исключением уполномоченного органа), не позднее пятнадцати календарных дней со дня подачи налогового заявления нерезидентом. </w:t>
      </w:r>
      <w:r>
        <w:br/>
      </w:r>
      <w:r>
        <w:rPr>
          <w:rFonts w:ascii="Times New Roman"/>
          <w:b w:val="false"/>
          <w:i w:val="false"/>
          <w:color w:val="000000"/>
          <w:sz w:val="28"/>
        </w:rPr>
        <w:t xml:space="preserve">
      5. Если резидент считает, что налогообложение доходов в иностранном государстве противоречит положениям соответствующего международного договора, он может обратиться в компетентный орган иностранного государства или уполномоченный орган независимо от средств защиты, предусмотренных внутренним законодательством иностранного государства, с заявлением о рассмотрении вопроса о правомерности применения положений международного договора в отношении налогообложения его доходов. </w:t>
      </w:r>
    </w:p>
    <w:p>
      <w:pPr>
        <w:spacing w:after="0"/>
        <w:ind w:left="0"/>
        <w:jc w:val="both"/>
      </w:pPr>
      <w:r>
        <w:rPr>
          <w:rFonts w:ascii="Times New Roman"/>
          <w:b/>
          <w:i w:val="false"/>
          <w:color w:val="000000"/>
          <w:sz w:val="28"/>
        </w:rPr>
        <w:t xml:space="preserve">       Статья 226. Процедура взаимного согласования </w:t>
      </w:r>
      <w:r>
        <w:br/>
      </w:r>
      <w:r>
        <w:rPr>
          <w:rFonts w:ascii="Times New Roman"/>
          <w:b w:val="false"/>
          <w:i w:val="false"/>
          <w:color w:val="000000"/>
          <w:sz w:val="28"/>
        </w:rPr>
        <w:t xml:space="preserve">
      1. В случае, если резидент обращается в уполномоченный орган с заявлением о рассмотрении вопроса о применении положений международного договора в отношении налогообложения его доходов, он обязан приложить нотариально засвидетельствованные копии: </w:t>
      </w:r>
      <w:r>
        <w:br/>
      </w:r>
      <w:r>
        <w:rPr>
          <w:rFonts w:ascii="Times New Roman"/>
          <w:b w:val="false"/>
          <w:i w:val="false"/>
          <w:color w:val="000000"/>
          <w:sz w:val="28"/>
        </w:rPr>
        <w:t xml:space="preserve">
      1) контрактов (договоров, соглашений) на выполнение работ (оказание услуг) или на иные цели; </w:t>
      </w:r>
      <w:r>
        <w:br/>
      </w:r>
      <w:r>
        <w:rPr>
          <w:rFonts w:ascii="Times New Roman"/>
          <w:b w:val="false"/>
          <w:i w:val="false"/>
          <w:color w:val="000000"/>
          <w:sz w:val="28"/>
        </w:rPr>
        <w:t xml:space="preserve">
      2) документов (учредительных документов либо выписки из торгового реестра) с указанием учредителей (участников) и мажоритарных акционеров юридического лица-резидента; </w:t>
      </w:r>
      <w:r>
        <w:br/>
      </w:r>
      <w:r>
        <w:rPr>
          <w:rFonts w:ascii="Times New Roman"/>
          <w:b w:val="false"/>
          <w:i w:val="false"/>
          <w:color w:val="000000"/>
          <w:sz w:val="28"/>
        </w:rPr>
        <w:t xml:space="preserve">
      3) бухгалтерских документов, подтверждающих суммы начисленных и выплаченных доходов и удержанных налогов; </w:t>
      </w:r>
      <w:r>
        <w:br/>
      </w:r>
      <w:r>
        <w:rPr>
          <w:rFonts w:ascii="Times New Roman"/>
          <w:b w:val="false"/>
          <w:i w:val="false"/>
          <w:color w:val="000000"/>
          <w:sz w:val="28"/>
        </w:rPr>
        <w:t xml:space="preserve">
      4) документов, указанных в пункте 3 статьи 225 настоящего Кодекса. </w:t>
      </w:r>
      <w:r>
        <w:br/>
      </w:r>
      <w:r>
        <w:rPr>
          <w:rFonts w:ascii="Times New Roman"/>
          <w:b w:val="false"/>
          <w:i w:val="false"/>
          <w:color w:val="000000"/>
          <w:sz w:val="28"/>
        </w:rPr>
        <w:t xml:space="preserve">
      2. Заявление должно быть представлено резидентом в течение срока исковой давности с момента возникновения в иностранном государстве налогообложения, не соответствующего положениям международного договора, если иные сроки не установлены международным договором. </w:t>
      </w:r>
      <w:r>
        <w:br/>
      </w:r>
      <w:r>
        <w:rPr>
          <w:rFonts w:ascii="Times New Roman"/>
          <w:b w:val="false"/>
          <w:i w:val="false"/>
          <w:color w:val="000000"/>
          <w:sz w:val="28"/>
        </w:rPr>
        <w:t xml:space="preserve">
      3. Уполномоченный орган обязан в течение сорока пяти календарных дней с момента получения заявления от резидента рассмотреть его заявление и обратиться с запросом в компетентный орган иностранного государства о проведении процедуры взаимного согласования. </w:t>
      </w:r>
    </w:p>
    <w:p>
      <w:pPr>
        <w:spacing w:after="0"/>
        <w:ind w:left="0"/>
        <w:jc w:val="both"/>
      </w:pPr>
      <w:r>
        <w:rPr>
          <w:rFonts w:ascii="Times New Roman"/>
          <w:b/>
          <w:i w:val="false"/>
          <w:color w:val="000000"/>
          <w:sz w:val="28"/>
        </w:rPr>
        <w:t xml:space="preserve">       Статья 227. Помощь в сборе налогов </w:t>
      </w:r>
      <w:r>
        <w:br/>
      </w:r>
      <w:r>
        <w:rPr>
          <w:rFonts w:ascii="Times New Roman"/>
          <w:b w:val="false"/>
          <w:i w:val="false"/>
          <w:color w:val="000000"/>
          <w:sz w:val="28"/>
        </w:rPr>
        <w:t xml:space="preserve">
      1. Уполномоченный орган в соответствии с положениями международного договора в целях исполнения невыполненного налогового обязательства имеет право запросить содействие компетентного органа иностранного государства в случае неисполнения или неполного исполнения налогового обязательства нерезидентом с доходов из источников в Республике Казахстан, а также с доходов постоянного учреждения нерезидента за пределами Республики Казахстан исключительно после применения всех возможных мер принудительного взимания, установленных настоящим Кодексом. </w:t>
      </w:r>
      <w:r>
        <w:br/>
      </w:r>
      <w:r>
        <w:rPr>
          <w:rFonts w:ascii="Times New Roman"/>
          <w:b w:val="false"/>
          <w:i w:val="false"/>
          <w:color w:val="000000"/>
          <w:sz w:val="28"/>
        </w:rPr>
        <w:t xml:space="preserve">
      2. При поступлении запроса на содействие от компетентного органа иностранного государства уполномоченный орган имеет право обеспечить исполнение налогового обязательства резидента, возникшего в иностранном государстве. При этом уполномоченный орган рассматривает правомерность уплаты налогов с доходов резидента из источников в иностранном государстве в соответствии с положениями международного договора и выносит заключение. </w:t>
      </w:r>
      <w:r>
        <w:br/>
      </w:r>
      <w:r>
        <w:rPr>
          <w:rFonts w:ascii="Times New Roman"/>
          <w:b w:val="false"/>
          <w:i w:val="false"/>
          <w:color w:val="000000"/>
          <w:sz w:val="28"/>
        </w:rPr>
        <w:t xml:space="preserve">
      3. В случае вынесения положительного заключения по запросу компетентного органа иностранного государства уполномоченный орган в соответствии с положениями международного договора обеспечивает исполнение налоговых обязательств резидентом в порядке, установленном настоящим Кодексом. Сумма налога перечисляется налогоплательщиком-резидентом по требованию уполномоченного органа на счет компетентного органа иностранного государства, указанного в запросе о содействии в сборе налогов, направленном согласно положениям международного договора. </w:t>
      </w:r>
      <w:r>
        <w:br/>
      </w:r>
      <w:r>
        <w:rPr>
          <w:rFonts w:ascii="Times New Roman"/>
          <w:b w:val="false"/>
          <w:i w:val="false"/>
          <w:color w:val="000000"/>
          <w:sz w:val="28"/>
        </w:rPr>
        <w:t xml:space="preserve">
      4. Уполномоченный орган рассматривает запросы компетентного органа иностранного государства на принципах взаимности. </w:t>
      </w:r>
      <w:r>
        <w:br/>
      </w:r>
      <w:r>
        <w:rPr>
          <w:rFonts w:ascii="Times New Roman"/>
          <w:b w:val="false"/>
          <w:i w:val="false"/>
          <w:color w:val="000000"/>
          <w:sz w:val="28"/>
        </w:rPr>
        <w:t xml:space="preserve">
      5. Положения настоящей статьи применяются до истечения срока исковой давности. </w:t>
      </w:r>
    </w:p>
    <w:p>
      <w:pPr>
        <w:spacing w:after="0"/>
        <w:ind w:left="0"/>
        <w:jc w:val="left"/>
      </w:pPr>
      <w:r>
        <w:rPr>
          <w:rFonts w:ascii="Times New Roman"/>
          <w:b/>
          <w:i w:val="false"/>
          <w:color w:val="000000"/>
        </w:rPr>
        <w:t xml:space="preserve"> Раздел 8. Налог на добавленную стоимость  Глава 31. Общие положения </w:t>
      </w:r>
    </w:p>
    <w:p>
      <w:pPr>
        <w:spacing w:after="0"/>
        <w:ind w:left="0"/>
        <w:jc w:val="both"/>
      </w:pPr>
      <w:r>
        <w:rPr>
          <w:rFonts w:ascii="Times New Roman"/>
          <w:b/>
          <w:i w:val="false"/>
          <w:color w:val="000000"/>
          <w:sz w:val="28"/>
        </w:rPr>
        <w:t xml:space="preserve">       Статья 228. Плательщики </w:t>
      </w:r>
      <w:r>
        <w:br/>
      </w:r>
      <w:r>
        <w:rPr>
          <w:rFonts w:ascii="Times New Roman"/>
          <w:b w:val="false"/>
          <w:i w:val="false"/>
          <w:color w:val="000000"/>
          <w:sz w:val="28"/>
        </w:rPr>
        <w:t xml:space="preserve">
      1. Плательщиками налога на добавленную стоимость являются: </w:t>
      </w:r>
      <w:r>
        <w:br/>
      </w:r>
      <w:r>
        <w:rPr>
          <w:rFonts w:ascii="Times New Roman"/>
          <w:b w:val="false"/>
          <w:i w:val="false"/>
          <w:color w:val="000000"/>
          <w:sz w:val="28"/>
        </w:rPr>
        <w:t xml:space="preserve">
      1) лица, по которым произведена постановка на регистрационный учет по налогу на добавленную стоимость в Республике Казахстан: </w:t>
      </w:r>
      <w:r>
        <w:br/>
      </w:r>
      <w:r>
        <w:rPr>
          <w:rFonts w:ascii="Times New Roman"/>
          <w:b w:val="false"/>
          <w:i w:val="false"/>
          <w:color w:val="000000"/>
          <w:sz w:val="28"/>
        </w:rPr>
        <w:t xml:space="preserve">
      индивидуальные предприниматели; </w:t>
      </w:r>
      <w:r>
        <w:br/>
      </w:r>
      <w:r>
        <w:rPr>
          <w:rFonts w:ascii="Times New Roman"/>
          <w:b w:val="false"/>
          <w:i w:val="false"/>
          <w:color w:val="000000"/>
          <w:sz w:val="28"/>
        </w:rPr>
        <w:t xml:space="preserve">
      юридические лица, за исключением государственных учреждений; </w:t>
      </w:r>
      <w:r>
        <w:br/>
      </w:r>
      <w:r>
        <w:rPr>
          <w:rFonts w:ascii="Times New Roman"/>
          <w:b w:val="false"/>
          <w:i w:val="false"/>
          <w:color w:val="000000"/>
          <w:sz w:val="28"/>
        </w:rPr>
        <w:t xml:space="preserve">
      нерезиденты, осуществляющие деятельность в Республике Казахстан через филиал, представительство; </w:t>
      </w:r>
      <w:r>
        <w:br/>
      </w:r>
      <w:r>
        <w:rPr>
          <w:rFonts w:ascii="Times New Roman"/>
          <w:b w:val="false"/>
          <w:i w:val="false"/>
          <w:color w:val="000000"/>
          <w:sz w:val="28"/>
        </w:rPr>
        <w:t xml:space="preserve">
      доверительные управляющие, осуществляющие обороты по реализации товаров, работ, услуг по договорам доверительного управления с учредителями доверительного управления либо с выгодоприобретателями в иных случаях возникновения доверительного управления; </w:t>
      </w:r>
      <w:r>
        <w:br/>
      </w:r>
      <w:r>
        <w:rPr>
          <w:rFonts w:ascii="Times New Roman"/>
          <w:b w:val="false"/>
          <w:i w:val="false"/>
          <w:color w:val="000000"/>
          <w:sz w:val="28"/>
        </w:rPr>
        <w:t xml:space="preserve">
      2) лица, импортирующие товары на территорию Республики Казахстан в соответствии с таможенным законодательством Республики Казахстан. </w:t>
      </w:r>
      <w:r>
        <w:br/>
      </w:r>
      <w:r>
        <w:rPr>
          <w:rFonts w:ascii="Times New Roman"/>
          <w:b w:val="false"/>
          <w:i w:val="false"/>
          <w:color w:val="000000"/>
          <w:sz w:val="28"/>
        </w:rPr>
        <w:t xml:space="preserve">
      2. Постановка на регистрационный учет по налогу на добавленную стоимость производится в соответствии со статьями 569-570 настоящего Кодекса. </w:t>
      </w:r>
    </w:p>
    <w:p>
      <w:pPr>
        <w:spacing w:after="0"/>
        <w:ind w:left="0"/>
        <w:jc w:val="both"/>
      </w:pPr>
      <w:r>
        <w:rPr>
          <w:rFonts w:ascii="Times New Roman"/>
          <w:b/>
          <w:i w:val="false"/>
          <w:color w:val="000000"/>
          <w:sz w:val="28"/>
        </w:rPr>
        <w:t xml:space="preserve">       Статья 229. Объекты налогообложения </w:t>
      </w:r>
      <w:r>
        <w:br/>
      </w:r>
      <w:r>
        <w:rPr>
          <w:rFonts w:ascii="Times New Roman"/>
          <w:b w:val="false"/>
          <w:i w:val="false"/>
          <w:color w:val="000000"/>
          <w:sz w:val="28"/>
        </w:rPr>
        <w:t xml:space="preserve">
      Объектами обложения налогом на добавленную стоимость являются: </w:t>
      </w:r>
      <w:r>
        <w:br/>
      </w:r>
      <w:r>
        <w:rPr>
          <w:rFonts w:ascii="Times New Roman"/>
          <w:b w:val="false"/>
          <w:i w:val="false"/>
          <w:color w:val="000000"/>
          <w:sz w:val="28"/>
        </w:rPr>
        <w:t xml:space="preserve">
      1) облагаемый оборот; </w:t>
      </w:r>
      <w:r>
        <w:br/>
      </w:r>
      <w:r>
        <w:rPr>
          <w:rFonts w:ascii="Times New Roman"/>
          <w:b w:val="false"/>
          <w:i w:val="false"/>
          <w:color w:val="000000"/>
          <w:sz w:val="28"/>
        </w:rPr>
        <w:t xml:space="preserve">
      2) облагаемый импорт. </w:t>
      </w:r>
    </w:p>
    <w:p>
      <w:pPr>
        <w:spacing w:after="0"/>
        <w:ind w:left="0"/>
        <w:jc w:val="left"/>
      </w:pPr>
      <w:r>
        <w:rPr>
          <w:rFonts w:ascii="Times New Roman"/>
          <w:b/>
          <w:i w:val="false"/>
          <w:color w:val="000000"/>
        </w:rPr>
        <w:t xml:space="preserve">   Глава 32. Облагаемый оборот </w:t>
      </w:r>
    </w:p>
    <w:p>
      <w:pPr>
        <w:spacing w:after="0"/>
        <w:ind w:left="0"/>
        <w:jc w:val="both"/>
      </w:pPr>
      <w:r>
        <w:rPr>
          <w:rFonts w:ascii="Times New Roman"/>
          <w:b/>
          <w:i w:val="false"/>
          <w:color w:val="000000"/>
          <w:sz w:val="28"/>
        </w:rPr>
        <w:t xml:space="preserve">       Статья 230. Определение облагаемого оборота </w:t>
      </w:r>
      <w:r>
        <w:br/>
      </w:r>
      <w:r>
        <w:rPr>
          <w:rFonts w:ascii="Times New Roman"/>
          <w:b w:val="false"/>
          <w:i w:val="false"/>
          <w:color w:val="000000"/>
          <w:sz w:val="28"/>
        </w:rPr>
        <w:t xml:space="preserve">
      1. Облагаемым оборотом является оборот, совершаемый плательщиком налога на добавленную стоимость: </w:t>
      </w:r>
      <w:r>
        <w:br/>
      </w:r>
      <w:r>
        <w:rPr>
          <w:rFonts w:ascii="Times New Roman"/>
          <w:b w:val="false"/>
          <w:i w:val="false"/>
          <w:color w:val="000000"/>
          <w:sz w:val="28"/>
        </w:rPr>
        <w:t xml:space="preserve">
      1) по реализации товаров, работ, услуг в Республике Казахстан, за исключением необлагаемого оборота, указанного в статье 232 настоящего Кодекса; </w:t>
      </w:r>
      <w:r>
        <w:br/>
      </w:r>
      <w:r>
        <w:rPr>
          <w:rFonts w:ascii="Times New Roman"/>
          <w:b w:val="false"/>
          <w:i w:val="false"/>
          <w:color w:val="000000"/>
          <w:sz w:val="28"/>
        </w:rPr>
        <w:t xml:space="preserve">
      2) по приобретению работ, услуг от нерезидента, не являющегося плательщиком налога на добавленную стоимость в Республике Казахстан и не осуществляющего деятельность через филиал, представительство. </w:t>
      </w:r>
      <w:r>
        <w:br/>
      </w:r>
      <w:r>
        <w:rPr>
          <w:rFonts w:ascii="Times New Roman"/>
          <w:b w:val="false"/>
          <w:i w:val="false"/>
          <w:color w:val="000000"/>
          <w:sz w:val="28"/>
        </w:rPr>
        <w:t xml:space="preserve">
      2. Остатки товаров (в том числе по основным средствам, нематериальным и биологическим активам, инвестициям в недвижимость), по которым налог на добавленную стоимость был отнесен в зачет в соответствии со статьей 256 настоящего Кодекса, при снятии лица с регистрационного учета по налогу на добавленную стоимость рассматриваются в качестве оборота по реализации товаров в Республике Казахстан. </w:t>
      </w:r>
      <w:r>
        <w:br/>
      </w:r>
      <w:r>
        <w:rPr>
          <w:rFonts w:ascii="Times New Roman"/>
          <w:b w:val="false"/>
          <w:i w:val="false"/>
          <w:color w:val="000000"/>
          <w:sz w:val="28"/>
        </w:rPr>
        <w:t xml:space="preserve">
      Положение настоящего пункта не применяется при снятии юридического лица с регистрационного учета по налогу на добавленную стоимость в связи с его реорганизацией при выполнении условия, что все вновь созданные в результате слияния юридические лица или юридическое лицо, к которому присоединилось другое юридическое лицо (юридические лица), после реорганизации являются плательщиками налога на добавленную стоимость. </w:t>
      </w:r>
    </w:p>
    <w:p>
      <w:pPr>
        <w:spacing w:after="0"/>
        <w:ind w:left="0"/>
        <w:jc w:val="both"/>
      </w:pPr>
      <w:r>
        <w:rPr>
          <w:rFonts w:ascii="Times New Roman"/>
          <w:b/>
          <w:i w:val="false"/>
          <w:color w:val="000000"/>
          <w:sz w:val="28"/>
        </w:rPr>
        <w:t xml:space="preserve">       Статья 231. Оборот по реализации товаров, работ, услуг </w:t>
      </w:r>
      <w:r>
        <w:br/>
      </w:r>
      <w:r>
        <w:rPr>
          <w:rFonts w:ascii="Times New Roman"/>
          <w:b w:val="false"/>
          <w:i w:val="false"/>
          <w:color w:val="000000"/>
          <w:sz w:val="28"/>
        </w:rPr>
        <w:t xml:space="preserve">
      1. Оборот по реализации товаров означает: </w:t>
      </w:r>
      <w:r>
        <w:br/>
      </w:r>
      <w:r>
        <w:rPr>
          <w:rFonts w:ascii="Times New Roman"/>
          <w:b w:val="false"/>
          <w:i w:val="false"/>
          <w:color w:val="000000"/>
          <w:sz w:val="28"/>
        </w:rPr>
        <w:t xml:space="preserve">
      1) передачу прав собственности на товар, в том числе: </w:t>
      </w:r>
      <w:r>
        <w:br/>
      </w:r>
      <w:r>
        <w:rPr>
          <w:rFonts w:ascii="Times New Roman"/>
          <w:b w:val="false"/>
          <w:i w:val="false"/>
          <w:color w:val="000000"/>
          <w:sz w:val="28"/>
        </w:rPr>
        <w:t xml:space="preserve">
      продажу товара; </w:t>
      </w:r>
      <w:r>
        <w:br/>
      </w:r>
      <w:r>
        <w:rPr>
          <w:rFonts w:ascii="Times New Roman"/>
          <w:b w:val="false"/>
          <w:i w:val="false"/>
          <w:color w:val="000000"/>
          <w:sz w:val="28"/>
        </w:rPr>
        <w:t xml:space="preserve">
      продажу предприятия в целом как имущественного комплекса; </w:t>
      </w:r>
      <w:r>
        <w:br/>
      </w:r>
      <w:r>
        <w:rPr>
          <w:rFonts w:ascii="Times New Roman"/>
          <w:b w:val="false"/>
          <w:i w:val="false"/>
          <w:color w:val="000000"/>
          <w:sz w:val="28"/>
        </w:rPr>
        <w:t xml:space="preserve">
      отгрузку товара, в том числе в обмен на другие товары, работы, услуги; </w:t>
      </w:r>
      <w:r>
        <w:br/>
      </w:r>
      <w:r>
        <w:rPr>
          <w:rFonts w:ascii="Times New Roman"/>
          <w:b w:val="false"/>
          <w:i w:val="false"/>
          <w:color w:val="000000"/>
          <w:sz w:val="28"/>
        </w:rPr>
        <w:t xml:space="preserve">
      экспорт товара; </w:t>
      </w:r>
      <w:r>
        <w:br/>
      </w:r>
      <w:r>
        <w:rPr>
          <w:rFonts w:ascii="Times New Roman"/>
          <w:b w:val="false"/>
          <w:i w:val="false"/>
          <w:color w:val="000000"/>
          <w:sz w:val="28"/>
        </w:rPr>
        <w:t xml:space="preserve">
      безвозмездную передачу товара; </w:t>
      </w:r>
      <w:r>
        <w:br/>
      </w:r>
      <w:r>
        <w:rPr>
          <w:rFonts w:ascii="Times New Roman"/>
          <w:b w:val="false"/>
          <w:i w:val="false"/>
          <w:color w:val="000000"/>
          <w:sz w:val="28"/>
        </w:rPr>
        <w:t xml:space="preserve">
      передачу товара работодателем наемному работнику в счет заработной платы; </w:t>
      </w:r>
      <w:r>
        <w:br/>
      </w:r>
      <w:r>
        <w:rPr>
          <w:rFonts w:ascii="Times New Roman"/>
          <w:b w:val="false"/>
          <w:i w:val="false"/>
          <w:color w:val="000000"/>
          <w:sz w:val="28"/>
        </w:rPr>
        <w:t xml:space="preserve">
      2) отгрузку товара на условиях рассрочки платежа; </w:t>
      </w:r>
      <w:r>
        <w:br/>
      </w:r>
      <w:r>
        <w:rPr>
          <w:rFonts w:ascii="Times New Roman"/>
          <w:b w:val="false"/>
          <w:i w:val="false"/>
          <w:color w:val="000000"/>
          <w:sz w:val="28"/>
        </w:rPr>
        <w:t xml:space="preserve">
      3) передачу имущества в финансовый лизинг; </w:t>
      </w:r>
      <w:r>
        <w:br/>
      </w:r>
      <w:r>
        <w:rPr>
          <w:rFonts w:ascii="Times New Roman"/>
          <w:b w:val="false"/>
          <w:i w:val="false"/>
          <w:color w:val="000000"/>
          <w:sz w:val="28"/>
        </w:rPr>
        <w:t xml:space="preserve">
      4) отгрузку товара по договору комиссии; </w:t>
      </w:r>
      <w:r>
        <w:br/>
      </w:r>
      <w:r>
        <w:rPr>
          <w:rFonts w:ascii="Times New Roman"/>
          <w:b w:val="false"/>
          <w:i w:val="false"/>
          <w:color w:val="000000"/>
          <w:sz w:val="28"/>
        </w:rPr>
        <w:t xml:space="preserve">
      5) передачу заложенного имущества (товара) залогодателем в случае невыплаты долга; </w:t>
      </w:r>
      <w:r>
        <w:br/>
      </w:r>
      <w:r>
        <w:rPr>
          <w:rFonts w:ascii="Times New Roman"/>
          <w:b w:val="false"/>
          <w:i w:val="false"/>
          <w:color w:val="000000"/>
          <w:sz w:val="28"/>
        </w:rPr>
        <w:t xml:space="preserve">
      6) возврат товара в режиме реимпорта, вывезенного ранее в режиме экспорта. </w:t>
      </w:r>
      <w:r>
        <w:br/>
      </w:r>
      <w:r>
        <w:rPr>
          <w:rFonts w:ascii="Times New Roman"/>
          <w:b w:val="false"/>
          <w:i w:val="false"/>
          <w:color w:val="000000"/>
          <w:sz w:val="28"/>
        </w:rPr>
        <w:t xml:space="preserve">
      2. Оборот по реализации работ, услуг означает любое выполнение работ или оказание услуг, в том числе безвозмездное, а также любую деятельность за вознаграждение, отличную от реализации товара, в том числе: </w:t>
      </w:r>
      <w:r>
        <w:br/>
      </w:r>
      <w:r>
        <w:rPr>
          <w:rFonts w:ascii="Times New Roman"/>
          <w:b w:val="false"/>
          <w:i w:val="false"/>
          <w:color w:val="000000"/>
          <w:sz w:val="28"/>
        </w:rPr>
        <w:t xml:space="preserve">
      1) предоставление имущества во временное владение и пользование по договорам имущественного найма; </w:t>
      </w:r>
      <w:r>
        <w:br/>
      </w:r>
      <w:r>
        <w:rPr>
          <w:rFonts w:ascii="Times New Roman"/>
          <w:b w:val="false"/>
          <w:i w:val="false"/>
          <w:color w:val="000000"/>
          <w:sz w:val="28"/>
        </w:rPr>
        <w:t xml:space="preserve">
      2) предоставление прав на объекты интеллектуальной собственности; </w:t>
      </w:r>
      <w:r>
        <w:br/>
      </w:r>
      <w:r>
        <w:rPr>
          <w:rFonts w:ascii="Times New Roman"/>
          <w:b w:val="false"/>
          <w:i w:val="false"/>
          <w:color w:val="000000"/>
          <w:sz w:val="28"/>
        </w:rPr>
        <w:t xml:space="preserve">
      3) выполнение работ, оказание услуг работодателем наемному работнику в счет заработной платы; </w:t>
      </w:r>
      <w:r>
        <w:br/>
      </w:r>
      <w:r>
        <w:rPr>
          <w:rFonts w:ascii="Times New Roman"/>
          <w:b w:val="false"/>
          <w:i w:val="false"/>
          <w:color w:val="000000"/>
          <w:sz w:val="28"/>
        </w:rPr>
        <w:t xml:space="preserve">
      4) уступка прав требования, связанных с реализацией товаров, работ, услуг, за исключением авансов и штрафных санкций; </w:t>
      </w:r>
      <w:r>
        <w:br/>
      </w:r>
      <w:r>
        <w:rPr>
          <w:rFonts w:ascii="Times New Roman"/>
          <w:b w:val="false"/>
          <w:i w:val="false"/>
          <w:color w:val="000000"/>
          <w:sz w:val="28"/>
        </w:rPr>
        <w:t xml:space="preserve">
      5) согласие ограничить или прекратить предпринимательскую деятельность за вознаграждение. </w:t>
      </w:r>
      <w:r>
        <w:br/>
      </w:r>
      <w:r>
        <w:rPr>
          <w:rFonts w:ascii="Times New Roman"/>
          <w:b w:val="false"/>
          <w:i w:val="false"/>
          <w:color w:val="000000"/>
          <w:sz w:val="28"/>
        </w:rPr>
        <w:t xml:space="preserve">
      3. Не является оборотом по реализации: </w:t>
      </w:r>
      <w:r>
        <w:br/>
      </w:r>
      <w:r>
        <w:rPr>
          <w:rFonts w:ascii="Times New Roman"/>
          <w:b w:val="false"/>
          <w:i w:val="false"/>
          <w:color w:val="000000"/>
          <w:sz w:val="28"/>
        </w:rPr>
        <w:t xml:space="preserve">
      1) передача имущества в качестве взноса в уставный капитал; </w:t>
      </w:r>
      <w:r>
        <w:br/>
      </w:r>
      <w:r>
        <w:rPr>
          <w:rFonts w:ascii="Times New Roman"/>
          <w:b w:val="false"/>
          <w:i w:val="false"/>
          <w:color w:val="000000"/>
          <w:sz w:val="28"/>
        </w:rPr>
        <w:t xml:space="preserve">
      2) возврат имущества, полученного в качестве взноса в уставный капитал; </w:t>
      </w:r>
      <w:r>
        <w:br/>
      </w:r>
      <w:r>
        <w:rPr>
          <w:rFonts w:ascii="Times New Roman"/>
          <w:b w:val="false"/>
          <w:i w:val="false"/>
          <w:color w:val="000000"/>
          <w:sz w:val="28"/>
        </w:rPr>
        <w:t xml:space="preserve">
      3) безвозмездная передача либо дарение товара в рекламных целях, стоимость единицы которого не превышает 2-кратного размера месячного расчетного показателя, установленного законом о республиканском бюджете на соответствующий финансовый год; </w:t>
      </w:r>
      <w:r>
        <w:br/>
      </w:r>
      <w:r>
        <w:rPr>
          <w:rFonts w:ascii="Times New Roman"/>
          <w:b w:val="false"/>
          <w:i w:val="false"/>
          <w:color w:val="000000"/>
          <w:sz w:val="28"/>
        </w:rPr>
        <w:t xml:space="preserve">
      4) отгрузка давальческих товаров заказчиком подрядчику для изготовления, переработки, сборки (монтажа, установки), ремонта последним готовой продукции и (или) строительства объектов. В случае изготовления, переработки, сборки, ремонта за пределами Республики Казахстан отгрузка указанных товаров не является оборотом по реализации, если их вывоз осуществлен в режиме "Переработка товаров вне таможенной территории" в соответствии с таможенным законодательством Республики Казахстан; </w:t>
      </w:r>
      <w:r>
        <w:br/>
      </w:r>
      <w:r>
        <w:rPr>
          <w:rFonts w:ascii="Times New Roman"/>
          <w:b w:val="false"/>
          <w:i w:val="false"/>
          <w:color w:val="000000"/>
          <w:sz w:val="28"/>
        </w:rPr>
        <w:t xml:space="preserve">
      5) отгрузка возвратной тары. Возвратной тарой является тара, стоимость которой не включается в стоимость реализации отпускаемой в ней продукции и которая подлежит возврату поставщику на условиях и в сроки, которые установлены договором (контрактом) на поставку этой продукции, но не более срока, продолжительность которого составляет шесть месяцев. Если тара не возвращена в установленный срок, стоимость такой тары включается в оборот по реализации; </w:t>
      </w:r>
      <w:r>
        <w:br/>
      </w:r>
      <w:r>
        <w:rPr>
          <w:rFonts w:ascii="Times New Roman"/>
          <w:b w:val="false"/>
          <w:i w:val="false"/>
          <w:color w:val="000000"/>
          <w:sz w:val="28"/>
        </w:rPr>
        <w:t xml:space="preserve">
      6) возврат товара, за исключением возврата товара в режиме реимпорта, вывезенного ранее в режиме экспорта; </w:t>
      </w:r>
      <w:r>
        <w:br/>
      </w:r>
      <w:r>
        <w:rPr>
          <w:rFonts w:ascii="Times New Roman"/>
          <w:b w:val="false"/>
          <w:i w:val="false"/>
          <w:color w:val="000000"/>
          <w:sz w:val="28"/>
        </w:rPr>
        <w:t xml:space="preserve">
      7) вывоз товара за пределы Республики Казахстан для проведения выставок, других культурных и спортивных мероприятий, подлежащего обратному ввозу на условиях и в сроки, которые установлены договором, если такой вывоз оформлен в таможенном режиме "Временный вывоз товаров" в соответствии с таможенным законодательством Республики Казахстан; </w:t>
      </w:r>
      <w:r>
        <w:br/>
      </w:r>
      <w:r>
        <w:rPr>
          <w:rFonts w:ascii="Times New Roman"/>
          <w:b w:val="false"/>
          <w:i w:val="false"/>
          <w:color w:val="000000"/>
          <w:sz w:val="28"/>
        </w:rPr>
        <w:t xml:space="preserve">
      8) передача недропользователем в собственность Республики Казахстан вновь созданного и (или) приобретенного недропользователем имущества, использовавшегося для выполнения операций по недропользованию и подлежащего передаче Республике Казахстан в соответствии с условиями заключенного контракта на недропользование; </w:t>
      </w:r>
      <w:r>
        <w:br/>
      </w:r>
      <w:r>
        <w:rPr>
          <w:rFonts w:ascii="Times New Roman"/>
          <w:b w:val="false"/>
          <w:i w:val="false"/>
          <w:color w:val="000000"/>
          <w:sz w:val="28"/>
        </w:rPr>
        <w:t xml:space="preserve">
      9) размещение эмиссионных ценных бумаг эмитентом; </w:t>
      </w:r>
      <w:r>
        <w:br/>
      </w:r>
      <w:r>
        <w:rPr>
          <w:rFonts w:ascii="Times New Roman"/>
          <w:b w:val="false"/>
          <w:i w:val="false"/>
          <w:color w:val="000000"/>
          <w:sz w:val="28"/>
        </w:rPr>
        <w:t xml:space="preserve">
      10) передача основных средств, нематериальных активов и иного имущества реорганизуемого юридического лица его правопреемнику (правопреемникам); </w:t>
      </w:r>
      <w:r>
        <w:br/>
      </w:r>
      <w:r>
        <w:rPr>
          <w:rFonts w:ascii="Times New Roman"/>
          <w:b w:val="false"/>
          <w:i w:val="false"/>
          <w:color w:val="000000"/>
          <w:sz w:val="28"/>
        </w:rPr>
        <w:t xml:space="preserve">
      11) передача объекта концессии концеденту, а также последующая передача объекта концессии концессионеру (правопреемнику или юридическому лицу, специально созданному исключительно концессионером для реализации договора концессии) для эксплуатации в рамках договора концессии; </w:t>
      </w:r>
      <w:r>
        <w:br/>
      </w:r>
      <w:r>
        <w:rPr>
          <w:rFonts w:ascii="Times New Roman"/>
          <w:b w:val="false"/>
          <w:i w:val="false"/>
          <w:color w:val="000000"/>
          <w:sz w:val="28"/>
        </w:rPr>
        <w:t xml:space="preserve">
      12) оборот по реализации личного имущества физического лица, если такое имущество не используется этим лицом в целях предпринимательской деятельности; </w:t>
      </w:r>
      <w:r>
        <w:br/>
      </w:r>
      <w:r>
        <w:rPr>
          <w:rFonts w:ascii="Times New Roman"/>
          <w:b w:val="false"/>
          <w:i w:val="false"/>
          <w:color w:val="000000"/>
          <w:sz w:val="28"/>
        </w:rPr>
        <w:t xml:space="preserve">
      13) передача доверительному управляющему имущества учредителем доверительного управления по договору доверительного управления имуществом либо выгодоприобретателем в иных случаях возникновения доверительного управления; </w:t>
      </w:r>
      <w:r>
        <w:br/>
      </w:r>
      <w:r>
        <w:rPr>
          <w:rFonts w:ascii="Times New Roman"/>
          <w:b w:val="false"/>
          <w:i w:val="false"/>
          <w:color w:val="000000"/>
          <w:sz w:val="28"/>
        </w:rPr>
        <w:t xml:space="preserve">
      14) возврат имущества доверительным управляющим при прекращении действия документа, являющегося основанием возникновения доверительного управления; </w:t>
      </w:r>
      <w:r>
        <w:br/>
      </w:r>
      <w:r>
        <w:rPr>
          <w:rFonts w:ascii="Times New Roman"/>
          <w:b w:val="false"/>
          <w:i w:val="false"/>
          <w:color w:val="000000"/>
          <w:sz w:val="28"/>
        </w:rPr>
        <w:t xml:space="preserve">
      15) передача доверительным управляющим чистого дохода от доверительного управления учредителю доверительного управления по договору доверительного управления имуществом или выгодоприобретателю в иных случаях возникновения доверительного управления. </w:t>
      </w:r>
    </w:p>
    <w:p>
      <w:pPr>
        <w:spacing w:after="0"/>
        <w:ind w:left="0"/>
        <w:jc w:val="both"/>
      </w:pPr>
      <w:r>
        <w:rPr>
          <w:rFonts w:ascii="Times New Roman"/>
          <w:b/>
          <w:i w:val="false"/>
          <w:color w:val="000000"/>
          <w:sz w:val="28"/>
        </w:rPr>
        <w:t xml:space="preserve">       Статья 232. Необлагаемый оборот </w:t>
      </w:r>
      <w:r>
        <w:br/>
      </w:r>
      <w:r>
        <w:rPr>
          <w:rFonts w:ascii="Times New Roman"/>
          <w:b w:val="false"/>
          <w:i w:val="false"/>
          <w:color w:val="000000"/>
          <w:sz w:val="28"/>
        </w:rPr>
        <w:t xml:space="preserve">
      Необлагаемым оборотом является оборот по реализации товаров, работ, услуг: </w:t>
      </w:r>
      <w:r>
        <w:br/>
      </w:r>
      <w:r>
        <w:rPr>
          <w:rFonts w:ascii="Times New Roman"/>
          <w:b w:val="false"/>
          <w:i w:val="false"/>
          <w:color w:val="000000"/>
          <w:sz w:val="28"/>
        </w:rPr>
        <w:t xml:space="preserve">
      1) освобожденный от налога на добавленную стоимость в соответствии с настоящим Кодексом; </w:t>
      </w:r>
      <w:r>
        <w:br/>
      </w:r>
      <w:r>
        <w:rPr>
          <w:rFonts w:ascii="Times New Roman"/>
          <w:b w:val="false"/>
          <w:i w:val="false"/>
          <w:color w:val="000000"/>
          <w:sz w:val="28"/>
        </w:rPr>
        <w:t xml:space="preserve">
      2) местом реализации которого не является Республика Казахстан. </w:t>
      </w:r>
      <w:r>
        <w:br/>
      </w:r>
      <w:r>
        <w:rPr>
          <w:rFonts w:ascii="Times New Roman"/>
          <w:b w:val="false"/>
          <w:i w:val="false"/>
          <w:color w:val="000000"/>
          <w:sz w:val="28"/>
        </w:rPr>
        <w:t xml:space="preserve">
      Место реализации товаров, работ, услуг определяется в соответствии со статьей 236 настоящего Кодекса. </w:t>
      </w:r>
    </w:p>
    <w:p>
      <w:pPr>
        <w:spacing w:after="0"/>
        <w:ind w:left="0"/>
        <w:jc w:val="both"/>
      </w:pPr>
      <w:r>
        <w:rPr>
          <w:rFonts w:ascii="Times New Roman"/>
          <w:b/>
          <w:i w:val="false"/>
          <w:color w:val="000000"/>
          <w:sz w:val="28"/>
        </w:rPr>
        <w:t xml:space="preserve">       Статья 233. Обороты по реализации (приобретению), осуществляемые по договорам поручения </w:t>
      </w:r>
      <w:r>
        <w:br/>
      </w:r>
      <w:r>
        <w:rPr>
          <w:rFonts w:ascii="Times New Roman"/>
          <w:b w:val="false"/>
          <w:i w:val="false"/>
          <w:color w:val="000000"/>
          <w:sz w:val="28"/>
        </w:rPr>
        <w:t xml:space="preserve">
      1. Отгрузка товаров, выполнение работ или оказание услуг, а также приобретение товаров, работ, услуг поверенным от имени и за счет доверителя не являются оборотом по реализации (приобретению) поверенного. </w:t>
      </w:r>
      <w:r>
        <w:br/>
      </w:r>
      <w:r>
        <w:rPr>
          <w:rFonts w:ascii="Times New Roman"/>
          <w:b w:val="false"/>
          <w:i w:val="false"/>
          <w:color w:val="000000"/>
          <w:sz w:val="28"/>
        </w:rPr>
        <w:t xml:space="preserve">
      2. Положение пункта 1 настоящей статьи не применяется в отношении: </w:t>
      </w:r>
      <w:r>
        <w:br/>
      </w:r>
      <w:r>
        <w:rPr>
          <w:rFonts w:ascii="Times New Roman"/>
          <w:b w:val="false"/>
          <w:i w:val="false"/>
          <w:color w:val="000000"/>
          <w:sz w:val="28"/>
        </w:rPr>
        <w:t xml:space="preserve">
      1) отгрузки товаров, выполнения работ, оказания услуг поверенным доверителю; </w:t>
      </w:r>
      <w:r>
        <w:br/>
      </w:r>
      <w:r>
        <w:rPr>
          <w:rFonts w:ascii="Times New Roman"/>
          <w:b w:val="false"/>
          <w:i w:val="false"/>
          <w:color w:val="000000"/>
          <w:sz w:val="28"/>
        </w:rPr>
        <w:t xml:space="preserve">
      2) отгрузки товара, полученного от доверителя-нерезидента, не являющегося плательщиком налога на добавленную стоимость в Республике Казахстан и не осуществляющего деятельность через филиал, представительство. В этом случае отгрузка товара является оборотом по реализации поверенного. </w:t>
      </w:r>
    </w:p>
    <w:p>
      <w:pPr>
        <w:spacing w:after="0"/>
        <w:ind w:left="0"/>
        <w:jc w:val="both"/>
      </w:pPr>
      <w:r>
        <w:rPr>
          <w:rFonts w:ascii="Times New Roman"/>
          <w:b/>
          <w:i w:val="false"/>
          <w:color w:val="000000"/>
          <w:sz w:val="28"/>
        </w:rPr>
        <w:t xml:space="preserve">       Статья 234. Обороты по реализации (приобретению), осуществляемые по договорам доверительного управления </w:t>
      </w:r>
      <w:r>
        <w:br/>
      </w:r>
      <w:r>
        <w:rPr>
          <w:rFonts w:ascii="Times New Roman"/>
          <w:b w:val="false"/>
          <w:i w:val="false"/>
          <w:color w:val="000000"/>
          <w:sz w:val="28"/>
        </w:rPr>
        <w:t xml:space="preserve">
      Отгрузка товара, выполнение работ, оказание услуг, приобретение товаров, работ, услуг, осуществляемые доверительным управляющим в соответствии с договором доверительного управления или иным документом, являющимся основанием для возникновения доверительного управления, являются оборотом по реализации (приобретению) доверительного управляющего. </w:t>
      </w:r>
    </w:p>
    <w:p>
      <w:pPr>
        <w:spacing w:after="0"/>
        <w:ind w:left="0"/>
        <w:jc w:val="both"/>
      </w:pPr>
      <w:r>
        <w:rPr>
          <w:rFonts w:ascii="Times New Roman"/>
          <w:b/>
          <w:i w:val="false"/>
          <w:color w:val="000000"/>
          <w:sz w:val="28"/>
        </w:rPr>
        <w:t xml:space="preserve">       Статья 235. Обороты по реализации (приобретению), осуществляемые в рамках договоров о совместной деятельности </w:t>
      </w:r>
      <w:r>
        <w:br/>
      </w:r>
      <w:r>
        <w:rPr>
          <w:rFonts w:ascii="Times New Roman"/>
          <w:b w:val="false"/>
          <w:i w:val="false"/>
          <w:color w:val="000000"/>
          <w:sz w:val="28"/>
        </w:rPr>
        <w:t xml:space="preserve">
      1. В случаях, когда реализация товаров, работ и услуг (в том числе добытых полезных ископаемых) осуществляется поверенным от имени и (или) по поручению участника (участников) договора о совместной деятельности: </w:t>
      </w:r>
      <w:r>
        <w:br/>
      </w:r>
      <w:r>
        <w:rPr>
          <w:rFonts w:ascii="Times New Roman"/>
          <w:b w:val="false"/>
          <w:i w:val="false"/>
          <w:color w:val="000000"/>
          <w:sz w:val="28"/>
        </w:rPr>
        <w:t xml:space="preserve">
      1) счет-фактура выписывается от имени одного из участников договора о совместной деятельности или от имени поверенного с указанием в строке, отведенной для поставщика (продавца), реквизитов участника (участников) договора о совместной деятельности; </w:t>
      </w:r>
      <w:r>
        <w:br/>
      </w:r>
      <w:r>
        <w:rPr>
          <w:rFonts w:ascii="Times New Roman"/>
          <w:b w:val="false"/>
          <w:i w:val="false"/>
          <w:color w:val="000000"/>
          <w:sz w:val="28"/>
        </w:rPr>
        <w:t xml:space="preserve">
      2) при оформлении счетов-фактур отражается общая сумма оборота, а также сумма оборота, приходящаяся на каждого из участников согласно условиям договора о совместной деятельности. </w:t>
      </w:r>
      <w:r>
        <w:br/>
      </w:r>
      <w:r>
        <w:rPr>
          <w:rFonts w:ascii="Times New Roman"/>
          <w:b w:val="false"/>
          <w:i w:val="false"/>
          <w:color w:val="000000"/>
          <w:sz w:val="28"/>
        </w:rPr>
        <w:t xml:space="preserve">
      2. Оригинал счета-фактуры выписывается как покупателю товаров, работ и услуг (в том числе добытых недропользователем и реализуемых полезных ископаемых), так и каждому из участников договора о совместной деятельности в зависимости от количества участников, осуществляющих деятельность недропользования в рамках одного контракта (соглашения) на недропользование. </w:t>
      </w:r>
      <w:r>
        <w:br/>
      </w:r>
      <w:r>
        <w:rPr>
          <w:rFonts w:ascii="Times New Roman"/>
          <w:b w:val="false"/>
          <w:i w:val="false"/>
          <w:color w:val="000000"/>
          <w:sz w:val="28"/>
        </w:rPr>
        <w:t xml:space="preserve">
      3. В случаях, когда участником (участниками) договора о совместной деятельности или поверенным приобретаются товары, работы или услуги в рамках такой деятельности, в счетах-фактурах, получаемых от поставщика (продавца), должны быть выделены: </w:t>
      </w:r>
      <w:r>
        <w:br/>
      </w:r>
      <w:r>
        <w:rPr>
          <w:rFonts w:ascii="Times New Roman"/>
          <w:b w:val="false"/>
          <w:i w:val="false"/>
          <w:color w:val="000000"/>
          <w:sz w:val="28"/>
        </w:rPr>
        <w:t xml:space="preserve">
      1) реквизиты участника (участников) договора о совместной деятельности в зависимости от количества участников совместной деятельности либо поверенного; </w:t>
      </w:r>
      <w:r>
        <w:br/>
      </w:r>
      <w:r>
        <w:rPr>
          <w:rFonts w:ascii="Times New Roman"/>
          <w:b w:val="false"/>
          <w:i w:val="false"/>
          <w:color w:val="000000"/>
          <w:sz w:val="28"/>
        </w:rPr>
        <w:t xml:space="preserve">
      2) суммы приобретения, в том числе суммы налога на добавленную стоимость, приходящиеся на каждого из участников договора о совместной деятельности. </w:t>
      </w:r>
      <w:r>
        <w:br/>
      </w:r>
      <w:r>
        <w:rPr>
          <w:rFonts w:ascii="Times New Roman"/>
          <w:b w:val="false"/>
          <w:i w:val="false"/>
          <w:color w:val="000000"/>
          <w:sz w:val="28"/>
        </w:rPr>
        <w:t xml:space="preserve">
      4. Количество выписываемых оригиналов счетов-фактур в таких случаях должно соответствовать количеству участников договора о совместной деятельности, для осуществления которой приобретаются товары, работы или услуги. </w:t>
      </w:r>
    </w:p>
    <w:p>
      <w:pPr>
        <w:spacing w:after="0"/>
        <w:ind w:left="0"/>
        <w:jc w:val="both"/>
      </w:pPr>
      <w:r>
        <w:rPr>
          <w:rFonts w:ascii="Times New Roman"/>
          <w:b/>
          <w:i w:val="false"/>
          <w:color w:val="000000"/>
          <w:sz w:val="28"/>
        </w:rPr>
        <w:t xml:space="preserve">       Статья 236. Место реализации товара, работы, услуги </w:t>
      </w:r>
      <w:r>
        <w:br/>
      </w:r>
      <w:r>
        <w:rPr>
          <w:rFonts w:ascii="Times New Roman"/>
          <w:b w:val="false"/>
          <w:i w:val="false"/>
          <w:color w:val="000000"/>
          <w:sz w:val="28"/>
        </w:rPr>
        <w:t xml:space="preserve">
      1. Местом реализации товара признается место: </w:t>
      </w:r>
      <w:r>
        <w:br/>
      </w:r>
      <w:r>
        <w:rPr>
          <w:rFonts w:ascii="Times New Roman"/>
          <w:b w:val="false"/>
          <w:i w:val="false"/>
          <w:color w:val="000000"/>
          <w:sz w:val="28"/>
        </w:rPr>
        <w:t xml:space="preserve">
      1) начала транспортировки товара, если товар перевозится (пересылается) поставщиком, получателем или третьим лицом; </w:t>
      </w:r>
      <w:r>
        <w:br/>
      </w:r>
      <w:r>
        <w:rPr>
          <w:rFonts w:ascii="Times New Roman"/>
          <w:b w:val="false"/>
          <w:i w:val="false"/>
          <w:color w:val="000000"/>
          <w:sz w:val="28"/>
        </w:rPr>
        <w:t xml:space="preserve">
      2) в остальных случаях - место передачи товара получателю. </w:t>
      </w:r>
      <w:r>
        <w:br/>
      </w:r>
      <w:r>
        <w:rPr>
          <w:rFonts w:ascii="Times New Roman"/>
          <w:b w:val="false"/>
          <w:i w:val="false"/>
          <w:color w:val="000000"/>
          <w:sz w:val="28"/>
        </w:rPr>
        <w:t xml:space="preserve">
      2. Местом реализации работ, услуг признается место: </w:t>
      </w:r>
      <w:r>
        <w:br/>
      </w:r>
      <w:r>
        <w:rPr>
          <w:rFonts w:ascii="Times New Roman"/>
          <w:b w:val="false"/>
          <w:i w:val="false"/>
          <w:color w:val="000000"/>
          <w:sz w:val="28"/>
        </w:rPr>
        <w:t xml:space="preserve">
      1) нахождения недвижимого имущества, если работы, услуги связаны непосредственно с этим имуществом. </w:t>
      </w:r>
      <w:r>
        <w:br/>
      </w:r>
      <w:r>
        <w:rPr>
          <w:rFonts w:ascii="Times New Roman"/>
          <w:b w:val="false"/>
          <w:i w:val="false"/>
          <w:color w:val="000000"/>
          <w:sz w:val="28"/>
        </w:rPr>
        <w:t xml:space="preserve">
      Местом нахождения недвижимого имущества признается место государственной регистрации прав на недвижимое имущество. </w:t>
      </w:r>
      <w:r>
        <w:br/>
      </w:r>
      <w:r>
        <w:rPr>
          <w:rFonts w:ascii="Times New Roman"/>
          <w:b w:val="false"/>
          <w:i w:val="false"/>
          <w:color w:val="000000"/>
          <w:sz w:val="28"/>
        </w:rPr>
        <w:t xml:space="preserve">
      В целях настоящей статьи недвижимым имуществом признаются здания, сооружения, многолетние насаждения и иное имущество, прочно связанное с землей, то есть объекты, перемещение которых без несоразмерного ущерба их назначению невозможно; </w:t>
      </w:r>
      <w:r>
        <w:br/>
      </w:r>
      <w:r>
        <w:rPr>
          <w:rFonts w:ascii="Times New Roman"/>
          <w:b w:val="false"/>
          <w:i w:val="false"/>
          <w:color w:val="000000"/>
          <w:sz w:val="28"/>
        </w:rPr>
        <w:t xml:space="preserve">
      2) фактического осуществления работ, услуг, если они связаны с движимым имуществом. </w:t>
      </w:r>
      <w:r>
        <w:br/>
      </w:r>
      <w:r>
        <w:rPr>
          <w:rFonts w:ascii="Times New Roman"/>
          <w:b w:val="false"/>
          <w:i w:val="false"/>
          <w:color w:val="000000"/>
          <w:sz w:val="28"/>
        </w:rPr>
        <w:t xml:space="preserve">
      К таким работам, услугам относятся: монтаж, сборка, ремонт, техническое обслуживание; </w:t>
      </w:r>
      <w:r>
        <w:br/>
      </w:r>
      <w:r>
        <w:rPr>
          <w:rFonts w:ascii="Times New Roman"/>
          <w:b w:val="false"/>
          <w:i w:val="false"/>
          <w:color w:val="000000"/>
          <w:sz w:val="28"/>
        </w:rPr>
        <w:t xml:space="preserve">
      3) фактического оказания услуг, если такие услуги относятся к услугам в сфере культуры, развлечений, науки, искусства, образования, физической культуры или спорта. </w:t>
      </w:r>
      <w:r>
        <w:br/>
      </w:r>
      <w:r>
        <w:rPr>
          <w:rFonts w:ascii="Times New Roman"/>
          <w:b w:val="false"/>
          <w:i w:val="false"/>
          <w:color w:val="000000"/>
          <w:sz w:val="28"/>
        </w:rPr>
        <w:t xml:space="preserve">
      В целях настоящего подпункта к услугам в сфере развлечений относятся услуги развлекательно-досугового назначения, которые оказываются в развлекательных заведениях (игорные заведения, ночные клубы, кафе-бары, рестораны, Интернет-кафе, компьютерные, бильярдные, боулинг-клубы и кинотеатры, иные здания, помещения, сооружения); </w:t>
      </w:r>
      <w:r>
        <w:br/>
      </w:r>
      <w:r>
        <w:rPr>
          <w:rFonts w:ascii="Times New Roman"/>
          <w:b w:val="false"/>
          <w:i w:val="false"/>
          <w:color w:val="000000"/>
          <w:sz w:val="28"/>
        </w:rPr>
        <w:t xml:space="preserve">
      4) осуществления предпринимательской или любой другой деятельности покупателя работ, услуг. </w:t>
      </w:r>
      <w:r>
        <w:br/>
      </w:r>
      <w:r>
        <w:rPr>
          <w:rFonts w:ascii="Times New Roman"/>
          <w:b w:val="false"/>
          <w:i w:val="false"/>
          <w:color w:val="000000"/>
          <w:sz w:val="28"/>
        </w:rPr>
        <w:t xml:space="preserve">
      Местом осуществления предпринимательской или другой деятельности покупателя работ, услуг считается территория Республики Казахстан в случае присутствия покупателя работ, услуг на территории Республики Казахстан на основе государственной (учетной) регистрации в органах юстиции или на основе постановки на регистрационный учет в налоговых органах в качестве индивидуального предпринимателя. </w:t>
      </w:r>
      <w:r>
        <w:br/>
      </w:r>
      <w:r>
        <w:rPr>
          <w:rFonts w:ascii="Times New Roman"/>
          <w:b w:val="false"/>
          <w:i w:val="false"/>
          <w:color w:val="000000"/>
          <w:sz w:val="28"/>
        </w:rPr>
        <w:t xml:space="preserve">
      Настоящий подпункт применяется в отношении следующих работ, услуг: </w:t>
      </w:r>
      <w:r>
        <w:br/>
      </w:r>
      <w:r>
        <w:rPr>
          <w:rFonts w:ascii="Times New Roman"/>
          <w:b w:val="false"/>
          <w:i w:val="false"/>
          <w:color w:val="000000"/>
          <w:sz w:val="28"/>
        </w:rPr>
        <w:t xml:space="preserve">
      передача прав на использование объектов интеллектуальной собственности; </w:t>
      </w:r>
      <w:r>
        <w:br/>
      </w:r>
      <w:r>
        <w:rPr>
          <w:rFonts w:ascii="Times New Roman"/>
          <w:b w:val="false"/>
          <w:i w:val="false"/>
          <w:color w:val="000000"/>
          <w:sz w:val="28"/>
        </w:rPr>
        <w:t xml:space="preserve">
      консультационные, аудиторские, инжиниринговые, дизайнерские, маркетинговые, юридические, бухгалтерские, адвокатские, рекламные услуги, а также услуги по предоставлению и (или) обработке информации, за исключением предоставления информации печатными изданиями; </w:t>
      </w:r>
      <w:r>
        <w:br/>
      </w:r>
      <w:r>
        <w:rPr>
          <w:rFonts w:ascii="Times New Roman"/>
          <w:b w:val="false"/>
          <w:i w:val="false"/>
          <w:color w:val="000000"/>
          <w:sz w:val="28"/>
        </w:rPr>
        <w:t xml:space="preserve">
      предоставление персонала; </w:t>
      </w:r>
      <w:r>
        <w:br/>
      </w:r>
      <w:r>
        <w:rPr>
          <w:rFonts w:ascii="Times New Roman"/>
          <w:b w:val="false"/>
          <w:i w:val="false"/>
          <w:color w:val="000000"/>
          <w:sz w:val="28"/>
        </w:rPr>
        <w:t xml:space="preserve">
      сдача в аренду движимого имущества (кроме транспортных средств); </w:t>
      </w:r>
      <w:r>
        <w:br/>
      </w:r>
      <w:r>
        <w:rPr>
          <w:rFonts w:ascii="Times New Roman"/>
          <w:b w:val="false"/>
          <w:i w:val="false"/>
          <w:color w:val="000000"/>
          <w:sz w:val="28"/>
        </w:rPr>
        <w:t xml:space="preserve">
      услуги агента по приобретению товаров, работ, услуг, а также привлечению от имени основного участника договора (контракта) лиц для осуществления услуг, предусмотренных настоящим подпунктом; </w:t>
      </w:r>
      <w:r>
        <w:br/>
      </w:r>
      <w:r>
        <w:rPr>
          <w:rFonts w:ascii="Times New Roman"/>
          <w:b w:val="false"/>
          <w:i w:val="false"/>
          <w:color w:val="000000"/>
          <w:sz w:val="28"/>
        </w:rPr>
        <w:t xml:space="preserve">
      услуги связи; </w:t>
      </w:r>
      <w:r>
        <w:br/>
      </w:r>
      <w:r>
        <w:rPr>
          <w:rFonts w:ascii="Times New Roman"/>
          <w:b w:val="false"/>
          <w:i w:val="false"/>
          <w:color w:val="000000"/>
          <w:sz w:val="28"/>
        </w:rPr>
        <w:t xml:space="preserve">
      согласие ограничить или прекратить предпринимательскую деятельность за вознаграждение; </w:t>
      </w:r>
      <w:r>
        <w:br/>
      </w:r>
      <w:r>
        <w:rPr>
          <w:rFonts w:ascii="Times New Roman"/>
          <w:b w:val="false"/>
          <w:i w:val="false"/>
          <w:color w:val="000000"/>
          <w:sz w:val="28"/>
        </w:rPr>
        <w:t xml:space="preserve">
      услуги радио и телевизионные услуги; </w:t>
      </w:r>
      <w:r>
        <w:br/>
      </w:r>
      <w:r>
        <w:rPr>
          <w:rFonts w:ascii="Times New Roman"/>
          <w:b w:val="false"/>
          <w:i w:val="false"/>
          <w:color w:val="000000"/>
          <w:sz w:val="28"/>
        </w:rPr>
        <w:t xml:space="preserve">
      услуги по организации туризма; </w:t>
      </w:r>
      <w:r>
        <w:br/>
      </w:r>
      <w:r>
        <w:rPr>
          <w:rFonts w:ascii="Times New Roman"/>
          <w:b w:val="false"/>
          <w:i w:val="false"/>
          <w:color w:val="000000"/>
          <w:sz w:val="28"/>
        </w:rPr>
        <w:t xml:space="preserve">
      5) осуществления предпринимательской или любой другой деятельности лица, выполняющего работы, оказывающего услуги, не предусмотренные подпунктами 1)-4) настоящего пункта. </w:t>
      </w:r>
      <w:r>
        <w:br/>
      </w:r>
      <w:r>
        <w:rPr>
          <w:rFonts w:ascii="Times New Roman"/>
          <w:b w:val="false"/>
          <w:i w:val="false"/>
          <w:color w:val="000000"/>
          <w:sz w:val="28"/>
        </w:rPr>
        <w:t xml:space="preserve">
      Местом осуществления предпринимательской или другой деятельности лица, выполняющего работы, оказывающего услуги, не предусмотренные подпунктами 1)-4) настоящего пункта, считается территория Республики Казахстан в случае присутствия такого лица на территории Республики Казахстан на основе государственной (учетной) регистрации в органах юстиции или на основе постановки на регистрационный учет в налоговых органах в качестве индивидуального предпринимателя. </w:t>
      </w:r>
      <w:r>
        <w:br/>
      </w:r>
      <w:r>
        <w:rPr>
          <w:rFonts w:ascii="Times New Roman"/>
          <w:b w:val="false"/>
          <w:i w:val="false"/>
          <w:color w:val="000000"/>
          <w:sz w:val="28"/>
        </w:rPr>
        <w:t xml:space="preserve">
      3. Если реализация товаров, работ, услуг носит вспомогательный характер по отношению к реализации других основных товаров, работ, услуг, местом такой вспомогательной реализации признается место реализации основных товаров, работ, услуг. </w:t>
      </w:r>
      <w:r>
        <w:br/>
      </w:r>
      <w:r>
        <w:rPr>
          <w:rFonts w:ascii="Times New Roman"/>
          <w:b w:val="false"/>
          <w:i w:val="false"/>
          <w:color w:val="000000"/>
          <w:sz w:val="28"/>
        </w:rPr>
        <w:t xml:space="preserve">
      4. Для целей подпункта 4) пункта 2 настоящей статьи в случае, если получатель работ, услуг имеет более одного места предпринимательской или любой другой деятельности, местом их реализации считается место, где такие работы, услуги используются. </w:t>
      </w:r>
      <w:r>
        <w:br/>
      </w:r>
      <w:r>
        <w:rPr>
          <w:rFonts w:ascii="Times New Roman"/>
          <w:b w:val="false"/>
          <w:i w:val="false"/>
          <w:color w:val="000000"/>
          <w:sz w:val="28"/>
        </w:rPr>
        <w:t xml:space="preserve">
      5. При применении пункта 2 настоящей статьи место выполнения работ или оказания услуг, указанных более чем в одном подпункте, определяется первым по порядку из этих подпунктов. </w:t>
      </w:r>
    </w:p>
    <w:p>
      <w:pPr>
        <w:spacing w:after="0"/>
        <w:ind w:left="0"/>
        <w:jc w:val="both"/>
      </w:pPr>
      <w:r>
        <w:rPr>
          <w:rFonts w:ascii="Times New Roman"/>
          <w:b/>
          <w:i w:val="false"/>
          <w:color w:val="000000"/>
          <w:sz w:val="28"/>
        </w:rPr>
        <w:t xml:space="preserve">       Статья 237. Дата совершения оборота по реализации </w:t>
      </w:r>
      <w:r>
        <w:br/>
      </w:r>
      <w:r>
        <w:rPr>
          <w:rFonts w:ascii="Times New Roman"/>
          <w:b w:val="false"/>
          <w:i w:val="false"/>
          <w:color w:val="000000"/>
          <w:sz w:val="28"/>
        </w:rPr>
        <w:t xml:space="preserve">
      1. Если иное не предусмотрено настоящей статьей, датой совершения оборота по реализации товаров, работ, услуг является день отгрузки (передачи) товаров, выполнения работ, оказания услуг. </w:t>
      </w:r>
      <w:r>
        <w:br/>
      </w:r>
      <w:r>
        <w:rPr>
          <w:rFonts w:ascii="Times New Roman"/>
          <w:b w:val="false"/>
          <w:i w:val="false"/>
          <w:color w:val="000000"/>
          <w:sz w:val="28"/>
        </w:rPr>
        <w:t xml:space="preserve">
      Днем выполнения работ, оказания услуг признается дата подписания акта выполненных работ, оказанных услуг. </w:t>
      </w:r>
      <w:r>
        <w:br/>
      </w:r>
      <w:r>
        <w:rPr>
          <w:rFonts w:ascii="Times New Roman"/>
          <w:b w:val="false"/>
          <w:i w:val="false"/>
          <w:color w:val="000000"/>
          <w:sz w:val="28"/>
        </w:rPr>
        <w:t xml:space="preserve">
      2. В случае, если отгрузка товара не осуществляется, датой совершения оборота по реализации является день передачи права собственности на товар получателю. </w:t>
      </w:r>
      <w:r>
        <w:br/>
      </w:r>
      <w:r>
        <w:rPr>
          <w:rFonts w:ascii="Times New Roman"/>
          <w:b w:val="false"/>
          <w:i w:val="false"/>
          <w:color w:val="000000"/>
          <w:sz w:val="28"/>
        </w:rPr>
        <w:t xml:space="preserve">
      3. В случае вывоза товаров в режиме экспорта датой совершения оборота по реализации товара является: </w:t>
      </w:r>
      <w:r>
        <w:br/>
      </w:r>
      <w:r>
        <w:rPr>
          <w:rFonts w:ascii="Times New Roman"/>
          <w:b w:val="false"/>
          <w:i w:val="false"/>
          <w:color w:val="000000"/>
          <w:sz w:val="28"/>
        </w:rPr>
        <w:t xml:space="preserve">
      1) дата фактического пересечения границы Республики Казахстан в пункте пропуска, определяемая в соответствии с таможенным законодательством Республики Казахстан; </w:t>
      </w:r>
      <w:r>
        <w:br/>
      </w:r>
      <w:r>
        <w:rPr>
          <w:rFonts w:ascii="Times New Roman"/>
          <w:b w:val="false"/>
          <w:i w:val="false"/>
          <w:color w:val="000000"/>
          <w:sz w:val="28"/>
        </w:rPr>
        <w:t xml:space="preserve">
      2) дата оформления полной грузовой таможенной декларации с отметками таможенного органа, производившего таможенное оформление, в следующих случаях: </w:t>
      </w:r>
      <w:r>
        <w:br/>
      </w:r>
      <w:r>
        <w:rPr>
          <w:rFonts w:ascii="Times New Roman"/>
          <w:b w:val="false"/>
          <w:i w:val="false"/>
          <w:color w:val="000000"/>
          <w:sz w:val="28"/>
        </w:rPr>
        <w:t xml:space="preserve">
      в случае вывоза товаров в режиме экспорта с применением процедуры периодического декларирования; </w:t>
      </w:r>
      <w:r>
        <w:br/>
      </w:r>
      <w:r>
        <w:rPr>
          <w:rFonts w:ascii="Times New Roman"/>
          <w:b w:val="false"/>
          <w:i w:val="false"/>
          <w:color w:val="000000"/>
          <w:sz w:val="28"/>
        </w:rPr>
        <w:t xml:space="preserve">
      в случае вывоза товаров в режиме экспорта с применением процедуры временного декларирования. </w:t>
      </w:r>
      <w:r>
        <w:br/>
      </w:r>
      <w:r>
        <w:rPr>
          <w:rFonts w:ascii="Times New Roman"/>
          <w:b w:val="false"/>
          <w:i w:val="false"/>
          <w:color w:val="000000"/>
          <w:sz w:val="28"/>
        </w:rPr>
        <w:t xml:space="preserve">
      4. При передаче заложенного имущества (товара) залогодателем датой совершения оборота по реализации для залогодателя является одна из следующих дат, которая имеет место: </w:t>
      </w:r>
      <w:r>
        <w:br/>
      </w:r>
      <w:r>
        <w:rPr>
          <w:rFonts w:ascii="Times New Roman"/>
          <w:b w:val="false"/>
          <w:i w:val="false"/>
          <w:color w:val="000000"/>
          <w:sz w:val="28"/>
        </w:rPr>
        <w:t xml:space="preserve">
      1) день перехода права собственности на предмет залога от залогодателя к победителю торгов, проведенных в процессе обращения взыскания на заложенное имущество; </w:t>
      </w:r>
      <w:r>
        <w:br/>
      </w:r>
      <w:r>
        <w:rPr>
          <w:rFonts w:ascii="Times New Roman"/>
          <w:b w:val="false"/>
          <w:i w:val="false"/>
          <w:color w:val="000000"/>
          <w:sz w:val="28"/>
        </w:rPr>
        <w:t xml:space="preserve">
      2) день перехода права собственности на предмет залога от залогодателя к залогодержателю, если торги объявлены несостоявшимися. </w:t>
      </w:r>
      <w:r>
        <w:br/>
      </w:r>
      <w:r>
        <w:rPr>
          <w:rFonts w:ascii="Times New Roman"/>
          <w:b w:val="false"/>
          <w:i w:val="false"/>
          <w:color w:val="000000"/>
          <w:sz w:val="28"/>
        </w:rPr>
        <w:t xml:space="preserve">
      5. При снятии с регистрационного учета по налогу на добавленную стоимость датой совершения оборота по реализации по облагаемому обороту, указанному в пункте 2 статьи 230 настоящего Кодекса, является: </w:t>
      </w:r>
      <w:r>
        <w:br/>
      </w:r>
      <w:r>
        <w:rPr>
          <w:rFonts w:ascii="Times New Roman"/>
          <w:b w:val="false"/>
          <w:i w:val="false"/>
          <w:color w:val="000000"/>
          <w:sz w:val="28"/>
        </w:rPr>
        <w:t xml:space="preserve">
      1) день, в который плательщик налога на добавленную стоимость подал налоговое заявление о снятии с регистрационного учета по налогу на добавленную стоимость или налоговое заявление, указанное в статьях 37-43 настоящего Кодекса; </w:t>
      </w:r>
      <w:r>
        <w:br/>
      </w:r>
      <w:r>
        <w:rPr>
          <w:rFonts w:ascii="Times New Roman"/>
          <w:b w:val="false"/>
          <w:i w:val="false"/>
          <w:color w:val="000000"/>
          <w:sz w:val="28"/>
        </w:rPr>
        <w:t xml:space="preserve">
      2) дата, указанная в пункте 6 статьи 572 настоящего Кодекса, при снятии с регистрационного учета по налогу на добавленную стоимость по решению налогового органа. </w:t>
      </w:r>
      <w:r>
        <w:br/>
      </w:r>
      <w:r>
        <w:rPr>
          <w:rFonts w:ascii="Times New Roman"/>
          <w:b w:val="false"/>
          <w:i w:val="false"/>
          <w:color w:val="000000"/>
          <w:sz w:val="28"/>
        </w:rPr>
        <w:t xml:space="preserve">
      6. При передаче лизингодателем в финансовый лизинг имущества, подлежащего получению лизингополучателем в качестве основного средства, за исключением передачи по договору возвратного лизинга, датой совершения оборота по реализации является: </w:t>
      </w:r>
      <w:r>
        <w:br/>
      </w:r>
      <w:r>
        <w:rPr>
          <w:rFonts w:ascii="Times New Roman"/>
          <w:b w:val="false"/>
          <w:i w:val="false"/>
          <w:color w:val="000000"/>
          <w:sz w:val="28"/>
        </w:rPr>
        <w:t xml:space="preserve">
      1) дата наступления срока получения лизингодателем периодического лизингового платежа, установленная договором финансового лизинга, за исключением случаев, указанных в подпунктах 2) и 3) настоящего пункта; </w:t>
      </w:r>
      <w:r>
        <w:br/>
      </w:r>
      <w:r>
        <w:rPr>
          <w:rFonts w:ascii="Times New Roman"/>
          <w:b w:val="false"/>
          <w:i w:val="false"/>
          <w:color w:val="000000"/>
          <w:sz w:val="28"/>
        </w:rPr>
        <w:t xml:space="preserve">
      2) в случае, если по договору финансового лизинга дата наступления срока получения лизингодателем лизингового платежа установлена до даты передачи имущества лизингополучателю, датой совершения оборота является дата передачи имущества в финансовый лизинг; </w:t>
      </w:r>
      <w:r>
        <w:br/>
      </w:r>
      <w:r>
        <w:rPr>
          <w:rFonts w:ascii="Times New Roman"/>
          <w:b w:val="false"/>
          <w:i w:val="false"/>
          <w:color w:val="000000"/>
          <w:sz w:val="28"/>
        </w:rPr>
        <w:t xml:space="preserve">
      3) при досрочном погашении лизингополучателем лизинговых платежей, предусмотренных договором финансового лизинга, дата окончательного расчета является последней датой совершения оборота по реализации по данному договору финансового лизинга. </w:t>
      </w:r>
      <w:r>
        <w:br/>
      </w:r>
      <w:r>
        <w:rPr>
          <w:rFonts w:ascii="Times New Roman"/>
          <w:b w:val="false"/>
          <w:i w:val="false"/>
          <w:color w:val="000000"/>
          <w:sz w:val="28"/>
        </w:rPr>
        <w:t xml:space="preserve">
      7. При передаче лизингодателем по договору возвратного лизинга имущества, подлежащего получению лизингополучателем (продавцом) в качестве основного средства, датой совершения оборота по реализации является дата передачи имущества в финансовый лизинг. </w:t>
      </w:r>
      <w:r>
        <w:br/>
      </w:r>
      <w:r>
        <w:rPr>
          <w:rFonts w:ascii="Times New Roman"/>
          <w:b w:val="false"/>
          <w:i w:val="false"/>
          <w:color w:val="000000"/>
          <w:sz w:val="28"/>
        </w:rPr>
        <w:t xml:space="preserve">
      8. Если работы, услуги реализуются на постоянной (непрерывной) основе, то датой совершения облагаемого оборота по реализации является дата, которая наступит первой: </w:t>
      </w:r>
      <w:r>
        <w:br/>
      </w:r>
      <w:r>
        <w:rPr>
          <w:rFonts w:ascii="Times New Roman"/>
          <w:b w:val="false"/>
          <w:i w:val="false"/>
          <w:color w:val="000000"/>
          <w:sz w:val="28"/>
        </w:rPr>
        <w:t xml:space="preserve">
      1) дата выписки счета-фактуры с налогом на добавленную стоимость; </w:t>
      </w:r>
      <w:r>
        <w:br/>
      </w:r>
      <w:r>
        <w:rPr>
          <w:rFonts w:ascii="Times New Roman"/>
          <w:b w:val="false"/>
          <w:i w:val="false"/>
          <w:color w:val="000000"/>
          <w:sz w:val="28"/>
        </w:rPr>
        <w:t xml:space="preserve">
      2) дата получения каждого платежа (независимо от формы расчета). </w:t>
      </w:r>
      <w:r>
        <w:br/>
      </w:r>
      <w:r>
        <w:rPr>
          <w:rFonts w:ascii="Times New Roman"/>
          <w:b w:val="false"/>
          <w:i w:val="false"/>
          <w:color w:val="000000"/>
          <w:sz w:val="28"/>
        </w:rPr>
        <w:t xml:space="preserve">
      Реализация на постоянной (непрерывной) основе означает выполнение работ, оказание услуг на основе долгосрочного контракта при условии, что получатель работ, услуг может использовать их результаты в своей производственной деятельности в день выполнения работ, оказания услуг. </w:t>
      </w:r>
      <w:r>
        <w:br/>
      </w:r>
      <w:r>
        <w:rPr>
          <w:rFonts w:ascii="Times New Roman"/>
          <w:b w:val="false"/>
          <w:i w:val="false"/>
          <w:color w:val="000000"/>
          <w:sz w:val="28"/>
        </w:rPr>
        <w:t xml:space="preserve">
      9. В случае приобретения работ, услуг от нерезидента, не являющегося плательщиком налога на добавленную стоимость в Республике Казахстан и не осуществляющего деятельность через филиал, представительство, датой совершения оборота по приобретению признается день подписания акта выполненных работ, оказанных услуг. </w:t>
      </w:r>
    </w:p>
    <w:p>
      <w:pPr>
        <w:spacing w:after="0"/>
        <w:ind w:left="0"/>
        <w:jc w:val="left"/>
      </w:pPr>
      <w:r>
        <w:rPr>
          <w:rFonts w:ascii="Times New Roman"/>
          <w:b/>
          <w:i w:val="false"/>
          <w:color w:val="000000"/>
        </w:rPr>
        <w:t xml:space="preserve"> Глава 33. Определение размера облагаемого оборота </w:t>
      </w:r>
    </w:p>
    <w:p>
      <w:pPr>
        <w:spacing w:after="0"/>
        <w:ind w:left="0"/>
        <w:jc w:val="both"/>
      </w:pPr>
      <w:r>
        <w:rPr>
          <w:rFonts w:ascii="Times New Roman"/>
          <w:b/>
          <w:i w:val="false"/>
          <w:color w:val="000000"/>
          <w:sz w:val="28"/>
        </w:rPr>
        <w:t xml:space="preserve">       Статья 238. Размер облагаемого оборота </w:t>
      </w:r>
      <w:r>
        <w:br/>
      </w:r>
      <w:r>
        <w:rPr>
          <w:rFonts w:ascii="Times New Roman"/>
          <w:b w:val="false"/>
          <w:i w:val="false"/>
          <w:color w:val="000000"/>
          <w:sz w:val="28"/>
        </w:rPr>
        <w:t xml:space="preserve">
      1. Размер облагаемого оборота определяется на основе стоимости реализуемых товаров, работ, услуг исходя из применяемых сторонами сделки цен и тарифов без включения в них налога на добавленную стоимость, если иное не предусмотрено настоящей статьей и законодательством Республики Казахстан, регулирующим вопросы трансфертного ценообразования. </w:t>
      </w:r>
      <w:r>
        <w:br/>
      </w:r>
      <w:r>
        <w:rPr>
          <w:rFonts w:ascii="Times New Roman"/>
          <w:b w:val="false"/>
          <w:i w:val="false"/>
          <w:color w:val="000000"/>
          <w:sz w:val="28"/>
        </w:rPr>
        <w:t xml:space="preserve">
      2. При безвозмездной передаче товаров, а также в случаях, предусмотренных пунктом 2 статьи 230 настоящего Кодекса, размер оборота определяется исходя из уровня цен, сложившегося на дату совершения оборота по реализации, без включения в них налога на добавленную стоимость, но не ниже их балансовой стоимости. </w:t>
      </w:r>
      <w:r>
        <w:br/>
      </w:r>
      <w:r>
        <w:rPr>
          <w:rFonts w:ascii="Times New Roman"/>
          <w:b w:val="false"/>
          <w:i w:val="false"/>
          <w:color w:val="000000"/>
          <w:sz w:val="28"/>
        </w:rPr>
        <w:t xml:space="preserve">
      Для целей настоящего пункта балансовой стоимостью является стоимость товаров, отраженная в бухгалтерском учете, на дату их реализации. </w:t>
      </w:r>
      <w:r>
        <w:br/>
      </w:r>
      <w:r>
        <w:rPr>
          <w:rFonts w:ascii="Times New Roman"/>
          <w:b w:val="false"/>
          <w:i w:val="false"/>
          <w:color w:val="000000"/>
          <w:sz w:val="28"/>
        </w:rPr>
        <w:t xml:space="preserve">
      3. При уступке прав требования по реализованным товарам, работам, услугам, облагаемым налогом на добавленную стоимость, кроме авансов и штрафных санкций, размер облагаемого оборота определяется как положительная разница между стоимостью права требования, по которой произведена уступка, и стоимостью требования, подлежащей получению от должника на дату уступки права требования, согласно первичным документам налогоплательщика. </w:t>
      </w:r>
      <w:r>
        <w:br/>
      </w:r>
      <w:r>
        <w:rPr>
          <w:rFonts w:ascii="Times New Roman"/>
          <w:b w:val="false"/>
          <w:i w:val="false"/>
          <w:color w:val="000000"/>
          <w:sz w:val="28"/>
        </w:rPr>
        <w:t xml:space="preserve">
      4. При передаче залогового имущества (товара) залогодателем размер облагаемого оборота у залогодателя определяется исходя из стоимости реализуемого залогового имущества (товара), но не ниже суммы заемных средств, полученных под залог данного имущества (товара), без включения в них налога на добавленную стоимость. </w:t>
      </w:r>
      <w:r>
        <w:br/>
      </w:r>
      <w:r>
        <w:rPr>
          <w:rFonts w:ascii="Times New Roman"/>
          <w:b w:val="false"/>
          <w:i w:val="false"/>
          <w:color w:val="000000"/>
          <w:sz w:val="28"/>
        </w:rPr>
        <w:t xml:space="preserve">
      5. При реализации товара на условиях рассрочки платежа размер облагаемого оборота определяется в соответствии с пунктом 1 настоящей статьи с учетом всех причитающихся платежей, предусмотренных условиями договора. </w:t>
      </w:r>
      <w:r>
        <w:br/>
      </w:r>
      <w:r>
        <w:rPr>
          <w:rFonts w:ascii="Times New Roman"/>
          <w:b w:val="false"/>
          <w:i w:val="false"/>
          <w:color w:val="000000"/>
          <w:sz w:val="28"/>
        </w:rPr>
        <w:t xml:space="preserve">
      6. При предоставлении услуг, связанных с проплатой за третьих лиц, в размер облагаемого оборота включается комиссионное вознаграждение. </w:t>
      </w:r>
      <w:r>
        <w:br/>
      </w:r>
      <w:r>
        <w:rPr>
          <w:rFonts w:ascii="Times New Roman"/>
          <w:b w:val="false"/>
          <w:i w:val="false"/>
          <w:color w:val="000000"/>
          <w:sz w:val="28"/>
        </w:rPr>
        <w:t xml:space="preserve">
      7. В размер облагаемого оборота включаются суммы акциза по подакцизным товарам. </w:t>
      </w:r>
      <w:r>
        <w:br/>
      </w:r>
      <w:r>
        <w:rPr>
          <w:rFonts w:ascii="Times New Roman"/>
          <w:b w:val="false"/>
          <w:i w:val="false"/>
          <w:color w:val="000000"/>
          <w:sz w:val="28"/>
        </w:rPr>
        <w:t xml:space="preserve">
      8. При реализации товаров, по которым не предусмотрен зачет по налогу на добавленную стоимость в соответствии с налоговым законодательством, действовавшим на дату их приобретения, размер облагаемого оборота определяется как положительная разница между стоимостью реализации и балансовой стоимостью товара, определяемой в соответствии с пунктом 2 настоящей статьи. </w:t>
      </w:r>
      <w:r>
        <w:br/>
      </w:r>
      <w:r>
        <w:rPr>
          <w:rFonts w:ascii="Times New Roman"/>
          <w:b w:val="false"/>
          <w:i w:val="false"/>
          <w:color w:val="000000"/>
          <w:sz w:val="28"/>
        </w:rPr>
        <w:t xml:space="preserve">
      9. При передаче права владения и (или) пользования, и (или) распоряжения земельным участком, не отнесенной настоящим Кодексом к обороту, освобожденному от обложения налогом на добавленную стоимость, оборот по реализации определяется как прирост стоимости при реализации земельных участков, в порядке, предусмотренном статьей 87 настоящего Кодекса. </w:t>
      </w:r>
      <w:r>
        <w:br/>
      </w:r>
      <w:r>
        <w:rPr>
          <w:rFonts w:ascii="Times New Roman"/>
          <w:b w:val="false"/>
          <w:i w:val="false"/>
          <w:color w:val="000000"/>
          <w:sz w:val="28"/>
        </w:rPr>
        <w:t xml:space="preserve">
      10. При передаче имущества в финансовый лизинг, подлежащего получению лизингополучателем в качестве основного средства, за исключением передачи по договору возвратного лизинга, размер облагаемого оборота определяется: </w:t>
      </w:r>
      <w:r>
        <w:br/>
      </w:r>
      <w:r>
        <w:rPr>
          <w:rFonts w:ascii="Times New Roman"/>
          <w:b w:val="false"/>
          <w:i w:val="false"/>
          <w:color w:val="000000"/>
          <w:sz w:val="28"/>
        </w:rPr>
        <w:t xml:space="preserve">
      1) на дату совершения оборота, указанную в подпункте 1) пункта 6 статьи 237 настоящего Кодекса, на основе размера лизингового платежа, установленного в соответствии с договором финансового лизинга, без включения в него суммы вознаграждения и налога на добавленную стоимость; </w:t>
      </w:r>
      <w:r>
        <w:br/>
      </w:r>
      <w:r>
        <w:rPr>
          <w:rFonts w:ascii="Times New Roman"/>
          <w:b w:val="false"/>
          <w:i w:val="false"/>
          <w:color w:val="000000"/>
          <w:sz w:val="28"/>
        </w:rPr>
        <w:t xml:space="preserve">
      2) на дату совершения оборота, указанную в подпункте 2) пункта 6 статьи 237 настоящего Кодекса, на основе суммы всех периодических лизинговых платежей без включения в них суммы вознаграждения и налога на добавленную стоимость, дата наступления срока получения которых в соответствии с договором финансового лизинга установлена до даты передачи имущества лизингополучателю; </w:t>
      </w:r>
      <w:r>
        <w:br/>
      </w:r>
      <w:r>
        <w:rPr>
          <w:rFonts w:ascii="Times New Roman"/>
          <w:b w:val="false"/>
          <w:i w:val="false"/>
          <w:color w:val="000000"/>
          <w:sz w:val="28"/>
        </w:rPr>
        <w:t xml:space="preserve">
      3) на дату совершения оборота, указанную в подпункте 3) пункта 6 статьи 237 настоящего Кодекса, как разница между общей суммой всех лизинговых платежей, подлежащих получению по договору финансового лизинга, без включения в них суммы вознаграждения и налога на добавленную стоимость и размером облагаемого оборота, определяемого как сумма размеров облагаемых оборотов, приходящихся на предыдущие даты совершения оборота по реализации согласно данному договору. </w:t>
      </w:r>
      <w:r>
        <w:br/>
      </w:r>
      <w:r>
        <w:rPr>
          <w:rFonts w:ascii="Times New Roman"/>
          <w:b w:val="false"/>
          <w:i w:val="false"/>
          <w:color w:val="000000"/>
          <w:sz w:val="28"/>
        </w:rPr>
        <w:t xml:space="preserve">
      11. При передаче имущества по договору возвратного лизинга, подлежащего получению лизингополучателем (продавцом) в качестве основного средства, размер оборота по реализации определяется в соответствии с пунктом 1 настоящей статьи. </w:t>
      </w:r>
      <w:r>
        <w:br/>
      </w:r>
      <w:r>
        <w:rPr>
          <w:rFonts w:ascii="Times New Roman"/>
          <w:b w:val="false"/>
          <w:i w:val="false"/>
          <w:color w:val="000000"/>
          <w:sz w:val="28"/>
        </w:rPr>
        <w:t xml:space="preserve">
      12. При оказании услуг по договору транспортной экспедиции размер облагаемого оборота у экспедитора определяется на основе его вознаграждения. </w:t>
      </w:r>
      <w:r>
        <w:br/>
      </w:r>
      <w:r>
        <w:rPr>
          <w:rFonts w:ascii="Times New Roman"/>
          <w:b w:val="false"/>
          <w:i w:val="false"/>
          <w:color w:val="000000"/>
          <w:sz w:val="28"/>
        </w:rPr>
        <w:t xml:space="preserve">
      13. При продаже предприятия в целом как имущественного комплекса размер облагаемого оборота определяется на основе балансовой стоимости имущества, передаваемого при продаже предприятия как имущественного комплекса, по которому налог на добавленную стоимость ранее был отнесен в зачет: </w:t>
      </w:r>
      <w:r>
        <w:br/>
      </w:r>
      <w:r>
        <w:rPr>
          <w:rFonts w:ascii="Times New Roman"/>
          <w:b w:val="false"/>
          <w:i w:val="false"/>
          <w:color w:val="000000"/>
          <w:sz w:val="28"/>
        </w:rPr>
        <w:t xml:space="preserve">
      1) увеличенной на положительную разницу между стоимостью реализации по договору купли-продажи предприятия и балансовой стоимостью передаваемых активов, уменьшенной на балансовую стоимость передаваемых обязательств, по данным бухгалтерского учета на дату реализации, или </w:t>
      </w:r>
      <w:r>
        <w:br/>
      </w:r>
      <w:r>
        <w:rPr>
          <w:rFonts w:ascii="Times New Roman"/>
          <w:b w:val="false"/>
          <w:i w:val="false"/>
          <w:color w:val="000000"/>
          <w:sz w:val="28"/>
        </w:rPr>
        <w:t xml:space="preserve">
      2) уменьшенной на отрицательную разницу между стоимостью реализации по договору купли-продажи предприятия и балансовой стоимостью передаваемых активов, уменьшенной на балансовую стоимость передаваемых обязательств, по данным бухгалтерского учета на дату реализации. </w:t>
      </w:r>
      <w:r>
        <w:br/>
      </w:r>
      <w:r>
        <w:rPr>
          <w:rFonts w:ascii="Times New Roman"/>
          <w:b w:val="false"/>
          <w:i w:val="false"/>
          <w:color w:val="000000"/>
          <w:sz w:val="28"/>
        </w:rPr>
        <w:t xml:space="preserve">
      14. Если иное не предусмотрено настоящим Кодексом, положения настоящего раздела по определению размера облагаемого оборота (в том числе его корректировке) применяются также при определении размера необлагаемого оборота. </w:t>
      </w:r>
    </w:p>
    <w:p>
      <w:pPr>
        <w:spacing w:after="0"/>
        <w:ind w:left="0"/>
        <w:jc w:val="both"/>
      </w:pPr>
      <w:r>
        <w:rPr>
          <w:rFonts w:ascii="Times New Roman"/>
          <w:b/>
          <w:i w:val="false"/>
          <w:color w:val="000000"/>
          <w:sz w:val="28"/>
        </w:rPr>
        <w:t xml:space="preserve">       Статья 239. Корректировка размера облагаемого оборота </w:t>
      </w:r>
      <w:r>
        <w:br/>
      </w:r>
      <w:r>
        <w:rPr>
          <w:rFonts w:ascii="Times New Roman"/>
          <w:b w:val="false"/>
          <w:i w:val="false"/>
          <w:color w:val="000000"/>
          <w:sz w:val="28"/>
        </w:rPr>
        <w:t xml:space="preserve">
      1. В случае, когда стоимость реализованных товаров, работ, услуг изменяется в ту или иную сторону, соответствующим образом корректируется размер облагаемого оборота. </w:t>
      </w:r>
      <w:r>
        <w:br/>
      </w:r>
      <w:r>
        <w:rPr>
          <w:rFonts w:ascii="Times New Roman"/>
          <w:b w:val="false"/>
          <w:i w:val="false"/>
          <w:color w:val="000000"/>
          <w:sz w:val="28"/>
        </w:rPr>
        <w:t xml:space="preserve">
      2. Корректировка размера облагаемого оборота у налогоплательщика производится в случаях: </w:t>
      </w:r>
      <w:r>
        <w:br/>
      </w:r>
      <w:r>
        <w:rPr>
          <w:rFonts w:ascii="Times New Roman"/>
          <w:b w:val="false"/>
          <w:i w:val="false"/>
          <w:color w:val="000000"/>
          <w:sz w:val="28"/>
        </w:rPr>
        <w:t xml:space="preserve">
      1) полного или частичного возврата товара; </w:t>
      </w:r>
      <w:r>
        <w:br/>
      </w:r>
      <w:r>
        <w:rPr>
          <w:rFonts w:ascii="Times New Roman"/>
          <w:b w:val="false"/>
          <w:i w:val="false"/>
          <w:color w:val="000000"/>
          <w:sz w:val="28"/>
        </w:rPr>
        <w:t xml:space="preserve">
      2) изменения условий сделки; </w:t>
      </w:r>
      <w:r>
        <w:br/>
      </w:r>
      <w:r>
        <w:rPr>
          <w:rFonts w:ascii="Times New Roman"/>
          <w:b w:val="false"/>
          <w:i w:val="false"/>
          <w:color w:val="000000"/>
          <w:sz w:val="28"/>
        </w:rPr>
        <w:t xml:space="preserve">
      3) изменения цены, компенсации за реализованные товары, работы, услуги; </w:t>
      </w:r>
      <w:r>
        <w:br/>
      </w:r>
      <w:r>
        <w:rPr>
          <w:rFonts w:ascii="Times New Roman"/>
          <w:b w:val="false"/>
          <w:i w:val="false"/>
          <w:color w:val="000000"/>
          <w:sz w:val="28"/>
        </w:rPr>
        <w:t xml:space="preserve">
      4) скидки с цены, скидки с продаж; </w:t>
      </w:r>
      <w:r>
        <w:br/>
      </w:r>
      <w:r>
        <w:rPr>
          <w:rFonts w:ascii="Times New Roman"/>
          <w:b w:val="false"/>
          <w:i w:val="false"/>
          <w:color w:val="000000"/>
          <w:sz w:val="28"/>
        </w:rPr>
        <w:t xml:space="preserve">
      5) получения разницы в стоимости реализованных товаров, работ, услуг при их оплате в тенге; </w:t>
      </w:r>
      <w:r>
        <w:br/>
      </w:r>
      <w:r>
        <w:rPr>
          <w:rFonts w:ascii="Times New Roman"/>
          <w:b w:val="false"/>
          <w:i w:val="false"/>
          <w:color w:val="000000"/>
          <w:sz w:val="28"/>
        </w:rPr>
        <w:t xml:space="preserve">
      6) возврата тары, включенной в оборот по реализации в соответствии с подпунктом 5) пункта 3 статьи 231 настоящего Кодекса. </w:t>
      </w:r>
      <w:r>
        <w:br/>
      </w:r>
      <w:r>
        <w:rPr>
          <w:rFonts w:ascii="Times New Roman"/>
          <w:b w:val="false"/>
          <w:i w:val="false"/>
          <w:color w:val="000000"/>
          <w:sz w:val="28"/>
        </w:rPr>
        <w:t xml:space="preserve">
      3. Корректировка размера облагаемого оборота в соответствии с настоящей статьей производится на основании дополнительного счета-фактуры или других документов, подтверждающих наступление случаев, указанных в пункте 2 настоящей статьи. </w:t>
      </w:r>
    </w:p>
    <w:p>
      <w:pPr>
        <w:spacing w:after="0"/>
        <w:ind w:left="0"/>
        <w:jc w:val="both"/>
      </w:pPr>
      <w:r>
        <w:rPr>
          <w:rFonts w:ascii="Times New Roman"/>
          <w:b/>
          <w:i w:val="false"/>
          <w:color w:val="000000"/>
          <w:sz w:val="28"/>
        </w:rPr>
        <w:t xml:space="preserve">       Статья 240. Корректировка размера облагаемого оборота по сомнительным требованиям </w:t>
      </w:r>
      <w:r>
        <w:br/>
      </w:r>
      <w:r>
        <w:rPr>
          <w:rFonts w:ascii="Times New Roman"/>
          <w:b w:val="false"/>
          <w:i w:val="false"/>
          <w:color w:val="000000"/>
          <w:sz w:val="28"/>
        </w:rPr>
        <w:t xml:space="preserve">
      1. Если часть или весь размер требования за реализованные товары, работы, услуги является сомнительным требованием, плательщик налога на добавленную стоимость имеет право уменьшить размер облагаемого оборота по такому требованию в следующих случаях: </w:t>
      </w:r>
      <w:r>
        <w:br/>
      </w:r>
      <w:r>
        <w:rPr>
          <w:rFonts w:ascii="Times New Roman"/>
          <w:b w:val="false"/>
          <w:i w:val="false"/>
          <w:color w:val="000000"/>
          <w:sz w:val="28"/>
        </w:rPr>
        <w:t xml:space="preserve">
      1) по истечении трех лет после завершения налогового периода, в котором был учтен налог на добавленную стоимость, связанный с возникновением сомнительного требования; </w:t>
      </w:r>
      <w:r>
        <w:br/>
      </w:r>
      <w:r>
        <w:rPr>
          <w:rFonts w:ascii="Times New Roman"/>
          <w:b w:val="false"/>
          <w:i w:val="false"/>
          <w:color w:val="000000"/>
          <w:sz w:val="28"/>
        </w:rPr>
        <w:t xml:space="preserve">
      2) в налоговом периоде, в котором вынесено решение органов юстиции об исключении дебитора, признанного банкротом, из Государственного регистра юридических лиц. </w:t>
      </w:r>
      <w:r>
        <w:br/>
      </w:r>
      <w:r>
        <w:rPr>
          <w:rFonts w:ascii="Times New Roman"/>
          <w:b w:val="false"/>
          <w:i w:val="false"/>
          <w:color w:val="000000"/>
          <w:sz w:val="28"/>
        </w:rPr>
        <w:t xml:space="preserve">
      Корректировка размера облагаемого оборота в соответствии с настоящим пунктом производится при соблюдении условий, указанных в статье 105 настоящего Кодекса. </w:t>
      </w:r>
      <w:r>
        <w:br/>
      </w:r>
      <w:r>
        <w:rPr>
          <w:rFonts w:ascii="Times New Roman"/>
          <w:b w:val="false"/>
          <w:i w:val="false"/>
          <w:color w:val="000000"/>
          <w:sz w:val="28"/>
        </w:rPr>
        <w:t xml:space="preserve">
      2. Уменьшение размера облагаемого оборота по сомнительному требованию производится в пределах размера ранее отраженного облагаемого оборота по реализации товаров, выполнению работ, оказанию услуг. </w:t>
      </w:r>
      <w:r>
        <w:br/>
      </w:r>
      <w:r>
        <w:rPr>
          <w:rFonts w:ascii="Times New Roman"/>
          <w:b w:val="false"/>
          <w:i w:val="false"/>
          <w:color w:val="000000"/>
          <w:sz w:val="28"/>
        </w:rPr>
        <w:t xml:space="preserve">
      3. В случае получения оплаты за реализованные товары, работы, услуги после использования плательщиком налога на добавленную стоимость права, предоставленного ему пунктом 1 настоящей статьи, размер облагаемого оборота подлежит увеличению на стоимость указанной оплаты в том налоговом периоде, в котором была получена оплата. </w:t>
      </w:r>
    </w:p>
    <w:p>
      <w:pPr>
        <w:spacing w:after="0"/>
        <w:ind w:left="0"/>
        <w:jc w:val="both"/>
      </w:pPr>
      <w:r>
        <w:rPr>
          <w:rFonts w:ascii="Times New Roman"/>
          <w:b/>
          <w:i w:val="false"/>
          <w:color w:val="000000"/>
          <w:sz w:val="28"/>
        </w:rPr>
        <w:t xml:space="preserve">       Статья 241. Облагаемый оборот при приобретении работ, услуг от нерезидента, не являющегося плательщиком налога на добавленную стоимость в Республике Казахстан и не осуществляющего деятельность через филиал, представительство </w:t>
      </w:r>
      <w:r>
        <w:br/>
      </w:r>
      <w:r>
        <w:rPr>
          <w:rFonts w:ascii="Times New Roman"/>
          <w:b w:val="false"/>
          <w:i w:val="false"/>
          <w:color w:val="000000"/>
          <w:sz w:val="28"/>
        </w:rPr>
        <w:t xml:space="preserve">
      1. Работы, услуги, предоставленные нерезидентом, не являющимся плательщиком налога на добавленную стоимость в Республике Казахстан и не осуществляющего деятельность через филиал, представительство, являются оборотом налогоплательщика Республики Казахстан, получающего работы, услуги, если местом их реализации является Республика Казахстан, и подлежат обложению налогом на добавленную стоимость в соответствии с настоящим Кодексом. </w:t>
      </w:r>
      <w:r>
        <w:br/>
      </w:r>
      <w:r>
        <w:rPr>
          <w:rFonts w:ascii="Times New Roman"/>
          <w:b w:val="false"/>
          <w:i w:val="false"/>
          <w:color w:val="000000"/>
          <w:sz w:val="28"/>
        </w:rPr>
        <w:t xml:space="preserve">
      2. Для целей настоящей статьи размер облагаемого оборота у получателя работ, услуг определяется исходя из стоимости приобретенных работ, услуг, указанных в пункте 1 настоящей статьи, включая налоги, кроме налога на добавленную стоимость. </w:t>
      </w:r>
      <w:r>
        <w:br/>
      </w:r>
      <w:r>
        <w:rPr>
          <w:rFonts w:ascii="Times New Roman"/>
          <w:b w:val="false"/>
          <w:i w:val="false"/>
          <w:color w:val="000000"/>
          <w:sz w:val="28"/>
        </w:rPr>
        <w:t xml:space="preserve">
      3. Сумма налога на добавленную стоимость, подлежащая уплате в соответствии с настоящей статьей, определяется путем применения ставки, предусмотренной пунктом 1 статьи 268 настоящего Кодекса, к размеру облагаемого оборота. В случае, когда оплата за полученные работы, услуги производится в иностранной валюте, облагаемый оборот пересчитывается в тенге по рыночному курсу обмена валюты на дату совершения оборота. </w:t>
      </w:r>
      <w:r>
        <w:br/>
      </w:r>
      <w:r>
        <w:rPr>
          <w:rFonts w:ascii="Times New Roman"/>
          <w:b w:val="false"/>
          <w:i w:val="false"/>
          <w:color w:val="000000"/>
          <w:sz w:val="28"/>
        </w:rPr>
        <w:t xml:space="preserve">
      4. Сумма налога на добавленную стоимость, исчисленная в соответствии с пунктом 3 настоящей статьи, уплачивается не позднее срока представления декларации по налогу на добавленную стоимость, установленного статьей 270 настоящего Кодекса. </w:t>
      </w:r>
      <w:r>
        <w:br/>
      </w:r>
      <w:r>
        <w:rPr>
          <w:rFonts w:ascii="Times New Roman"/>
          <w:b w:val="false"/>
          <w:i w:val="false"/>
          <w:color w:val="000000"/>
          <w:sz w:val="28"/>
        </w:rPr>
        <w:t xml:space="preserve">
      5. Платежный документ или документ, выданный налоговым органом, по форме, установленной уполномоченным органом, подтверждающий уплату налога на добавленную стоимость в соответствии с настоящей статьей, дает право на зачет суммы налога в соответствии со статьей 256 настоящего Кодекса. </w:t>
      </w:r>
      <w:r>
        <w:br/>
      </w:r>
      <w:r>
        <w:rPr>
          <w:rFonts w:ascii="Times New Roman"/>
          <w:b w:val="false"/>
          <w:i w:val="false"/>
          <w:color w:val="000000"/>
          <w:sz w:val="28"/>
        </w:rPr>
        <w:t xml:space="preserve">
      6. Положения настоящей статьи не применяются, если: </w:t>
      </w:r>
      <w:r>
        <w:br/>
      </w:r>
      <w:r>
        <w:rPr>
          <w:rFonts w:ascii="Times New Roman"/>
          <w:b w:val="false"/>
          <w:i w:val="false"/>
          <w:color w:val="000000"/>
          <w:sz w:val="28"/>
        </w:rPr>
        <w:t xml:space="preserve">
      1) предоставленные работы, услуги являются работами, услугами, перечисленными в статье 248 настоящего Кодекса; </w:t>
      </w:r>
      <w:r>
        <w:br/>
      </w:r>
      <w:r>
        <w:rPr>
          <w:rFonts w:ascii="Times New Roman"/>
          <w:b w:val="false"/>
          <w:i w:val="false"/>
          <w:color w:val="000000"/>
          <w:sz w:val="28"/>
        </w:rPr>
        <w:t xml:space="preserve">
      2) в отношении работ, услуг, указанных в пункте 1 настоящей статьи, произведено таможенное оформление импорта товаров, осуществляемого по внешнеторговым сделкам. </w:t>
      </w:r>
    </w:p>
    <w:p>
      <w:pPr>
        <w:spacing w:after="0"/>
        <w:ind w:left="0"/>
        <w:jc w:val="left"/>
      </w:pPr>
      <w:r>
        <w:rPr>
          <w:rFonts w:ascii="Times New Roman"/>
          <w:b/>
          <w:i w:val="false"/>
          <w:color w:val="000000"/>
        </w:rPr>
        <w:t xml:space="preserve"> Глава 34. Обороты, облагаемые по нулевой ставке </w:t>
      </w:r>
    </w:p>
    <w:p>
      <w:pPr>
        <w:spacing w:after="0"/>
        <w:ind w:left="0"/>
        <w:jc w:val="both"/>
      </w:pPr>
      <w:r>
        <w:rPr>
          <w:rFonts w:ascii="Times New Roman"/>
          <w:b/>
          <w:i w:val="false"/>
          <w:color w:val="000000"/>
          <w:sz w:val="28"/>
        </w:rPr>
        <w:t xml:space="preserve">       Статья 242. Экспорт товаров </w:t>
      </w:r>
      <w:r>
        <w:br/>
      </w:r>
      <w:r>
        <w:rPr>
          <w:rFonts w:ascii="Times New Roman"/>
          <w:b w:val="false"/>
          <w:i w:val="false"/>
          <w:color w:val="000000"/>
          <w:sz w:val="28"/>
        </w:rPr>
        <w:t xml:space="preserve">
      Оборот по реализации товаров на экспорт облагается по нулевой ставке. </w:t>
      </w:r>
      <w:r>
        <w:br/>
      </w:r>
      <w:r>
        <w:rPr>
          <w:rFonts w:ascii="Times New Roman"/>
          <w:b w:val="false"/>
          <w:i w:val="false"/>
          <w:color w:val="000000"/>
          <w:sz w:val="28"/>
        </w:rPr>
        <w:t xml:space="preserve">
      Экспортом товаров является вывоз товаров с таможенной территории Республики Казахстан, осуществляемый в соответствии с таможенным законодательством Республики Казахстан. </w:t>
      </w:r>
    </w:p>
    <w:p>
      <w:pPr>
        <w:spacing w:after="0"/>
        <w:ind w:left="0"/>
        <w:jc w:val="both"/>
      </w:pPr>
      <w:r>
        <w:rPr>
          <w:rFonts w:ascii="Times New Roman"/>
          <w:b/>
          <w:i w:val="false"/>
          <w:color w:val="000000"/>
          <w:sz w:val="28"/>
        </w:rPr>
        <w:t xml:space="preserve">       Статья 243. Подтверждение экспорта товаров </w:t>
      </w:r>
      <w:r>
        <w:br/>
      </w:r>
      <w:r>
        <w:rPr>
          <w:rFonts w:ascii="Times New Roman"/>
          <w:b w:val="false"/>
          <w:i w:val="false"/>
          <w:color w:val="000000"/>
          <w:sz w:val="28"/>
        </w:rPr>
        <w:t xml:space="preserve">
      1. Документами, подтверждающими экспорт товаров, являются: </w:t>
      </w:r>
      <w:r>
        <w:br/>
      </w:r>
      <w:r>
        <w:rPr>
          <w:rFonts w:ascii="Times New Roman"/>
          <w:b w:val="false"/>
          <w:i w:val="false"/>
          <w:color w:val="000000"/>
          <w:sz w:val="28"/>
        </w:rPr>
        <w:t xml:space="preserve">
      1) договор (контракт) на поставку экспортируемых товаров; </w:t>
      </w:r>
      <w:r>
        <w:br/>
      </w:r>
      <w:r>
        <w:rPr>
          <w:rFonts w:ascii="Times New Roman"/>
          <w:b w:val="false"/>
          <w:i w:val="false"/>
          <w:color w:val="000000"/>
          <w:sz w:val="28"/>
        </w:rPr>
        <w:t xml:space="preserve">
      2) грузовая таможенная декларация с отметками таможенного органа, осуществляющего выпуск товаров в режиме экспорта, а также с отметкой таможенного органа, расположенного в пункте пропуска на таможенной границе Республики Казахстан, кроме случаев, указанных в подпункте 3) настоящей статьи; </w:t>
      </w:r>
      <w:r>
        <w:br/>
      </w:r>
      <w:r>
        <w:rPr>
          <w:rFonts w:ascii="Times New Roman"/>
          <w:b w:val="false"/>
          <w:i w:val="false"/>
          <w:color w:val="000000"/>
          <w:sz w:val="28"/>
        </w:rPr>
        <w:t xml:space="preserve">
      3) полная грузовая таможенная декларация с отметками таможенного органа, производившего таможенное оформление, в следующих случаях: </w:t>
      </w:r>
      <w:r>
        <w:br/>
      </w:r>
      <w:r>
        <w:rPr>
          <w:rFonts w:ascii="Times New Roman"/>
          <w:b w:val="false"/>
          <w:i w:val="false"/>
          <w:color w:val="000000"/>
          <w:sz w:val="28"/>
        </w:rPr>
        <w:t xml:space="preserve">
      при вывозе товаров в режиме экспорта по системе магистральных трубопроводов или по линиям электропередачи; </w:t>
      </w:r>
      <w:r>
        <w:br/>
      </w:r>
      <w:r>
        <w:rPr>
          <w:rFonts w:ascii="Times New Roman"/>
          <w:b w:val="false"/>
          <w:i w:val="false"/>
          <w:color w:val="000000"/>
          <w:sz w:val="28"/>
        </w:rPr>
        <w:t xml:space="preserve">
      при вывозе товаров в режиме экспорта с применением процедуры периодического декларирования; </w:t>
      </w:r>
      <w:r>
        <w:br/>
      </w:r>
      <w:r>
        <w:rPr>
          <w:rFonts w:ascii="Times New Roman"/>
          <w:b w:val="false"/>
          <w:i w:val="false"/>
          <w:color w:val="000000"/>
          <w:sz w:val="28"/>
        </w:rPr>
        <w:t xml:space="preserve">
      при вывозе товаров в режиме экспорта с применением процедуры временного декларирования; </w:t>
      </w:r>
      <w:r>
        <w:br/>
      </w:r>
      <w:r>
        <w:rPr>
          <w:rFonts w:ascii="Times New Roman"/>
          <w:b w:val="false"/>
          <w:i w:val="false"/>
          <w:color w:val="000000"/>
          <w:sz w:val="28"/>
        </w:rPr>
        <w:t xml:space="preserve">
      4) копии товаросопроводительных документов. </w:t>
      </w:r>
      <w:r>
        <w:br/>
      </w:r>
      <w:r>
        <w:rPr>
          <w:rFonts w:ascii="Times New Roman"/>
          <w:b w:val="false"/>
          <w:i w:val="false"/>
          <w:color w:val="000000"/>
          <w:sz w:val="28"/>
        </w:rPr>
        <w:t xml:space="preserve">
      В случае вывоза товаров в режиме экспорта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 </w:t>
      </w:r>
      <w:r>
        <w:br/>
      </w:r>
      <w:r>
        <w:rPr>
          <w:rFonts w:ascii="Times New Roman"/>
          <w:b w:val="false"/>
          <w:i w:val="false"/>
          <w:color w:val="000000"/>
          <w:sz w:val="28"/>
        </w:rPr>
        <w:t xml:space="preserve">
      5) подтверждение уполномоченного государственного органа в области охраны прав интеллектуальной собственности о праве на объект интеллектуальной собственности, а также его стоимости - в случае экспорта объекта интеллектуальной собственности. </w:t>
      </w:r>
      <w:r>
        <w:br/>
      </w:r>
      <w:r>
        <w:rPr>
          <w:rFonts w:ascii="Times New Roman"/>
          <w:b w:val="false"/>
          <w:i w:val="false"/>
          <w:color w:val="000000"/>
          <w:sz w:val="28"/>
        </w:rPr>
        <w:t xml:space="preserve">
      2. В случае осуществления дальнейшего экспорта товаров, ранее вывезенных за пределы таможенной территории Республики Казахстан в режиме переработки вне таможенной территории, или продуктов их переработки подтверждение экспорта осуществляется в соответствии с пунктом 1 настоящей статьи, а также на основании следующих документов: </w:t>
      </w:r>
      <w:r>
        <w:br/>
      </w:r>
      <w:r>
        <w:rPr>
          <w:rFonts w:ascii="Times New Roman"/>
          <w:b w:val="false"/>
          <w:i w:val="false"/>
          <w:color w:val="000000"/>
          <w:sz w:val="28"/>
        </w:rPr>
        <w:t xml:space="preserve">
      1) грузовой таможенной декларации, в соответствии с которой производится изменение режима переработки на режим экспорта; </w:t>
      </w:r>
      <w:r>
        <w:br/>
      </w:r>
      <w:r>
        <w:rPr>
          <w:rFonts w:ascii="Times New Roman"/>
          <w:b w:val="false"/>
          <w:i w:val="false"/>
          <w:color w:val="000000"/>
          <w:sz w:val="28"/>
        </w:rPr>
        <w:t xml:space="preserve">
      2) грузовой таможенной декларации, оформленной в режиме переработки товаров вне таможенной территории; </w:t>
      </w:r>
      <w:r>
        <w:br/>
      </w:r>
      <w:r>
        <w:rPr>
          <w:rFonts w:ascii="Times New Roman"/>
          <w:b w:val="false"/>
          <w:i w:val="false"/>
          <w:color w:val="000000"/>
          <w:sz w:val="28"/>
        </w:rPr>
        <w:t xml:space="preserve">
      3) копии грузовой таможенной декларации, оформленной при ввозе товаров на территорию иностранного государства в режиме переработки товаров на таможенной территории (переработки товаров под таможенным контролем), заверенной таможенным органом, осуществившим такое оформление; </w:t>
      </w:r>
      <w:r>
        <w:br/>
      </w:r>
      <w:r>
        <w:rPr>
          <w:rFonts w:ascii="Times New Roman"/>
          <w:b w:val="false"/>
          <w:i w:val="false"/>
          <w:color w:val="000000"/>
          <w:sz w:val="28"/>
        </w:rPr>
        <w:t xml:space="preserve">
      4) копии грузовой таможенной декларации, в соответствии с которой производится изменение режима переработки товаров под таможенным контролем на территории иностранного государства на режим выпуска товаров для свободного обращения на территории иностранного государства или режим экспорта. </w:t>
      </w:r>
    </w:p>
    <w:p>
      <w:pPr>
        <w:spacing w:after="0"/>
        <w:ind w:left="0"/>
        <w:jc w:val="both"/>
      </w:pPr>
      <w:r>
        <w:rPr>
          <w:rFonts w:ascii="Times New Roman"/>
          <w:b/>
          <w:i w:val="false"/>
          <w:color w:val="000000"/>
          <w:sz w:val="28"/>
        </w:rPr>
        <w:t xml:space="preserve">       Статья 244. Налогообложение международных перевозок </w:t>
      </w:r>
      <w:r>
        <w:br/>
      </w:r>
      <w:r>
        <w:rPr>
          <w:rFonts w:ascii="Times New Roman"/>
          <w:b w:val="false"/>
          <w:i w:val="false"/>
          <w:color w:val="000000"/>
          <w:sz w:val="28"/>
        </w:rPr>
        <w:t xml:space="preserve">
      1. Оборот по реализации следующих услуг по международным перевозкам облагается по нулевой ставке: </w:t>
      </w:r>
      <w:r>
        <w:br/>
      </w:r>
      <w:r>
        <w:rPr>
          <w:rFonts w:ascii="Times New Roman"/>
          <w:b w:val="false"/>
          <w:i w:val="false"/>
          <w:color w:val="000000"/>
          <w:sz w:val="28"/>
        </w:rPr>
        <w:t xml:space="preserve">
      1) транспортировка товаров, в том числе почты, экспортируемых с территории Республики Казахстан и импортируемых на территорию Республики Казахстан; </w:t>
      </w:r>
      <w:r>
        <w:br/>
      </w:r>
      <w:r>
        <w:rPr>
          <w:rFonts w:ascii="Times New Roman"/>
          <w:b w:val="false"/>
          <w:i w:val="false"/>
          <w:color w:val="000000"/>
          <w:sz w:val="28"/>
        </w:rPr>
        <w:t xml:space="preserve">
      2) транспортировка по территории Республики Казахстан транзитных грузов; </w:t>
      </w:r>
      <w:r>
        <w:br/>
      </w:r>
      <w:r>
        <w:rPr>
          <w:rFonts w:ascii="Times New Roman"/>
          <w:b w:val="false"/>
          <w:i w:val="false"/>
          <w:color w:val="000000"/>
          <w:sz w:val="28"/>
        </w:rPr>
        <w:t xml:space="preserve">
      3) перевозка пассажиров и багажа в международном сообщении. </w:t>
      </w:r>
      <w:r>
        <w:br/>
      </w:r>
      <w:r>
        <w:rPr>
          <w:rFonts w:ascii="Times New Roman"/>
          <w:b w:val="false"/>
          <w:i w:val="false"/>
          <w:color w:val="000000"/>
          <w:sz w:val="28"/>
        </w:rPr>
        <w:t xml:space="preserve">
      2. Для целей пункта 1 настоящей статьи перевозка считается международной, если оформление перевозки осуществляется едиными международными перевозочными документами, а в случае перевозки экспортируемых товаров в смешанном железнодорожно-трубопроводном сообщении по системе магистральных трубопроводов - документами, подтверждающими передачу экспортируемых товаров покупателю либо другим лицам, осуществляющим дальнейшую доставку указанных товаров, с представлением грузовой таможенной декларации, оформленной в таможенном режиме экспорта. </w:t>
      </w:r>
      <w:r>
        <w:br/>
      </w:r>
      <w:r>
        <w:rPr>
          <w:rFonts w:ascii="Times New Roman"/>
          <w:b w:val="false"/>
          <w:i w:val="false"/>
          <w:color w:val="000000"/>
          <w:sz w:val="28"/>
        </w:rPr>
        <w:t xml:space="preserve">
      Если иное не предусмотрено настоящим пунктом, в случае осуществления перевозки пассажиров за пределы Республики Казахстан, экспортируемых товаров по территории Республики Казахстан несколькими транспортными организациями местом начала международной перевозки признается место начала перевозки пассажиров, транспортировки товаров (почты, багажа) транспортной организацией, осуществляющей перевозку до границы Республики Казахстан. </w:t>
      </w:r>
      <w:r>
        <w:br/>
      </w:r>
      <w:r>
        <w:rPr>
          <w:rFonts w:ascii="Times New Roman"/>
          <w:b w:val="false"/>
          <w:i w:val="false"/>
          <w:color w:val="000000"/>
          <w:sz w:val="28"/>
        </w:rPr>
        <w:t xml:space="preserve">
      Если иное не предусмотрено настоящим пунктом, в случае осуществления перевозки пассажиров на территорию Республики Казахстан, импортируемых товаров (почты, багажа) несколькими транспортными организациями к международной относится перевозка, осуществляемая транспортной организацией, посредством транспорта которой пассажиры, товары (почта, багаж) были ввезены на территорию Республики Казахстан. </w:t>
      </w:r>
      <w:r>
        <w:br/>
      </w:r>
      <w:r>
        <w:rPr>
          <w:rFonts w:ascii="Times New Roman"/>
          <w:b w:val="false"/>
          <w:i w:val="false"/>
          <w:color w:val="000000"/>
          <w:sz w:val="28"/>
        </w:rPr>
        <w:t xml:space="preserve">
      3. Для целей настоящей статьи едиными международными перевозочными документами являются: </w:t>
      </w:r>
      <w:r>
        <w:br/>
      </w:r>
      <w:r>
        <w:rPr>
          <w:rFonts w:ascii="Times New Roman"/>
          <w:b w:val="false"/>
          <w:i w:val="false"/>
          <w:color w:val="000000"/>
          <w:sz w:val="28"/>
        </w:rPr>
        <w:t xml:space="preserve">
      1) при перевозке грузов: </w:t>
      </w:r>
      <w:r>
        <w:br/>
      </w:r>
      <w:r>
        <w:rPr>
          <w:rFonts w:ascii="Times New Roman"/>
          <w:b w:val="false"/>
          <w:i w:val="false"/>
          <w:color w:val="000000"/>
          <w:sz w:val="28"/>
        </w:rPr>
        <w:t xml:space="preserve">
      в международном автомобильном сообщении - товарно-транспортная накладная; </w:t>
      </w:r>
      <w:r>
        <w:br/>
      </w:r>
      <w:r>
        <w:rPr>
          <w:rFonts w:ascii="Times New Roman"/>
          <w:b w:val="false"/>
          <w:i w:val="false"/>
          <w:color w:val="000000"/>
          <w:sz w:val="28"/>
        </w:rPr>
        <w:t xml:space="preserve">
      в международном и межгосударственном сообщении железнодорожным транспортом - накладная единого образца; </w:t>
      </w:r>
      <w:r>
        <w:br/>
      </w:r>
      <w:r>
        <w:rPr>
          <w:rFonts w:ascii="Times New Roman"/>
          <w:b w:val="false"/>
          <w:i w:val="false"/>
          <w:color w:val="000000"/>
          <w:sz w:val="28"/>
        </w:rPr>
        <w:t xml:space="preserve">
      в смешанном железнодорожно-трубопроводном сообщении при перевозке нефти и газа - накладная единого образца; </w:t>
      </w:r>
      <w:r>
        <w:br/>
      </w:r>
      <w:r>
        <w:rPr>
          <w:rFonts w:ascii="Times New Roman"/>
          <w:b w:val="false"/>
          <w:i w:val="false"/>
          <w:color w:val="000000"/>
          <w:sz w:val="28"/>
        </w:rPr>
        <w:t xml:space="preserve">
      воздушным транспортом - грузовая накладная; </w:t>
      </w:r>
      <w:r>
        <w:br/>
      </w:r>
      <w:r>
        <w:rPr>
          <w:rFonts w:ascii="Times New Roman"/>
          <w:b w:val="false"/>
          <w:i w:val="false"/>
          <w:color w:val="000000"/>
          <w:sz w:val="28"/>
        </w:rPr>
        <w:t xml:space="preserve">
      по системе магистральных трубопроводов: </w:t>
      </w:r>
      <w:r>
        <w:br/>
      </w:r>
      <w:r>
        <w:rPr>
          <w:rFonts w:ascii="Times New Roman"/>
          <w:b w:val="false"/>
          <w:i w:val="false"/>
          <w:color w:val="000000"/>
          <w:sz w:val="28"/>
        </w:rPr>
        <w:t xml:space="preserve">
      грузовая таможенная декларация на транзитный объем товаров по каждому магистральному трубопроводу за расчетный период; </w:t>
      </w:r>
      <w:r>
        <w:br/>
      </w:r>
      <w:r>
        <w:rPr>
          <w:rFonts w:ascii="Times New Roman"/>
          <w:b w:val="false"/>
          <w:i w:val="false"/>
          <w:color w:val="000000"/>
          <w:sz w:val="28"/>
        </w:rPr>
        <w:t xml:space="preserve">
      акты выполненных работ, акты приема-сдачи грузов; </w:t>
      </w:r>
      <w:r>
        <w:br/>
      </w:r>
      <w:r>
        <w:rPr>
          <w:rFonts w:ascii="Times New Roman"/>
          <w:b w:val="false"/>
          <w:i w:val="false"/>
          <w:color w:val="000000"/>
          <w:sz w:val="28"/>
        </w:rPr>
        <w:t xml:space="preserve">
      счета-фактуры; </w:t>
      </w:r>
      <w:r>
        <w:br/>
      </w:r>
      <w:r>
        <w:rPr>
          <w:rFonts w:ascii="Times New Roman"/>
          <w:b w:val="false"/>
          <w:i w:val="false"/>
          <w:color w:val="000000"/>
          <w:sz w:val="28"/>
        </w:rPr>
        <w:t xml:space="preserve">
      2) при перевозке пассажиров и багажа: </w:t>
      </w:r>
      <w:r>
        <w:br/>
      </w:r>
      <w:r>
        <w:rPr>
          <w:rFonts w:ascii="Times New Roman"/>
          <w:b w:val="false"/>
          <w:i w:val="false"/>
          <w:color w:val="000000"/>
          <w:sz w:val="28"/>
        </w:rPr>
        <w:t xml:space="preserve">
      автомобильным транспортом: </w:t>
      </w:r>
      <w:r>
        <w:br/>
      </w:r>
      <w:r>
        <w:rPr>
          <w:rFonts w:ascii="Times New Roman"/>
          <w:b w:val="false"/>
          <w:i w:val="false"/>
          <w:color w:val="000000"/>
          <w:sz w:val="28"/>
        </w:rPr>
        <w:t xml:space="preserve">
      при регулярных перевозках - отчет о продаже проездных билетов, проданных в Республике Казахстан, а также расчетные ведомости о пассажирских билетах, составленные автовокзалами (автостанциями) по пути следования; </w:t>
      </w:r>
      <w:r>
        <w:br/>
      </w:r>
      <w:r>
        <w:rPr>
          <w:rFonts w:ascii="Times New Roman"/>
          <w:b w:val="false"/>
          <w:i w:val="false"/>
          <w:color w:val="000000"/>
          <w:sz w:val="28"/>
        </w:rPr>
        <w:t xml:space="preserve">
      при нерегулярных перевозках - список пассажиров; </w:t>
      </w:r>
      <w:r>
        <w:br/>
      </w:r>
      <w:r>
        <w:rPr>
          <w:rFonts w:ascii="Times New Roman"/>
          <w:b w:val="false"/>
          <w:i w:val="false"/>
          <w:color w:val="000000"/>
          <w:sz w:val="28"/>
        </w:rPr>
        <w:t xml:space="preserve">
      железнодорожным транспортом: </w:t>
      </w:r>
      <w:r>
        <w:br/>
      </w:r>
      <w:r>
        <w:rPr>
          <w:rFonts w:ascii="Times New Roman"/>
          <w:b w:val="false"/>
          <w:i w:val="false"/>
          <w:color w:val="000000"/>
          <w:sz w:val="28"/>
        </w:rPr>
        <w:t xml:space="preserve">
      отчет о продаже проездных, перевозочных и почтовых документов, проданных в Республике Казахстан; </w:t>
      </w:r>
      <w:r>
        <w:br/>
      </w:r>
      <w:r>
        <w:rPr>
          <w:rFonts w:ascii="Times New Roman"/>
          <w:b w:val="false"/>
          <w:i w:val="false"/>
          <w:color w:val="000000"/>
          <w:sz w:val="28"/>
        </w:rPr>
        <w:t xml:space="preserve">
      расчетная ведомость о пассажирских билетах, проданных в Республике Казахстан в международном сообщении; </w:t>
      </w:r>
      <w:r>
        <w:br/>
      </w:r>
      <w:r>
        <w:rPr>
          <w:rFonts w:ascii="Times New Roman"/>
          <w:b w:val="false"/>
          <w:i w:val="false"/>
          <w:color w:val="000000"/>
          <w:sz w:val="28"/>
        </w:rPr>
        <w:t xml:space="preserve">
      балансовая ведомость по взаиморасчетам за пассажирские перевозки между железнодорожными администрациями и отчет об оформлении проездных и перевозочных документов; </w:t>
      </w:r>
      <w:r>
        <w:br/>
      </w:r>
      <w:r>
        <w:rPr>
          <w:rFonts w:ascii="Times New Roman"/>
          <w:b w:val="false"/>
          <w:i w:val="false"/>
          <w:color w:val="000000"/>
          <w:sz w:val="28"/>
        </w:rPr>
        <w:t xml:space="preserve">
      воздушным транспортом: </w:t>
      </w:r>
      <w:r>
        <w:br/>
      </w:r>
      <w:r>
        <w:rPr>
          <w:rFonts w:ascii="Times New Roman"/>
          <w:b w:val="false"/>
          <w:i w:val="false"/>
          <w:color w:val="000000"/>
          <w:sz w:val="28"/>
        </w:rPr>
        <w:t xml:space="preserve">
      генеральная декларация; </w:t>
      </w:r>
      <w:r>
        <w:br/>
      </w:r>
      <w:r>
        <w:rPr>
          <w:rFonts w:ascii="Times New Roman"/>
          <w:b w:val="false"/>
          <w:i w:val="false"/>
          <w:color w:val="000000"/>
          <w:sz w:val="28"/>
        </w:rPr>
        <w:t xml:space="preserve">
      пассажирский манифест; </w:t>
      </w:r>
      <w:r>
        <w:br/>
      </w:r>
      <w:r>
        <w:rPr>
          <w:rFonts w:ascii="Times New Roman"/>
          <w:b w:val="false"/>
          <w:i w:val="false"/>
          <w:color w:val="000000"/>
          <w:sz w:val="28"/>
        </w:rPr>
        <w:t xml:space="preserve">
      карго-манифест; </w:t>
      </w:r>
      <w:r>
        <w:br/>
      </w:r>
      <w:r>
        <w:rPr>
          <w:rFonts w:ascii="Times New Roman"/>
          <w:b w:val="false"/>
          <w:i w:val="false"/>
          <w:color w:val="000000"/>
          <w:sz w:val="28"/>
        </w:rPr>
        <w:t xml:space="preserve">
      лоджит (центрально-загрузочный график); </w:t>
      </w:r>
      <w:r>
        <w:br/>
      </w:r>
      <w:r>
        <w:rPr>
          <w:rFonts w:ascii="Times New Roman"/>
          <w:b w:val="false"/>
          <w:i w:val="false"/>
          <w:color w:val="000000"/>
          <w:sz w:val="28"/>
        </w:rPr>
        <w:t xml:space="preserve">
      сводно-загрузочная ведомость (проездной билет и багажная квитанция). </w:t>
      </w:r>
    </w:p>
    <w:p>
      <w:pPr>
        <w:spacing w:after="0"/>
        <w:ind w:left="0"/>
        <w:jc w:val="both"/>
      </w:pPr>
      <w:r>
        <w:rPr>
          <w:rFonts w:ascii="Times New Roman"/>
          <w:b/>
          <w:i w:val="false"/>
          <w:color w:val="000000"/>
          <w:sz w:val="28"/>
        </w:rPr>
        <w:t xml:space="preserve">       Статья 245. Налогообложение в отдельных случаях </w:t>
      </w:r>
      <w:r>
        <w:br/>
      </w:r>
      <w:r>
        <w:rPr>
          <w:rFonts w:ascii="Times New Roman"/>
          <w:b w:val="false"/>
          <w:i w:val="false"/>
          <w:color w:val="000000"/>
          <w:sz w:val="28"/>
        </w:rPr>
        <w:t xml:space="preserve">
      1. Облагается налогом на добавленную стоимость по нулевой ставке оборот по реализации товаров собственного производства налогоплательщикам, осуществляющим на территории Республики Казахстан деятельность в рамках контракта на недропользование, в соответствии с условиями которого освобождаются от налога на добавленную стоимость импортируемые товары. </w:t>
      </w:r>
      <w:r>
        <w:br/>
      </w:r>
      <w:r>
        <w:rPr>
          <w:rFonts w:ascii="Times New Roman"/>
          <w:b w:val="false"/>
          <w:i w:val="false"/>
          <w:color w:val="000000"/>
          <w:sz w:val="28"/>
        </w:rPr>
        <w:t xml:space="preserve">
      В случае, если контрактом на недропользование определен перечень импортируемых товаров, освобождаемых от налога на добавленную стоимость, по нулевой ставке облагаются обороты по реализации товаров, указанных в этом перечне. </w:t>
      </w:r>
      <w:r>
        <w:br/>
      </w:r>
      <w:r>
        <w:rPr>
          <w:rFonts w:ascii="Times New Roman"/>
          <w:b w:val="false"/>
          <w:i w:val="false"/>
          <w:color w:val="000000"/>
          <w:sz w:val="28"/>
        </w:rPr>
        <w:t xml:space="preserve">
      В целях настоящей статьи товаром собственного производства признается продукт (товар), произведенный самим плательщиком налога на добавленную стоимость и имеющий код товарной номенклатуры внешнеэкономической деятельности, отличающийся на уровне любого из первых четырех знаков от кода сырья и материалов, использованных в процессе производства и входящих в состав произведенного продукта (товара), соответствующих критериям достаточной переработки, предусмотренным таможенным законодательством Республики Казахстан. </w:t>
      </w:r>
      <w:r>
        <w:br/>
      </w:r>
      <w:r>
        <w:rPr>
          <w:rFonts w:ascii="Times New Roman"/>
          <w:b w:val="false"/>
          <w:i w:val="false"/>
          <w:color w:val="000000"/>
          <w:sz w:val="28"/>
        </w:rPr>
        <w:t xml:space="preserve">
      Перечень налогоплательщиков, указанных в данной статье, утверждается Правительством Республики Казахстан. </w:t>
      </w:r>
      <w:r>
        <w:br/>
      </w:r>
      <w:r>
        <w:rPr>
          <w:rFonts w:ascii="Times New Roman"/>
          <w:b w:val="false"/>
          <w:i w:val="false"/>
          <w:color w:val="000000"/>
          <w:sz w:val="28"/>
        </w:rPr>
        <w:t xml:space="preserve">
      2. Документами, подтверждающими реализацию товаров налогоплательщикам, указанным в пункте 1 настоящей статьи, являются: </w:t>
      </w:r>
      <w:r>
        <w:br/>
      </w:r>
      <w:r>
        <w:rPr>
          <w:rFonts w:ascii="Times New Roman"/>
          <w:b w:val="false"/>
          <w:i w:val="false"/>
          <w:color w:val="000000"/>
          <w:sz w:val="28"/>
        </w:rPr>
        <w:t xml:space="preserve">
      1) договор на поставку товаров налогоплательщикам, осуществляющим на территории Республики Казахстан деятельность в рамках контракта на недропользование, в соответствии с условиями которого освобождаются от налога на добавленную стоимость импортируемые товары, с указанием в нем, что поставляемые товары предназначены для выполнения рабочей программы контракта на недропользование; </w:t>
      </w:r>
      <w:r>
        <w:br/>
      </w:r>
      <w:r>
        <w:rPr>
          <w:rFonts w:ascii="Times New Roman"/>
          <w:b w:val="false"/>
          <w:i w:val="false"/>
          <w:color w:val="000000"/>
          <w:sz w:val="28"/>
        </w:rPr>
        <w:t xml:space="preserve">
      2) копии товаросопроводительных документов, подтверждающих отгрузку товаров налогоплательщикам; </w:t>
      </w:r>
      <w:r>
        <w:br/>
      </w:r>
      <w:r>
        <w:rPr>
          <w:rFonts w:ascii="Times New Roman"/>
          <w:b w:val="false"/>
          <w:i w:val="false"/>
          <w:color w:val="000000"/>
          <w:sz w:val="28"/>
        </w:rPr>
        <w:t xml:space="preserve">
      3) копии документов, подтверждающих получение товаров налогоплательщиками. </w:t>
      </w:r>
    </w:p>
    <w:p>
      <w:pPr>
        <w:spacing w:after="0"/>
        <w:ind w:left="0"/>
        <w:jc w:val="left"/>
      </w:pPr>
      <w:r>
        <w:rPr>
          <w:rFonts w:ascii="Times New Roman"/>
          <w:b/>
          <w:i w:val="false"/>
          <w:color w:val="000000"/>
        </w:rPr>
        <w:t xml:space="preserve"> Глава 35. Облагаемый импорт </w:t>
      </w:r>
    </w:p>
    <w:p>
      <w:pPr>
        <w:spacing w:after="0"/>
        <w:ind w:left="0"/>
        <w:jc w:val="both"/>
      </w:pPr>
      <w:r>
        <w:rPr>
          <w:rFonts w:ascii="Times New Roman"/>
          <w:b/>
          <w:i w:val="false"/>
          <w:color w:val="000000"/>
          <w:sz w:val="28"/>
        </w:rPr>
        <w:t xml:space="preserve">       Статья 246. Определение облагаемого импорта </w:t>
      </w:r>
      <w:r>
        <w:br/>
      </w:r>
      <w:r>
        <w:rPr>
          <w:rFonts w:ascii="Times New Roman"/>
          <w:b w:val="false"/>
          <w:i w:val="false"/>
          <w:color w:val="000000"/>
          <w:sz w:val="28"/>
        </w:rPr>
        <w:t xml:space="preserve">
      Облагаемым импортом являются товары, ввозимые или ввезенные на территорию Республики Казахстан (за исключением освобожденных от налога на добавленную стоимость в соответствии со статьей 255 настоящего Кодекса), подлежащие декларированию в соответствии с таможенным законодательством Республики Казахстан. </w:t>
      </w:r>
    </w:p>
    <w:p>
      <w:pPr>
        <w:spacing w:after="0"/>
        <w:ind w:left="0"/>
        <w:jc w:val="both"/>
      </w:pPr>
      <w:r>
        <w:rPr>
          <w:rFonts w:ascii="Times New Roman"/>
          <w:b/>
          <w:i w:val="false"/>
          <w:color w:val="000000"/>
          <w:sz w:val="28"/>
        </w:rPr>
        <w:t xml:space="preserve">       Статья 247. Размер облагаемого импорта </w:t>
      </w:r>
      <w:r>
        <w:br/>
      </w:r>
      <w:r>
        <w:rPr>
          <w:rFonts w:ascii="Times New Roman"/>
          <w:b w:val="false"/>
          <w:i w:val="false"/>
          <w:color w:val="000000"/>
          <w:sz w:val="28"/>
        </w:rPr>
        <w:t xml:space="preserve">
      В размер облагаемого импорта включаются таможенная стоимость импортируемых товаров, определяемая в соответствии с таможенным законодательством Республики Казахстан, а также суммы налогов и других обязательных платежей, подлежащих уплате в бюджет при импорте товаров в Республику Казахстан, за исключением налога на добавленную стоимость на импорт. </w:t>
      </w:r>
    </w:p>
    <w:p>
      <w:pPr>
        <w:spacing w:after="0"/>
        <w:ind w:left="0"/>
        <w:jc w:val="left"/>
      </w:pPr>
      <w:r>
        <w:rPr>
          <w:rFonts w:ascii="Times New Roman"/>
          <w:b/>
          <w:i w:val="false"/>
          <w:color w:val="000000"/>
        </w:rPr>
        <w:t xml:space="preserve"> Глава 36. Обороты и импорт, освобожденные от налога на </w:t>
      </w:r>
      <w:r>
        <w:br/>
      </w:r>
      <w:r>
        <w:rPr>
          <w:rFonts w:ascii="Times New Roman"/>
          <w:b/>
          <w:i w:val="false"/>
          <w:color w:val="000000"/>
        </w:rPr>
        <w:t xml:space="preserve">
добавленную стоимость </w:t>
      </w:r>
    </w:p>
    <w:p>
      <w:pPr>
        <w:spacing w:after="0"/>
        <w:ind w:left="0"/>
        <w:jc w:val="both"/>
      </w:pPr>
      <w:r>
        <w:rPr>
          <w:rFonts w:ascii="Times New Roman"/>
          <w:b/>
          <w:i w:val="false"/>
          <w:color w:val="000000"/>
          <w:sz w:val="28"/>
        </w:rPr>
        <w:t xml:space="preserve">       Статья 248. Обороты, освобожденные от налога на добавленную стоимость </w:t>
      </w:r>
      <w:r>
        <w:br/>
      </w:r>
      <w:r>
        <w:rPr>
          <w:rFonts w:ascii="Times New Roman"/>
          <w:b w:val="false"/>
          <w:i w:val="false"/>
          <w:color w:val="000000"/>
          <w:sz w:val="28"/>
        </w:rPr>
        <w:t xml:space="preserve">
      Освобождаются от налога на добавленную стоимость обороты по реализации следующих товаров, работ, услуг: </w:t>
      </w:r>
      <w:r>
        <w:br/>
      </w:r>
      <w:r>
        <w:rPr>
          <w:rFonts w:ascii="Times New Roman"/>
          <w:b w:val="false"/>
          <w:i w:val="false"/>
          <w:color w:val="000000"/>
          <w:sz w:val="28"/>
        </w:rPr>
        <w:t xml:space="preserve">
      1) государственных знаков почтовой оплаты; </w:t>
      </w:r>
      <w:r>
        <w:br/>
      </w:r>
      <w:r>
        <w:rPr>
          <w:rFonts w:ascii="Times New Roman"/>
          <w:b w:val="false"/>
          <w:i w:val="false"/>
          <w:color w:val="000000"/>
          <w:sz w:val="28"/>
        </w:rPr>
        <w:t xml:space="preserve">
      2) акцизных марок (учетно-контрольных марок, предназначенных для маркировки подакцизных товаров в соответствии со статьей 644 настоящего Кодекса); </w:t>
      </w:r>
      <w:r>
        <w:br/>
      </w:r>
      <w:r>
        <w:rPr>
          <w:rFonts w:ascii="Times New Roman"/>
          <w:b w:val="false"/>
          <w:i w:val="false"/>
          <w:color w:val="000000"/>
          <w:sz w:val="28"/>
        </w:rPr>
        <w:t xml:space="preserve">
      3) услуг, осуществляемых уполномоченными государственными органами, в связи с которыми взимается государственная пошлина; </w:t>
      </w:r>
      <w:r>
        <w:br/>
      </w:r>
      <w:r>
        <w:rPr>
          <w:rFonts w:ascii="Times New Roman"/>
          <w:b w:val="false"/>
          <w:i w:val="false"/>
          <w:color w:val="000000"/>
          <w:sz w:val="28"/>
        </w:rPr>
        <w:t xml:space="preserve">
      4) имущества, выкупленного для государственных нужд в соответствии с законодательством Республики Казахстан; </w:t>
      </w:r>
      <w:r>
        <w:br/>
      </w:r>
      <w:r>
        <w:rPr>
          <w:rFonts w:ascii="Times New Roman"/>
          <w:b w:val="false"/>
          <w:i w:val="false"/>
          <w:color w:val="000000"/>
          <w:sz w:val="28"/>
        </w:rPr>
        <w:t xml:space="preserve">
      5) основных средств, инвестиций в недвижимость, нематериальных и биологических активов, передаваемых на безвозмездной основе государственному учреждению или государственному предприятию в соответствии с законодательством Республики Казахстан; </w:t>
      </w:r>
      <w:r>
        <w:br/>
      </w:r>
      <w:r>
        <w:rPr>
          <w:rFonts w:ascii="Times New Roman"/>
          <w:b w:val="false"/>
          <w:i w:val="false"/>
          <w:color w:val="000000"/>
          <w:sz w:val="28"/>
        </w:rPr>
        <w:t xml:space="preserve">
      6) ритуальных услуг похоронных бюро, услуг кладбищ и крематориев; </w:t>
      </w:r>
      <w:r>
        <w:br/>
      </w:r>
      <w:r>
        <w:rPr>
          <w:rFonts w:ascii="Times New Roman"/>
          <w:b w:val="false"/>
          <w:i w:val="false"/>
          <w:color w:val="000000"/>
          <w:sz w:val="28"/>
        </w:rPr>
        <w:t xml:space="preserve">
      7) лотерейных билетов, за исключением услуг по их реализации; </w:t>
      </w:r>
      <w:r>
        <w:br/>
      </w:r>
      <w:r>
        <w:rPr>
          <w:rFonts w:ascii="Times New Roman"/>
          <w:b w:val="false"/>
          <w:i w:val="false"/>
          <w:color w:val="000000"/>
          <w:sz w:val="28"/>
        </w:rPr>
        <w:t xml:space="preserve">
      8) услуг по обеспечению информационного и технологического взаимодействия между участниками расчетов, включая оказание услуг по сбору, обработке и рассылке информации участникам расчетов по операциям с банковскими картами; </w:t>
      </w:r>
      <w:r>
        <w:br/>
      </w:r>
      <w:r>
        <w:rPr>
          <w:rFonts w:ascii="Times New Roman"/>
          <w:b w:val="false"/>
          <w:i w:val="false"/>
          <w:color w:val="000000"/>
          <w:sz w:val="28"/>
        </w:rPr>
        <w:t xml:space="preserve">
      9) услуг по переработке и (или) ремонту товаров, ввезенных на таможенную территорию Республики Казахстан в таможенном режиме "Переработка товаров на таможенной территории Республики Казахстан"; </w:t>
      </w:r>
      <w:r>
        <w:br/>
      </w:r>
      <w:r>
        <w:rPr>
          <w:rFonts w:ascii="Times New Roman"/>
          <w:b w:val="false"/>
          <w:i w:val="false"/>
          <w:color w:val="000000"/>
          <w:sz w:val="28"/>
        </w:rPr>
        <w:t xml:space="preserve">
      10) работ и услуг, связанных с перевозками, являющимися международными в соответствии со статьей 244 настоящего Кодекса, а именно: работ, услуг по погрузке, разгрузке, перегрузке (сливу-наливу), экспедированию товаров, в том числе почты, экспортируемых с территории Республики Казахстан, импортируемых на территорию Республики Казахстан, а также транзитных грузов; услуг технического и аэронавигационного обслуживания, аэропортовской деятельности; услуг морских портов по обслуживанию международных рейсов; </w:t>
      </w:r>
      <w:r>
        <w:br/>
      </w:r>
      <w:r>
        <w:rPr>
          <w:rFonts w:ascii="Times New Roman"/>
          <w:b w:val="false"/>
          <w:i w:val="false"/>
          <w:color w:val="000000"/>
          <w:sz w:val="28"/>
        </w:rPr>
        <w:t xml:space="preserve">
      11) услуг по управлению, содержанию и эксплуатации жилищного фонда; </w:t>
      </w:r>
      <w:r>
        <w:br/>
      </w:r>
      <w:r>
        <w:rPr>
          <w:rFonts w:ascii="Times New Roman"/>
          <w:b w:val="false"/>
          <w:i w:val="false"/>
          <w:color w:val="000000"/>
          <w:sz w:val="28"/>
        </w:rPr>
        <w:t xml:space="preserve">
      12) банкнот и монет национальной валюты; </w:t>
      </w:r>
      <w:r>
        <w:br/>
      </w:r>
      <w:r>
        <w:rPr>
          <w:rFonts w:ascii="Times New Roman"/>
          <w:b w:val="false"/>
          <w:i w:val="false"/>
          <w:color w:val="000000"/>
          <w:sz w:val="28"/>
        </w:rPr>
        <w:t xml:space="preserve">
      13) товаров, работ, услуг, кроме оборотов по реализации товаров, работ, услуг от торгово-посреднической деятельности и оборотов по производству и реализации подакцизных товаров и видов деятельности, общественных объединений инвалидов, а также производственных организаций, если такие объединения и организации соответствуют следующим условиям: </w:t>
      </w:r>
      <w:r>
        <w:br/>
      </w:r>
      <w:r>
        <w:rPr>
          <w:rFonts w:ascii="Times New Roman"/>
          <w:b w:val="false"/>
          <w:i w:val="false"/>
          <w:color w:val="000000"/>
          <w:sz w:val="28"/>
        </w:rPr>
        <w:t xml:space="preserve">
      инвалиды составляют не менее 51 процента от общего числа работников таких производственных организаций; </w:t>
      </w:r>
      <w:r>
        <w:br/>
      </w:r>
      <w:r>
        <w:rPr>
          <w:rFonts w:ascii="Times New Roman"/>
          <w:b w:val="false"/>
          <w:i w:val="false"/>
          <w:color w:val="000000"/>
          <w:sz w:val="28"/>
        </w:rPr>
        <w:t xml:space="preserve">
      расходы по оплате труда инвалидов составляют не менее 51 процента (в специализированных организациях, в которых работают инвалиды по потере слуха, речи, зрения, - не менее 35 процентов) от общих расходов по оплате труда; </w:t>
      </w:r>
      <w:r>
        <w:br/>
      </w:r>
      <w:r>
        <w:rPr>
          <w:rFonts w:ascii="Times New Roman"/>
          <w:b w:val="false"/>
          <w:i w:val="false"/>
          <w:color w:val="000000"/>
          <w:sz w:val="28"/>
        </w:rPr>
        <w:t xml:space="preserve">
      14) услуг по сдаче в наем помещений арендного дома в соответствии с законодательством Республики Казахстан о жилищных отношениях; </w:t>
      </w:r>
      <w:r>
        <w:br/>
      </w:r>
      <w:r>
        <w:rPr>
          <w:rFonts w:ascii="Times New Roman"/>
          <w:b w:val="false"/>
          <w:i w:val="false"/>
          <w:color w:val="000000"/>
          <w:sz w:val="28"/>
        </w:rPr>
        <w:t xml:space="preserve">
      15) работ, услуг по безвозмездному ремонту и (или) техническому обслуживанию товаров в период установленного сделкой гарантийного срока их эксплуатации, включая стоимость запасных частей и деталей к ним, если условиями сделки предусмотрено предоставление налогоплательщиком гарантии качества реализованных товаров, выполненных работ, оказанных услуг; </w:t>
      </w:r>
      <w:r>
        <w:br/>
      </w:r>
      <w:r>
        <w:rPr>
          <w:rFonts w:ascii="Times New Roman"/>
          <w:b w:val="false"/>
          <w:i w:val="false"/>
          <w:color w:val="000000"/>
          <w:sz w:val="28"/>
        </w:rPr>
        <w:t xml:space="preserve">
      16) аффинированных драгоценных металлов - золота, платины, изготовленных из сырья собственного производства; </w:t>
      </w:r>
      <w:r>
        <w:br/>
      </w:r>
      <w:r>
        <w:rPr>
          <w:rFonts w:ascii="Times New Roman"/>
          <w:b w:val="false"/>
          <w:i w:val="false"/>
          <w:color w:val="000000"/>
          <w:sz w:val="28"/>
        </w:rPr>
        <w:t xml:space="preserve">
      17) услуг по видам деятельности, указанным в статьях 411 и 420 настоящего Кодекса; </w:t>
      </w:r>
      <w:r>
        <w:br/>
      </w:r>
      <w:r>
        <w:rPr>
          <w:rFonts w:ascii="Times New Roman"/>
          <w:b w:val="false"/>
          <w:i w:val="false"/>
          <w:color w:val="000000"/>
          <w:sz w:val="28"/>
        </w:rPr>
        <w:t xml:space="preserve">
      18) указанных в статьях 249-254 настоящего Кодекса; </w:t>
      </w:r>
      <w:r>
        <w:br/>
      </w:r>
      <w:r>
        <w:rPr>
          <w:rFonts w:ascii="Times New Roman"/>
          <w:b w:val="false"/>
          <w:i w:val="false"/>
          <w:color w:val="000000"/>
          <w:sz w:val="28"/>
        </w:rPr>
        <w:t xml:space="preserve">
      19) сельскохозяйственной техники. </w:t>
      </w:r>
    </w:p>
    <w:p>
      <w:pPr>
        <w:spacing w:after="0"/>
        <w:ind w:left="0"/>
        <w:jc w:val="both"/>
      </w:pPr>
      <w:r>
        <w:rPr>
          <w:rFonts w:ascii="Times New Roman"/>
          <w:b/>
          <w:i w:val="false"/>
          <w:color w:val="000000"/>
          <w:sz w:val="28"/>
        </w:rPr>
        <w:t xml:space="preserve">       Статья 249. Обороты, связанные с землей и жилыми зданиями </w:t>
      </w:r>
      <w:r>
        <w:br/>
      </w:r>
      <w:r>
        <w:rPr>
          <w:rFonts w:ascii="Times New Roman"/>
          <w:b w:val="false"/>
          <w:i w:val="false"/>
          <w:color w:val="000000"/>
          <w:sz w:val="28"/>
        </w:rPr>
        <w:t xml:space="preserve">
      1. Реализация жилого здания (части здания) и (или) аренда такого здания (части здания), в том числе субаренда, освобождаются от налога на добавленную стоимость, за исключением: </w:t>
      </w:r>
      <w:r>
        <w:br/>
      </w:r>
      <w:r>
        <w:rPr>
          <w:rFonts w:ascii="Times New Roman"/>
          <w:b w:val="false"/>
          <w:i w:val="false"/>
          <w:color w:val="000000"/>
          <w:sz w:val="28"/>
        </w:rPr>
        <w:t xml:space="preserve">
      1) реализации или аренды жилого здания (части здания), используемого для предоставления гостиничных услуг; </w:t>
      </w:r>
      <w:r>
        <w:br/>
      </w:r>
      <w:r>
        <w:rPr>
          <w:rFonts w:ascii="Times New Roman"/>
          <w:b w:val="false"/>
          <w:i w:val="false"/>
          <w:color w:val="000000"/>
          <w:sz w:val="28"/>
        </w:rPr>
        <w:t xml:space="preserve">
      2) предоставления услуг по проживанию в гостинице. </w:t>
      </w:r>
      <w:r>
        <w:br/>
      </w:r>
      <w:r>
        <w:rPr>
          <w:rFonts w:ascii="Times New Roman"/>
          <w:b w:val="false"/>
          <w:i w:val="false"/>
          <w:color w:val="000000"/>
          <w:sz w:val="28"/>
        </w:rPr>
        <w:t xml:space="preserve">
      2. Если иное не предусмотрено настоящим пунктом, передача права владения и (или) пользования, и (или) распоряжения земельным участком и (или) аренда земельного участка, в том числе субаренда, освобождаются от налога на добавленную стоимость. </w:t>
      </w:r>
      <w:r>
        <w:br/>
      </w:r>
      <w:r>
        <w:rPr>
          <w:rFonts w:ascii="Times New Roman"/>
          <w:b w:val="false"/>
          <w:i w:val="false"/>
          <w:color w:val="000000"/>
          <w:sz w:val="28"/>
        </w:rPr>
        <w:t xml:space="preserve">
      Не освобождаются от налога на добавленную стоимость: </w:t>
      </w:r>
      <w:r>
        <w:br/>
      </w:r>
      <w:r>
        <w:rPr>
          <w:rFonts w:ascii="Times New Roman"/>
          <w:b w:val="false"/>
          <w:i w:val="false"/>
          <w:color w:val="000000"/>
          <w:sz w:val="28"/>
        </w:rPr>
        <w:t xml:space="preserve">
      1) плата за передачу земельного участка для парковки или хранения автомобилей, а также иных транспортных средств; </w:t>
      </w:r>
      <w:r>
        <w:br/>
      </w:r>
      <w:r>
        <w:rPr>
          <w:rFonts w:ascii="Times New Roman"/>
          <w:b w:val="false"/>
          <w:i w:val="false"/>
          <w:color w:val="000000"/>
          <w:sz w:val="28"/>
        </w:rPr>
        <w:t xml:space="preserve">
      2) передача права владения и (или) пользования, и (или) распоряжения земельным участком, занятым жилым зданием (частью жилого здания), используемым для предоставления гостиничных услуг, зданием (частью здания), не относящимся (не относящегося) к жилому зданию, а также аренда такого земельного участка, в том числе субаренда. </w:t>
      </w:r>
      <w:r>
        <w:br/>
      </w:r>
      <w:r>
        <w:rPr>
          <w:rFonts w:ascii="Times New Roman"/>
          <w:b w:val="false"/>
          <w:i w:val="false"/>
          <w:color w:val="000000"/>
          <w:sz w:val="28"/>
        </w:rPr>
        <w:t xml:space="preserve">
      3. Размер оборота по реализации, освобожденного от обложения налогом на добавленную стоимость настоящим пунктом, определяется как прирост стоимости при реализации земельных участков в порядке, предусмотренном статьей 87 настоящего Кодекса. </w:t>
      </w:r>
    </w:p>
    <w:p>
      <w:pPr>
        <w:spacing w:after="0"/>
        <w:ind w:left="0"/>
        <w:jc w:val="both"/>
      </w:pPr>
      <w:r>
        <w:rPr>
          <w:rFonts w:ascii="Times New Roman"/>
          <w:b/>
          <w:i w:val="false"/>
          <w:color w:val="000000"/>
          <w:sz w:val="28"/>
        </w:rPr>
        <w:t xml:space="preserve">       Статья 250. Финансовые услуги </w:t>
      </w:r>
      <w:r>
        <w:br/>
      </w:r>
      <w:r>
        <w:rPr>
          <w:rFonts w:ascii="Times New Roman"/>
          <w:b w:val="false"/>
          <w:i w:val="false"/>
          <w:color w:val="000000"/>
          <w:sz w:val="28"/>
        </w:rPr>
        <w:t xml:space="preserve">
      1. Обороты по реализации финансовых услуг освобождаются от налога на добавленную стоимость, если эти услуги предусмотрены пунктом 2 настоящей статьи. </w:t>
      </w:r>
      <w:r>
        <w:br/>
      </w:r>
      <w:r>
        <w:rPr>
          <w:rFonts w:ascii="Times New Roman"/>
          <w:b w:val="false"/>
          <w:i w:val="false"/>
          <w:color w:val="000000"/>
          <w:sz w:val="28"/>
        </w:rPr>
        <w:t xml:space="preserve">
      2. К финансовым услугам, освобождаемым от налога на добавленную стоимость, относятся: </w:t>
      </w:r>
      <w:r>
        <w:br/>
      </w:r>
      <w:r>
        <w:rPr>
          <w:rFonts w:ascii="Times New Roman"/>
          <w:b w:val="false"/>
          <w:i w:val="false"/>
          <w:color w:val="000000"/>
          <w:sz w:val="28"/>
        </w:rPr>
        <w:t xml:space="preserve">
      1) следующие банковские и иные операции, осуществляемые на основании лицензии уполномоченного государственного органа по регулированию и надзору финансового рынка и финансовых организаций или Национального Банка Республики Казахстан банками и организациями, осуществляющими отдельные виды банковских операций, а также операции, проводимые иными юридическими лицами без лицензии в пределах полномочий, установленных законодательными актами Республики Казахстан: </w:t>
      </w:r>
      <w:r>
        <w:br/>
      </w:r>
      <w:r>
        <w:rPr>
          <w:rFonts w:ascii="Times New Roman"/>
          <w:b w:val="false"/>
          <w:i w:val="false"/>
          <w:color w:val="000000"/>
          <w:sz w:val="28"/>
        </w:rPr>
        <w:t xml:space="preserve">
      прием депозитов, открытие и ведение банковских счетов физических лиц; </w:t>
      </w:r>
      <w:r>
        <w:br/>
      </w:r>
      <w:r>
        <w:rPr>
          <w:rFonts w:ascii="Times New Roman"/>
          <w:b w:val="false"/>
          <w:i w:val="false"/>
          <w:color w:val="000000"/>
          <w:sz w:val="28"/>
        </w:rPr>
        <w:t xml:space="preserve">
      прием депозитов, открытие и ведение банковских счетов юридических лиц; </w:t>
      </w:r>
      <w:r>
        <w:br/>
      </w:r>
      <w:r>
        <w:rPr>
          <w:rFonts w:ascii="Times New Roman"/>
          <w:b w:val="false"/>
          <w:i w:val="false"/>
          <w:color w:val="000000"/>
          <w:sz w:val="28"/>
        </w:rPr>
        <w:t xml:space="preserve">
      открытие и ведение корреспондентских счетов банков и организаций, осуществляющих отдельные виды банковских операций; </w:t>
      </w:r>
      <w:r>
        <w:br/>
      </w:r>
      <w:r>
        <w:rPr>
          <w:rFonts w:ascii="Times New Roman"/>
          <w:b w:val="false"/>
          <w:i w:val="false"/>
          <w:color w:val="000000"/>
          <w:sz w:val="28"/>
        </w:rPr>
        <w:t xml:space="preserve">
      открытие и ведение металлических счетов физических и юридических лиц, на которых отражается физическое количество аффинированных драгоценных металлов и монет из драгоценных металлов, принадлежащих данным лицам; </w:t>
      </w:r>
      <w:r>
        <w:br/>
      </w:r>
      <w:r>
        <w:rPr>
          <w:rFonts w:ascii="Times New Roman"/>
          <w:b w:val="false"/>
          <w:i w:val="false"/>
          <w:color w:val="000000"/>
          <w:sz w:val="28"/>
        </w:rPr>
        <w:t xml:space="preserve">
      переводные операции; </w:t>
      </w:r>
      <w:r>
        <w:br/>
      </w:r>
      <w:r>
        <w:rPr>
          <w:rFonts w:ascii="Times New Roman"/>
          <w:b w:val="false"/>
          <w:i w:val="false"/>
          <w:color w:val="000000"/>
          <w:sz w:val="28"/>
        </w:rPr>
        <w:t xml:space="preserve">
      банковские заемные операции; </w:t>
      </w:r>
      <w:r>
        <w:br/>
      </w:r>
      <w:r>
        <w:rPr>
          <w:rFonts w:ascii="Times New Roman"/>
          <w:b w:val="false"/>
          <w:i w:val="false"/>
          <w:color w:val="000000"/>
          <w:sz w:val="28"/>
        </w:rPr>
        <w:t xml:space="preserve">
      кассовые операции; </w:t>
      </w:r>
      <w:r>
        <w:br/>
      </w:r>
      <w:r>
        <w:rPr>
          <w:rFonts w:ascii="Times New Roman"/>
          <w:b w:val="false"/>
          <w:i w:val="false"/>
          <w:color w:val="000000"/>
          <w:sz w:val="28"/>
        </w:rPr>
        <w:t xml:space="preserve">
      организация обменных операций с иностранной валютой; </w:t>
      </w:r>
      <w:r>
        <w:br/>
      </w:r>
      <w:r>
        <w:rPr>
          <w:rFonts w:ascii="Times New Roman"/>
          <w:b w:val="false"/>
          <w:i w:val="false"/>
          <w:color w:val="000000"/>
          <w:sz w:val="28"/>
        </w:rPr>
        <w:t xml:space="preserve">
      прием на инкассо платежных документов (за исключением векселей); </w:t>
      </w:r>
      <w:r>
        <w:br/>
      </w:r>
      <w:r>
        <w:rPr>
          <w:rFonts w:ascii="Times New Roman"/>
          <w:b w:val="false"/>
          <w:i w:val="false"/>
          <w:color w:val="000000"/>
          <w:sz w:val="28"/>
        </w:rPr>
        <w:t xml:space="preserve">
      открытие (выставление) и подтверждение аккредитива и исполнение обязательств по нему; </w:t>
      </w:r>
      <w:r>
        <w:br/>
      </w:r>
      <w:r>
        <w:rPr>
          <w:rFonts w:ascii="Times New Roman"/>
          <w:b w:val="false"/>
          <w:i w:val="false"/>
          <w:color w:val="000000"/>
          <w:sz w:val="28"/>
        </w:rPr>
        <w:t xml:space="preserve">
      выдача банками банковских гарантий, предусматривающих исполнение в денежной форме; </w:t>
      </w:r>
      <w:r>
        <w:br/>
      </w:r>
      <w:r>
        <w:rPr>
          <w:rFonts w:ascii="Times New Roman"/>
          <w:b w:val="false"/>
          <w:i w:val="false"/>
          <w:color w:val="000000"/>
          <w:sz w:val="28"/>
        </w:rPr>
        <w:t xml:space="preserve">
      выдача банками банковских поручительств и иных обязательств за третьих лиц, предусматривающих исполнение в денежной форме; </w:t>
      </w:r>
      <w:r>
        <w:br/>
      </w:r>
      <w:r>
        <w:rPr>
          <w:rFonts w:ascii="Times New Roman"/>
          <w:b w:val="false"/>
          <w:i w:val="false"/>
          <w:color w:val="000000"/>
          <w:sz w:val="28"/>
        </w:rPr>
        <w:t xml:space="preserve">
      факторинговые и форфейтинговые операции, осуществляемые банками; </w:t>
      </w:r>
      <w:r>
        <w:br/>
      </w:r>
      <w:r>
        <w:rPr>
          <w:rFonts w:ascii="Times New Roman"/>
          <w:b w:val="false"/>
          <w:i w:val="false"/>
          <w:color w:val="000000"/>
          <w:sz w:val="28"/>
        </w:rPr>
        <w:t xml:space="preserve">
      2) операции с ценными бумагами; </w:t>
      </w:r>
      <w:r>
        <w:br/>
      </w:r>
      <w:r>
        <w:rPr>
          <w:rFonts w:ascii="Times New Roman"/>
          <w:b w:val="false"/>
          <w:i w:val="false"/>
          <w:color w:val="000000"/>
          <w:sz w:val="28"/>
        </w:rPr>
        <w:t xml:space="preserve">
      3) услуги профессиональных участников рынка ценных бумаг, а также лиц, осуществляющих профессиональную деятельность на рынке ценных бумаг без лицензии в соответствии с законодательными актами Республики Казахстан; </w:t>
      </w:r>
      <w:r>
        <w:br/>
      </w:r>
      <w:r>
        <w:rPr>
          <w:rFonts w:ascii="Times New Roman"/>
          <w:b w:val="false"/>
          <w:i w:val="false"/>
          <w:color w:val="000000"/>
          <w:sz w:val="28"/>
        </w:rPr>
        <w:t xml:space="preserve">
      4) операции с производными финансовыми инструментами; </w:t>
      </w:r>
      <w:r>
        <w:br/>
      </w:r>
      <w:r>
        <w:rPr>
          <w:rFonts w:ascii="Times New Roman"/>
          <w:b w:val="false"/>
          <w:i w:val="false"/>
          <w:color w:val="000000"/>
          <w:sz w:val="28"/>
        </w:rPr>
        <w:t xml:space="preserve">
      5) операции по страхованию (перестрахованию), а также предоставление услуг страховых брокеров (страховых агентов) по заключению и исполнению договоров страхования (перестрахования); </w:t>
      </w:r>
      <w:r>
        <w:br/>
      </w:r>
      <w:r>
        <w:rPr>
          <w:rFonts w:ascii="Times New Roman"/>
          <w:b w:val="false"/>
          <w:i w:val="false"/>
          <w:color w:val="000000"/>
          <w:sz w:val="28"/>
        </w:rPr>
        <w:t xml:space="preserve">
      6) услуги по межбанковскому клирингу; </w:t>
      </w:r>
      <w:r>
        <w:br/>
      </w:r>
      <w:r>
        <w:rPr>
          <w:rFonts w:ascii="Times New Roman"/>
          <w:b w:val="false"/>
          <w:i w:val="false"/>
          <w:color w:val="000000"/>
          <w:sz w:val="28"/>
        </w:rPr>
        <w:t xml:space="preserve">
      7) операции с платежными карточками, чеками, векселями, депозитными сертификатами; </w:t>
      </w:r>
      <w:r>
        <w:br/>
      </w:r>
      <w:r>
        <w:rPr>
          <w:rFonts w:ascii="Times New Roman"/>
          <w:b w:val="false"/>
          <w:i w:val="false"/>
          <w:color w:val="000000"/>
          <w:sz w:val="28"/>
        </w:rPr>
        <w:t xml:space="preserve">
      8) услуги по инвестиционному управлению пенсионными активами, а также активами Государственного фонда социального страхования; </w:t>
      </w:r>
      <w:r>
        <w:br/>
      </w:r>
      <w:r>
        <w:rPr>
          <w:rFonts w:ascii="Times New Roman"/>
          <w:b w:val="false"/>
          <w:i w:val="false"/>
          <w:color w:val="000000"/>
          <w:sz w:val="28"/>
        </w:rPr>
        <w:t xml:space="preserve">
      9) услуги по управлению правами требования по ипотечным жилищным займам; </w:t>
      </w:r>
      <w:r>
        <w:br/>
      </w:r>
      <w:r>
        <w:rPr>
          <w:rFonts w:ascii="Times New Roman"/>
          <w:b w:val="false"/>
          <w:i w:val="false"/>
          <w:color w:val="000000"/>
          <w:sz w:val="28"/>
        </w:rPr>
        <w:t xml:space="preserve">
      10) услуги накопительных пенсионных фондов по привлечению пенсионных взносов, по распределению и зачислению полученного инвестиционного дохода от пенсионных активов; </w:t>
      </w:r>
      <w:r>
        <w:br/>
      </w:r>
      <w:r>
        <w:rPr>
          <w:rFonts w:ascii="Times New Roman"/>
          <w:b w:val="false"/>
          <w:i w:val="false"/>
          <w:color w:val="000000"/>
          <w:sz w:val="28"/>
        </w:rPr>
        <w:t xml:space="preserve">
      11) реализация доли участия в уставном капитале предприятия; </w:t>
      </w:r>
      <w:r>
        <w:br/>
      </w:r>
      <w:r>
        <w:rPr>
          <w:rFonts w:ascii="Times New Roman"/>
          <w:b w:val="false"/>
          <w:i w:val="false"/>
          <w:color w:val="000000"/>
          <w:sz w:val="28"/>
        </w:rPr>
        <w:t xml:space="preserve">
      12) операции по предоставлению микрокредитов; </w:t>
      </w:r>
      <w:r>
        <w:br/>
      </w:r>
      <w:r>
        <w:rPr>
          <w:rFonts w:ascii="Times New Roman"/>
          <w:b w:val="false"/>
          <w:i w:val="false"/>
          <w:color w:val="000000"/>
          <w:sz w:val="28"/>
        </w:rPr>
        <w:t xml:space="preserve">
      13) услуги по предоставлению краткосрочных займов ломбардами под залог движимого имущества; </w:t>
      </w:r>
      <w:r>
        <w:br/>
      </w:r>
      <w:r>
        <w:rPr>
          <w:rFonts w:ascii="Times New Roman"/>
          <w:b w:val="false"/>
          <w:i w:val="false"/>
          <w:color w:val="000000"/>
          <w:sz w:val="28"/>
        </w:rPr>
        <w:t xml:space="preserve">
      14) следующие операции, осуществляемые кредитными товариществами для своих участников: </w:t>
      </w:r>
      <w:r>
        <w:br/>
      </w:r>
      <w:r>
        <w:rPr>
          <w:rFonts w:ascii="Times New Roman"/>
          <w:b w:val="false"/>
          <w:i w:val="false"/>
          <w:color w:val="000000"/>
          <w:sz w:val="28"/>
        </w:rPr>
        <w:t xml:space="preserve">
      переводные операции: выполнение поручений по платежам и переводам денег; </w:t>
      </w:r>
      <w:r>
        <w:br/>
      </w:r>
      <w:r>
        <w:rPr>
          <w:rFonts w:ascii="Times New Roman"/>
          <w:b w:val="false"/>
          <w:i w:val="false"/>
          <w:color w:val="000000"/>
          <w:sz w:val="28"/>
        </w:rPr>
        <w:t xml:space="preserve">
      заемные операции: предоставление кредитов в денежной форме на условиях платности, срочности и возвратности; </w:t>
      </w:r>
      <w:r>
        <w:br/>
      </w:r>
      <w:r>
        <w:rPr>
          <w:rFonts w:ascii="Times New Roman"/>
          <w:b w:val="false"/>
          <w:i w:val="false"/>
          <w:color w:val="000000"/>
          <w:sz w:val="28"/>
        </w:rPr>
        <w:t xml:space="preserve">
      кассовые операции; </w:t>
      </w:r>
      <w:r>
        <w:br/>
      </w:r>
      <w:r>
        <w:rPr>
          <w:rFonts w:ascii="Times New Roman"/>
          <w:b w:val="false"/>
          <w:i w:val="false"/>
          <w:color w:val="000000"/>
          <w:sz w:val="28"/>
        </w:rPr>
        <w:t xml:space="preserve">
      открытие и ведение банковских счетов участников кредитного товарищества; </w:t>
      </w:r>
      <w:r>
        <w:br/>
      </w:r>
      <w:r>
        <w:rPr>
          <w:rFonts w:ascii="Times New Roman"/>
          <w:b w:val="false"/>
          <w:i w:val="false"/>
          <w:color w:val="000000"/>
          <w:sz w:val="28"/>
        </w:rPr>
        <w:t xml:space="preserve">
      выдача гарантий, поручительств и иных обязательств, предусматривающих исполнение в денежной форме, за участников кредитного товарищества; </w:t>
      </w:r>
      <w:r>
        <w:br/>
      </w:r>
      <w:r>
        <w:rPr>
          <w:rFonts w:ascii="Times New Roman"/>
          <w:b w:val="false"/>
          <w:i w:val="false"/>
          <w:color w:val="000000"/>
          <w:sz w:val="28"/>
        </w:rPr>
        <w:t xml:space="preserve">
      15) операции с аффинированными драгоценными металлами без их физического перемещения; </w:t>
      </w:r>
      <w:r>
        <w:br/>
      </w:r>
      <w:r>
        <w:rPr>
          <w:rFonts w:ascii="Times New Roman"/>
          <w:b w:val="false"/>
          <w:i w:val="false"/>
          <w:color w:val="000000"/>
          <w:sz w:val="28"/>
        </w:rPr>
        <w:t xml:space="preserve">
      16) уступка прав требования по займам. </w:t>
      </w:r>
      <w:r>
        <w:br/>
      </w:r>
      <w:r>
        <w:rPr>
          <w:rFonts w:ascii="Times New Roman"/>
          <w:b w:val="false"/>
          <w:i w:val="false"/>
          <w:color w:val="000000"/>
          <w:sz w:val="28"/>
        </w:rPr>
        <w:t xml:space="preserve">
      3. При осуществлении операций с ценными бумагами, долями участия в юридическом лице любой организационно-правовой формы, консорциумах оборот по реализации определяется как прирост стоимости при реализации ценных бумаг, долей участия в юридическом лице любой организационно-правовой формы, консорциумах. Прирост стоимости определяется в порядке, предусмотренном статьей 87 настоящего Кодекса. </w:t>
      </w:r>
    </w:p>
    <w:p>
      <w:pPr>
        <w:spacing w:after="0"/>
        <w:ind w:left="0"/>
        <w:jc w:val="both"/>
      </w:pPr>
      <w:r>
        <w:rPr>
          <w:rFonts w:ascii="Times New Roman"/>
          <w:b/>
          <w:i w:val="false"/>
          <w:color w:val="000000"/>
          <w:sz w:val="28"/>
        </w:rPr>
        <w:t xml:space="preserve">       Статья 251. Передача имущества в финансовый лизинг </w:t>
      </w:r>
      <w:r>
        <w:br/>
      </w:r>
      <w:r>
        <w:rPr>
          <w:rFonts w:ascii="Times New Roman"/>
          <w:b w:val="false"/>
          <w:i w:val="false"/>
          <w:color w:val="000000"/>
          <w:sz w:val="28"/>
        </w:rPr>
        <w:t xml:space="preserve">
      Передача имущества в финансовый лизинг освобождается от налога на добавленную стоимость в части суммы вознаграждения, подлежащего получению лизингодателем, при соблюдении следующих условий: </w:t>
      </w:r>
      <w:r>
        <w:br/>
      </w:r>
      <w:r>
        <w:rPr>
          <w:rFonts w:ascii="Times New Roman"/>
          <w:b w:val="false"/>
          <w:i w:val="false"/>
          <w:color w:val="000000"/>
          <w:sz w:val="28"/>
        </w:rPr>
        <w:t xml:space="preserve">
      1) такая передача соответствует требованиям, установленным статьей 78 настоящего Кодекса; </w:t>
      </w:r>
      <w:r>
        <w:br/>
      </w:r>
      <w:r>
        <w:rPr>
          <w:rFonts w:ascii="Times New Roman"/>
          <w:b w:val="false"/>
          <w:i w:val="false"/>
          <w:color w:val="000000"/>
          <w:sz w:val="28"/>
        </w:rPr>
        <w:t xml:space="preserve">
      2) лизингополучатель приобретает имущество в качестве основного средства. </w:t>
      </w:r>
    </w:p>
    <w:p>
      <w:pPr>
        <w:spacing w:after="0"/>
        <w:ind w:left="0"/>
        <w:jc w:val="both"/>
      </w:pPr>
      <w:r>
        <w:rPr>
          <w:rFonts w:ascii="Times New Roman"/>
          <w:b/>
          <w:i w:val="false"/>
          <w:color w:val="000000"/>
          <w:sz w:val="28"/>
        </w:rPr>
        <w:t xml:space="preserve">       Статья 252. Услуги, оказываемые некоммерческими организациями </w:t>
      </w:r>
      <w:r>
        <w:br/>
      </w:r>
      <w:r>
        <w:rPr>
          <w:rFonts w:ascii="Times New Roman"/>
          <w:b w:val="false"/>
          <w:i w:val="false"/>
          <w:color w:val="000000"/>
          <w:sz w:val="28"/>
        </w:rPr>
        <w:t xml:space="preserve">
      Обороты по реализации услуг, осуществляемые некоммерческими организациями, указанными в пункте 1 статьи 134 настоящего Кодекса, освобождаются от налога на добавленную стоимость, если они связаны: </w:t>
      </w:r>
      <w:r>
        <w:br/>
      </w:r>
      <w:r>
        <w:rPr>
          <w:rFonts w:ascii="Times New Roman"/>
          <w:b w:val="false"/>
          <w:i w:val="false"/>
          <w:color w:val="000000"/>
          <w:sz w:val="28"/>
        </w:rPr>
        <w:t xml:space="preserve">
      1) с оказанием услуг по защите и социальному обеспечению детей, престарелых, ветеранов войны и труда, инвалидов; </w:t>
      </w:r>
      <w:r>
        <w:br/>
      </w:r>
      <w:r>
        <w:rPr>
          <w:rFonts w:ascii="Times New Roman"/>
          <w:b w:val="false"/>
          <w:i w:val="false"/>
          <w:color w:val="000000"/>
          <w:sz w:val="28"/>
        </w:rPr>
        <w:t xml:space="preserve">
      2) с осуществлением религиозными организациями обрядов и церемоний, реализации предметов религиозной принадлежности. </w:t>
      </w:r>
    </w:p>
    <w:p>
      <w:pPr>
        <w:spacing w:after="0"/>
        <w:ind w:left="0"/>
        <w:jc w:val="both"/>
      </w:pPr>
      <w:r>
        <w:rPr>
          <w:rFonts w:ascii="Times New Roman"/>
          <w:b/>
          <w:i w:val="false"/>
          <w:color w:val="000000"/>
          <w:sz w:val="28"/>
        </w:rPr>
        <w:t xml:space="preserve">       Статья 253. Услуги, работы в сфере культуры, науки и образования </w:t>
      </w:r>
      <w:r>
        <w:br/>
      </w:r>
      <w:r>
        <w:rPr>
          <w:rFonts w:ascii="Times New Roman"/>
          <w:b w:val="false"/>
          <w:i w:val="false"/>
          <w:color w:val="000000"/>
          <w:sz w:val="28"/>
        </w:rPr>
        <w:t xml:space="preserve">
      Услуги, работы в сфере культуры, науки и образования освобождаются от налога на добавленную стоимость, если относятся к услугам, работам: </w:t>
      </w:r>
      <w:r>
        <w:br/>
      </w:r>
      <w:r>
        <w:rPr>
          <w:rFonts w:ascii="Times New Roman"/>
          <w:b w:val="false"/>
          <w:i w:val="false"/>
          <w:color w:val="000000"/>
          <w:sz w:val="28"/>
        </w:rPr>
        <w:t xml:space="preserve">
      1) по проведению социально значимых мероприятий в области культуры, зрелищных культурно-массовых мероприятий, осуществляемых в рамках государственного заказа; </w:t>
      </w:r>
      <w:r>
        <w:br/>
      </w:r>
      <w:r>
        <w:rPr>
          <w:rFonts w:ascii="Times New Roman"/>
          <w:b w:val="false"/>
          <w:i w:val="false"/>
          <w:color w:val="000000"/>
          <w:sz w:val="28"/>
        </w:rPr>
        <w:t xml:space="preserve">
      2) осуществляемым (кроме предпринимательской деятельности) организациями культуры - театрами, филармониями, музеями, библиотеками, культурно-досуговыми организациями; </w:t>
      </w:r>
      <w:r>
        <w:br/>
      </w:r>
      <w:r>
        <w:rPr>
          <w:rFonts w:ascii="Times New Roman"/>
          <w:b w:val="false"/>
          <w:i w:val="false"/>
          <w:color w:val="000000"/>
          <w:sz w:val="28"/>
        </w:rPr>
        <w:t xml:space="preserve">
      3) образовательным - в сфере дошкольного воспитания и обучения; начального, основного среднего, общего среднего, дополнительного образования; технического и профессионального, послесреднего, высшего и послевузовского профессионального образования, осуществляемым по соответствующим лицензиям на право ведения данных видов деятельности; </w:t>
      </w:r>
      <w:r>
        <w:br/>
      </w:r>
      <w:r>
        <w:rPr>
          <w:rFonts w:ascii="Times New Roman"/>
          <w:b w:val="false"/>
          <w:i w:val="false"/>
          <w:color w:val="000000"/>
          <w:sz w:val="28"/>
        </w:rPr>
        <w:t xml:space="preserve">
      4) научно-исследовательским работам, проводимым на основании договоров на осуществление государственного заказа; </w:t>
      </w:r>
      <w:r>
        <w:br/>
      </w:r>
      <w:r>
        <w:rPr>
          <w:rFonts w:ascii="Times New Roman"/>
          <w:b w:val="false"/>
          <w:i w:val="false"/>
          <w:color w:val="000000"/>
          <w:sz w:val="28"/>
        </w:rPr>
        <w:t xml:space="preserve">
      5) по библиотечному обслуживанию; </w:t>
      </w:r>
      <w:r>
        <w:br/>
      </w:r>
      <w:r>
        <w:rPr>
          <w:rFonts w:ascii="Times New Roman"/>
          <w:b w:val="false"/>
          <w:i w:val="false"/>
          <w:color w:val="000000"/>
          <w:sz w:val="28"/>
        </w:rPr>
        <w:t xml:space="preserve">
      6) по сохранению, за исключением распространения информации и пропаганды, объектов историко-культурного наследия и культурных ценностей, занесенных в реестры объектов историко-культурного достояния или Государственный список памятников истории и культуры в соответствии с законодательством Республики Казахстан. </w:t>
      </w:r>
    </w:p>
    <w:p>
      <w:pPr>
        <w:spacing w:after="0"/>
        <w:ind w:left="0"/>
        <w:jc w:val="both"/>
      </w:pPr>
      <w:r>
        <w:rPr>
          <w:rFonts w:ascii="Times New Roman"/>
          <w:b/>
          <w:i w:val="false"/>
          <w:color w:val="000000"/>
          <w:sz w:val="28"/>
        </w:rPr>
        <w:t xml:space="preserve">       Статья 254. Товары и услуги в сфере медицинской и ветеринарной деятельности </w:t>
      </w:r>
      <w:r>
        <w:br/>
      </w:r>
      <w:r>
        <w:rPr>
          <w:rFonts w:ascii="Times New Roman"/>
          <w:b w:val="false"/>
          <w:i w:val="false"/>
          <w:color w:val="000000"/>
          <w:sz w:val="28"/>
        </w:rPr>
        <w:t xml:space="preserve">
      1. Обороты по реализации товаров, работ, услуг, связанных с медицинским и ветеринарным обслуживанием, освобождаются от налога на добавленную стоимость в случаях: </w:t>
      </w:r>
      <w:r>
        <w:br/>
      </w:r>
      <w:r>
        <w:rPr>
          <w:rFonts w:ascii="Times New Roman"/>
          <w:b w:val="false"/>
          <w:i w:val="false"/>
          <w:color w:val="000000"/>
          <w:sz w:val="28"/>
        </w:rPr>
        <w:t xml:space="preserve">
      1) реализации лекарственных средств любых форм, в том числе лекарств-субстанций, а также материалов и комплектующих для их производства; </w:t>
      </w:r>
      <w:r>
        <w:br/>
      </w:r>
      <w:r>
        <w:rPr>
          <w:rFonts w:ascii="Times New Roman"/>
          <w:b w:val="false"/>
          <w:i w:val="false"/>
          <w:color w:val="000000"/>
          <w:sz w:val="28"/>
        </w:rPr>
        <w:t xml:space="preserve">
      2) реализации изделий медицинского (ветеринарного) назначения, включая протезно-ортопедические изделия, сурдотифлотехники и медицинской (ветеринарной) техники; материалов и комплектующих для производства лекарственных средств любых форм, в том числе лекарств-субстанций, изделий медицинского (ветеринарного) назначения, включая протезно-ортопедические изделия, и медицинской (ветеринарной) техники; </w:t>
      </w:r>
      <w:r>
        <w:br/>
      </w:r>
      <w:r>
        <w:rPr>
          <w:rFonts w:ascii="Times New Roman"/>
          <w:b w:val="false"/>
          <w:i w:val="false"/>
          <w:color w:val="000000"/>
          <w:sz w:val="28"/>
        </w:rPr>
        <w:t xml:space="preserve">
      3) оказания медицинских (ветеринарных) услуг, за исключением косметологических. </w:t>
      </w:r>
      <w:r>
        <w:br/>
      </w:r>
      <w:r>
        <w:rPr>
          <w:rFonts w:ascii="Times New Roman"/>
          <w:b w:val="false"/>
          <w:i w:val="false"/>
          <w:color w:val="000000"/>
          <w:sz w:val="28"/>
        </w:rPr>
        <w:t xml:space="preserve">
      2. Перечень товаров и услуг, указанных в пункте 1 настоящей статьи, утверждается Правительством Республики Казахстан. </w:t>
      </w:r>
    </w:p>
    <w:p>
      <w:pPr>
        <w:spacing w:after="0"/>
        <w:ind w:left="0"/>
        <w:jc w:val="both"/>
      </w:pPr>
      <w:r>
        <w:rPr>
          <w:rFonts w:ascii="Times New Roman"/>
          <w:b/>
          <w:i w:val="false"/>
          <w:color w:val="000000"/>
          <w:sz w:val="28"/>
        </w:rPr>
        <w:t xml:space="preserve">       Статья 255. Импорт, освобождаемый от налога на добавленную стоимость </w:t>
      </w:r>
      <w:r>
        <w:br/>
      </w:r>
      <w:r>
        <w:rPr>
          <w:rFonts w:ascii="Times New Roman"/>
          <w:b w:val="false"/>
          <w:i w:val="false"/>
          <w:color w:val="000000"/>
          <w:sz w:val="28"/>
        </w:rPr>
        <w:t xml:space="preserve">
      1. Освобождается от налога на добавленную стоимость импорт следующих товаров: </w:t>
      </w:r>
      <w:r>
        <w:br/>
      </w:r>
      <w:r>
        <w:rPr>
          <w:rFonts w:ascii="Times New Roman"/>
          <w:b w:val="false"/>
          <w:i w:val="false"/>
          <w:color w:val="000000"/>
          <w:sz w:val="28"/>
        </w:rPr>
        <w:t xml:space="preserve">
      1) банкнот и монет национальной и иностранной валюты (кроме банкнот и монет, представляющих собой культурно-историческую ценность), а также ценных бумаг; </w:t>
      </w:r>
      <w:r>
        <w:br/>
      </w:r>
      <w:r>
        <w:rPr>
          <w:rFonts w:ascii="Times New Roman"/>
          <w:b w:val="false"/>
          <w:i w:val="false"/>
          <w:color w:val="000000"/>
          <w:sz w:val="28"/>
        </w:rPr>
        <w:t xml:space="preserve">
      2) товаров физическими лицами по нормам беспошлинного ввоза товаров, утвержденным в соответствии с таможенным законодательством Республики Казахстан; </w:t>
      </w:r>
      <w:r>
        <w:br/>
      </w:r>
      <w:r>
        <w:rPr>
          <w:rFonts w:ascii="Times New Roman"/>
          <w:b w:val="false"/>
          <w:i w:val="false"/>
          <w:color w:val="000000"/>
          <w:sz w:val="28"/>
        </w:rPr>
        <w:t xml:space="preserve">
      3) товаров, за исключением подакцизных, ввозимых в качестве гуманитарной помощи в порядке, определяемом Правительством Республики Казахстан; </w:t>
      </w:r>
      <w:r>
        <w:br/>
      </w:r>
      <w:r>
        <w:rPr>
          <w:rFonts w:ascii="Times New Roman"/>
          <w:b w:val="false"/>
          <w:i w:val="false"/>
          <w:color w:val="000000"/>
          <w:sz w:val="28"/>
        </w:rPr>
        <w:t xml:space="preserve">
      4) товаров, за исключением подакцизных, ввозимых в целях благотворительной помощи по линии государства, правительств государств, международных организаций, включая оказание технического содействия; </w:t>
      </w:r>
      <w:r>
        <w:br/>
      </w:r>
      <w:r>
        <w:rPr>
          <w:rFonts w:ascii="Times New Roman"/>
          <w:b w:val="false"/>
          <w:i w:val="false"/>
          <w:color w:val="000000"/>
          <w:sz w:val="28"/>
        </w:rPr>
        <w:t xml:space="preserve">
      5) товаров, ввезенных для официального пользования иностранными дипломатическими и приравненными к ним представительствами, а также для личного пользования лицами, относящимися к дипломатическому и административно-техническому персоналу этих представительств, включая членов их семей, проживающих вместе с ними и освобождаемых в соответствии с международными договорами, ратифицированными Республикой Казахстан; </w:t>
      </w:r>
      <w:r>
        <w:br/>
      </w:r>
      <w:r>
        <w:rPr>
          <w:rFonts w:ascii="Times New Roman"/>
          <w:b w:val="false"/>
          <w:i w:val="false"/>
          <w:color w:val="000000"/>
          <w:sz w:val="28"/>
        </w:rPr>
        <w:t xml:space="preserve">
      6) товаров, подлежащих декларированию в соответствии с таможенным законодательством Республики Казахстан в таможенных режимах, устанавливающих освобождение от уплаты налогов; </w:t>
      </w:r>
      <w:r>
        <w:br/>
      </w:r>
      <w:r>
        <w:rPr>
          <w:rFonts w:ascii="Times New Roman"/>
          <w:b w:val="false"/>
          <w:i w:val="false"/>
          <w:color w:val="000000"/>
          <w:sz w:val="28"/>
        </w:rPr>
        <w:t xml:space="preserve">
      7) лекарственных средств любых форм, в том числе лекарств-субстанций; изделий медицинского (ветеринарного) назначения, включая протезно-ортопедические изделия, сурдотифлотехники и медицинской (ветеринарной) техники; материалов и комплектующих для производства лекарственных средств любых форм, в том числе лекарств-субстанций, изделий медицинского (ветеринарного) назначения, включая протезно-ортопедические изделия, и медицинской (ветеринарной) техники. </w:t>
      </w:r>
      <w:r>
        <w:br/>
      </w:r>
      <w:r>
        <w:rPr>
          <w:rFonts w:ascii="Times New Roman"/>
          <w:b w:val="false"/>
          <w:i w:val="false"/>
          <w:color w:val="000000"/>
          <w:sz w:val="28"/>
        </w:rPr>
        <w:t xml:space="preserve">
      Перечень товаров, указанных в настоящем подпункте, утверждается Правительством Республики Казахстан; </w:t>
      </w:r>
      <w:r>
        <w:br/>
      </w:r>
      <w:r>
        <w:rPr>
          <w:rFonts w:ascii="Times New Roman"/>
          <w:b w:val="false"/>
          <w:i w:val="false"/>
          <w:color w:val="000000"/>
          <w:sz w:val="28"/>
        </w:rPr>
        <w:t xml:space="preserve">
      8) почтовых марок (кроме коллекционных); </w:t>
      </w:r>
      <w:r>
        <w:br/>
      </w:r>
      <w:r>
        <w:rPr>
          <w:rFonts w:ascii="Times New Roman"/>
          <w:b w:val="false"/>
          <w:i w:val="false"/>
          <w:color w:val="000000"/>
          <w:sz w:val="28"/>
        </w:rPr>
        <w:t xml:space="preserve">
      9) сырья для производства денежных знаков, осуществляемый Национальным Банком Республики Казахстан и его организациями; </w:t>
      </w:r>
      <w:r>
        <w:br/>
      </w:r>
      <w:r>
        <w:rPr>
          <w:rFonts w:ascii="Times New Roman"/>
          <w:b w:val="false"/>
          <w:i w:val="false"/>
          <w:color w:val="000000"/>
          <w:sz w:val="28"/>
        </w:rPr>
        <w:t xml:space="preserve">
      10) товаров, осуществляемый за счет средств грантов, предоставленных по линии государств, правительств государств и международных организаций; </w:t>
      </w:r>
      <w:r>
        <w:br/>
      </w:r>
      <w:r>
        <w:rPr>
          <w:rFonts w:ascii="Times New Roman"/>
          <w:b w:val="false"/>
          <w:i w:val="false"/>
          <w:color w:val="000000"/>
          <w:sz w:val="28"/>
        </w:rPr>
        <w:t xml:space="preserve">
      2. Порядок освобождения от налога на добавленную стоимость импорта товаров, указанных в пункте 1 настоящей статьи, определяется Правительством Республики Казахстан. </w:t>
      </w:r>
    </w:p>
    <w:p>
      <w:pPr>
        <w:spacing w:after="0"/>
        <w:ind w:left="0"/>
        <w:jc w:val="left"/>
      </w:pPr>
      <w:r>
        <w:rPr>
          <w:rFonts w:ascii="Times New Roman"/>
          <w:b/>
          <w:i w:val="false"/>
          <w:color w:val="000000"/>
        </w:rPr>
        <w:t xml:space="preserve"> Глава 37. Зачет по налогу на добавленную стоимость </w:t>
      </w:r>
    </w:p>
    <w:p>
      <w:pPr>
        <w:spacing w:after="0"/>
        <w:ind w:left="0"/>
        <w:jc w:val="both"/>
      </w:pPr>
      <w:r>
        <w:rPr>
          <w:rFonts w:ascii="Times New Roman"/>
          <w:b/>
          <w:i w:val="false"/>
          <w:color w:val="000000"/>
          <w:sz w:val="28"/>
        </w:rPr>
        <w:t xml:space="preserve">       Статья 256. Налог на добавленную стоимость, относимый в зачет </w:t>
      </w:r>
      <w:r>
        <w:br/>
      </w:r>
      <w:r>
        <w:rPr>
          <w:rFonts w:ascii="Times New Roman"/>
          <w:b w:val="false"/>
          <w:i w:val="false"/>
          <w:color w:val="000000"/>
          <w:sz w:val="28"/>
        </w:rPr>
        <w:t xml:space="preserve">
      1. Если иное не предусмотрено настоящей главой, при определении суммы налога, подлежащей взносу в бюджет, получатель товаров, работ, услуг имеет право на зачет сумм налога на добавленную стоимость, подлежащих уплате за полученные товары, включая основные средства, нематериальные и биологические активы, инвестиции в недвижимость, работы и услуги, если они используются или будут использоваться в целях облагаемого оборота, а также если выполняются следующие условия: </w:t>
      </w:r>
      <w:r>
        <w:br/>
      </w:r>
      <w:r>
        <w:rPr>
          <w:rFonts w:ascii="Times New Roman"/>
          <w:b w:val="false"/>
          <w:i w:val="false"/>
          <w:color w:val="000000"/>
          <w:sz w:val="28"/>
        </w:rPr>
        <w:t xml:space="preserve">
      1) получатель товаров, работ, услуг является плательщиком налога на добавленную стоимость в соответствии с подпунктом 1) пункта 1 статьи 228 настоящего Кодекса; </w:t>
      </w:r>
      <w:r>
        <w:br/>
      </w:r>
      <w:r>
        <w:rPr>
          <w:rFonts w:ascii="Times New Roman"/>
          <w:b w:val="false"/>
          <w:i w:val="false"/>
          <w:color w:val="000000"/>
          <w:sz w:val="28"/>
        </w:rPr>
        <w:t xml:space="preserve">
      2) поставщиком, являющимся плательщиком налога на добавленную стоимость на дату выписки счета-фактуры, выставлен счет-фактура или другой документ, представляемый в соответствии с пунктом 2 настоящей статьи на реализованные товары, работы, услуги на территории Республики Казахстан; </w:t>
      </w:r>
      <w:r>
        <w:br/>
      </w:r>
      <w:r>
        <w:rPr>
          <w:rFonts w:ascii="Times New Roman"/>
          <w:b w:val="false"/>
          <w:i w:val="false"/>
          <w:color w:val="000000"/>
          <w:sz w:val="28"/>
        </w:rPr>
        <w:t xml:space="preserve">
      3) в случае импорта товаров налог на добавленную стоимость уплачен в бюджет и не подлежит возврату в соответствии с условиями таможенного режима; </w:t>
      </w:r>
      <w:r>
        <w:br/>
      </w:r>
      <w:r>
        <w:rPr>
          <w:rFonts w:ascii="Times New Roman"/>
          <w:b w:val="false"/>
          <w:i w:val="false"/>
          <w:color w:val="000000"/>
          <w:sz w:val="28"/>
        </w:rPr>
        <w:t xml:space="preserve">
      4) в случаях, предусмотренных статьей 241 настоящего Кодекса, исполнено налоговое обязательство по уплате налога на добавленную стоимость; </w:t>
      </w:r>
      <w:r>
        <w:br/>
      </w:r>
      <w:r>
        <w:rPr>
          <w:rFonts w:ascii="Times New Roman"/>
          <w:b w:val="false"/>
          <w:i w:val="false"/>
          <w:color w:val="000000"/>
          <w:sz w:val="28"/>
        </w:rPr>
        <w:t xml:space="preserve">
      5) при постановке лиц, указанных в подпункте 1) пункта 1 статьи 228 настоящего Кодекса, на регистрационный учет по налогу на добавленную стоимость данные лица имеют право на зачет сумм налога на добавленную стоимость по остаткам товаров (включая основные средства, нематериальные и биологические активы, инвестиции в недвижимость) на дату постановки на учет по налогу на добавленную стоимость. </w:t>
      </w:r>
      <w:r>
        <w:br/>
      </w:r>
      <w:r>
        <w:rPr>
          <w:rFonts w:ascii="Times New Roman"/>
          <w:b w:val="false"/>
          <w:i w:val="false"/>
          <w:color w:val="000000"/>
          <w:sz w:val="28"/>
        </w:rPr>
        <w:t xml:space="preserve">
      2. Суммой налога на добавленную стоимость, относимого в зачет в соответствии с пунктом 1 настоящей статьи, является сумма налога, которая: </w:t>
      </w:r>
      <w:r>
        <w:br/>
      </w:r>
      <w:r>
        <w:rPr>
          <w:rFonts w:ascii="Times New Roman"/>
          <w:b w:val="false"/>
          <w:i w:val="false"/>
          <w:color w:val="000000"/>
          <w:sz w:val="28"/>
        </w:rPr>
        <w:t xml:space="preserve">
      1) подлежит уплате поставщикам по выставленным счетам-фактурам с выделенным в них налогом на добавленную стоимость, за исключением случаев, предусмотренных подпунктами 2) и 3) настоящего пункта; </w:t>
      </w:r>
      <w:r>
        <w:br/>
      </w:r>
      <w:r>
        <w:rPr>
          <w:rFonts w:ascii="Times New Roman"/>
          <w:b w:val="false"/>
          <w:i w:val="false"/>
          <w:color w:val="000000"/>
          <w:sz w:val="28"/>
        </w:rPr>
        <w:t xml:space="preserve">
      2) подлежит уплате по счетам-фактурам, выписанным в соответствии с пунктом 10 статьи 263 настоящего Кодекса, по договору финансового лизинга (за исключением договора возвратного лизинга), но не более суммы налога, приходящейся на размер облагаемого оборота лизингодателя, определяемой на дату совершения оборота в соответствии с пунктом 10 статьи 238 настоящего Кодекса; </w:t>
      </w:r>
      <w:r>
        <w:br/>
      </w:r>
      <w:r>
        <w:rPr>
          <w:rFonts w:ascii="Times New Roman"/>
          <w:b w:val="false"/>
          <w:i w:val="false"/>
          <w:color w:val="000000"/>
          <w:sz w:val="28"/>
        </w:rPr>
        <w:t xml:space="preserve">
      3) подлежит уплате по счетам-фактурам, выписанным в соответствии с пунктом 10 статьи 263 настоящего Кодекса, по договорам возвратного лизинга; </w:t>
      </w:r>
      <w:r>
        <w:br/>
      </w:r>
      <w:r>
        <w:rPr>
          <w:rFonts w:ascii="Times New Roman"/>
          <w:b w:val="false"/>
          <w:i w:val="false"/>
          <w:color w:val="000000"/>
          <w:sz w:val="28"/>
        </w:rPr>
        <w:t xml:space="preserve">
      4) указана в грузовой таможенной декларации, оформленной в соответствии с таможенным законодательством Республики Казахстан, уплачена в установленном порядке в бюджет Республики Казахстан и не подлежит возврату в соответствии с условиями таможенного режима; </w:t>
      </w:r>
      <w:r>
        <w:br/>
      </w:r>
      <w:r>
        <w:rPr>
          <w:rFonts w:ascii="Times New Roman"/>
          <w:b w:val="false"/>
          <w:i w:val="false"/>
          <w:color w:val="000000"/>
          <w:sz w:val="28"/>
        </w:rPr>
        <w:t xml:space="preserve">
      5) указана в платежном документе или документе, выданном налоговым органом и подтверждающем уплату налога на добавленную стоимость в соответствии со статьей 241 настоящего Кодекса; </w:t>
      </w:r>
      <w:r>
        <w:br/>
      </w:r>
      <w:r>
        <w:rPr>
          <w:rFonts w:ascii="Times New Roman"/>
          <w:b w:val="false"/>
          <w:i w:val="false"/>
          <w:color w:val="000000"/>
          <w:sz w:val="28"/>
        </w:rPr>
        <w:t xml:space="preserve">
      6) выделена отдельной строкой в проездном билете, выдаваемом на железнодорожном или авиационном транспорте с указанием идентификационного номера налогоплательщика - перевозчика; </w:t>
      </w:r>
      <w:r>
        <w:br/>
      </w:r>
      <w:r>
        <w:rPr>
          <w:rFonts w:ascii="Times New Roman"/>
          <w:b w:val="false"/>
          <w:i w:val="false"/>
          <w:color w:val="000000"/>
          <w:sz w:val="28"/>
        </w:rPr>
        <w:t xml:space="preserve">
      7) выделена отдельной строкой в электронном билете, выдаваемом на авиационном транспорте с указанием идентификационного номера налогоплательщика -перевозчика, при одновременном выполнении следующих условий: </w:t>
      </w:r>
      <w:r>
        <w:br/>
      </w:r>
      <w:r>
        <w:rPr>
          <w:rFonts w:ascii="Times New Roman"/>
          <w:b w:val="false"/>
          <w:i w:val="false"/>
          <w:color w:val="000000"/>
          <w:sz w:val="28"/>
        </w:rPr>
        <w:t xml:space="preserve">
      наличие посадочного талона; </w:t>
      </w:r>
      <w:r>
        <w:br/>
      </w:r>
      <w:r>
        <w:rPr>
          <w:rFonts w:ascii="Times New Roman"/>
          <w:b w:val="false"/>
          <w:i w:val="false"/>
          <w:color w:val="000000"/>
          <w:sz w:val="28"/>
        </w:rPr>
        <w:t xml:space="preserve">
      наличие документа, подтверждающего факт оплаты стоимости электронного билета; </w:t>
      </w:r>
      <w:r>
        <w:br/>
      </w:r>
      <w:r>
        <w:rPr>
          <w:rFonts w:ascii="Times New Roman"/>
          <w:b w:val="false"/>
          <w:i w:val="false"/>
          <w:color w:val="000000"/>
          <w:sz w:val="28"/>
        </w:rPr>
        <w:t xml:space="preserve">
      8) указана в документах, применяемых поставщиком коммунальных услуг, расчеты за которые производятся через банки; </w:t>
      </w:r>
      <w:r>
        <w:br/>
      </w:r>
      <w:r>
        <w:rPr>
          <w:rFonts w:ascii="Times New Roman"/>
          <w:b w:val="false"/>
          <w:i w:val="false"/>
          <w:color w:val="000000"/>
          <w:sz w:val="28"/>
        </w:rPr>
        <w:t xml:space="preserve">
      9) в случаях, предусмотренных подпунктом 5) пункта 1 настоящей статьи, указана в инвентаризационной описи остатков товаров, составленной на дату постановки на регистрационный учет по налогу на добавленную стоимость, при условии ее подтверждения согласно соответствующим подпунктам настоящего пункта. </w:t>
      </w:r>
      <w:r>
        <w:br/>
      </w:r>
      <w:r>
        <w:rPr>
          <w:rFonts w:ascii="Times New Roman"/>
          <w:b w:val="false"/>
          <w:i w:val="false"/>
          <w:color w:val="000000"/>
          <w:sz w:val="28"/>
        </w:rPr>
        <w:t xml:space="preserve">
      3. Если иное не предусмотрено пунктом 4 настоящей статьи, налог на добавленную стоимость относится в зачет в том налоговом периоде, в котором получены товары, работы, услуги, в порядке, установленном пунктом 2 настоящей статьи. </w:t>
      </w:r>
      <w:r>
        <w:br/>
      </w:r>
      <w:r>
        <w:rPr>
          <w:rFonts w:ascii="Times New Roman"/>
          <w:b w:val="false"/>
          <w:i w:val="false"/>
          <w:color w:val="000000"/>
          <w:sz w:val="28"/>
        </w:rPr>
        <w:t xml:space="preserve">
      В случае уплаты налога на добавленную стоимость в соответствии со статьей 241 настоящего Кодекса уплаченный налог относится в зачет в том налоговом периоде, в котором исполнено налоговое обязательство по уплате налога на добавленную стоимость. </w:t>
      </w:r>
      <w:r>
        <w:br/>
      </w:r>
      <w:r>
        <w:rPr>
          <w:rFonts w:ascii="Times New Roman"/>
          <w:b w:val="false"/>
          <w:i w:val="false"/>
          <w:color w:val="000000"/>
          <w:sz w:val="28"/>
        </w:rPr>
        <w:t xml:space="preserve">
      По товарам, использованным в целях облагаемого оборота, ранее приобретенным в целях освобожденного оборота, сумма налога на добавленную стоимость относится в зачет в том налоговом периоде, в котором они были использованы для целей облагаемых оборотов. </w:t>
      </w:r>
      <w:r>
        <w:br/>
      </w:r>
      <w:r>
        <w:rPr>
          <w:rFonts w:ascii="Times New Roman"/>
          <w:b w:val="false"/>
          <w:i w:val="false"/>
          <w:color w:val="000000"/>
          <w:sz w:val="28"/>
        </w:rPr>
        <w:t xml:space="preserve">
      4. Если выписка счета-фактуры осуществлена после даты совершения оборота по реализации товаров, работ, услуг в случае, предусмотренном пунктом 7 статьи 263 настоящего Кодекса, налог на добавленную стоимость относится в зачет в том налоговом периоде, на который приходится дата выписки счета-фактуры. </w:t>
      </w:r>
      <w:r>
        <w:br/>
      </w:r>
      <w:r>
        <w:rPr>
          <w:rFonts w:ascii="Times New Roman"/>
          <w:b w:val="false"/>
          <w:i w:val="false"/>
          <w:color w:val="000000"/>
          <w:sz w:val="28"/>
        </w:rPr>
        <w:t xml:space="preserve">
      5. При наличии у плательщика налога на добавленную стоимость облагаемых и необлагаемых оборотов, в том числе освобожденных от налога на добавленную стоимость, налог на добавленную стоимость относится в зачет в порядке, предусмотренном статьей 260 настоящего Кодекса. </w:t>
      </w:r>
    </w:p>
    <w:p>
      <w:pPr>
        <w:spacing w:after="0"/>
        <w:ind w:left="0"/>
        <w:jc w:val="both"/>
      </w:pPr>
      <w:r>
        <w:rPr>
          <w:rFonts w:ascii="Times New Roman"/>
          <w:b/>
          <w:i w:val="false"/>
          <w:color w:val="000000"/>
          <w:sz w:val="28"/>
        </w:rPr>
        <w:t xml:space="preserve">       Статья 257. Налог на добавленную стоимость, не подлежащий отнесению в зачет </w:t>
      </w:r>
      <w:r>
        <w:br/>
      </w:r>
      <w:r>
        <w:rPr>
          <w:rFonts w:ascii="Times New Roman"/>
          <w:b w:val="false"/>
          <w:i w:val="false"/>
          <w:color w:val="000000"/>
          <w:sz w:val="28"/>
        </w:rPr>
        <w:t xml:space="preserve">
      1. Налог на добавленную стоимость не зачитывается, если подлежит уплате в связи с получением: </w:t>
      </w:r>
      <w:r>
        <w:br/>
      </w:r>
      <w:r>
        <w:rPr>
          <w:rFonts w:ascii="Times New Roman"/>
          <w:b w:val="false"/>
          <w:i w:val="false"/>
          <w:color w:val="000000"/>
          <w:sz w:val="28"/>
        </w:rPr>
        <w:t xml:space="preserve">
      1) товаров, работ, услуг, используемых не в целях облагаемого оборота; </w:t>
      </w:r>
      <w:r>
        <w:br/>
      </w:r>
      <w:r>
        <w:rPr>
          <w:rFonts w:ascii="Times New Roman"/>
          <w:b w:val="false"/>
          <w:i w:val="false"/>
          <w:color w:val="000000"/>
          <w:sz w:val="28"/>
        </w:rPr>
        <w:t xml:space="preserve">
      2) жилого помещения в жилом здании, за исключением используемого под гостиницу; </w:t>
      </w:r>
      <w:r>
        <w:br/>
      </w:r>
      <w:r>
        <w:rPr>
          <w:rFonts w:ascii="Times New Roman"/>
          <w:b w:val="false"/>
          <w:i w:val="false"/>
          <w:color w:val="000000"/>
          <w:sz w:val="28"/>
        </w:rPr>
        <w:t xml:space="preserve">
      3) легковых автомобилей, приобретаемых в качестве основных средств; </w:t>
      </w:r>
      <w:r>
        <w:br/>
      </w:r>
      <w:r>
        <w:rPr>
          <w:rFonts w:ascii="Times New Roman"/>
          <w:b w:val="false"/>
          <w:i w:val="false"/>
          <w:color w:val="000000"/>
          <w:sz w:val="28"/>
        </w:rPr>
        <w:t xml:space="preserve">
      4) товаров, работ, услуг, используемых на ремонт арендуемого жилого помещения в жилом здании. </w:t>
      </w:r>
      <w:r>
        <w:br/>
      </w:r>
      <w:r>
        <w:rPr>
          <w:rFonts w:ascii="Times New Roman"/>
          <w:b w:val="false"/>
          <w:i w:val="false"/>
          <w:color w:val="000000"/>
          <w:sz w:val="28"/>
        </w:rPr>
        <w:t xml:space="preserve">
      2. При получении на безвозмездной основе имущества (товаров, работ, услуг) лицо, получившее такое имущество, не относит в зачет сумму налога на добавленную стоимость, подлежащего уплате лицом, передавшим такое имущество, в связи с его безвозмездной передачей. </w:t>
      </w:r>
    </w:p>
    <w:p>
      <w:pPr>
        <w:spacing w:after="0"/>
        <w:ind w:left="0"/>
        <w:jc w:val="both"/>
      </w:pPr>
      <w:r>
        <w:rPr>
          <w:rFonts w:ascii="Times New Roman"/>
          <w:b/>
          <w:i w:val="false"/>
          <w:color w:val="000000"/>
          <w:sz w:val="28"/>
        </w:rPr>
        <w:t xml:space="preserve">       Статья 258. Корректировка сумм налога на добавленную стоимость, относимого в зачет </w:t>
      </w:r>
      <w:r>
        <w:br/>
      </w:r>
      <w:r>
        <w:rPr>
          <w:rFonts w:ascii="Times New Roman"/>
          <w:b w:val="false"/>
          <w:i w:val="false"/>
          <w:color w:val="000000"/>
          <w:sz w:val="28"/>
        </w:rPr>
        <w:t xml:space="preserve">
      1. Налог на добавленную стоимость, ранее отнесенный в зачет, подлежит исключению из зачета в следующих случаях: </w:t>
      </w:r>
      <w:r>
        <w:br/>
      </w:r>
      <w:r>
        <w:rPr>
          <w:rFonts w:ascii="Times New Roman"/>
          <w:b w:val="false"/>
          <w:i w:val="false"/>
          <w:color w:val="000000"/>
          <w:sz w:val="28"/>
        </w:rPr>
        <w:t xml:space="preserve">
      1) по товарам, работам, услугам, использованным не в целях облагаемого оборота, за исключением случаев отнесения указанного налога в зачет в соответствии со статьей 261 настоящего Кодекса; </w:t>
      </w:r>
      <w:r>
        <w:br/>
      </w:r>
      <w:r>
        <w:rPr>
          <w:rFonts w:ascii="Times New Roman"/>
          <w:b w:val="false"/>
          <w:i w:val="false"/>
          <w:color w:val="000000"/>
          <w:sz w:val="28"/>
        </w:rPr>
        <w:t xml:space="preserve">
      2) по товарам в случае их порчи, утраты (за исключением случаев, возникших в результате чрезвычайных ситуаций); </w:t>
      </w:r>
      <w:r>
        <w:br/>
      </w:r>
      <w:r>
        <w:rPr>
          <w:rFonts w:ascii="Times New Roman"/>
          <w:b w:val="false"/>
          <w:i w:val="false"/>
          <w:color w:val="000000"/>
          <w:sz w:val="28"/>
        </w:rPr>
        <w:t xml:space="preserve">
      3) по сверхнормативным потерям, понесенным субъектом естественной монополии; </w:t>
      </w:r>
      <w:r>
        <w:br/>
      </w:r>
      <w:r>
        <w:rPr>
          <w:rFonts w:ascii="Times New Roman"/>
          <w:b w:val="false"/>
          <w:i w:val="false"/>
          <w:color w:val="000000"/>
          <w:sz w:val="28"/>
        </w:rPr>
        <w:t xml:space="preserve">
      4) несоблюдения положений, установленных статьей 263 настоящего Кодекса; </w:t>
      </w:r>
      <w:r>
        <w:br/>
      </w:r>
      <w:r>
        <w:rPr>
          <w:rFonts w:ascii="Times New Roman"/>
          <w:b w:val="false"/>
          <w:i w:val="false"/>
          <w:color w:val="000000"/>
          <w:sz w:val="28"/>
        </w:rPr>
        <w:t xml:space="preserve">
      5) по операциям с налогоплательщиком, признанным лжепредприятием на основании вступившего в законную силу приговора или неотмененного постановления суда; </w:t>
      </w:r>
      <w:r>
        <w:br/>
      </w:r>
      <w:r>
        <w:rPr>
          <w:rFonts w:ascii="Times New Roman"/>
          <w:b w:val="false"/>
          <w:i w:val="false"/>
          <w:color w:val="000000"/>
          <w:sz w:val="28"/>
        </w:rPr>
        <w:t xml:space="preserve">
      6) по имуществу, переданному в качестве взноса в уставный капитал; </w:t>
      </w:r>
      <w:r>
        <w:br/>
      </w:r>
      <w:r>
        <w:rPr>
          <w:rFonts w:ascii="Times New Roman"/>
          <w:b w:val="false"/>
          <w:i w:val="false"/>
          <w:color w:val="000000"/>
          <w:sz w:val="28"/>
        </w:rPr>
        <w:t xml:space="preserve">
      7) предусмотренных пунктом 2 статьи 239 настоящего Кодекса. </w:t>
      </w:r>
      <w:r>
        <w:br/>
      </w:r>
      <w:r>
        <w:rPr>
          <w:rFonts w:ascii="Times New Roman"/>
          <w:b w:val="false"/>
          <w:i w:val="false"/>
          <w:color w:val="000000"/>
          <w:sz w:val="28"/>
        </w:rPr>
        <w:t xml:space="preserve">
      2. Для целей настоящей статьи порча товара означает ухудшение всех или отдельных качеств (свойств) товара, в результате которого данный товар не может быть использован для целей облагаемого оборота. </w:t>
      </w:r>
      <w:r>
        <w:br/>
      </w:r>
      <w:r>
        <w:rPr>
          <w:rFonts w:ascii="Times New Roman"/>
          <w:b w:val="false"/>
          <w:i w:val="false"/>
          <w:color w:val="000000"/>
          <w:sz w:val="28"/>
        </w:rPr>
        <w:t xml:space="preserve">
      Под утратой товара понимается событие, в результате которого произошло уничтожение и (или) потеря товара. Не является утратой потеря товаров, понесенная налогоплательщиком в пределах норм естественной убыли, установленных законодательством Республики Казахстан. </w:t>
      </w:r>
      <w:r>
        <w:br/>
      </w:r>
      <w:r>
        <w:rPr>
          <w:rFonts w:ascii="Times New Roman"/>
          <w:b w:val="false"/>
          <w:i w:val="false"/>
          <w:color w:val="000000"/>
          <w:sz w:val="28"/>
        </w:rPr>
        <w:t xml:space="preserve">
      3. Корректировка сумм налога на добавленную стоимость, относимого в зачет, производится в том налоговом периоде, в котором наступили случаи, указанные в пунктах 1 и 2 настоящей статьи. </w:t>
      </w:r>
      <w:r>
        <w:br/>
      </w:r>
      <w:r>
        <w:rPr>
          <w:rFonts w:ascii="Times New Roman"/>
          <w:b w:val="false"/>
          <w:i w:val="false"/>
          <w:color w:val="000000"/>
          <w:sz w:val="28"/>
        </w:rPr>
        <w:t xml:space="preserve">
      4. В случаях, установленных настоящим пунктом, корректировка суммы налога на добавленную стоимость производится в следующем порядке: </w:t>
      </w:r>
      <w:r>
        <w:br/>
      </w:r>
      <w:r>
        <w:rPr>
          <w:rFonts w:ascii="Times New Roman"/>
          <w:b w:val="false"/>
          <w:i w:val="false"/>
          <w:color w:val="000000"/>
          <w:sz w:val="28"/>
        </w:rPr>
        <w:t xml:space="preserve">
      1) по товарно-материальным запасам сумма корректировки определяется путем применения ставки налога на добавленную стоимость, действующей на дату осуществления корректировки, к балансовой стоимости товарно-материальных запасов на эту дату; </w:t>
      </w:r>
      <w:r>
        <w:br/>
      </w:r>
      <w:r>
        <w:rPr>
          <w:rFonts w:ascii="Times New Roman"/>
          <w:b w:val="false"/>
          <w:i w:val="false"/>
          <w:color w:val="000000"/>
          <w:sz w:val="28"/>
        </w:rPr>
        <w:t xml:space="preserve">
      2) по основным средствам, нематериальным и биологическим активам, инвестициям в недвижимость налог на добавленную стоимость исключается из зачета в части суммы налога на добавленную стоимость, исчисленной по ставке, действующей на дату приобретения активов, пропорционально сумме, приходящейся на их балансовую стоимость без учета переоценки и обесценения; </w:t>
      </w:r>
      <w:r>
        <w:br/>
      </w:r>
      <w:r>
        <w:rPr>
          <w:rFonts w:ascii="Times New Roman"/>
          <w:b w:val="false"/>
          <w:i w:val="false"/>
          <w:color w:val="000000"/>
          <w:sz w:val="28"/>
        </w:rPr>
        <w:t xml:space="preserve">
      5. Не производится корректировка, предусмотренная настоящей статьей, в случаях, указанных в пункте 3 статьи 231 настоящего Кодекса, за исключением указанного в подпункте 1) пункта 3 статьи 231 настоящего Кодекса. </w:t>
      </w:r>
    </w:p>
    <w:p>
      <w:pPr>
        <w:spacing w:after="0"/>
        <w:ind w:left="0"/>
        <w:jc w:val="both"/>
      </w:pPr>
      <w:r>
        <w:rPr>
          <w:rFonts w:ascii="Times New Roman"/>
          <w:b/>
          <w:i w:val="false"/>
          <w:color w:val="000000"/>
          <w:sz w:val="28"/>
        </w:rPr>
        <w:t xml:space="preserve">       Статья 259. Корректировка сумм налога на добавленную стоимость, относимого в зачет, по сомнительным обязательствам, при списании обязательств </w:t>
      </w:r>
      <w:r>
        <w:br/>
      </w:r>
      <w:r>
        <w:rPr>
          <w:rFonts w:ascii="Times New Roman"/>
          <w:b w:val="false"/>
          <w:i w:val="false"/>
          <w:color w:val="000000"/>
          <w:sz w:val="28"/>
        </w:rPr>
        <w:t xml:space="preserve">
      1. Если часть или весь размер обязательства по приобретенным товарам, работам, услугам признается сомнительным в соответствии с положениями настоящего Кодекса, то сумма налога на добавленную стоимость, ранее принятого в зачет по таким товарам, работам, услугам, в размере, соответствующем размеру сомнительного обязательства, подлежит исключению из зачета по истечении трех лет с даты возникновения обязательства, кроме налога на добавленную стоимость, отнесенного в зачет на основании подпунктов 3) и 4) пункта 1 статьи 256 настоящего Кодекса. </w:t>
      </w:r>
      <w:r>
        <w:br/>
      </w:r>
      <w:r>
        <w:rPr>
          <w:rFonts w:ascii="Times New Roman"/>
          <w:b w:val="false"/>
          <w:i w:val="false"/>
          <w:color w:val="000000"/>
          <w:sz w:val="28"/>
        </w:rPr>
        <w:t xml:space="preserve">
      2. В случае, если после исключения из зачета налога на добавленную стоимость плательщиком налога на добавленную стоимость произведена оплата за товары, работы, услуги, сумма налога по указанным товарам, работам, услугам подлежит восстановлению в зачете в том налоговом периоде, в котором была произведена оплата. </w:t>
      </w:r>
      <w:r>
        <w:br/>
      </w:r>
      <w:r>
        <w:rPr>
          <w:rFonts w:ascii="Times New Roman"/>
          <w:b w:val="false"/>
          <w:i w:val="false"/>
          <w:color w:val="000000"/>
          <w:sz w:val="28"/>
        </w:rPr>
        <w:t xml:space="preserve">
      3. При списании обязательств, за исключением обязательств, по которым произведена корректировка в соответствии с пунктом 1 настоящей статьи, налог на добавленную стоимость, ранее отнесенный в зачет по товарам, работам, услугам, подлежит исключению из зачета в том периоде, в котором наступили случаи, указанные в пункте 1 статьи 88 настоящего Кодекса. </w:t>
      </w:r>
      <w:r>
        <w:br/>
      </w:r>
      <w:r>
        <w:rPr>
          <w:rFonts w:ascii="Times New Roman"/>
          <w:b w:val="false"/>
          <w:i w:val="false"/>
          <w:color w:val="000000"/>
          <w:sz w:val="28"/>
        </w:rPr>
        <w:t xml:space="preserve">
      4. В случае признания поставщика - плательщика налога на добавленную стоимость банкротом исключение из зачета налога на добавленную стоимость, ранее отнесенного в зачет, за исключением налога на добавленную стоимость, по которому произведена корректировка в соответствии с пунктом 1 настоящей статьи, производится в налоговом периоде, в котором вынесено решение органов юстиции об исключении из Государственного регистра юридических лиц поставщика - плательщика налога на добавленную стоимость, признанного банкротом. </w:t>
      </w:r>
    </w:p>
    <w:p>
      <w:pPr>
        <w:spacing w:after="0"/>
        <w:ind w:left="0"/>
        <w:jc w:val="both"/>
      </w:pPr>
      <w:r>
        <w:rPr>
          <w:rFonts w:ascii="Times New Roman"/>
          <w:b/>
          <w:i w:val="false"/>
          <w:color w:val="000000"/>
          <w:sz w:val="28"/>
        </w:rPr>
        <w:t xml:space="preserve">       Статья 260. Порядок отнесения в зачет налога на добавленную стоимость при наличии оборотов по реализации, не облагаемых налогом на добавленную стоимость </w:t>
      </w:r>
      <w:r>
        <w:br/>
      </w:r>
      <w:r>
        <w:rPr>
          <w:rFonts w:ascii="Times New Roman"/>
          <w:b w:val="false"/>
          <w:i w:val="false"/>
          <w:color w:val="000000"/>
          <w:sz w:val="28"/>
        </w:rPr>
        <w:t xml:space="preserve">
      1. По товарам, работам, услугам, используемым для целей необлагаемых оборотов, налог на добавленную стоимость, подлежащий уплате поставщикам и по импорту, не относится в зачет. </w:t>
      </w:r>
      <w:r>
        <w:br/>
      </w:r>
      <w:r>
        <w:rPr>
          <w:rFonts w:ascii="Times New Roman"/>
          <w:b w:val="false"/>
          <w:i w:val="false"/>
          <w:color w:val="000000"/>
          <w:sz w:val="28"/>
        </w:rPr>
        <w:t xml:space="preserve">
      2. При наличии облагаемых и необлагаемых оборотов налог на добавленную стоимость относится в зачет по выбору плательщика налога на добавленную стоимость пропорциональным или раздельным методом. </w:t>
      </w:r>
      <w:r>
        <w:br/>
      </w:r>
      <w:r>
        <w:rPr>
          <w:rFonts w:ascii="Times New Roman"/>
          <w:b w:val="false"/>
          <w:i w:val="false"/>
          <w:color w:val="000000"/>
          <w:sz w:val="28"/>
        </w:rPr>
        <w:t xml:space="preserve">
      Выбранный метод определения налога на добавленную стоимость, относимого в зачет, не подлежит изменению в течение календарного года. </w:t>
      </w:r>
      <w:r>
        <w:br/>
      </w:r>
      <w:r>
        <w:rPr>
          <w:rFonts w:ascii="Times New Roman"/>
          <w:b w:val="false"/>
          <w:i w:val="false"/>
          <w:color w:val="000000"/>
          <w:sz w:val="28"/>
        </w:rPr>
        <w:t xml:space="preserve">
      3. Налог на добавленную стоимость, не подлежащий отнесению в зачет в соответствии с настоящей статьей, относится на вычеты при определении налогооблагаемого дохода в порядке, установленном настоящим Кодексом. </w:t>
      </w:r>
    </w:p>
    <w:p>
      <w:pPr>
        <w:spacing w:after="0"/>
        <w:ind w:left="0"/>
        <w:jc w:val="both"/>
      </w:pPr>
      <w:r>
        <w:rPr>
          <w:rFonts w:ascii="Times New Roman"/>
          <w:b/>
          <w:i w:val="false"/>
          <w:color w:val="000000"/>
          <w:sz w:val="28"/>
        </w:rPr>
        <w:t xml:space="preserve">       Статья 261. Пропорциональный метод </w:t>
      </w:r>
      <w:r>
        <w:br/>
      </w:r>
      <w:r>
        <w:rPr>
          <w:rFonts w:ascii="Times New Roman"/>
          <w:b w:val="false"/>
          <w:i w:val="false"/>
          <w:color w:val="000000"/>
          <w:sz w:val="28"/>
        </w:rPr>
        <w:t xml:space="preserve">
      По пропорциональному методу налог на добавленную стоимость, относимый в зачет, определяется исходя из удельного веса облагаемого оборота в общей сумме оборота. </w:t>
      </w:r>
    </w:p>
    <w:p>
      <w:pPr>
        <w:spacing w:after="0"/>
        <w:ind w:left="0"/>
        <w:jc w:val="both"/>
      </w:pPr>
      <w:r>
        <w:rPr>
          <w:rFonts w:ascii="Times New Roman"/>
          <w:b/>
          <w:i w:val="false"/>
          <w:color w:val="000000"/>
          <w:sz w:val="28"/>
        </w:rPr>
        <w:t xml:space="preserve">       Статья 262. Раздельный метод </w:t>
      </w:r>
      <w:r>
        <w:br/>
      </w:r>
      <w:r>
        <w:rPr>
          <w:rFonts w:ascii="Times New Roman"/>
          <w:b w:val="false"/>
          <w:i w:val="false"/>
          <w:color w:val="000000"/>
          <w:sz w:val="28"/>
        </w:rPr>
        <w:t xml:space="preserve">
      1. При определении налога на добавленную стоимость, относимого в зачет по раздельному методу, плательщик налога на добавленную стоимость ведет раздельный учет по расходам и суммам налога на добавленную стоимость по полученным товарам, работам, услугам, используемым для целей облагаемых и необлагаемых оборотов. </w:t>
      </w:r>
      <w:r>
        <w:br/>
      </w:r>
      <w:r>
        <w:rPr>
          <w:rFonts w:ascii="Times New Roman"/>
          <w:b w:val="false"/>
          <w:i w:val="false"/>
          <w:color w:val="000000"/>
          <w:sz w:val="28"/>
        </w:rPr>
        <w:t xml:space="preserve">
      2. Банки, организации, осуществляющие отдельные виды банковских операций, микрокредитные организации, использующие пропорциональный метод отнесения в зачет, имеют право на применение раздельного метода по учету сумм налога на добавленную стоимость по оборотам, связанным с получением и реализацией залогового имущества (товаров). </w:t>
      </w:r>
      <w:r>
        <w:br/>
      </w:r>
      <w:r>
        <w:rPr>
          <w:rFonts w:ascii="Times New Roman"/>
          <w:b w:val="false"/>
          <w:i w:val="false"/>
          <w:color w:val="000000"/>
          <w:sz w:val="28"/>
        </w:rPr>
        <w:t xml:space="preserve">
      3. При передаче имущества в финансовый лизинг лизингодатель, использующий пропорциональный метод отнесения в зачет, имеет право на применение раздельного метода по учету сумм налога на добавленную стоимость по оборотам, связанным с передачей имущества в финансовый лизинг. </w:t>
      </w:r>
      <w:r>
        <w:br/>
      </w:r>
      <w:r>
        <w:rPr>
          <w:rFonts w:ascii="Times New Roman"/>
          <w:b w:val="false"/>
          <w:i w:val="false"/>
          <w:color w:val="000000"/>
          <w:sz w:val="28"/>
        </w:rPr>
        <w:t xml:space="preserve">
      4. Расходы лизингодателя, связанные с приобретением имущества, подлежащего передаче в финансовый лизинг, рассматриваются как расходы, понесенные для целей облагаемого оборота. </w:t>
      </w:r>
    </w:p>
    <w:p>
      <w:pPr>
        <w:spacing w:after="0"/>
        <w:ind w:left="0"/>
        <w:jc w:val="left"/>
      </w:pPr>
      <w:r>
        <w:rPr>
          <w:rFonts w:ascii="Times New Roman"/>
          <w:b/>
          <w:i w:val="false"/>
          <w:color w:val="000000"/>
        </w:rPr>
        <w:t xml:space="preserve"> Глава 38. Счет-фактура </w:t>
      </w:r>
    </w:p>
    <w:p>
      <w:pPr>
        <w:spacing w:after="0"/>
        <w:ind w:left="0"/>
        <w:jc w:val="both"/>
      </w:pPr>
      <w:r>
        <w:rPr>
          <w:rFonts w:ascii="Times New Roman"/>
          <w:b/>
          <w:i w:val="false"/>
          <w:color w:val="000000"/>
          <w:sz w:val="28"/>
        </w:rPr>
        <w:t xml:space="preserve">       Статья 263. Счет-фактура </w:t>
      </w:r>
      <w:r>
        <w:br/>
      </w:r>
      <w:r>
        <w:rPr>
          <w:rFonts w:ascii="Times New Roman"/>
          <w:b w:val="false"/>
          <w:i w:val="false"/>
          <w:color w:val="000000"/>
          <w:sz w:val="28"/>
        </w:rPr>
        <w:t xml:space="preserve">
      1. Счет-фактура является обязательным документом для всех плательщиков налога на добавленную стоимость, если иное не установлено настоящей статьей. </w:t>
      </w:r>
      <w:r>
        <w:br/>
      </w:r>
      <w:r>
        <w:rPr>
          <w:rFonts w:ascii="Times New Roman"/>
          <w:b w:val="false"/>
          <w:i w:val="false"/>
          <w:color w:val="000000"/>
          <w:sz w:val="28"/>
        </w:rPr>
        <w:t xml:space="preserve">
      2. Плательщик налога на добавленную стоимость обязан при осуществлении оборотов по реализации товаров, работ, услуг оформить получателю указанных товаров, работ, услуг счет-фактуру, если иное не установлено настоящей статьей. </w:t>
      </w:r>
      <w:r>
        <w:br/>
      </w:r>
      <w:r>
        <w:rPr>
          <w:rFonts w:ascii="Times New Roman"/>
          <w:b w:val="false"/>
          <w:i w:val="false"/>
          <w:color w:val="000000"/>
          <w:sz w:val="28"/>
        </w:rPr>
        <w:t xml:space="preserve">
      3. Плательщик налога на добавленную стоимость указывает в счете-фактуре: </w:t>
      </w:r>
      <w:r>
        <w:br/>
      </w:r>
      <w:r>
        <w:rPr>
          <w:rFonts w:ascii="Times New Roman"/>
          <w:b w:val="false"/>
          <w:i w:val="false"/>
          <w:color w:val="000000"/>
          <w:sz w:val="28"/>
        </w:rPr>
        <w:t xml:space="preserve">
      1) по оборотам, облагаемым налогом на добавленную стоимость, - сумму налога на добавленную стоимость; </w:t>
      </w:r>
      <w:r>
        <w:br/>
      </w:r>
      <w:r>
        <w:rPr>
          <w:rFonts w:ascii="Times New Roman"/>
          <w:b w:val="false"/>
          <w:i w:val="false"/>
          <w:color w:val="000000"/>
          <w:sz w:val="28"/>
        </w:rPr>
        <w:t xml:space="preserve">
      2) по оборотам, освобожденным от налога на добавленную стоимость, - отметку "Без НДС". </w:t>
      </w:r>
      <w:r>
        <w:br/>
      </w:r>
      <w:r>
        <w:rPr>
          <w:rFonts w:ascii="Times New Roman"/>
          <w:b w:val="false"/>
          <w:i w:val="false"/>
          <w:color w:val="000000"/>
          <w:sz w:val="28"/>
        </w:rPr>
        <w:t xml:space="preserve">
      4. Если поставщик не является плательщиком налога на добавленную стоимость в соответствии с подпунктом 1) пункта 1 статьи 228 настоящего Кодекса, счет-фактура или другой документ, представляемый в соответствии с пунктом 2 статьи 256 настоящего Кодекса, выписывается с отметкой "Без НДС". </w:t>
      </w:r>
      <w:r>
        <w:br/>
      </w:r>
      <w:r>
        <w:rPr>
          <w:rFonts w:ascii="Times New Roman"/>
          <w:b w:val="false"/>
          <w:i w:val="false"/>
          <w:color w:val="000000"/>
          <w:sz w:val="28"/>
        </w:rPr>
        <w:t xml:space="preserve">
      5. В счете-фактуре, являющемся основанием для отнесения в зачет налога на добавленную стоимость в соответствии со статьей 256 настоящего Кодекса, должны быть указаны: </w:t>
      </w:r>
      <w:r>
        <w:br/>
      </w:r>
      <w:r>
        <w:rPr>
          <w:rFonts w:ascii="Times New Roman"/>
          <w:b w:val="false"/>
          <w:i w:val="false"/>
          <w:color w:val="000000"/>
          <w:sz w:val="28"/>
        </w:rPr>
        <w:t xml:space="preserve">
      1) порядковый номер счета-фактуры, содержащий цифровое значение; </w:t>
      </w:r>
      <w:r>
        <w:br/>
      </w:r>
      <w:r>
        <w:rPr>
          <w:rFonts w:ascii="Times New Roman"/>
          <w:b w:val="false"/>
          <w:i w:val="false"/>
          <w:color w:val="000000"/>
          <w:sz w:val="28"/>
        </w:rPr>
        <w:t xml:space="preserve">
      2) дата составления счета-фактуры; </w:t>
      </w:r>
      <w:r>
        <w:br/>
      </w:r>
      <w:r>
        <w:rPr>
          <w:rFonts w:ascii="Times New Roman"/>
          <w:b w:val="false"/>
          <w:i w:val="false"/>
          <w:color w:val="000000"/>
          <w:sz w:val="28"/>
        </w:rPr>
        <w:t xml:space="preserve">
      3) фамилия, имя, отчество (при его наличии) либо полное наименование, адрес поставщика и получателя товаров, работ, услуг; </w:t>
      </w:r>
      <w:r>
        <w:br/>
      </w:r>
      <w:r>
        <w:rPr>
          <w:rFonts w:ascii="Times New Roman"/>
          <w:b w:val="false"/>
          <w:i w:val="false"/>
          <w:color w:val="000000"/>
          <w:sz w:val="28"/>
        </w:rPr>
        <w:t xml:space="preserve">
      4) идентификационный номер поставщика и получателя товаров, работ, услуг; </w:t>
      </w:r>
      <w:r>
        <w:br/>
      </w:r>
      <w:r>
        <w:rPr>
          <w:rFonts w:ascii="Times New Roman"/>
          <w:b w:val="false"/>
          <w:i w:val="false"/>
          <w:color w:val="000000"/>
          <w:sz w:val="28"/>
        </w:rPr>
        <w:t xml:space="preserve">
      5) номер свидетельства поставщика о постановке на регистрационный учет по налогу на добавленную стоимость; </w:t>
      </w:r>
      <w:r>
        <w:br/>
      </w:r>
      <w:r>
        <w:rPr>
          <w:rFonts w:ascii="Times New Roman"/>
          <w:b w:val="false"/>
          <w:i w:val="false"/>
          <w:color w:val="000000"/>
          <w:sz w:val="28"/>
        </w:rPr>
        <w:t xml:space="preserve">
      6) наименование реализуемых товаров, работ, услуг; </w:t>
      </w:r>
      <w:r>
        <w:br/>
      </w:r>
      <w:r>
        <w:rPr>
          <w:rFonts w:ascii="Times New Roman"/>
          <w:b w:val="false"/>
          <w:i w:val="false"/>
          <w:color w:val="000000"/>
          <w:sz w:val="28"/>
        </w:rPr>
        <w:t xml:space="preserve">
      7) размер облагаемого оборота; </w:t>
      </w:r>
      <w:r>
        <w:br/>
      </w:r>
      <w:r>
        <w:rPr>
          <w:rFonts w:ascii="Times New Roman"/>
          <w:b w:val="false"/>
          <w:i w:val="false"/>
          <w:color w:val="000000"/>
          <w:sz w:val="28"/>
        </w:rPr>
        <w:t xml:space="preserve">
      8) ставка налога на добавленную стоимость; </w:t>
      </w:r>
      <w:r>
        <w:br/>
      </w:r>
      <w:r>
        <w:rPr>
          <w:rFonts w:ascii="Times New Roman"/>
          <w:b w:val="false"/>
          <w:i w:val="false"/>
          <w:color w:val="000000"/>
          <w:sz w:val="28"/>
        </w:rPr>
        <w:t xml:space="preserve">
      9) сумма налога на добавленную стоимость; </w:t>
      </w:r>
      <w:r>
        <w:br/>
      </w:r>
      <w:r>
        <w:rPr>
          <w:rFonts w:ascii="Times New Roman"/>
          <w:b w:val="false"/>
          <w:i w:val="false"/>
          <w:color w:val="000000"/>
          <w:sz w:val="28"/>
        </w:rPr>
        <w:t xml:space="preserve">
      10) стоимость товаров, работ, услуг с учетом налога на добавленную стоимость. </w:t>
      </w:r>
      <w:r>
        <w:br/>
      </w:r>
      <w:r>
        <w:rPr>
          <w:rFonts w:ascii="Times New Roman"/>
          <w:b w:val="false"/>
          <w:i w:val="false"/>
          <w:color w:val="000000"/>
          <w:sz w:val="28"/>
        </w:rPr>
        <w:t xml:space="preserve">
      6. В случае реализации подакцизных товаров в счете-фактуре дополнительно указывается сумма акциза. </w:t>
      </w:r>
      <w:r>
        <w:br/>
      </w:r>
      <w:r>
        <w:rPr>
          <w:rFonts w:ascii="Times New Roman"/>
          <w:b w:val="false"/>
          <w:i w:val="false"/>
          <w:color w:val="000000"/>
          <w:sz w:val="28"/>
        </w:rPr>
        <w:t xml:space="preserve">
      7. Если иное не предусмотрено настоящей статьей, счет-фактура выписывается не ранее даты совершения оборота и не позднее пяти дней после даты совершения оборота по реализации. </w:t>
      </w:r>
      <w:r>
        <w:br/>
      </w:r>
      <w:r>
        <w:rPr>
          <w:rFonts w:ascii="Times New Roman"/>
          <w:b w:val="false"/>
          <w:i w:val="false"/>
          <w:color w:val="000000"/>
          <w:sz w:val="28"/>
        </w:rPr>
        <w:t xml:space="preserve">
      Налогоплательщики, осуществляющие реализацию электроэнергии, воды, газа, услуг связи, коммунальных услуг, железнодорожных перевозок, а также транспортно-экспедиторское обслуживание, банковские операции, которые облагаются налогом на добавленную стоимость, вправе выписывать при такой реализации счета-фактуры по итогам календарного месяца не позднее 20 числа месяца, следующего за месяцем, по итогам которого выписывается счет-фактура. </w:t>
      </w:r>
      <w:r>
        <w:br/>
      </w:r>
      <w:r>
        <w:rPr>
          <w:rFonts w:ascii="Times New Roman"/>
          <w:b w:val="false"/>
          <w:i w:val="false"/>
          <w:color w:val="000000"/>
          <w:sz w:val="28"/>
        </w:rPr>
        <w:t xml:space="preserve">
      8. Счет-фактура заверяется подписями руководителя и главного бухгалтера поставщика либо уполномоченного на то работника, а также печатью налогоплательщика, за исключением случаев, когда у налогоплательщика печать отсутствует по основаниям, предусмотренным законодательством Республики Казахстан. </w:t>
      </w:r>
      <w:r>
        <w:br/>
      </w:r>
      <w:r>
        <w:rPr>
          <w:rFonts w:ascii="Times New Roman"/>
          <w:b w:val="false"/>
          <w:i w:val="false"/>
          <w:color w:val="000000"/>
          <w:sz w:val="28"/>
        </w:rPr>
        <w:t xml:space="preserve">
      9. В счете-фактуре размер облагаемого оборота указывается отдельно по каждому наименованию товаров, работ, услуг, если иное не установлено настоящим пунктом. </w:t>
      </w:r>
      <w:r>
        <w:br/>
      </w:r>
      <w:r>
        <w:rPr>
          <w:rFonts w:ascii="Times New Roman"/>
          <w:b w:val="false"/>
          <w:i w:val="false"/>
          <w:color w:val="000000"/>
          <w:sz w:val="28"/>
        </w:rPr>
        <w:t xml:space="preserve">
      Допускается указание общего размера оборота, если к такому счету-фактуре прилагается документ, содержащий данные, указанные в подпунктах 6)-10) пункта 5 настоящей статьи. При этом счет-фактура должен содержать указание на номер и дату документа, а также его наименование. </w:t>
      </w:r>
      <w:r>
        <w:br/>
      </w:r>
      <w:r>
        <w:rPr>
          <w:rFonts w:ascii="Times New Roman"/>
          <w:b w:val="false"/>
          <w:i w:val="false"/>
          <w:color w:val="000000"/>
          <w:sz w:val="28"/>
        </w:rPr>
        <w:t xml:space="preserve">
      10. В счете-фактуре, выписываемом лизингодателем на передаваемый им предмет лизинга, размер облагаемого оборота указывается исходя из общей суммы всех лизинговых платежей в соответствии с договором финансового лизинга без включения в него суммы вознаграждения и налога на добавленную стоимость. </w:t>
      </w:r>
      <w:r>
        <w:br/>
      </w:r>
      <w:r>
        <w:rPr>
          <w:rFonts w:ascii="Times New Roman"/>
          <w:b w:val="false"/>
          <w:i w:val="false"/>
          <w:color w:val="000000"/>
          <w:sz w:val="28"/>
        </w:rPr>
        <w:t xml:space="preserve">
      11. Стоимость товаров, работ, услуг и сумма налога на добавленную стоимость в счете-фактуре указываются в национальной валюте Республики Казахстан, за исключением случаев реализации товаров, работ, услуг по внешнеторговым контрактам, а также случаев, предусмотренных законодательными актами Республики Казахстан. </w:t>
      </w:r>
      <w:r>
        <w:br/>
      </w:r>
      <w:r>
        <w:rPr>
          <w:rFonts w:ascii="Times New Roman"/>
          <w:b w:val="false"/>
          <w:i w:val="false"/>
          <w:color w:val="000000"/>
          <w:sz w:val="28"/>
        </w:rPr>
        <w:t xml:space="preserve">
      12. Счет-фактура выписывается в двух экземплярах, один из которых передается получателю товаров, работ, услуг. </w:t>
      </w:r>
      <w:r>
        <w:br/>
      </w:r>
      <w:r>
        <w:rPr>
          <w:rFonts w:ascii="Times New Roman"/>
          <w:b w:val="false"/>
          <w:i w:val="false"/>
          <w:color w:val="000000"/>
          <w:sz w:val="28"/>
        </w:rPr>
        <w:t xml:space="preserve">
      13. В случае необходимости внесения изменений и (или) дополнений в ранее выставленный счет-фактуру, не влекущих замену поставщика и (или) покупателя товаров, работ, услуг, в целях исправления ошибок производится аннулирование ранее выставленного счета-фактуры и выставляется исправленный счет-фактура. Положение настоящего пункта не применяется в случаях, предусмотренных статьей 265 настоящего Кодекса. </w:t>
      </w:r>
      <w:r>
        <w:br/>
      </w:r>
      <w:r>
        <w:rPr>
          <w:rFonts w:ascii="Times New Roman"/>
          <w:b w:val="false"/>
          <w:i w:val="false"/>
          <w:color w:val="000000"/>
          <w:sz w:val="28"/>
        </w:rPr>
        <w:t xml:space="preserve">
      14. Оформление счета-фактуры не требуется в случаях: </w:t>
      </w:r>
      <w:r>
        <w:br/>
      </w:r>
      <w:r>
        <w:rPr>
          <w:rFonts w:ascii="Times New Roman"/>
          <w:b w:val="false"/>
          <w:i w:val="false"/>
          <w:color w:val="000000"/>
          <w:sz w:val="28"/>
        </w:rPr>
        <w:t xml:space="preserve">
      1) осуществления расчетов за предоставленные коммунальные услуги, услуги связи населению через банки с применением первичных учетных документов, служащих основанием при ведении бухгалтерского учета; </w:t>
      </w:r>
      <w:r>
        <w:br/>
      </w:r>
      <w:r>
        <w:rPr>
          <w:rFonts w:ascii="Times New Roman"/>
          <w:b w:val="false"/>
          <w:i w:val="false"/>
          <w:color w:val="000000"/>
          <w:sz w:val="28"/>
        </w:rPr>
        <w:t xml:space="preserve">
      2) оформления перевозки пассажира проездным билетом, в том числе электронным билетом, выдаваемым на авиационном транспорте; </w:t>
      </w:r>
      <w:r>
        <w:br/>
      </w:r>
      <w:r>
        <w:rPr>
          <w:rFonts w:ascii="Times New Roman"/>
          <w:b w:val="false"/>
          <w:i w:val="false"/>
          <w:color w:val="000000"/>
          <w:sz w:val="28"/>
        </w:rPr>
        <w:t xml:space="preserve">
      3) представления покупателю чека контрольно-кассовой машины в случае реализации товаров, работ, услуг населению за наличный расчет; </w:t>
      </w:r>
      <w:r>
        <w:br/>
      </w:r>
      <w:r>
        <w:rPr>
          <w:rFonts w:ascii="Times New Roman"/>
          <w:b w:val="false"/>
          <w:i w:val="false"/>
          <w:color w:val="000000"/>
          <w:sz w:val="28"/>
        </w:rPr>
        <w:t xml:space="preserve">
      4) оказания услуг, предусмотренных статьей 250 настоящего Кодекса. </w:t>
      </w:r>
      <w:r>
        <w:br/>
      </w:r>
      <w:r>
        <w:rPr>
          <w:rFonts w:ascii="Times New Roman"/>
          <w:b w:val="false"/>
          <w:i w:val="false"/>
          <w:color w:val="000000"/>
          <w:sz w:val="28"/>
        </w:rPr>
        <w:t xml:space="preserve">
      15. При невозможности отнесения в зачет суммы налога на добавленную стоимость в соответствии с подпунктом 7) пункта 2 статьи 256 настоящего Кодекса плательщик налога на добавленную стоимость вправе обратиться к поставщику с требованием оформить счет-фактуру, а поставщик обязан выполнить такое требование с учетом положений настоящей статьи. </w:t>
      </w:r>
      <w:r>
        <w:br/>
      </w:r>
      <w:r>
        <w:rPr>
          <w:rFonts w:ascii="Times New Roman"/>
          <w:b w:val="false"/>
          <w:i w:val="false"/>
          <w:color w:val="000000"/>
          <w:sz w:val="28"/>
        </w:rPr>
        <w:t xml:space="preserve">
      16. Особенности выписки счетов-фактур при реализации (приобретении) в рамках договоров о совместной деятельности установлены статьей 235 настоящего Кодекса. </w:t>
      </w:r>
    </w:p>
    <w:p>
      <w:pPr>
        <w:spacing w:after="0"/>
        <w:ind w:left="0"/>
        <w:jc w:val="both"/>
      </w:pPr>
      <w:r>
        <w:rPr>
          <w:rFonts w:ascii="Times New Roman"/>
          <w:b/>
          <w:i w:val="false"/>
          <w:color w:val="000000"/>
          <w:sz w:val="28"/>
        </w:rPr>
        <w:t xml:space="preserve">       Статья 264. Особенности выписки счетов-фактур экспедиторами </w:t>
      </w:r>
      <w:r>
        <w:br/>
      </w:r>
      <w:r>
        <w:rPr>
          <w:rFonts w:ascii="Times New Roman"/>
          <w:b w:val="false"/>
          <w:i w:val="false"/>
          <w:color w:val="000000"/>
          <w:sz w:val="28"/>
        </w:rPr>
        <w:t xml:space="preserve">
      1. Выписка счетов-фактур на перевозку грузов для отправителей или получателей грузов осуществляется экспедитором, если указанная перевозка производится в соответствии с договором транспортной экспедиции. </w:t>
      </w:r>
      <w:r>
        <w:br/>
      </w:r>
      <w:r>
        <w:rPr>
          <w:rFonts w:ascii="Times New Roman"/>
          <w:b w:val="false"/>
          <w:i w:val="false"/>
          <w:color w:val="000000"/>
          <w:sz w:val="28"/>
        </w:rPr>
        <w:t xml:space="preserve">
      Счет-фактура выписывается экспедитором на основании счетов-фактур, выставленных перевозчиками и другими поставщиками работ, услуг, являющимися плательщиками налога на добавленную стоимость, в рамках договора транспортной экспедиции, заключенного между экспедитором и отправителем или получателем груза. </w:t>
      </w:r>
      <w:r>
        <w:br/>
      </w:r>
      <w:r>
        <w:rPr>
          <w:rFonts w:ascii="Times New Roman"/>
          <w:b w:val="false"/>
          <w:i w:val="false"/>
          <w:color w:val="000000"/>
          <w:sz w:val="28"/>
        </w:rPr>
        <w:t xml:space="preserve">
      В случае, если перевозчик (поставщик) не является плательщиком налога на добавленную стоимость, счет-фактура выписывается экспедитором на основании документа, подтверждающего стоимость работ, услуг. </w:t>
      </w:r>
      <w:r>
        <w:br/>
      </w:r>
      <w:r>
        <w:rPr>
          <w:rFonts w:ascii="Times New Roman"/>
          <w:b w:val="false"/>
          <w:i w:val="false"/>
          <w:color w:val="000000"/>
          <w:sz w:val="28"/>
        </w:rPr>
        <w:t xml:space="preserve">
      2. Размер облагаемого оборота в счете-фактуре, выписываемом экспедитором, указывается с учетом стоимости работ и услуг, выполненных и оказанных перевозчиками и (или) поставщиками в рамках договора транспортной экспедиции. </w:t>
      </w:r>
      <w:r>
        <w:br/>
      </w:r>
      <w:r>
        <w:rPr>
          <w:rFonts w:ascii="Times New Roman"/>
          <w:b w:val="false"/>
          <w:i w:val="false"/>
          <w:color w:val="000000"/>
          <w:sz w:val="28"/>
        </w:rPr>
        <w:t xml:space="preserve">
      В счете-фактуре указывается как облагаемый оборот, включающий в себя стоимость работ, услуг, осуществляемых перевозчиками и (или) поставщиками - плательщиками налога на добавленную стоимость, так и необлагаемый оборот, включающий в себя стоимость работ, услуг, осуществляемых перевозчиками и (или) поставщиками, не являющимися плательщиками налога на добавленную стоимость. </w:t>
      </w:r>
      <w:r>
        <w:br/>
      </w:r>
      <w:r>
        <w:rPr>
          <w:rFonts w:ascii="Times New Roman"/>
          <w:b w:val="false"/>
          <w:i w:val="false"/>
          <w:color w:val="000000"/>
          <w:sz w:val="28"/>
        </w:rPr>
        <w:t xml:space="preserve">
      Сумма вознаграждения, включаемая в размер облагаемого оборота экспедитора, в счете-фактуре должна быть выделена отдельной строкой. </w:t>
      </w:r>
      <w:r>
        <w:br/>
      </w:r>
      <w:r>
        <w:rPr>
          <w:rFonts w:ascii="Times New Roman"/>
          <w:b w:val="false"/>
          <w:i w:val="false"/>
          <w:color w:val="000000"/>
          <w:sz w:val="28"/>
        </w:rPr>
        <w:t xml:space="preserve">
      3. Счет-фактура составляется экспедитором в двух экземплярах. </w:t>
      </w:r>
      <w:r>
        <w:br/>
      </w:r>
      <w:r>
        <w:rPr>
          <w:rFonts w:ascii="Times New Roman"/>
          <w:b w:val="false"/>
          <w:i w:val="false"/>
          <w:color w:val="000000"/>
          <w:sz w:val="28"/>
        </w:rPr>
        <w:t xml:space="preserve">
      К счету-фактуре прилагается документ, раскрывающий информацию о перевозчиках и (или) поставщиках работ, услуг, оказываемых в рамках договора транспортной экспедиции, а также их стоимости и сумме налога на добавленную стоимость. </w:t>
      </w:r>
      <w:r>
        <w:br/>
      </w:r>
      <w:r>
        <w:rPr>
          <w:rFonts w:ascii="Times New Roman"/>
          <w:b w:val="false"/>
          <w:i w:val="false"/>
          <w:color w:val="000000"/>
          <w:sz w:val="28"/>
        </w:rPr>
        <w:t xml:space="preserve">
      Первый экземпляр счета-фактуры передается отправителю или получателю груза. </w:t>
      </w:r>
      <w:r>
        <w:br/>
      </w:r>
      <w:r>
        <w:rPr>
          <w:rFonts w:ascii="Times New Roman"/>
          <w:b w:val="false"/>
          <w:i w:val="false"/>
          <w:color w:val="000000"/>
          <w:sz w:val="28"/>
        </w:rPr>
        <w:t xml:space="preserve">
      Второй экземпляр счета-фактуры остается у экспедитора. </w:t>
      </w:r>
      <w:r>
        <w:br/>
      </w:r>
      <w:r>
        <w:rPr>
          <w:rFonts w:ascii="Times New Roman"/>
          <w:b w:val="false"/>
          <w:i w:val="false"/>
          <w:color w:val="000000"/>
          <w:sz w:val="28"/>
        </w:rPr>
        <w:t xml:space="preserve">
      В документе, приложенном к счету-фактуре, должны быть отражены следующие информационные данные: </w:t>
      </w:r>
      <w:r>
        <w:br/>
      </w:r>
      <w:r>
        <w:rPr>
          <w:rFonts w:ascii="Times New Roman"/>
          <w:b w:val="false"/>
          <w:i w:val="false"/>
          <w:color w:val="000000"/>
          <w:sz w:val="28"/>
        </w:rPr>
        <w:t xml:space="preserve">
      1) ссылка на порядковый номер и дату составления счета-фактуры; </w:t>
      </w:r>
      <w:r>
        <w:br/>
      </w:r>
      <w:r>
        <w:rPr>
          <w:rFonts w:ascii="Times New Roman"/>
          <w:b w:val="false"/>
          <w:i w:val="false"/>
          <w:color w:val="000000"/>
          <w:sz w:val="28"/>
        </w:rPr>
        <w:t xml:space="preserve">
      2) идентификационный номер налогоплательщика; </w:t>
      </w:r>
      <w:r>
        <w:br/>
      </w:r>
      <w:r>
        <w:rPr>
          <w:rFonts w:ascii="Times New Roman"/>
          <w:b w:val="false"/>
          <w:i w:val="false"/>
          <w:color w:val="000000"/>
          <w:sz w:val="28"/>
        </w:rPr>
        <w:t xml:space="preserve">
      3) фамилия, имя, отчество (при его наличии) или наименование перевозчика и поставщика; </w:t>
      </w:r>
      <w:r>
        <w:br/>
      </w:r>
      <w:r>
        <w:rPr>
          <w:rFonts w:ascii="Times New Roman"/>
          <w:b w:val="false"/>
          <w:i w:val="false"/>
          <w:color w:val="000000"/>
          <w:sz w:val="28"/>
        </w:rPr>
        <w:t xml:space="preserve">
      4) серия и номер свидетельства о постановке на регистрационный учет по налогу на добавленную стоимость в случае, если перевозчики и (или) поставщики являются плательщиками налога на добавленную стоимость; </w:t>
      </w:r>
      <w:r>
        <w:br/>
      </w:r>
      <w:r>
        <w:rPr>
          <w:rFonts w:ascii="Times New Roman"/>
          <w:b w:val="false"/>
          <w:i w:val="false"/>
          <w:color w:val="000000"/>
          <w:sz w:val="28"/>
        </w:rPr>
        <w:t xml:space="preserve">
      5) стоимость работ, услуг, осуществляемых перевозчиками и (или) поставщиками, включаемая в размер облагаемого оборота, указанного в счете-фактуре. Стоимость работ, услуг, осуществляемых перевозчиками и (или) поставщиками, не являющимися плательщиками налога на добавленную стоимость, указывается отдельно. </w:t>
      </w:r>
      <w:r>
        <w:br/>
      </w:r>
      <w:r>
        <w:rPr>
          <w:rFonts w:ascii="Times New Roman"/>
          <w:b w:val="false"/>
          <w:i w:val="false"/>
          <w:color w:val="000000"/>
          <w:sz w:val="28"/>
        </w:rPr>
        <w:t xml:space="preserve">
      4. Счет-фактура, выписанный в соответствии с указанными требованиями, является основанием для отнесения в зачет суммы налога на добавленную стоимость отправителями или получателями груза. </w:t>
      </w:r>
    </w:p>
    <w:p>
      <w:pPr>
        <w:spacing w:after="0"/>
        <w:ind w:left="0"/>
        <w:jc w:val="both"/>
      </w:pPr>
      <w:r>
        <w:rPr>
          <w:rFonts w:ascii="Times New Roman"/>
          <w:b/>
          <w:i w:val="false"/>
          <w:color w:val="000000"/>
          <w:sz w:val="28"/>
        </w:rPr>
        <w:t xml:space="preserve">       Статья 265. Составление счетов-фактур при корректировке облагаемого оборота </w:t>
      </w:r>
      <w:r>
        <w:br/>
      </w:r>
      <w:r>
        <w:rPr>
          <w:rFonts w:ascii="Times New Roman"/>
          <w:b w:val="false"/>
          <w:i w:val="false"/>
          <w:color w:val="000000"/>
          <w:sz w:val="28"/>
        </w:rPr>
        <w:t xml:space="preserve">
      1. При корректировке размера облагаемого оборота в соответствии со статьей 239 настоящего Кодекса составляется дополнительный счет-фактура, в котором указываются: </w:t>
      </w:r>
      <w:r>
        <w:br/>
      </w:r>
      <w:r>
        <w:rPr>
          <w:rFonts w:ascii="Times New Roman"/>
          <w:b w:val="false"/>
          <w:i w:val="false"/>
          <w:color w:val="000000"/>
          <w:sz w:val="28"/>
        </w:rPr>
        <w:t xml:space="preserve">
      1) порядковый номер дополнительного счета-фактуры, содержащий цифровое значение, и дата его составления; </w:t>
      </w:r>
      <w:r>
        <w:br/>
      </w:r>
      <w:r>
        <w:rPr>
          <w:rFonts w:ascii="Times New Roman"/>
          <w:b w:val="false"/>
          <w:i w:val="false"/>
          <w:color w:val="000000"/>
          <w:sz w:val="28"/>
        </w:rPr>
        <w:t xml:space="preserve">
      2) порядковый номер и дата составления счета-фактуры, к которому составляется дополнительный счет-фактура; </w:t>
      </w:r>
      <w:r>
        <w:br/>
      </w:r>
      <w:r>
        <w:rPr>
          <w:rFonts w:ascii="Times New Roman"/>
          <w:b w:val="false"/>
          <w:i w:val="false"/>
          <w:color w:val="000000"/>
          <w:sz w:val="28"/>
        </w:rPr>
        <w:t xml:space="preserve">
      3) наименование, адрес и идентификационный номер поставщика и получателя товаров, работ, услуг; </w:t>
      </w:r>
      <w:r>
        <w:br/>
      </w:r>
      <w:r>
        <w:rPr>
          <w:rFonts w:ascii="Times New Roman"/>
          <w:b w:val="false"/>
          <w:i w:val="false"/>
          <w:color w:val="000000"/>
          <w:sz w:val="28"/>
        </w:rPr>
        <w:t xml:space="preserve">
      4) размер корректировки облагаемого оборота без учета налога на добавленную стоимость; </w:t>
      </w:r>
      <w:r>
        <w:br/>
      </w:r>
      <w:r>
        <w:rPr>
          <w:rFonts w:ascii="Times New Roman"/>
          <w:b w:val="false"/>
          <w:i w:val="false"/>
          <w:color w:val="000000"/>
          <w:sz w:val="28"/>
        </w:rPr>
        <w:t xml:space="preserve">
      5) скорректированная сумма налога на добавленную стоимость. </w:t>
      </w:r>
      <w:r>
        <w:br/>
      </w:r>
      <w:r>
        <w:rPr>
          <w:rFonts w:ascii="Times New Roman"/>
          <w:b w:val="false"/>
          <w:i w:val="false"/>
          <w:color w:val="000000"/>
          <w:sz w:val="28"/>
        </w:rPr>
        <w:t xml:space="preserve">
      2. Дополнительный счет-фактура составляется поставщиком товаров, работ, услуг и подтверждается получателем указанных товаров, работ, услуг. </w:t>
      </w:r>
    </w:p>
    <w:p>
      <w:pPr>
        <w:spacing w:after="0"/>
        <w:ind w:left="0"/>
        <w:jc w:val="left"/>
      </w:pPr>
      <w:r>
        <w:rPr>
          <w:rFonts w:ascii="Times New Roman"/>
          <w:b/>
          <w:i w:val="false"/>
          <w:color w:val="000000"/>
        </w:rPr>
        <w:t xml:space="preserve"> Глава 39. Порядок исчисления и уплаты налога </w:t>
      </w:r>
    </w:p>
    <w:p>
      <w:pPr>
        <w:spacing w:after="0"/>
        <w:ind w:left="0"/>
        <w:jc w:val="both"/>
      </w:pPr>
      <w:r>
        <w:rPr>
          <w:rFonts w:ascii="Times New Roman"/>
          <w:b/>
          <w:i w:val="false"/>
          <w:color w:val="000000"/>
          <w:sz w:val="28"/>
        </w:rPr>
        <w:t xml:space="preserve">       Статья 266. Налог на добавленную стоимость, подлежащий взносу в бюджет по облагаемому обороту </w:t>
      </w:r>
      <w:r>
        <w:br/>
      </w:r>
      <w:r>
        <w:rPr>
          <w:rFonts w:ascii="Times New Roman"/>
          <w:b w:val="false"/>
          <w:i w:val="false"/>
          <w:color w:val="000000"/>
          <w:sz w:val="28"/>
        </w:rPr>
        <w:t xml:space="preserve">
      Сумма налога на добавленную стоимость, подлежащая взносу в бюджет по облагаемому обороту, определяется как разница между суммой налога на добавленную стоимость, начисленной по облагаемым оборотам в соответствии со статьей 268 настоящего Кодекса, и суммой налога, относимой в зачет в соответствии со статьей 256 настоящего Кодекса. </w:t>
      </w:r>
    </w:p>
    <w:p>
      <w:pPr>
        <w:spacing w:after="0"/>
        <w:ind w:left="0"/>
        <w:jc w:val="both"/>
      </w:pPr>
      <w:r>
        <w:rPr>
          <w:rFonts w:ascii="Times New Roman"/>
          <w:b/>
          <w:i w:val="false"/>
          <w:color w:val="000000"/>
          <w:sz w:val="28"/>
        </w:rPr>
        <w:t xml:space="preserve">       Статья 267. Порядок уплаты налога на добавленную стоимость в отдельных случаях </w:t>
      </w:r>
      <w:r>
        <w:br/>
      </w:r>
      <w:r>
        <w:rPr>
          <w:rFonts w:ascii="Times New Roman"/>
          <w:b w:val="false"/>
          <w:i w:val="false"/>
          <w:color w:val="000000"/>
          <w:sz w:val="28"/>
        </w:rPr>
        <w:t xml:space="preserve">
      1. Организации, осуществляющие переработку сельскохозяйственного сырья, производят уплату налога на добавленную стоимость в порядке, установленном пунктом 3 настоящей статьи. </w:t>
      </w:r>
      <w:r>
        <w:br/>
      </w:r>
      <w:r>
        <w:rPr>
          <w:rFonts w:ascii="Times New Roman"/>
          <w:b w:val="false"/>
          <w:i w:val="false"/>
          <w:color w:val="000000"/>
          <w:sz w:val="28"/>
        </w:rPr>
        <w:t xml:space="preserve">
      2. В целях настоящей статьи к организациям, осуществляющим переработку сельскохозяйственного сырья, относятся организации, соответствующие одновременно следующим условиям: </w:t>
      </w:r>
      <w:r>
        <w:br/>
      </w:r>
      <w:r>
        <w:rPr>
          <w:rFonts w:ascii="Times New Roman"/>
          <w:b w:val="false"/>
          <w:i w:val="false"/>
          <w:color w:val="000000"/>
          <w:sz w:val="28"/>
        </w:rPr>
        <w:t xml:space="preserve">
      1) не менее 90 процентов совокупного годового дохода которых составляют доходы, подлежащие получению (полученные) в результате осуществления следующих видов деятельности, за исключением деятельности в сфере общественного питания: </w:t>
      </w:r>
      <w:r>
        <w:br/>
      </w:r>
      <w:r>
        <w:rPr>
          <w:rFonts w:ascii="Times New Roman"/>
          <w:b w:val="false"/>
          <w:i w:val="false"/>
          <w:color w:val="000000"/>
          <w:sz w:val="28"/>
        </w:rPr>
        <w:t xml:space="preserve">
      производство мяса и мясопродуктов; </w:t>
      </w:r>
      <w:r>
        <w:br/>
      </w:r>
      <w:r>
        <w:rPr>
          <w:rFonts w:ascii="Times New Roman"/>
          <w:b w:val="false"/>
          <w:i w:val="false"/>
          <w:color w:val="000000"/>
          <w:sz w:val="28"/>
        </w:rPr>
        <w:t xml:space="preserve">
      переработка и консервирование фруктов и овощей; </w:t>
      </w:r>
      <w:r>
        <w:br/>
      </w:r>
      <w:r>
        <w:rPr>
          <w:rFonts w:ascii="Times New Roman"/>
          <w:b w:val="false"/>
          <w:i w:val="false"/>
          <w:color w:val="000000"/>
          <w:sz w:val="28"/>
        </w:rPr>
        <w:t xml:space="preserve">
      производство растительных и животных масел и жиров; </w:t>
      </w:r>
      <w:r>
        <w:br/>
      </w:r>
      <w:r>
        <w:rPr>
          <w:rFonts w:ascii="Times New Roman"/>
          <w:b w:val="false"/>
          <w:i w:val="false"/>
          <w:color w:val="000000"/>
          <w:sz w:val="28"/>
        </w:rPr>
        <w:t xml:space="preserve">
      переработка молока и производство сыра; </w:t>
      </w:r>
      <w:r>
        <w:br/>
      </w:r>
      <w:r>
        <w:rPr>
          <w:rFonts w:ascii="Times New Roman"/>
          <w:b w:val="false"/>
          <w:i w:val="false"/>
          <w:color w:val="000000"/>
          <w:sz w:val="28"/>
        </w:rPr>
        <w:t xml:space="preserve">
      производство продуктов мукомольно-крупяной промышленности; </w:t>
      </w:r>
      <w:r>
        <w:br/>
      </w:r>
      <w:r>
        <w:rPr>
          <w:rFonts w:ascii="Times New Roman"/>
          <w:b w:val="false"/>
          <w:i w:val="false"/>
          <w:color w:val="000000"/>
          <w:sz w:val="28"/>
        </w:rPr>
        <w:t xml:space="preserve">
      производство готовых кормов для животных; </w:t>
      </w:r>
      <w:r>
        <w:br/>
      </w:r>
      <w:r>
        <w:rPr>
          <w:rFonts w:ascii="Times New Roman"/>
          <w:b w:val="false"/>
          <w:i w:val="false"/>
          <w:color w:val="000000"/>
          <w:sz w:val="28"/>
        </w:rPr>
        <w:t xml:space="preserve">
      производство хлеба; </w:t>
      </w:r>
      <w:r>
        <w:br/>
      </w:r>
      <w:r>
        <w:rPr>
          <w:rFonts w:ascii="Times New Roman"/>
          <w:b w:val="false"/>
          <w:i w:val="false"/>
          <w:color w:val="000000"/>
          <w:sz w:val="28"/>
        </w:rPr>
        <w:t xml:space="preserve">
      производство детского питания и диетических пищевых продуктов; </w:t>
      </w:r>
      <w:r>
        <w:br/>
      </w:r>
      <w:r>
        <w:rPr>
          <w:rFonts w:ascii="Times New Roman"/>
          <w:b w:val="false"/>
          <w:i w:val="false"/>
          <w:color w:val="000000"/>
          <w:sz w:val="28"/>
        </w:rPr>
        <w:t xml:space="preserve">
      производство продуктов крахмало-паточной промышленности; </w:t>
      </w:r>
      <w:r>
        <w:br/>
      </w:r>
      <w:r>
        <w:rPr>
          <w:rFonts w:ascii="Times New Roman"/>
          <w:b w:val="false"/>
          <w:i w:val="false"/>
          <w:color w:val="000000"/>
          <w:sz w:val="28"/>
        </w:rPr>
        <w:t xml:space="preserve">
      2) которые не применяют специальные налоговые режимы, за исключением специального налогового режима для субъектов малого бизнеса; </w:t>
      </w:r>
      <w:r>
        <w:br/>
      </w:r>
      <w:r>
        <w:rPr>
          <w:rFonts w:ascii="Times New Roman"/>
          <w:b w:val="false"/>
          <w:i w:val="false"/>
          <w:color w:val="000000"/>
          <w:sz w:val="28"/>
        </w:rPr>
        <w:t xml:space="preserve">
      3) которые не осуществляют деятельность по производству, переработке и реализации подакцизной продукции. </w:t>
      </w:r>
      <w:r>
        <w:br/>
      </w:r>
      <w:r>
        <w:rPr>
          <w:rFonts w:ascii="Times New Roman"/>
          <w:b w:val="false"/>
          <w:i w:val="false"/>
          <w:color w:val="000000"/>
          <w:sz w:val="28"/>
        </w:rPr>
        <w:t xml:space="preserve">
      3. Сумма налога на добавленную стоимость, исчисленная в соответствии со статьей 266 настоящего Кодекса, уменьшается на 70 процентов. </w:t>
      </w:r>
      <w:r>
        <w:br/>
      </w:r>
      <w:r>
        <w:rPr>
          <w:rFonts w:ascii="Times New Roman"/>
          <w:b w:val="false"/>
          <w:i w:val="false"/>
          <w:color w:val="000000"/>
          <w:sz w:val="28"/>
        </w:rPr>
        <w:t xml:space="preserve">
      4. Плательщики налога на добавленную стоимость, применяющие специальный налоговый режим для юридических лиц-производителей сельскохозяйственной продукции и сельских потребительских кооперативов, исчисляют налог на добавленную стоимость с учетом особенности, установленной статьей 451 настоящего Кодекса. </w:t>
      </w:r>
    </w:p>
    <w:p>
      <w:pPr>
        <w:spacing w:after="0"/>
        <w:ind w:left="0"/>
        <w:jc w:val="both"/>
      </w:pPr>
      <w:r>
        <w:rPr>
          <w:rFonts w:ascii="Times New Roman"/>
          <w:b/>
          <w:i w:val="false"/>
          <w:color w:val="000000"/>
          <w:sz w:val="28"/>
        </w:rPr>
        <w:t xml:space="preserve">       Статья 268. Ставки налога на добавленную стоимость </w:t>
      </w:r>
      <w:r>
        <w:br/>
      </w:r>
      <w:r>
        <w:rPr>
          <w:rFonts w:ascii="Times New Roman"/>
          <w:b w:val="false"/>
          <w:i w:val="false"/>
          <w:color w:val="000000"/>
          <w:sz w:val="28"/>
        </w:rPr>
        <w:t xml:space="preserve">
      1. Если иное не установлено настоящей статьей, ставка налога на добавленную стоимость составляет 12 процентов и применяется к размеру облагаемого оборота и облагаемого импорта. </w:t>
      </w:r>
      <w:r>
        <w:br/>
      </w:r>
      <w:r>
        <w:rPr>
          <w:rFonts w:ascii="Times New Roman"/>
          <w:b w:val="false"/>
          <w:i w:val="false"/>
          <w:color w:val="000000"/>
          <w:sz w:val="28"/>
        </w:rPr>
        <w:t xml:space="preserve">
      2. Оборот по реализации товаров, работ, услуг, указанных в статьях 242-245 настоящего Кодекса, облагается налогом на добавленную стоимость по нулевой ставке. </w:t>
      </w:r>
      <w:r>
        <w:br/>
      </w:r>
      <w:r>
        <w:rPr>
          <w:rFonts w:ascii="Times New Roman"/>
          <w:b w:val="false"/>
          <w:i w:val="false"/>
          <w:color w:val="000000"/>
          <w:sz w:val="28"/>
        </w:rPr>
        <w:t xml:space="preserve">
      В случае неподтверждения в соответствии со статьями 243-245 настоящего Кодекса оборотов по реализации товаров и услуг, облагаемых по нулевой ставке, оборот по реализации указанных товаров и услуг подлежит обложению налогом на добавленную стоимость по ставке, указанной в пункте 1 настоящей статьи. </w:t>
      </w:r>
      <w:r>
        <w:br/>
      </w:r>
      <w:r>
        <w:rPr>
          <w:rFonts w:ascii="Times New Roman"/>
          <w:b w:val="false"/>
          <w:i w:val="false"/>
          <w:color w:val="000000"/>
          <w:sz w:val="28"/>
        </w:rPr>
        <w:t xml:space="preserve">
      3. При импорте товаров, перемещаемых физическими лицами в упрощенном порядке, налог на добавленную стоимость может уплачиваться в составе совокупного таможенного платежа, размер которого определяется в соответствии с таможенным законодательством Республики Казахстан. </w:t>
      </w:r>
    </w:p>
    <w:p>
      <w:pPr>
        <w:spacing w:after="0"/>
        <w:ind w:left="0"/>
        <w:jc w:val="both"/>
      </w:pPr>
      <w:r>
        <w:rPr>
          <w:rFonts w:ascii="Times New Roman"/>
          <w:b/>
          <w:i w:val="false"/>
          <w:color w:val="000000"/>
          <w:sz w:val="28"/>
        </w:rPr>
        <w:t xml:space="preserve">       Статья 269. Налоговый период </w:t>
      </w:r>
      <w:r>
        <w:br/>
      </w:r>
      <w:r>
        <w:rPr>
          <w:rFonts w:ascii="Times New Roman"/>
          <w:b w:val="false"/>
          <w:i w:val="false"/>
          <w:color w:val="000000"/>
          <w:sz w:val="28"/>
        </w:rPr>
        <w:t xml:space="preserve">
      Налоговым периодом по налогу на добавленную стоимость является календарный квартал. </w:t>
      </w:r>
    </w:p>
    <w:p>
      <w:pPr>
        <w:spacing w:after="0"/>
        <w:ind w:left="0"/>
        <w:jc w:val="both"/>
      </w:pPr>
      <w:r>
        <w:rPr>
          <w:rFonts w:ascii="Times New Roman"/>
          <w:b/>
          <w:i w:val="false"/>
          <w:color w:val="000000"/>
          <w:sz w:val="28"/>
        </w:rPr>
        <w:t xml:space="preserve">       Статья 270. Налоговая декларация </w:t>
      </w:r>
      <w:r>
        <w:br/>
      </w:r>
      <w:r>
        <w:rPr>
          <w:rFonts w:ascii="Times New Roman"/>
          <w:b w:val="false"/>
          <w:i w:val="false"/>
          <w:color w:val="000000"/>
          <w:sz w:val="28"/>
        </w:rPr>
        <w:t xml:space="preserve">
      Плательщик налога на добавленную стоимость обязан представить декларацию по налогу на добавленную стоимость в налоговый орган по месту нахождения за каждый налоговый период не позднее 15 числа второго месяца, следующего за отчетным налоговым периодом. </w:t>
      </w:r>
    </w:p>
    <w:p>
      <w:pPr>
        <w:spacing w:after="0"/>
        <w:ind w:left="0"/>
        <w:jc w:val="both"/>
      </w:pPr>
      <w:r>
        <w:rPr>
          <w:rFonts w:ascii="Times New Roman"/>
          <w:b/>
          <w:i w:val="false"/>
          <w:color w:val="000000"/>
          <w:sz w:val="28"/>
        </w:rPr>
        <w:t xml:space="preserve">       Статья 271. Сроки уплаты налога на добавленную стоимость </w:t>
      </w:r>
      <w:r>
        <w:br/>
      </w:r>
      <w:r>
        <w:rPr>
          <w:rFonts w:ascii="Times New Roman"/>
          <w:b w:val="false"/>
          <w:i w:val="false"/>
          <w:color w:val="000000"/>
          <w:sz w:val="28"/>
        </w:rPr>
        <w:t xml:space="preserve">
      1. Плательщик налога на добавленную стоимость обязан уплатить налог, подлежащий взносу в бюджет, по месту нахождения за каждый налоговый период не позднее 25 числа второго месяца, следующего за отчетным налоговым периодом. </w:t>
      </w:r>
      <w:r>
        <w:br/>
      </w:r>
      <w:r>
        <w:rPr>
          <w:rFonts w:ascii="Times New Roman"/>
          <w:b w:val="false"/>
          <w:i w:val="false"/>
          <w:color w:val="000000"/>
          <w:sz w:val="28"/>
        </w:rPr>
        <w:t xml:space="preserve">
      2. Налог на добавленную стоимость по импортируемым товарам уплачивается в день, определяемый таможенным законодательством Республики Казахстан для уплаты таможенных платежей. </w:t>
      </w:r>
    </w:p>
    <w:p>
      <w:pPr>
        <w:spacing w:after="0"/>
        <w:ind w:left="0"/>
        <w:jc w:val="left"/>
      </w:pPr>
      <w:r>
        <w:rPr>
          <w:rFonts w:ascii="Times New Roman"/>
          <w:b/>
          <w:i w:val="false"/>
          <w:color w:val="000000"/>
        </w:rPr>
        <w:t xml:space="preserve"> Глава 40. Взаимоотношения с бюджетом по налогу на </w:t>
      </w:r>
      <w:r>
        <w:br/>
      </w:r>
      <w:r>
        <w:rPr>
          <w:rFonts w:ascii="Times New Roman"/>
          <w:b/>
          <w:i w:val="false"/>
          <w:color w:val="000000"/>
        </w:rPr>
        <w:t xml:space="preserve">
добавленную стоимость </w:t>
      </w:r>
    </w:p>
    <w:p>
      <w:pPr>
        <w:spacing w:after="0"/>
        <w:ind w:left="0"/>
        <w:jc w:val="both"/>
      </w:pPr>
      <w:r>
        <w:rPr>
          <w:rFonts w:ascii="Times New Roman"/>
          <w:b/>
          <w:i w:val="false"/>
          <w:color w:val="000000"/>
          <w:sz w:val="28"/>
        </w:rPr>
        <w:t xml:space="preserve">       Статья 272. Возврат налога на добавленную стоимость </w:t>
      </w:r>
      <w:r>
        <w:br/>
      </w:r>
      <w:r>
        <w:rPr>
          <w:rFonts w:ascii="Times New Roman"/>
          <w:b w:val="false"/>
          <w:i w:val="false"/>
          <w:color w:val="000000"/>
          <w:sz w:val="28"/>
        </w:rPr>
        <w:t xml:space="preserve">
      1. Если иное не установлено настоящей главой, налогоплательщику возврату из бюджета подлежит: </w:t>
      </w:r>
      <w:r>
        <w:br/>
      </w:r>
      <w:r>
        <w:rPr>
          <w:rFonts w:ascii="Times New Roman"/>
          <w:b w:val="false"/>
          <w:i w:val="false"/>
          <w:color w:val="000000"/>
          <w:sz w:val="28"/>
        </w:rPr>
        <w:t xml:space="preserve">
      1) превышение суммы налога на добавленную стоимость, относимого в зачет, над суммой начисленного налога, сложившееся по декларации нарастающим итогом на конец отчетного налогового периода (далее - превышение налога на добавленную стоимость), в порядке, установленном статьями 273, 274 настоящего Кодекса. </w:t>
      </w:r>
      <w:r>
        <w:br/>
      </w:r>
      <w:r>
        <w:rPr>
          <w:rFonts w:ascii="Times New Roman"/>
          <w:b w:val="false"/>
          <w:i w:val="false"/>
          <w:color w:val="000000"/>
          <w:sz w:val="28"/>
        </w:rPr>
        <w:t xml:space="preserve">
      Возврат превышения налога на добавленную стоимость, указанного в части первой настоящего подпункта, образовавшегося в связи с приобретением товаров, работ, услуг, не используемых в целях оборотов, облагаемых по нулевой ставке, производится в пределах сумм налога на добавленную стоимость, отнесенного в зачет: </w:t>
      </w:r>
      <w:r>
        <w:br/>
      </w:r>
      <w:r>
        <w:rPr>
          <w:rFonts w:ascii="Times New Roman"/>
          <w:b w:val="false"/>
          <w:i w:val="false"/>
          <w:color w:val="000000"/>
          <w:sz w:val="28"/>
        </w:rPr>
        <w:t xml:space="preserve">
      уплаченного при импорте товаров; </w:t>
      </w:r>
      <w:r>
        <w:br/>
      </w:r>
      <w:r>
        <w:rPr>
          <w:rFonts w:ascii="Times New Roman"/>
          <w:b w:val="false"/>
          <w:i w:val="false"/>
          <w:color w:val="000000"/>
          <w:sz w:val="28"/>
        </w:rPr>
        <w:t xml:space="preserve">
      уплаченного при приобретении работ, услуг от нерезидента, не являющегося плательщиком налога на добавленную стоимость и не осуществляющего деятельность через филиал, представительство; </w:t>
      </w:r>
      <w:r>
        <w:br/>
      </w:r>
      <w:r>
        <w:rPr>
          <w:rFonts w:ascii="Times New Roman"/>
          <w:b w:val="false"/>
          <w:i w:val="false"/>
          <w:color w:val="000000"/>
          <w:sz w:val="28"/>
        </w:rPr>
        <w:t xml:space="preserve">
      по приобретенным основным средствам, биологическим активам, инвестициям в недвижимость, имеющимся в наличии на конец налогового периода, за который представлена декларация по налогу на добавленную стоимость с указанием требования о возврате превышения налога на добавленную стоимость. </w:t>
      </w:r>
      <w:r>
        <w:br/>
      </w:r>
      <w:r>
        <w:rPr>
          <w:rFonts w:ascii="Times New Roman"/>
          <w:b w:val="false"/>
          <w:i w:val="false"/>
          <w:color w:val="000000"/>
          <w:sz w:val="28"/>
        </w:rPr>
        <w:t xml:space="preserve">
      Положение части второй настоящего подпункта не распространяется на налогоплательщиков, имеющих право на применение упрощенного порядка возврата превышения налога на добавленную стоимость, предусмотренного статьей 274 настоящего Кодекса; </w:t>
      </w:r>
      <w:r>
        <w:br/>
      </w:r>
      <w:r>
        <w:rPr>
          <w:rFonts w:ascii="Times New Roman"/>
          <w:b w:val="false"/>
          <w:i w:val="false"/>
          <w:color w:val="000000"/>
          <w:sz w:val="28"/>
        </w:rPr>
        <w:t xml:space="preserve">
      2) налог на добавленную стоимость, уплаченный поставщикам товаров, работ, услуг, приобретенных за счет средств гранта, в порядке, установленном статьей 275 настоящего Кодекса; </w:t>
      </w:r>
      <w:r>
        <w:br/>
      </w:r>
      <w:r>
        <w:rPr>
          <w:rFonts w:ascii="Times New Roman"/>
          <w:b w:val="false"/>
          <w:i w:val="false"/>
          <w:color w:val="000000"/>
          <w:sz w:val="28"/>
        </w:rPr>
        <w:t xml:space="preserve">
      3) налог на добавленную стоимость, уплаченный дипломатическими и приравненными к ним представительствами, аккредитованными в Республике Казахстан, и лицами, относящимися к дипломатическому и административно-техническому персоналу, включая членов их семей, проживающих вместе с ними, поставщикам товаров, работ, услуг, приобретенных на территории Республики Казахстан, в порядке, установленном статьей 276 настоящего Кодекса; </w:t>
      </w:r>
      <w:r>
        <w:br/>
      </w:r>
      <w:r>
        <w:rPr>
          <w:rFonts w:ascii="Times New Roman"/>
          <w:b w:val="false"/>
          <w:i w:val="false"/>
          <w:color w:val="000000"/>
          <w:sz w:val="28"/>
        </w:rPr>
        <w:t xml:space="preserve">
      4) излишне уплаченная в бюджет сумма налога на добавленную стоимость в порядке, установленном статьями 600 и 603 настоящего Кодекса. </w:t>
      </w:r>
      <w:r>
        <w:br/>
      </w:r>
      <w:r>
        <w:rPr>
          <w:rFonts w:ascii="Times New Roman"/>
          <w:b w:val="false"/>
          <w:i w:val="false"/>
          <w:color w:val="000000"/>
          <w:sz w:val="28"/>
        </w:rPr>
        <w:t xml:space="preserve">
      2. Не подлежит возврату из бюджета превышение налога на добавленную стоимость, указанное в подпункте 1) пункта 1 настоящей статьи, сложившееся по товарам, работам, услугам, приобретенным до 1 января 2009 года, за исключением превышения, образовавшегося в связи с приобретением товаров, работ, услуг, которые используются или будут использоваться в целях оборотов, облагаемых по нулевой ставке. </w:t>
      </w:r>
      <w:r>
        <w:br/>
      </w:r>
      <w:r>
        <w:rPr>
          <w:rFonts w:ascii="Times New Roman"/>
          <w:b w:val="false"/>
          <w:i w:val="false"/>
          <w:color w:val="000000"/>
          <w:sz w:val="28"/>
        </w:rPr>
        <w:t xml:space="preserve">
      Превышение налога на добавленную стоимость, не подлежащее возврату из бюджета в соответствии с настоящим пунктом, зачитывается в счет предстоящих платежей по налогу на добавленную стоимость. Зачет не производится в счет уплаты налога на добавленную стоимость, подлежащего уплате при импорте, а также предусмотренного статьей 241 настоящего Кодекса. </w:t>
      </w:r>
      <w:r>
        <w:br/>
      </w:r>
      <w:r>
        <w:rPr>
          <w:rFonts w:ascii="Times New Roman"/>
          <w:b w:val="false"/>
          <w:i w:val="false"/>
          <w:color w:val="000000"/>
          <w:sz w:val="28"/>
        </w:rPr>
        <w:t xml:space="preserve">
      3. Правительство Республики Казахстан устанавливает порядок распределения суммы превышения налога на добавленную стоимость на сумму такого превышения: </w:t>
      </w:r>
      <w:r>
        <w:br/>
      </w:r>
      <w:r>
        <w:rPr>
          <w:rFonts w:ascii="Times New Roman"/>
          <w:b w:val="false"/>
          <w:i w:val="false"/>
          <w:color w:val="000000"/>
          <w:sz w:val="28"/>
        </w:rPr>
        <w:t xml:space="preserve">
      1) связанную с оборотами, облагаемыми по нулевой ставке; </w:t>
      </w:r>
      <w:r>
        <w:br/>
      </w:r>
      <w:r>
        <w:rPr>
          <w:rFonts w:ascii="Times New Roman"/>
          <w:b w:val="false"/>
          <w:i w:val="false"/>
          <w:color w:val="000000"/>
          <w:sz w:val="28"/>
        </w:rPr>
        <w:t xml:space="preserve">
      2) предусмотренную частью второй подпункта 1) пункта 1 настоящей статьи; </w:t>
      </w:r>
      <w:r>
        <w:br/>
      </w:r>
      <w:r>
        <w:rPr>
          <w:rFonts w:ascii="Times New Roman"/>
          <w:b w:val="false"/>
          <w:i w:val="false"/>
          <w:color w:val="000000"/>
          <w:sz w:val="28"/>
        </w:rPr>
        <w:t xml:space="preserve">
      3) не подлежащую возврату из бюджета. </w:t>
      </w:r>
    </w:p>
    <w:p>
      <w:pPr>
        <w:spacing w:after="0"/>
        <w:ind w:left="0"/>
        <w:jc w:val="both"/>
      </w:pPr>
      <w:r>
        <w:rPr>
          <w:rFonts w:ascii="Times New Roman"/>
          <w:b/>
          <w:i w:val="false"/>
          <w:color w:val="000000"/>
          <w:sz w:val="28"/>
        </w:rPr>
        <w:t xml:space="preserve">       Статья 273. Возврат превышения налога на добавленную стоимость </w:t>
      </w:r>
      <w:r>
        <w:br/>
      </w:r>
      <w:r>
        <w:rPr>
          <w:rFonts w:ascii="Times New Roman"/>
          <w:b w:val="false"/>
          <w:i w:val="false"/>
          <w:color w:val="000000"/>
          <w:sz w:val="28"/>
        </w:rPr>
        <w:t xml:space="preserve">
      1. Возврат превышения налога на добавленную стоимость осуществляется налогоплательщику: </w:t>
      </w:r>
      <w:r>
        <w:br/>
      </w:r>
      <w:r>
        <w:rPr>
          <w:rFonts w:ascii="Times New Roman"/>
          <w:b w:val="false"/>
          <w:i w:val="false"/>
          <w:color w:val="000000"/>
          <w:sz w:val="28"/>
        </w:rPr>
        <w:t xml:space="preserve">
      1) в порядке и сроки, которые установлены настоящей статьей и статьей 274 настоящего Кодекса; </w:t>
      </w:r>
      <w:r>
        <w:br/>
      </w:r>
      <w:r>
        <w:rPr>
          <w:rFonts w:ascii="Times New Roman"/>
          <w:b w:val="false"/>
          <w:i w:val="false"/>
          <w:color w:val="000000"/>
          <w:sz w:val="28"/>
        </w:rPr>
        <w:t xml:space="preserve">
      2) на основании его требования о возврате, указанного в декларации по налогу на добавленную стоимость за налоговый период. </w:t>
      </w:r>
      <w:r>
        <w:br/>
      </w:r>
      <w:r>
        <w:rPr>
          <w:rFonts w:ascii="Times New Roman"/>
          <w:b w:val="false"/>
          <w:i w:val="false"/>
          <w:color w:val="000000"/>
          <w:sz w:val="28"/>
        </w:rPr>
        <w:t xml:space="preserve">
      2. Если плательщик налога на добавленную стоимость не указал в декларации по налогу на добавленную стоимость за налоговый период требование о возврате превышения налога на добавленную стоимость, то данное превышение зачитывается в счет предстоящих платежей по налогу на добавленную стоимость или может быть предъявлено к возврату в течение срока исковой давности, установленного статьей 46 настоящего Кодекса. </w:t>
      </w:r>
      <w:r>
        <w:br/>
      </w:r>
      <w:r>
        <w:rPr>
          <w:rFonts w:ascii="Times New Roman"/>
          <w:b w:val="false"/>
          <w:i w:val="false"/>
          <w:color w:val="000000"/>
          <w:sz w:val="28"/>
        </w:rPr>
        <w:t xml:space="preserve">
      3. Если иное не установлено пунктом 4 настоящей статьи и статьей 274 настоящего Кодекса, возврат превышения налога на добавленную стоимость, подтвержденного результатами налоговой проверки, производится в течение ста восьмидесяти календарных дней с даты представления декларации по налогу на добавленную стоимость за налоговый период, в которой указано требование о возврате. </w:t>
      </w:r>
      <w:r>
        <w:br/>
      </w:r>
      <w:r>
        <w:rPr>
          <w:rFonts w:ascii="Times New Roman"/>
          <w:b w:val="false"/>
          <w:i w:val="false"/>
          <w:color w:val="000000"/>
          <w:sz w:val="28"/>
        </w:rPr>
        <w:t xml:space="preserve">
      В целях настоящего пункта основаниями для возврата превышения налога на добавленную стоимость являются: </w:t>
      </w:r>
      <w:r>
        <w:br/>
      </w:r>
      <w:r>
        <w:rPr>
          <w:rFonts w:ascii="Times New Roman"/>
          <w:b w:val="false"/>
          <w:i w:val="false"/>
          <w:color w:val="000000"/>
          <w:sz w:val="28"/>
        </w:rPr>
        <w:t xml:space="preserve">
      1) акт налоговой проверки, подтверждающий достоверность суммы превышения налога на добавленную стоимость, предъявленной к возврату; </w:t>
      </w:r>
      <w:r>
        <w:br/>
      </w:r>
      <w:r>
        <w:rPr>
          <w:rFonts w:ascii="Times New Roman"/>
          <w:b w:val="false"/>
          <w:i w:val="false"/>
          <w:color w:val="000000"/>
          <w:sz w:val="28"/>
        </w:rPr>
        <w:t xml:space="preserve">
      2) заключение к акту налоговой проверки, оформленное в случае, предусмотренном пунктом 10 статьи 635 настоящего Кодекса. </w:t>
      </w:r>
      <w:r>
        <w:br/>
      </w:r>
      <w:r>
        <w:rPr>
          <w:rFonts w:ascii="Times New Roman"/>
          <w:b w:val="false"/>
          <w:i w:val="false"/>
          <w:color w:val="000000"/>
          <w:sz w:val="28"/>
        </w:rPr>
        <w:t xml:space="preserve">
      4. Плательщику налога на добавленную стоимость, осуществляющему обороты, облагаемые по нулевой ставке, которые составляют не менее 50 процентов в общем облагаемом обороте по реализации за налоговый период, за исключением указанных в пункте 2 статьи 274 настоящего Кодекса, возврат производится в течение шестидесяти рабочих дней с момента представления декларации по налогу на добавленную стоимость, в которой указано требование о возврате. </w:t>
      </w:r>
      <w:r>
        <w:br/>
      </w:r>
      <w:r>
        <w:rPr>
          <w:rFonts w:ascii="Times New Roman"/>
          <w:b w:val="false"/>
          <w:i w:val="false"/>
          <w:color w:val="000000"/>
          <w:sz w:val="28"/>
        </w:rPr>
        <w:t xml:space="preserve">
      В целях настоящего пункта основаниями для возврата превышения налога на добавленную стоимость являются: </w:t>
      </w:r>
      <w:r>
        <w:br/>
      </w:r>
      <w:r>
        <w:rPr>
          <w:rFonts w:ascii="Times New Roman"/>
          <w:b w:val="false"/>
          <w:i w:val="false"/>
          <w:color w:val="000000"/>
          <w:sz w:val="28"/>
        </w:rPr>
        <w:t xml:space="preserve">
      1) акт налоговой проверки, подтверждающий достоверность суммы налога на добавленную стоимость, предъявленной к возврату; </w:t>
      </w:r>
      <w:r>
        <w:br/>
      </w:r>
      <w:r>
        <w:rPr>
          <w:rFonts w:ascii="Times New Roman"/>
          <w:b w:val="false"/>
          <w:i w:val="false"/>
          <w:color w:val="000000"/>
          <w:sz w:val="28"/>
        </w:rPr>
        <w:t xml:space="preserve">
      2) документы, подтверждающие обороты, облагаемые по нулевой ставке в соответствии со статьями 243-245 настоящего Кодекса; </w:t>
      </w:r>
      <w:r>
        <w:br/>
      </w:r>
      <w:r>
        <w:rPr>
          <w:rFonts w:ascii="Times New Roman"/>
          <w:b w:val="false"/>
          <w:i w:val="false"/>
          <w:color w:val="000000"/>
          <w:sz w:val="28"/>
        </w:rPr>
        <w:t xml:space="preserve">
      3) заключение к акту налоговой проверки, оформленное в случае, предусмотренном пунктом 10 статьи 635 настоящего Кодекса. </w:t>
      </w:r>
      <w:r>
        <w:br/>
      </w:r>
      <w:r>
        <w:rPr>
          <w:rFonts w:ascii="Times New Roman"/>
          <w:b w:val="false"/>
          <w:i w:val="false"/>
          <w:color w:val="000000"/>
          <w:sz w:val="28"/>
        </w:rPr>
        <w:t xml:space="preserve">
      5. Не производится возврат превышения налога на добавленную стоимость: </w:t>
      </w:r>
      <w:r>
        <w:br/>
      </w:r>
      <w:r>
        <w:rPr>
          <w:rFonts w:ascii="Times New Roman"/>
          <w:b w:val="false"/>
          <w:i w:val="false"/>
          <w:color w:val="000000"/>
          <w:sz w:val="28"/>
        </w:rPr>
        <w:t xml:space="preserve">
      1) налогоплательщику, осуществляющему расчеты с бюджетом в специальных налоговых режимах, установленных для: </w:t>
      </w:r>
      <w:r>
        <w:br/>
      </w:r>
      <w:r>
        <w:rPr>
          <w:rFonts w:ascii="Times New Roman"/>
          <w:b w:val="false"/>
          <w:i w:val="false"/>
          <w:color w:val="000000"/>
          <w:sz w:val="28"/>
        </w:rPr>
        <w:t xml:space="preserve">
      субъектов малого бизнеса; </w:t>
      </w:r>
      <w:r>
        <w:br/>
      </w:r>
      <w:r>
        <w:rPr>
          <w:rFonts w:ascii="Times New Roman"/>
          <w:b w:val="false"/>
          <w:i w:val="false"/>
          <w:color w:val="000000"/>
          <w:sz w:val="28"/>
        </w:rPr>
        <w:t xml:space="preserve">
      крестьянских или фермерских хозяйств; </w:t>
      </w:r>
      <w:r>
        <w:br/>
      </w:r>
      <w:r>
        <w:rPr>
          <w:rFonts w:ascii="Times New Roman"/>
          <w:b w:val="false"/>
          <w:i w:val="false"/>
          <w:color w:val="000000"/>
          <w:sz w:val="28"/>
        </w:rPr>
        <w:t xml:space="preserve">
      юридических лиц-производителей сельскохозяйственной продукции и сельских потребительских кооперативов; </w:t>
      </w:r>
      <w:r>
        <w:br/>
      </w:r>
      <w:r>
        <w:rPr>
          <w:rFonts w:ascii="Times New Roman"/>
          <w:b w:val="false"/>
          <w:i w:val="false"/>
          <w:color w:val="000000"/>
          <w:sz w:val="28"/>
        </w:rPr>
        <w:t xml:space="preserve">
      2) налогоплательщику, применяющему положения статьи 267 настоящего Кодекса. </w:t>
      </w:r>
      <w:r>
        <w:br/>
      </w:r>
      <w:r>
        <w:rPr>
          <w:rFonts w:ascii="Times New Roman"/>
          <w:b w:val="false"/>
          <w:i w:val="false"/>
          <w:color w:val="000000"/>
          <w:sz w:val="28"/>
        </w:rPr>
        <w:t xml:space="preserve">
      6. Превышение налога на добавленную стоимость, подлежащее возврату из бюджета, возвращается налогоплательщику в порядке, установленном статьей 604 настоящего Кодекса. </w:t>
      </w:r>
      <w:r>
        <w:br/>
      </w:r>
      <w:r>
        <w:rPr>
          <w:rFonts w:ascii="Times New Roman"/>
          <w:b w:val="false"/>
          <w:i w:val="false"/>
          <w:color w:val="000000"/>
          <w:sz w:val="28"/>
        </w:rPr>
        <w:t xml:space="preserve">
      Превышение налога на добавленную стоимость, не подлежащее возврату из бюджета, зачитывается в счет предстоящих платежей по налогу на добавленную стоимость. Зачет не производится в счет уплаты налога на добавленную стоимость, подлежащего уплате при импорте, а также предусмотренного статьей 241 настоящего Кодекса. </w:t>
      </w:r>
      <w:r>
        <w:br/>
      </w:r>
      <w:r>
        <w:rPr>
          <w:rFonts w:ascii="Times New Roman"/>
          <w:b w:val="false"/>
          <w:i w:val="false"/>
          <w:color w:val="000000"/>
          <w:sz w:val="28"/>
        </w:rPr>
        <w:t xml:space="preserve">
      7. Сумма превышения налога на добавленную стоимость, по которой налогоплательщиком в декларации указано требование о возврате налога на добавленную стоимость, возвращенная из бюджета и не подтвержденная в ходе проведения документальной налоговой проверки, подлежит уплате в бюджет налогоплательщиком на основании уведомления о результатах налоговой проверки. </w:t>
      </w:r>
      <w:r>
        <w:br/>
      </w:r>
      <w:r>
        <w:rPr>
          <w:rFonts w:ascii="Times New Roman"/>
          <w:b w:val="false"/>
          <w:i w:val="false"/>
          <w:color w:val="000000"/>
          <w:sz w:val="28"/>
        </w:rPr>
        <w:t xml:space="preserve">
      При этом если возврат превышения налога на добавленную стоимость налогоплательщику ранее был произведен с начислением и перечислением пени в соответствии с пунктом 5 статьи 604 настоящего Кодекса в пользу данного налогоплательщика, пеня, перечисленная ранее налогоплательщику и приходящаяся на возвращенную сумму превышения налога на добавленную стоимость, не подтвержденную при налоговой проверке, подлежит уплате в бюджет на основании уведомления о результатах налоговой проверки. </w:t>
      </w:r>
      <w:r>
        <w:br/>
      </w:r>
      <w:r>
        <w:rPr>
          <w:rFonts w:ascii="Times New Roman"/>
          <w:b w:val="false"/>
          <w:i w:val="false"/>
          <w:color w:val="000000"/>
          <w:sz w:val="28"/>
        </w:rPr>
        <w:t xml:space="preserve">
      8. Суммы, указанные в пункте 7 настоящей статьи, подлежат уплате в бюджет с начислением пени в размере, указанном в пункте 5 статьи 604 настоящего Кодекса, за каждый день с даты перечисления налогоплательщику этих сумм. </w:t>
      </w:r>
    </w:p>
    <w:p>
      <w:pPr>
        <w:spacing w:after="0"/>
        <w:ind w:left="0"/>
        <w:jc w:val="both"/>
      </w:pPr>
      <w:r>
        <w:rPr>
          <w:rFonts w:ascii="Times New Roman"/>
          <w:b/>
          <w:i w:val="false"/>
          <w:color w:val="000000"/>
          <w:sz w:val="28"/>
        </w:rPr>
        <w:t xml:space="preserve">       Статья 274. Упрощенный порядок возврата превышения налога на добавленную стоимость </w:t>
      </w:r>
      <w:r>
        <w:br/>
      </w:r>
      <w:r>
        <w:rPr>
          <w:rFonts w:ascii="Times New Roman"/>
          <w:b w:val="false"/>
          <w:i w:val="false"/>
          <w:color w:val="000000"/>
          <w:sz w:val="28"/>
        </w:rPr>
        <w:t xml:space="preserve">
      1. Упрощенный порядок возврата превышения налога на добавленную стоимость заключается в осуществлении возврата налога на добавленную стоимость без предварительного проведения налоговой проверки. </w:t>
      </w:r>
      <w:r>
        <w:br/>
      </w:r>
      <w:r>
        <w:rPr>
          <w:rFonts w:ascii="Times New Roman"/>
          <w:b w:val="false"/>
          <w:i w:val="false"/>
          <w:color w:val="000000"/>
          <w:sz w:val="28"/>
        </w:rPr>
        <w:t xml:space="preserve">
      2. Право на применение упрощенного порядка возврата превышения налога на добавленную стоимость имеют следующие плательщики налога на добавленную стоимость: </w:t>
      </w:r>
      <w:r>
        <w:br/>
      </w:r>
      <w:r>
        <w:rPr>
          <w:rFonts w:ascii="Times New Roman"/>
          <w:b w:val="false"/>
          <w:i w:val="false"/>
          <w:color w:val="000000"/>
          <w:sz w:val="28"/>
        </w:rPr>
        <w:t xml:space="preserve">
      1) подлежащие мониторингу крупных налогоплательщиков и не имеющие на дату представления декларации по налогу на добавленную стоимость неисполненного налогового обязательства по представлению налоговой отчетности, с даты включения которых в перечень крупных налогоплательщиков, подлежащих мониторингу, прошло не менее двенадцати месяцев; </w:t>
      </w:r>
      <w:r>
        <w:br/>
      </w:r>
      <w:r>
        <w:rPr>
          <w:rFonts w:ascii="Times New Roman"/>
          <w:b w:val="false"/>
          <w:i w:val="false"/>
          <w:color w:val="000000"/>
          <w:sz w:val="28"/>
        </w:rPr>
        <w:t xml:space="preserve">
      2) лица, за исключением указанных в подпункте 1) пункта 2 настоящей статьи, по которым в результате камерального контроля не выявлены расхождения между информацией, отраженной в налоговой отчетности налогоплательщика по налогу на добавленную стоимость и его непосредственных поставщиков и покупателей. </w:t>
      </w:r>
      <w:r>
        <w:br/>
      </w:r>
      <w:r>
        <w:rPr>
          <w:rFonts w:ascii="Times New Roman"/>
          <w:b w:val="false"/>
          <w:i w:val="false"/>
          <w:color w:val="000000"/>
          <w:sz w:val="28"/>
        </w:rPr>
        <w:t xml:space="preserve">
      Положения настоящего подпункта применяются в случае, если налогоплательщик не имеет на дату представления декларации по налогу на добавленную стоимость неисполненного налогового обязательства по представлению налоговой отчетности; </w:t>
      </w:r>
      <w:r>
        <w:br/>
      </w:r>
      <w:r>
        <w:rPr>
          <w:rFonts w:ascii="Times New Roman"/>
          <w:b w:val="false"/>
          <w:i w:val="false"/>
          <w:color w:val="000000"/>
          <w:sz w:val="28"/>
        </w:rPr>
        <w:t xml:space="preserve">
      3) лица, которые в результате применения системы управления рисками не отнесены к категории риска, не имеющей права на применение упрощенного порядка, предусмотренного настоящей статьей. </w:t>
      </w:r>
      <w:r>
        <w:br/>
      </w:r>
      <w:r>
        <w:rPr>
          <w:rFonts w:ascii="Times New Roman"/>
          <w:b w:val="false"/>
          <w:i w:val="false"/>
          <w:color w:val="000000"/>
          <w:sz w:val="28"/>
        </w:rPr>
        <w:t xml:space="preserve">
      3. Возврат превышения налога на добавленную стоимость в упрощенном порядке производится в следующие сроки: </w:t>
      </w:r>
      <w:r>
        <w:br/>
      </w:r>
      <w:r>
        <w:rPr>
          <w:rFonts w:ascii="Times New Roman"/>
          <w:b w:val="false"/>
          <w:i w:val="false"/>
          <w:color w:val="000000"/>
          <w:sz w:val="28"/>
        </w:rPr>
        <w:t xml:space="preserve">
      1) в течение пятнадцати рабочих дней с даты представления в налоговый орган декларации по налогу на добавленную стоимость за налоговый период, в которой заявлено требование о возврате суммы налога на добавленную стоимость, - плательщикам налога на добавленную стоимость, указанным в подпункте 1) пункта 2 настоящей статьи; </w:t>
      </w:r>
      <w:r>
        <w:br/>
      </w:r>
      <w:r>
        <w:rPr>
          <w:rFonts w:ascii="Times New Roman"/>
          <w:b w:val="false"/>
          <w:i w:val="false"/>
          <w:color w:val="000000"/>
          <w:sz w:val="28"/>
        </w:rPr>
        <w:t xml:space="preserve">
      2) не позднее сорока пяти рабочих дней с последней даты, установленной для представления декларации по налогу на добавленную стоимость за налоговый период, в которой заявлено требование о возврате суммы налога на добавленную стоимость, - плательщикам налога на добавленную стоимость, указанным в подпункте 2) пункта 2 настоящей статьи, если иное не установлено настоящим подпунктом. </w:t>
      </w:r>
      <w:r>
        <w:br/>
      </w:r>
      <w:r>
        <w:rPr>
          <w:rFonts w:ascii="Times New Roman"/>
          <w:b w:val="false"/>
          <w:i w:val="false"/>
          <w:color w:val="000000"/>
          <w:sz w:val="28"/>
        </w:rPr>
        <w:t xml:space="preserve">
      В случае несвоевременного представления декларации по налогу на добавленную стоимость возврат превышения налога на добавленную стоимость плательщикам, указанным в подпункте 2) пункта 2 настоящей статьи, производится не позднее сорока пяти рабочих дней с даты представления декларации по налогу на добавленную стоимость за налоговый период, в которой заявлено требование о возврате суммы налога на добавленную стоимость; </w:t>
      </w:r>
      <w:r>
        <w:br/>
      </w:r>
      <w:r>
        <w:rPr>
          <w:rFonts w:ascii="Times New Roman"/>
          <w:b w:val="false"/>
          <w:i w:val="false"/>
          <w:color w:val="000000"/>
          <w:sz w:val="28"/>
        </w:rPr>
        <w:t xml:space="preserve">
      3) в течение тридцати рабочих дней с даты представления в налоговый орган декларации по налогу на добавленную стоимость за налоговый период, в которой заявлено требование о возврате суммы налога на добавленную стоимость, - плательщикам налога на добавленную стоимость, указанным в подпункте 3) пункта 2 настоящей статьи. </w:t>
      </w:r>
    </w:p>
    <w:p>
      <w:pPr>
        <w:spacing w:after="0"/>
        <w:ind w:left="0"/>
        <w:jc w:val="both"/>
      </w:pPr>
      <w:r>
        <w:rPr>
          <w:rFonts w:ascii="Times New Roman"/>
          <w:b/>
          <w:i w:val="false"/>
          <w:color w:val="000000"/>
          <w:sz w:val="28"/>
        </w:rPr>
        <w:t xml:space="preserve">       Статья 275. Возврат налога на добавленную стоимость, уплаченного по товарам, работам, услугам, приобретенным за счет средств гранта </w:t>
      </w:r>
      <w:r>
        <w:br/>
      </w:r>
      <w:r>
        <w:rPr>
          <w:rFonts w:ascii="Times New Roman"/>
          <w:b w:val="false"/>
          <w:i w:val="false"/>
          <w:color w:val="000000"/>
          <w:sz w:val="28"/>
        </w:rPr>
        <w:t xml:space="preserve">
      1. Возврат налога на добавленную стоимость, уплаченного по товарам, работам, услугам, приобретенным за счет средств гранта, производится: </w:t>
      </w:r>
      <w:r>
        <w:br/>
      </w:r>
      <w:r>
        <w:rPr>
          <w:rFonts w:ascii="Times New Roman"/>
          <w:b w:val="false"/>
          <w:i w:val="false"/>
          <w:color w:val="000000"/>
          <w:sz w:val="28"/>
        </w:rPr>
        <w:t xml:space="preserve">
      1) грантополучателю - государственному органу, являющемуся бенефициаром в соответствии с международным договором о предоставлении Республике Казахстан гранта и назначающему исполнителя, если иное не предусмотрено указанным международным договором Республики Казахстан; </w:t>
      </w:r>
      <w:r>
        <w:br/>
      </w:r>
      <w:r>
        <w:rPr>
          <w:rFonts w:ascii="Times New Roman"/>
          <w:b w:val="false"/>
          <w:i w:val="false"/>
          <w:color w:val="000000"/>
          <w:sz w:val="28"/>
        </w:rPr>
        <w:t xml:space="preserve">
      2) исполнителю - лицу, назначенному грантополучателем для целей его реализации (далее - исполнитель). </w:t>
      </w:r>
      <w:r>
        <w:br/>
      </w:r>
      <w:r>
        <w:rPr>
          <w:rFonts w:ascii="Times New Roman"/>
          <w:b w:val="false"/>
          <w:i w:val="false"/>
          <w:color w:val="000000"/>
          <w:sz w:val="28"/>
        </w:rPr>
        <w:t xml:space="preserve">
      2. Возврат налога на добавленную стоимость, предусмотренного пунктом 1 настоящей статьи, уплаченного поставщикам товаров, работ, услуг, приобретенных за счет средств гранта, производится налоговыми органами в течение тридцати рабочих дней с даты представления налогового заявления о возврате налога на добавленную стоимость, уплаченного по товарам, работам, услугам, приобретаемым за счет средств гранта, по форме, установленной уполномоченным органом, если одновременно соблюдаются следующие условия: </w:t>
      </w:r>
      <w:r>
        <w:br/>
      </w:r>
      <w:r>
        <w:rPr>
          <w:rFonts w:ascii="Times New Roman"/>
          <w:b w:val="false"/>
          <w:i w:val="false"/>
          <w:color w:val="000000"/>
          <w:sz w:val="28"/>
        </w:rPr>
        <w:t xml:space="preserve">
      1) грант, за счет средств которого приобретены товары, работы, услуги, предоставлен по линии государств, правительств государств, международных организаций; </w:t>
      </w:r>
      <w:r>
        <w:br/>
      </w:r>
      <w:r>
        <w:rPr>
          <w:rFonts w:ascii="Times New Roman"/>
          <w:b w:val="false"/>
          <w:i w:val="false"/>
          <w:color w:val="000000"/>
          <w:sz w:val="28"/>
        </w:rPr>
        <w:t xml:space="preserve">
      2) товары, работы, услуги приобретены исключительно в целях, для реализации которых предоставлен грант; </w:t>
      </w:r>
      <w:r>
        <w:br/>
      </w:r>
      <w:r>
        <w:rPr>
          <w:rFonts w:ascii="Times New Roman"/>
          <w:b w:val="false"/>
          <w:i w:val="false"/>
          <w:color w:val="000000"/>
          <w:sz w:val="28"/>
        </w:rPr>
        <w:t xml:space="preserve">
      3) реализация товаров, выполнение работ, оказание услуг осуществляются в соответствии с договором (контрактом), заключенным с грантополучателем либо с исполнителем, назначенным грантополучателем для осуществления целей гранта. </w:t>
      </w:r>
      <w:r>
        <w:br/>
      </w:r>
      <w:r>
        <w:rPr>
          <w:rFonts w:ascii="Times New Roman"/>
          <w:b w:val="false"/>
          <w:i w:val="false"/>
          <w:color w:val="000000"/>
          <w:sz w:val="28"/>
        </w:rPr>
        <w:t xml:space="preserve">
      3. Возврат налога на добавленную стоимость в соответствии с настоящей статьей производится грантополучателям в порядке, предусмотренном статьями 600, 605 настоящего Кодекса, на основании документов, подтверждающих уплату налога на добавленную стоимость из средств гранта. </w:t>
      </w:r>
      <w:r>
        <w:br/>
      </w:r>
      <w:r>
        <w:rPr>
          <w:rFonts w:ascii="Times New Roman"/>
          <w:b w:val="false"/>
          <w:i w:val="false"/>
          <w:color w:val="000000"/>
          <w:sz w:val="28"/>
        </w:rPr>
        <w:t xml:space="preserve">
      4. Для возврата налога на добавленную стоимость в соответствии с настоящей статьей к налоговому заявлению о возврате налога на добавленную стоимость, уплаченного по товарам, работам, услугам, приобретаемым за счет средств гранта, грантополучатель или исполнитель представляет в налоговый орган по месту нахождения следующие документы: </w:t>
      </w:r>
      <w:r>
        <w:br/>
      </w:r>
      <w:r>
        <w:rPr>
          <w:rFonts w:ascii="Times New Roman"/>
          <w:b w:val="false"/>
          <w:i w:val="false"/>
          <w:color w:val="000000"/>
          <w:sz w:val="28"/>
        </w:rPr>
        <w:t xml:space="preserve">
      1) копию договора о предоставлении гранта между Республикой Казахстан и иностранным государством, правительством иностранного государства либо международной организацией, включенной в перечень, утвержденный Правительством Республики Казахстан; </w:t>
      </w:r>
      <w:r>
        <w:br/>
      </w:r>
      <w:r>
        <w:rPr>
          <w:rFonts w:ascii="Times New Roman"/>
          <w:b w:val="false"/>
          <w:i w:val="false"/>
          <w:color w:val="000000"/>
          <w:sz w:val="28"/>
        </w:rPr>
        <w:t xml:space="preserve">
      2) копию договора (контракта), заключенного грантополучателем либо исполнителем с поставщиком товаров, работ, услуг; </w:t>
      </w:r>
      <w:r>
        <w:br/>
      </w:r>
      <w:r>
        <w:rPr>
          <w:rFonts w:ascii="Times New Roman"/>
          <w:b w:val="false"/>
          <w:i w:val="false"/>
          <w:color w:val="000000"/>
          <w:sz w:val="28"/>
        </w:rPr>
        <w:t xml:space="preserve">
      3) копию документа, подтверждающего назначение исполнителя в качестве такового при его обращении с налоговым заявлением о возврате налога на добавленную стоимость; </w:t>
      </w:r>
      <w:r>
        <w:br/>
      </w:r>
      <w:r>
        <w:rPr>
          <w:rFonts w:ascii="Times New Roman"/>
          <w:b w:val="false"/>
          <w:i w:val="false"/>
          <w:color w:val="000000"/>
          <w:sz w:val="28"/>
        </w:rPr>
        <w:t xml:space="preserve">
      4) документы, подтверждающие отгрузку и получение товаров, работ, услуг; </w:t>
      </w:r>
      <w:r>
        <w:br/>
      </w:r>
      <w:r>
        <w:rPr>
          <w:rFonts w:ascii="Times New Roman"/>
          <w:b w:val="false"/>
          <w:i w:val="false"/>
          <w:color w:val="000000"/>
          <w:sz w:val="28"/>
        </w:rPr>
        <w:t xml:space="preserve">
      5) счет-фактуру, выставленный поставщиком, являющимся плательщиком налога на добавленную стоимость, с выделением суммы налога на добавленную стоимость отдельной строкой; </w:t>
      </w:r>
      <w:r>
        <w:br/>
      </w:r>
      <w:r>
        <w:rPr>
          <w:rFonts w:ascii="Times New Roman"/>
          <w:b w:val="false"/>
          <w:i w:val="false"/>
          <w:color w:val="000000"/>
          <w:sz w:val="28"/>
        </w:rPr>
        <w:t xml:space="preserve">
      6) накладную, товарно-транспортную накладную; </w:t>
      </w:r>
      <w:r>
        <w:br/>
      </w:r>
      <w:r>
        <w:rPr>
          <w:rFonts w:ascii="Times New Roman"/>
          <w:b w:val="false"/>
          <w:i w:val="false"/>
          <w:color w:val="000000"/>
          <w:sz w:val="28"/>
        </w:rPr>
        <w:t xml:space="preserve">
      7) документ, подтверждающий получение товара материально ответственным лицом грантополучателя или исполнителя; </w:t>
      </w:r>
      <w:r>
        <w:br/>
      </w:r>
      <w:r>
        <w:rPr>
          <w:rFonts w:ascii="Times New Roman"/>
          <w:b w:val="false"/>
          <w:i w:val="false"/>
          <w:color w:val="000000"/>
          <w:sz w:val="28"/>
        </w:rPr>
        <w:t xml:space="preserve">
      8) акты выполненных и принятых грантополучателем или исполнителем работ, услуг, оформленные в установленном порядке; </w:t>
      </w:r>
      <w:r>
        <w:br/>
      </w:r>
      <w:r>
        <w:rPr>
          <w:rFonts w:ascii="Times New Roman"/>
          <w:b w:val="false"/>
          <w:i w:val="false"/>
          <w:color w:val="000000"/>
          <w:sz w:val="28"/>
        </w:rPr>
        <w:t xml:space="preserve">
      9) документы, подтверждающие оплату за полученные товары, работы, услуги, в том числе уплату налога на добавленную стоимость. </w:t>
      </w:r>
      <w:r>
        <w:br/>
      </w:r>
      <w:r>
        <w:rPr>
          <w:rFonts w:ascii="Times New Roman"/>
          <w:b w:val="false"/>
          <w:i w:val="false"/>
          <w:color w:val="000000"/>
          <w:sz w:val="28"/>
        </w:rPr>
        <w:t xml:space="preserve">
      Возврат налога на добавленную стоимость, предусмотренного настоящей статьей, производится также грантополучателям, не являющимся плательщиками налога на добавленную стоимость. </w:t>
      </w:r>
    </w:p>
    <w:p>
      <w:pPr>
        <w:spacing w:after="0"/>
        <w:ind w:left="0"/>
        <w:jc w:val="both"/>
      </w:pPr>
      <w:r>
        <w:rPr>
          <w:rFonts w:ascii="Times New Roman"/>
          <w:b/>
          <w:i w:val="false"/>
          <w:color w:val="000000"/>
          <w:sz w:val="28"/>
        </w:rPr>
        <w:t xml:space="preserve">       Статья 276. Возврат налога на добавленную стоимость дипломатическим и приравненным к ним представительствам, аккредитованным в Республике Казахстан, и их персоналу </w:t>
      </w:r>
      <w:r>
        <w:br/>
      </w:r>
      <w:r>
        <w:rPr>
          <w:rFonts w:ascii="Times New Roman"/>
          <w:b w:val="false"/>
          <w:i w:val="false"/>
          <w:color w:val="000000"/>
          <w:sz w:val="28"/>
        </w:rPr>
        <w:t xml:space="preserve">
      1. Возврат налога на добавленную стоимость производится дипломатическим и приравненным к ним представительствам, аккредитованным в Республике Казахстан (далее - представительство), и лицам, относящимся к дипломатическому, административно-техническому персоналу, включая членов их семей, проживающих вместе с ними (далее - персонал), за приобретенные товары, выполненные работы, оказанные услуги на территории Республики Казахстан при условии, если такой возврат предусмотрен международными договорами, участницей которых является Республика Казахстан, или документами, подтверждающими принцип взаимности при предоставлении льгот по налогу на добавленную стоимость. </w:t>
      </w:r>
      <w:r>
        <w:br/>
      </w:r>
      <w:r>
        <w:rPr>
          <w:rFonts w:ascii="Times New Roman"/>
          <w:b w:val="false"/>
          <w:i w:val="false"/>
          <w:color w:val="000000"/>
          <w:sz w:val="28"/>
        </w:rPr>
        <w:t xml:space="preserve">
      Возврат налога на добавленную стоимость осуществляется налоговыми органами по месту нахождения представительств, включенных в перечень, утверждаемый Министерством иностранных дел Республики Казахстан. </w:t>
      </w:r>
      <w:r>
        <w:br/>
      </w:r>
      <w:r>
        <w:rPr>
          <w:rFonts w:ascii="Times New Roman"/>
          <w:b w:val="false"/>
          <w:i w:val="false"/>
          <w:color w:val="000000"/>
          <w:sz w:val="28"/>
        </w:rPr>
        <w:t xml:space="preserve">
      2. В отношении некоторых представительств, исходя из принципа взаимности, могут устанавливаться ограничения по размерам и условиям возврата налога на добавленную стоимость. </w:t>
      </w:r>
      <w:r>
        <w:br/>
      </w:r>
      <w:r>
        <w:rPr>
          <w:rFonts w:ascii="Times New Roman"/>
          <w:b w:val="false"/>
          <w:i w:val="false"/>
          <w:color w:val="000000"/>
          <w:sz w:val="28"/>
        </w:rPr>
        <w:t xml:space="preserve">
      Перечень представительств, в отношении которых устанавливаются ограничения по возврату налога на добавленную стоимость, утверждается Министерством иностранных дел Республики Казахстан по согласованию с уполномоченным государственным органом. </w:t>
      </w:r>
      <w:r>
        <w:br/>
      </w:r>
      <w:r>
        <w:rPr>
          <w:rFonts w:ascii="Times New Roman"/>
          <w:b w:val="false"/>
          <w:i w:val="false"/>
          <w:color w:val="000000"/>
          <w:sz w:val="28"/>
        </w:rPr>
        <w:t xml:space="preserve">
      3. Если иное не установлено пунктом 2 настоящей статьи, возврат представительствам налога на добавленную стоимость производится при условии, если сумма приобретенных товаров, выполненных работ, оказанных услуг, включая налог на добавленную стоимость, в каждом отдельном счете-фактуре, выписанном в порядке, установленном настоящим Кодексом, и документах, подтверждающих факт оплаты, составляет или превышает 8-кратный размер минимального расчетного показателя, установленного законом о республиканском бюджете на соответствующий финансовый год. </w:t>
      </w:r>
      <w:r>
        <w:br/>
      </w:r>
      <w:r>
        <w:rPr>
          <w:rFonts w:ascii="Times New Roman"/>
          <w:b w:val="false"/>
          <w:i w:val="false"/>
          <w:color w:val="000000"/>
          <w:sz w:val="28"/>
        </w:rPr>
        <w:t xml:space="preserve">
      Ограничения, установленные настоящим пунктом, не распространяются на плату за услуги связи, электроэнергию, воду, газ и иные коммунальные услуги. </w:t>
      </w:r>
      <w:r>
        <w:br/>
      </w:r>
      <w:r>
        <w:rPr>
          <w:rFonts w:ascii="Times New Roman"/>
          <w:b w:val="false"/>
          <w:i w:val="false"/>
          <w:color w:val="000000"/>
          <w:sz w:val="28"/>
        </w:rPr>
        <w:t xml:space="preserve">
      4. Налоговые органы осуществляют возврат налога на добавленную стоимость на основании составленных представительствами сводных ведомостей (реестров) и копий документов, подтверждающих уплату налога на добавленную стоимость (счетов-фактур, выписанных в порядке, установленном настоящим Кодексом, документов, подтверждающих факт оплаты). </w:t>
      </w:r>
      <w:r>
        <w:br/>
      </w:r>
      <w:r>
        <w:rPr>
          <w:rFonts w:ascii="Times New Roman"/>
          <w:b w:val="false"/>
          <w:i w:val="false"/>
          <w:color w:val="000000"/>
          <w:sz w:val="28"/>
        </w:rPr>
        <w:t xml:space="preserve">
      В отношении членов персонала представительства дополнительно представляются копии аккредитационных документов, выданных Министерством иностранных дел Республики Казахстан. </w:t>
      </w:r>
      <w:r>
        <w:br/>
      </w:r>
      <w:r>
        <w:rPr>
          <w:rFonts w:ascii="Times New Roman"/>
          <w:b w:val="false"/>
          <w:i w:val="false"/>
          <w:color w:val="000000"/>
          <w:sz w:val="28"/>
        </w:rPr>
        <w:t xml:space="preserve">
      Сводные ведомости (реестры) по приобретенным товарам, выполненным работам, оказанным услугам за отчетный квартал составляются представительствами ежеквартально на бумажном носителе по форме, установленной уполномоченным органом, заверяются печатью и подписываются руководителем либо иным уполномоченным на то должностным лицом представительства. </w:t>
      </w:r>
      <w:r>
        <w:br/>
      </w:r>
      <w:r>
        <w:rPr>
          <w:rFonts w:ascii="Times New Roman"/>
          <w:b w:val="false"/>
          <w:i w:val="false"/>
          <w:color w:val="000000"/>
          <w:sz w:val="28"/>
        </w:rPr>
        <w:t xml:space="preserve">
      Сводные ведомости (реестры), составленные представительствами, передаются в Министерство иностранных дел Республики Казахстан с приложением копий документов, подтверждающих уплату налога на добавленную стоимость (счетов-фактур, выписанных в порядке, установленном настоящим Кодексом, документов, подтверждающих факт оплаты), в течение месяца, следующего за отчетным кварталом, за исключением случаев завершения срока пребывания в Республике Казахстан члена (членов) персонала представительства. </w:t>
      </w:r>
      <w:r>
        <w:br/>
      </w:r>
      <w:r>
        <w:rPr>
          <w:rFonts w:ascii="Times New Roman"/>
          <w:b w:val="false"/>
          <w:i w:val="false"/>
          <w:color w:val="000000"/>
          <w:sz w:val="28"/>
        </w:rPr>
        <w:t xml:space="preserve">
      5. После подтверждения принципа взаимности Министерство иностранных дел Республики Казахстан передает в налоговый орган по месту нахождения представительств, аккредитованных в Республике Казахстан, с сопроводительным документом сводные ведомости (реестры) с приложением копий документов, подтверждающих уплату налога на добавленную стоимость (счетов-фактур, выписанных в порядке, установленном настоящим Кодексом, документов, подтверждающих факт оплаты). </w:t>
      </w:r>
      <w:r>
        <w:br/>
      </w:r>
      <w:r>
        <w:rPr>
          <w:rFonts w:ascii="Times New Roman"/>
          <w:b w:val="false"/>
          <w:i w:val="false"/>
          <w:color w:val="000000"/>
          <w:sz w:val="28"/>
        </w:rPr>
        <w:t xml:space="preserve">
      6. Возврат налога на добавленную стоимость представительствам осуществляется налоговыми органами в течение тридцати рабочих дней после получения от Министерства иностранных дел сводных ведомостей (реестров) и документов, подтверждающих уплату налога на добавленную стоимость, с письменным извещением. </w:t>
      </w:r>
      <w:r>
        <w:br/>
      </w:r>
      <w:r>
        <w:rPr>
          <w:rFonts w:ascii="Times New Roman"/>
          <w:b w:val="false"/>
          <w:i w:val="false"/>
          <w:color w:val="000000"/>
          <w:sz w:val="28"/>
        </w:rPr>
        <w:t xml:space="preserve">
      Налоговые органы после проверки обоснованности предъявленных к возврату сумм налога на добавленную стоимость извещают Министерство иностранных дел Республики Казахстан о возврате и (или) отказе в возврате налога на добавленную стоимость. </w:t>
      </w:r>
      <w:r>
        <w:br/>
      </w:r>
      <w:r>
        <w:rPr>
          <w:rFonts w:ascii="Times New Roman"/>
          <w:b w:val="false"/>
          <w:i w:val="false"/>
          <w:color w:val="000000"/>
          <w:sz w:val="28"/>
        </w:rPr>
        <w:t xml:space="preserve">
      В случае отказа в возврате сумм налога на добавленную стоимость налоговые органы сообщают, какие нарушения и по каким документам они были допущены. </w:t>
      </w:r>
      <w:r>
        <w:br/>
      </w:r>
      <w:r>
        <w:rPr>
          <w:rFonts w:ascii="Times New Roman"/>
          <w:b w:val="false"/>
          <w:i w:val="false"/>
          <w:color w:val="000000"/>
          <w:sz w:val="28"/>
        </w:rPr>
        <w:t xml:space="preserve">
      7. В случае выявления в представленных представительствами документах нарушений, в том числе невыделения сумм налога на добавленную стоимость отдельной строкой, налоговыми органами производится встречная проверка у поставщика товаров, работ, услуг. </w:t>
      </w:r>
      <w:r>
        <w:br/>
      </w:r>
      <w:r>
        <w:rPr>
          <w:rFonts w:ascii="Times New Roman"/>
          <w:b w:val="false"/>
          <w:i w:val="false"/>
          <w:color w:val="000000"/>
          <w:sz w:val="28"/>
        </w:rPr>
        <w:t xml:space="preserve">
      Если в течение срока проведения встречной проверки не будут устранены выявленные нарушения, возврат налога на добавленную стоимость производится в пределах сумм, по которым не выявлены либо устранены нарушения. </w:t>
      </w:r>
      <w:r>
        <w:br/>
      </w:r>
      <w:r>
        <w:rPr>
          <w:rFonts w:ascii="Times New Roman"/>
          <w:b w:val="false"/>
          <w:i w:val="false"/>
          <w:color w:val="000000"/>
          <w:sz w:val="28"/>
        </w:rPr>
        <w:t xml:space="preserve">
      Если нарушения устранены после завершения встречной проверки, возврат налога на добавленную стоимость производится в течение двенадцати месяцев после налогового периода, в котором были приобретены товары, выполнены работы, оказаны услуги, на основании представленной дополнительной сводной ведомости (реестра) с приложением копий документов, подтверждающих уплату налога на добавленную стоимость (счетов-фактур, выписанных в порядке, установленном настоящим Кодексом, документов, подтверждающих факт оплаты). </w:t>
      </w:r>
      <w:r>
        <w:br/>
      </w:r>
      <w:r>
        <w:rPr>
          <w:rFonts w:ascii="Times New Roman"/>
          <w:b w:val="false"/>
          <w:i w:val="false"/>
          <w:color w:val="000000"/>
          <w:sz w:val="28"/>
        </w:rPr>
        <w:t xml:space="preserve">
      Сумма налога на добавленную стоимость, не предъявленная к возврату за квартал, в котором приобретены товары, выполнены работы, оказаны услуги, может быть предъявлена к возврату представительствами в течение двенадцати месяцев после налогового периода, в котором приобретены товары, выполнены работы, оказаны услуги, на основании представленной дополнительной сводной ведомости (реестра) с приложением копий документов, подтверждающих уплату налога на добавленную стоимость (счетов-фактур, выписанных в порядке, установленном настоящим Кодексом, документов, подтверждающих факт оплаты). </w:t>
      </w:r>
      <w:r>
        <w:br/>
      </w:r>
      <w:r>
        <w:rPr>
          <w:rFonts w:ascii="Times New Roman"/>
          <w:b w:val="false"/>
          <w:i w:val="false"/>
          <w:color w:val="000000"/>
          <w:sz w:val="28"/>
        </w:rPr>
        <w:t xml:space="preserve">
      8. Представительства направляют документы в налоговые органы на государственном и (или) русском языках. </w:t>
      </w:r>
      <w:r>
        <w:br/>
      </w:r>
      <w:r>
        <w:rPr>
          <w:rFonts w:ascii="Times New Roman"/>
          <w:b w:val="false"/>
          <w:i w:val="false"/>
          <w:color w:val="000000"/>
          <w:sz w:val="28"/>
        </w:rPr>
        <w:t xml:space="preserve">
      При наличии отдельных документов, составленных на иностранных языках, представляется перевод на государственный и (или) русский языки, заверенный печатью представительства. </w:t>
      </w:r>
      <w:r>
        <w:br/>
      </w:r>
      <w:r>
        <w:rPr>
          <w:rFonts w:ascii="Times New Roman"/>
          <w:b w:val="false"/>
          <w:i w:val="false"/>
          <w:color w:val="000000"/>
          <w:sz w:val="28"/>
        </w:rPr>
        <w:t xml:space="preserve">
      9. Возврат налога на добавленную стоимость производится налоговыми органами на соответствующие счета представительств и (или) персонала представительств, открытые в банках Республики Казахстан в порядке, установленном законодательством Республики Казахстан. </w:t>
      </w:r>
    </w:p>
    <w:p>
      <w:pPr>
        <w:spacing w:after="0"/>
        <w:ind w:left="0"/>
        <w:jc w:val="left"/>
      </w:pPr>
      <w:r>
        <w:rPr>
          <w:rFonts w:ascii="Times New Roman"/>
          <w:b/>
          <w:i w:val="false"/>
          <w:color w:val="000000"/>
        </w:rPr>
        <w:t xml:space="preserve"> Раздел 9. Акцизы  Глава 41. Общие положения </w:t>
      </w:r>
    </w:p>
    <w:p>
      <w:pPr>
        <w:spacing w:after="0"/>
        <w:ind w:left="0"/>
        <w:jc w:val="both"/>
      </w:pPr>
      <w:r>
        <w:rPr>
          <w:rFonts w:ascii="Times New Roman"/>
          <w:b/>
          <w:i w:val="false"/>
          <w:color w:val="000000"/>
          <w:sz w:val="28"/>
        </w:rPr>
        <w:t xml:space="preserve">       Статья 277. Применение акцизов </w:t>
      </w:r>
      <w:r>
        <w:br/>
      </w:r>
      <w:r>
        <w:rPr>
          <w:rFonts w:ascii="Times New Roman"/>
          <w:b w:val="false"/>
          <w:i w:val="false"/>
          <w:color w:val="000000"/>
          <w:sz w:val="28"/>
        </w:rPr>
        <w:t xml:space="preserve">
      Акцизами облагаются товары, произведенные на территории Республики Казахстан и импортируемые на территорию Республики Казахстан. </w:t>
      </w:r>
    </w:p>
    <w:p>
      <w:pPr>
        <w:spacing w:after="0"/>
        <w:ind w:left="0"/>
        <w:jc w:val="both"/>
      </w:pPr>
      <w:r>
        <w:rPr>
          <w:rFonts w:ascii="Times New Roman"/>
          <w:b/>
          <w:i w:val="false"/>
          <w:color w:val="000000"/>
          <w:sz w:val="28"/>
        </w:rPr>
        <w:t xml:space="preserve">       Статья 278. Плательщики </w:t>
      </w:r>
      <w:r>
        <w:br/>
      </w:r>
      <w:r>
        <w:rPr>
          <w:rFonts w:ascii="Times New Roman"/>
          <w:b w:val="false"/>
          <w:i w:val="false"/>
          <w:color w:val="000000"/>
          <w:sz w:val="28"/>
        </w:rPr>
        <w:t xml:space="preserve">
      1. Плательщиками акцизов являются физические и юридические лица, которые: </w:t>
      </w:r>
      <w:r>
        <w:br/>
      </w:r>
      <w:r>
        <w:rPr>
          <w:rFonts w:ascii="Times New Roman"/>
          <w:b w:val="false"/>
          <w:i w:val="false"/>
          <w:color w:val="000000"/>
          <w:sz w:val="28"/>
        </w:rPr>
        <w:t xml:space="preserve">
      1) производят подакцизные товары на территории Республики Казахстан; </w:t>
      </w:r>
      <w:r>
        <w:br/>
      </w:r>
      <w:r>
        <w:rPr>
          <w:rFonts w:ascii="Times New Roman"/>
          <w:b w:val="false"/>
          <w:i w:val="false"/>
          <w:color w:val="000000"/>
          <w:sz w:val="28"/>
        </w:rPr>
        <w:t xml:space="preserve">
      2) импортируют подакцизные товары на таможенную территорию Республики Казахстан; </w:t>
      </w:r>
      <w:r>
        <w:br/>
      </w:r>
      <w:r>
        <w:rPr>
          <w:rFonts w:ascii="Times New Roman"/>
          <w:b w:val="false"/>
          <w:i w:val="false"/>
          <w:color w:val="000000"/>
          <w:sz w:val="28"/>
        </w:rPr>
        <w:t xml:space="preserve">
      3) осуществляют оптовую, розничную реализацию бензина (за исключением авиационного) и дизельного топлива на территории Республики Казахстан; </w:t>
      </w:r>
      <w:r>
        <w:br/>
      </w:r>
      <w:r>
        <w:rPr>
          <w:rFonts w:ascii="Times New Roman"/>
          <w:b w:val="false"/>
          <w:i w:val="false"/>
          <w:color w:val="000000"/>
          <w:sz w:val="28"/>
        </w:rPr>
        <w:t xml:space="preserve">
      4) осуществляют реализацию конкурсной массы, конфискованных, бесхозяйных подакцизных товаров, а также подакцизных товаров, перешедших по праву наследования к государству и безвозмездно переданных в собственность государства на территории Республики Казахстан, если по указанным товарам акциз на территории Республики Казахстан ранее не был уплачен в соответствии с законодательством Республики Казахстан. </w:t>
      </w:r>
      <w:r>
        <w:br/>
      </w:r>
      <w:r>
        <w:rPr>
          <w:rFonts w:ascii="Times New Roman"/>
          <w:b w:val="false"/>
          <w:i w:val="false"/>
          <w:color w:val="000000"/>
          <w:sz w:val="28"/>
        </w:rPr>
        <w:t xml:space="preserve">
      2. Плательщиками акцизов с учетом положений пункта 1 настоящей статьи являются также юридические лица-нерезиденты и их структурные подразделения. </w:t>
      </w:r>
      <w:r>
        <w:br/>
      </w:r>
      <w:r>
        <w:rPr>
          <w:rFonts w:ascii="Times New Roman"/>
          <w:b w:val="false"/>
          <w:i w:val="false"/>
          <w:color w:val="000000"/>
          <w:sz w:val="28"/>
        </w:rPr>
        <w:t xml:space="preserve">
      3. Плательщиками акцизов не являются уполномоченные государственные органы, осуществляющие реализацию конфискованных, бесхозяйных подакцизных товаров, а также подакцизных товаров, перешедших по праву наследования к государству и безвозмездно переданных в собственность государства на территории Республики Казахстан. </w:t>
      </w:r>
    </w:p>
    <w:p>
      <w:pPr>
        <w:spacing w:after="0"/>
        <w:ind w:left="0"/>
        <w:jc w:val="both"/>
      </w:pPr>
      <w:r>
        <w:rPr>
          <w:rFonts w:ascii="Times New Roman"/>
          <w:b/>
          <w:i w:val="false"/>
          <w:color w:val="000000"/>
          <w:sz w:val="28"/>
        </w:rPr>
        <w:t xml:space="preserve">       Статья 279. Перечень подакцизных товаров </w:t>
      </w:r>
      <w:r>
        <w:br/>
      </w:r>
      <w:r>
        <w:rPr>
          <w:rFonts w:ascii="Times New Roman"/>
          <w:b w:val="false"/>
          <w:i w:val="false"/>
          <w:color w:val="000000"/>
          <w:sz w:val="28"/>
        </w:rPr>
        <w:t xml:space="preserve">
      Подакцизными товарами являются: </w:t>
      </w:r>
      <w:r>
        <w:br/>
      </w:r>
      <w:r>
        <w:rPr>
          <w:rFonts w:ascii="Times New Roman"/>
          <w:b w:val="false"/>
          <w:i w:val="false"/>
          <w:color w:val="000000"/>
          <w:sz w:val="28"/>
        </w:rPr>
        <w:t xml:space="preserve">
      1) все виды спирта; </w:t>
      </w:r>
      <w:r>
        <w:br/>
      </w:r>
      <w:r>
        <w:rPr>
          <w:rFonts w:ascii="Times New Roman"/>
          <w:b w:val="false"/>
          <w:i w:val="false"/>
          <w:color w:val="000000"/>
          <w:sz w:val="28"/>
        </w:rPr>
        <w:t xml:space="preserve">
      2) алкогольная продукция; </w:t>
      </w:r>
      <w:r>
        <w:br/>
      </w:r>
      <w:r>
        <w:rPr>
          <w:rFonts w:ascii="Times New Roman"/>
          <w:b w:val="false"/>
          <w:i w:val="false"/>
          <w:color w:val="000000"/>
          <w:sz w:val="28"/>
        </w:rPr>
        <w:t xml:space="preserve">
      3) безалкогольное пиво; </w:t>
      </w:r>
      <w:r>
        <w:br/>
      </w:r>
      <w:r>
        <w:rPr>
          <w:rFonts w:ascii="Times New Roman"/>
          <w:b w:val="false"/>
          <w:i w:val="false"/>
          <w:color w:val="000000"/>
          <w:sz w:val="28"/>
        </w:rPr>
        <w:t xml:space="preserve">
      4) табачные изделия; </w:t>
      </w:r>
      <w:r>
        <w:br/>
      </w:r>
      <w:r>
        <w:rPr>
          <w:rFonts w:ascii="Times New Roman"/>
          <w:b w:val="false"/>
          <w:i w:val="false"/>
          <w:color w:val="000000"/>
          <w:sz w:val="28"/>
        </w:rPr>
        <w:t xml:space="preserve">
      5) бензин (за исключением авиационного), дизельное топливо; </w:t>
      </w:r>
      <w:r>
        <w:br/>
      </w:r>
      <w:r>
        <w:rPr>
          <w:rFonts w:ascii="Times New Roman"/>
          <w:b w:val="false"/>
          <w:i w:val="false"/>
          <w:color w:val="000000"/>
          <w:sz w:val="28"/>
        </w:rPr>
        <w:t xml:space="preserve">
      6) легковые автомобили (кроме автомобилей с ручным управлением или адаптером ручного управления, специально предназначенных для инвалидов); </w:t>
      </w:r>
      <w:r>
        <w:br/>
      </w:r>
      <w:r>
        <w:rPr>
          <w:rFonts w:ascii="Times New Roman"/>
          <w:b w:val="false"/>
          <w:i w:val="false"/>
          <w:color w:val="000000"/>
          <w:sz w:val="28"/>
        </w:rPr>
        <w:t xml:space="preserve">
      7) сырая нефть, газовый конденсат. </w:t>
      </w:r>
    </w:p>
    <w:p>
      <w:pPr>
        <w:spacing w:after="0"/>
        <w:ind w:left="0"/>
        <w:jc w:val="both"/>
      </w:pPr>
      <w:r>
        <w:rPr>
          <w:rFonts w:ascii="Times New Roman"/>
          <w:b/>
          <w:i w:val="false"/>
          <w:color w:val="000000"/>
          <w:sz w:val="28"/>
        </w:rPr>
        <w:t xml:space="preserve">       Статья 280. Ставки акцизов </w:t>
      </w:r>
      <w:r>
        <w:br/>
      </w:r>
      <w:r>
        <w:rPr>
          <w:rFonts w:ascii="Times New Roman"/>
          <w:b w:val="false"/>
          <w:i w:val="false"/>
          <w:color w:val="000000"/>
          <w:sz w:val="28"/>
        </w:rPr>
        <w:t xml:space="preserve">
      1. Ставки акцизов устанавливаются в процентах (адвалорные) к стоимости товара и (или) в абсолютной сумме на единицу измерения (твердые) в натуральном выражении. </w:t>
      </w:r>
      <w:r>
        <w:br/>
      </w:r>
      <w:r>
        <w:rPr>
          <w:rFonts w:ascii="Times New Roman"/>
          <w:b w:val="false"/>
          <w:i w:val="false"/>
          <w:color w:val="000000"/>
          <w:sz w:val="28"/>
        </w:rPr>
        <w:t xml:space="preserve">
      2. Ставки акцизов на алкогольную продукцию утверждаются в соответствии с пунктом 1 настоящей статьи либо в зависимости от объемного содержания в ней безводного (стопроцентного) спирта. </w:t>
      </w:r>
      <w:r>
        <w:br/>
      </w:r>
      <w:r>
        <w:rPr>
          <w:rFonts w:ascii="Times New Roman"/>
          <w:b w:val="false"/>
          <w:i w:val="false"/>
          <w:color w:val="000000"/>
          <w:sz w:val="28"/>
        </w:rPr>
        <w:t xml:space="preserve">
      3. На все виды спирта и виноматериал ставки акциза дифференцируются в зависимости от целей дальнейшего использования спирта и виноматериала. </w:t>
      </w:r>
      <w:r>
        <w:br/>
      </w:r>
      <w:r>
        <w:rPr>
          <w:rFonts w:ascii="Times New Roman"/>
          <w:b w:val="false"/>
          <w:i w:val="false"/>
          <w:color w:val="000000"/>
          <w:sz w:val="28"/>
        </w:rPr>
        <w:t xml:space="preserve">
      На спирт и виноматериал, реализуемые для производства алкогольной продукции, ставка акциза может быть установлена ниже базовой ставки, устанавливаемой на спирт и виноматериал, реализуемые лицам, не использующим их для производства алкогольной продукции. </w:t>
      </w:r>
      <w:r>
        <w:br/>
      </w:r>
      <w:r>
        <w:rPr>
          <w:rFonts w:ascii="Times New Roman"/>
          <w:b w:val="false"/>
          <w:i w:val="false"/>
          <w:color w:val="000000"/>
          <w:sz w:val="28"/>
        </w:rPr>
        <w:t xml:space="preserve">
      4. Исчисление суммы акциза производится: </w:t>
      </w:r>
      <w:r>
        <w:br/>
      </w:r>
      <w:r>
        <w:rPr>
          <w:rFonts w:ascii="Times New Roman"/>
          <w:b w:val="false"/>
          <w:i w:val="false"/>
          <w:color w:val="000000"/>
          <w:sz w:val="28"/>
        </w:rPr>
        <w:t xml:space="preserve">
      1) на подакцизные товары, указанные в подпунктах 1)-4), 6), 7) статьи 279 настоящего Кодекса: </w:t>
      </w:r>
    </w:p>
    <w:bookmarkStart w:name="z3"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093"/>
        <w:gridCol w:w="6873"/>
        <w:gridCol w:w="20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ТН ВЭД </w:t>
            </w:r>
            <w:r>
              <w:br/>
            </w:r>
            <w:r>
              <w:rPr>
                <w:rFonts w:ascii="Times New Roman"/>
                <w:b w:val="false"/>
                <w:i w:val="false"/>
                <w:color w:val="000000"/>
                <w:sz w:val="20"/>
              </w:rPr>
              <w:t xml:space="preserve">
ЕврАзЭС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подакцизных товаров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Ставки </w:t>
            </w:r>
            <w:r>
              <w:br/>
            </w:r>
            <w:r>
              <w:rPr>
                <w:rFonts w:ascii="Times New Roman"/>
                <w:b w:val="false"/>
                <w:i w:val="false"/>
                <w:color w:val="000000"/>
                <w:sz w:val="20"/>
              </w:rPr>
              <w:t xml:space="preserve">
акцизов (в </w:t>
            </w:r>
            <w:r>
              <w:br/>
            </w:r>
            <w:r>
              <w:rPr>
                <w:rFonts w:ascii="Times New Roman"/>
                <w:b w:val="false"/>
                <w:i w:val="false"/>
                <w:color w:val="000000"/>
                <w:sz w:val="20"/>
              </w:rPr>
              <w:t xml:space="preserve">
тенге за </w:t>
            </w:r>
            <w:r>
              <w:br/>
            </w:r>
            <w:r>
              <w:rPr>
                <w:rFonts w:ascii="Times New Roman"/>
                <w:b w:val="false"/>
                <w:i w:val="false"/>
                <w:color w:val="000000"/>
                <w:sz w:val="20"/>
              </w:rPr>
              <w:t xml:space="preserve">
единицу </w:t>
            </w:r>
            <w:r>
              <w:br/>
            </w:r>
            <w:r>
              <w:rPr>
                <w:rFonts w:ascii="Times New Roman"/>
                <w:b w:val="false"/>
                <w:i w:val="false"/>
                <w:color w:val="000000"/>
                <w:sz w:val="20"/>
              </w:rPr>
              <w:t xml:space="preserve">
измерения)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2207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этиловый неденатурированный </w:t>
            </w:r>
            <w:r>
              <w:br/>
            </w:r>
            <w:r>
              <w:rPr>
                <w:rFonts w:ascii="Times New Roman"/>
                <w:b w:val="false"/>
                <w:i w:val="false"/>
                <w:color w:val="000000"/>
                <w:sz w:val="20"/>
              </w:rPr>
              <w:t xml:space="preserve">
с концентрацией спирта 80 объемных </w:t>
            </w:r>
            <w:r>
              <w:br/>
            </w:r>
            <w:r>
              <w:rPr>
                <w:rFonts w:ascii="Times New Roman"/>
                <w:b w:val="false"/>
                <w:i w:val="false"/>
                <w:color w:val="000000"/>
                <w:sz w:val="20"/>
              </w:rPr>
              <w:t xml:space="preserve">
процентов или более; этиловый </w:t>
            </w:r>
            <w:r>
              <w:br/>
            </w:r>
            <w:r>
              <w:rPr>
                <w:rFonts w:ascii="Times New Roman"/>
                <w:b w:val="false"/>
                <w:i w:val="false"/>
                <w:color w:val="000000"/>
                <w:sz w:val="20"/>
              </w:rPr>
              <w:t xml:space="preserve">
спирт и прочие виды спирта, </w:t>
            </w:r>
            <w:r>
              <w:br/>
            </w:r>
            <w:r>
              <w:rPr>
                <w:rFonts w:ascii="Times New Roman"/>
                <w:b w:val="false"/>
                <w:i w:val="false"/>
                <w:color w:val="000000"/>
                <w:sz w:val="20"/>
              </w:rPr>
              <w:t xml:space="preserve">
денатурированные, любой </w:t>
            </w:r>
            <w:r>
              <w:br/>
            </w:r>
            <w:r>
              <w:rPr>
                <w:rFonts w:ascii="Times New Roman"/>
                <w:b w:val="false"/>
                <w:i w:val="false"/>
                <w:color w:val="000000"/>
                <w:sz w:val="20"/>
              </w:rPr>
              <w:t xml:space="preserve">
концентрации (кроме спирта, </w:t>
            </w:r>
            <w:r>
              <w:br/>
            </w:r>
            <w:r>
              <w:rPr>
                <w:rFonts w:ascii="Times New Roman"/>
                <w:b w:val="false"/>
                <w:i w:val="false"/>
                <w:color w:val="000000"/>
                <w:sz w:val="20"/>
              </w:rPr>
              <w:t xml:space="preserve">
реализуемого для производства </w:t>
            </w:r>
            <w:r>
              <w:br/>
            </w:r>
            <w:r>
              <w:rPr>
                <w:rFonts w:ascii="Times New Roman"/>
                <w:b w:val="false"/>
                <w:i w:val="false"/>
                <w:color w:val="000000"/>
                <w:sz w:val="20"/>
              </w:rPr>
              <w:t xml:space="preserve">
алкогольной продукции, лечебных и </w:t>
            </w:r>
            <w:r>
              <w:br/>
            </w:r>
            <w:r>
              <w:rPr>
                <w:rFonts w:ascii="Times New Roman"/>
                <w:b w:val="false"/>
                <w:i w:val="false"/>
                <w:color w:val="000000"/>
                <w:sz w:val="20"/>
              </w:rPr>
              <w:t xml:space="preserve">
фармацевтических препаратов, а </w:t>
            </w:r>
            <w:r>
              <w:br/>
            </w:r>
            <w:r>
              <w:rPr>
                <w:rFonts w:ascii="Times New Roman"/>
                <w:b w:val="false"/>
                <w:i w:val="false"/>
                <w:color w:val="000000"/>
                <w:sz w:val="20"/>
              </w:rPr>
              <w:t xml:space="preserve">
также отпускаемого государственным </w:t>
            </w:r>
            <w:r>
              <w:br/>
            </w:r>
            <w:r>
              <w:rPr>
                <w:rFonts w:ascii="Times New Roman"/>
                <w:b w:val="false"/>
                <w:i w:val="false"/>
                <w:color w:val="000000"/>
                <w:sz w:val="20"/>
              </w:rPr>
              <w:t xml:space="preserve">
медицинским учреждениям в пределах </w:t>
            </w:r>
            <w:r>
              <w:br/>
            </w:r>
            <w:r>
              <w:rPr>
                <w:rFonts w:ascii="Times New Roman"/>
                <w:b w:val="false"/>
                <w:i w:val="false"/>
                <w:color w:val="000000"/>
                <w:sz w:val="20"/>
              </w:rPr>
              <w:t xml:space="preserve">
установленных квот)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r>
              <w:br/>
            </w:r>
            <w:r>
              <w:rPr>
                <w:rFonts w:ascii="Times New Roman"/>
                <w:b w:val="false"/>
                <w:i w:val="false"/>
                <w:color w:val="000000"/>
                <w:sz w:val="20"/>
              </w:rPr>
              <w:t xml:space="preserve">
тенге/литр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2207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этиловый (этанол) </w:t>
            </w:r>
            <w:r>
              <w:br/>
            </w:r>
            <w:r>
              <w:rPr>
                <w:rFonts w:ascii="Times New Roman"/>
                <w:b w:val="false"/>
                <w:i w:val="false"/>
                <w:color w:val="000000"/>
                <w:sz w:val="20"/>
              </w:rPr>
              <w:t xml:space="preserve">
денатурированный топливный (не </w:t>
            </w:r>
            <w:r>
              <w:br/>
            </w:r>
            <w:r>
              <w:rPr>
                <w:rFonts w:ascii="Times New Roman"/>
                <w:b w:val="false"/>
                <w:i w:val="false"/>
                <w:color w:val="000000"/>
                <w:sz w:val="20"/>
              </w:rPr>
              <w:t xml:space="preserve">
бесцветный, окрашенный для </w:t>
            </w:r>
            <w:r>
              <w:br/>
            </w:r>
            <w:r>
              <w:rPr>
                <w:rFonts w:ascii="Times New Roman"/>
                <w:b w:val="false"/>
                <w:i w:val="false"/>
                <w:color w:val="000000"/>
                <w:sz w:val="20"/>
              </w:rPr>
              <w:t xml:space="preserve">
потребления на внутреннем рынке)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xml:space="preserve">
тенге/литр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2208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этиловый неденатурированный </w:t>
            </w:r>
            <w:r>
              <w:br/>
            </w:r>
            <w:r>
              <w:rPr>
                <w:rFonts w:ascii="Times New Roman"/>
                <w:b w:val="false"/>
                <w:i w:val="false"/>
                <w:color w:val="000000"/>
                <w:sz w:val="20"/>
              </w:rPr>
              <w:t xml:space="preserve">
с концентрацией спирта менее </w:t>
            </w:r>
            <w:r>
              <w:br/>
            </w:r>
            <w:r>
              <w:rPr>
                <w:rFonts w:ascii="Times New Roman"/>
                <w:b w:val="false"/>
                <w:i w:val="false"/>
                <w:color w:val="000000"/>
                <w:sz w:val="20"/>
              </w:rPr>
              <w:t xml:space="preserve">
80 объемных процентов; спиртовые </w:t>
            </w:r>
            <w:r>
              <w:br/>
            </w:r>
            <w:r>
              <w:rPr>
                <w:rFonts w:ascii="Times New Roman"/>
                <w:b w:val="false"/>
                <w:i w:val="false"/>
                <w:color w:val="000000"/>
                <w:sz w:val="20"/>
              </w:rPr>
              <w:t xml:space="preserve">
настойки и прочие спиртные напитки </w:t>
            </w:r>
            <w:r>
              <w:br/>
            </w:r>
            <w:r>
              <w:rPr>
                <w:rFonts w:ascii="Times New Roman"/>
                <w:b w:val="false"/>
                <w:i w:val="false"/>
                <w:color w:val="000000"/>
                <w:sz w:val="20"/>
              </w:rPr>
              <w:t xml:space="preserve">
(кроме спирта, реализуемого для </w:t>
            </w:r>
            <w:r>
              <w:br/>
            </w:r>
            <w:r>
              <w:rPr>
                <w:rFonts w:ascii="Times New Roman"/>
                <w:b w:val="false"/>
                <w:i w:val="false"/>
                <w:color w:val="000000"/>
                <w:sz w:val="20"/>
              </w:rPr>
              <w:t xml:space="preserve">
производства алкогольной </w:t>
            </w:r>
            <w:r>
              <w:br/>
            </w:r>
            <w:r>
              <w:rPr>
                <w:rFonts w:ascii="Times New Roman"/>
                <w:b w:val="false"/>
                <w:i w:val="false"/>
                <w:color w:val="000000"/>
                <w:sz w:val="20"/>
              </w:rPr>
              <w:t xml:space="preserve">
продукции, лечебных и </w:t>
            </w:r>
            <w:r>
              <w:br/>
            </w:r>
            <w:r>
              <w:rPr>
                <w:rFonts w:ascii="Times New Roman"/>
                <w:b w:val="false"/>
                <w:i w:val="false"/>
                <w:color w:val="000000"/>
                <w:sz w:val="20"/>
              </w:rPr>
              <w:t xml:space="preserve">
фармацевтических препаратов, а </w:t>
            </w:r>
            <w:r>
              <w:br/>
            </w:r>
            <w:r>
              <w:rPr>
                <w:rFonts w:ascii="Times New Roman"/>
                <w:b w:val="false"/>
                <w:i w:val="false"/>
                <w:color w:val="000000"/>
                <w:sz w:val="20"/>
              </w:rPr>
              <w:t xml:space="preserve">
также отпускаемого государственным </w:t>
            </w:r>
            <w:r>
              <w:br/>
            </w:r>
            <w:r>
              <w:rPr>
                <w:rFonts w:ascii="Times New Roman"/>
                <w:b w:val="false"/>
                <w:i w:val="false"/>
                <w:color w:val="000000"/>
                <w:sz w:val="20"/>
              </w:rPr>
              <w:t xml:space="preserve">
медицинским учреждениям в пределах </w:t>
            </w:r>
            <w:r>
              <w:br/>
            </w:r>
            <w:r>
              <w:rPr>
                <w:rFonts w:ascii="Times New Roman"/>
                <w:b w:val="false"/>
                <w:i w:val="false"/>
                <w:color w:val="000000"/>
                <w:sz w:val="20"/>
              </w:rPr>
              <w:t xml:space="preserve">
установленных квот)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r>
              <w:br/>
            </w:r>
            <w:r>
              <w:rPr>
                <w:rFonts w:ascii="Times New Roman"/>
                <w:b w:val="false"/>
                <w:i w:val="false"/>
                <w:color w:val="000000"/>
                <w:sz w:val="20"/>
              </w:rPr>
              <w:t xml:space="preserve">
тенге/литр </w:t>
            </w:r>
            <w:r>
              <w:br/>
            </w:r>
            <w:r>
              <w:rPr>
                <w:rFonts w:ascii="Times New Roman"/>
                <w:b w:val="false"/>
                <w:i w:val="false"/>
                <w:color w:val="000000"/>
                <w:sz w:val="20"/>
              </w:rPr>
              <w:t xml:space="preserve">
100 % </w:t>
            </w:r>
            <w:r>
              <w:br/>
            </w:r>
            <w:r>
              <w:rPr>
                <w:rFonts w:ascii="Times New Roman"/>
                <w:b w:val="false"/>
                <w:i w:val="false"/>
                <w:color w:val="000000"/>
                <w:sz w:val="20"/>
              </w:rPr>
              <w:t xml:space="preserve">
спирта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2207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этиловый неденатурированный </w:t>
            </w:r>
            <w:r>
              <w:br/>
            </w:r>
            <w:r>
              <w:rPr>
                <w:rFonts w:ascii="Times New Roman"/>
                <w:b w:val="false"/>
                <w:i w:val="false"/>
                <w:color w:val="000000"/>
                <w:sz w:val="20"/>
              </w:rPr>
              <w:t xml:space="preserve">
с концентрацией спирта 80 объемных </w:t>
            </w:r>
            <w:r>
              <w:br/>
            </w:r>
            <w:r>
              <w:rPr>
                <w:rFonts w:ascii="Times New Roman"/>
                <w:b w:val="false"/>
                <w:i w:val="false"/>
                <w:color w:val="000000"/>
                <w:sz w:val="20"/>
              </w:rPr>
              <w:t xml:space="preserve">
процентов или более; этиловый </w:t>
            </w:r>
            <w:r>
              <w:br/>
            </w:r>
            <w:r>
              <w:rPr>
                <w:rFonts w:ascii="Times New Roman"/>
                <w:b w:val="false"/>
                <w:i w:val="false"/>
                <w:color w:val="000000"/>
                <w:sz w:val="20"/>
              </w:rPr>
              <w:t xml:space="preserve">
спирт и прочие виды спирта, </w:t>
            </w:r>
            <w:r>
              <w:br/>
            </w:r>
            <w:r>
              <w:rPr>
                <w:rFonts w:ascii="Times New Roman"/>
                <w:b w:val="false"/>
                <w:i w:val="false"/>
                <w:color w:val="000000"/>
                <w:sz w:val="20"/>
              </w:rPr>
              <w:t xml:space="preserve">
денатурированные, любой </w:t>
            </w:r>
            <w:r>
              <w:br/>
            </w:r>
            <w:r>
              <w:rPr>
                <w:rFonts w:ascii="Times New Roman"/>
                <w:b w:val="false"/>
                <w:i w:val="false"/>
                <w:color w:val="000000"/>
                <w:sz w:val="20"/>
              </w:rPr>
              <w:t xml:space="preserve">
концентрации, реализуемые для </w:t>
            </w:r>
            <w:r>
              <w:br/>
            </w:r>
            <w:r>
              <w:rPr>
                <w:rFonts w:ascii="Times New Roman"/>
                <w:b w:val="false"/>
                <w:i w:val="false"/>
                <w:color w:val="000000"/>
                <w:sz w:val="20"/>
              </w:rPr>
              <w:t xml:space="preserve">
производства алкогольной продукции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r>
              <w:br/>
            </w:r>
            <w:r>
              <w:rPr>
                <w:rFonts w:ascii="Times New Roman"/>
                <w:b w:val="false"/>
                <w:i w:val="false"/>
                <w:color w:val="000000"/>
                <w:sz w:val="20"/>
              </w:rPr>
              <w:t xml:space="preserve">
тенге/литр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2208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этиловый неденатурированный </w:t>
            </w:r>
            <w:r>
              <w:br/>
            </w:r>
            <w:r>
              <w:rPr>
                <w:rFonts w:ascii="Times New Roman"/>
                <w:b w:val="false"/>
                <w:i w:val="false"/>
                <w:color w:val="000000"/>
                <w:sz w:val="20"/>
              </w:rPr>
              <w:t xml:space="preserve">
с концентрацией спирта менее </w:t>
            </w:r>
            <w:r>
              <w:br/>
            </w:r>
            <w:r>
              <w:rPr>
                <w:rFonts w:ascii="Times New Roman"/>
                <w:b w:val="false"/>
                <w:i w:val="false"/>
                <w:color w:val="000000"/>
                <w:sz w:val="20"/>
              </w:rPr>
              <w:t xml:space="preserve">
80 объемных процентов; спиртовые </w:t>
            </w:r>
            <w:r>
              <w:br/>
            </w:r>
            <w:r>
              <w:rPr>
                <w:rFonts w:ascii="Times New Roman"/>
                <w:b w:val="false"/>
                <w:i w:val="false"/>
                <w:color w:val="000000"/>
                <w:sz w:val="20"/>
              </w:rPr>
              <w:t xml:space="preserve">
настойки и прочие спиртные </w:t>
            </w:r>
            <w:r>
              <w:br/>
            </w:r>
            <w:r>
              <w:rPr>
                <w:rFonts w:ascii="Times New Roman"/>
                <w:b w:val="false"/>
                <w:i w:val="false"/>
                <w:color w:val="000000"/>
                <w:sz w:val="20"/>
              </w:rPr>
              <w:t xml:space="preserve">
напитки, реализуемые для </w:t>
            </w:r>
            <w:r>
              <w:br/>
            </w:r>
            <w:r>
              <w:rPr>
                <w:rFonts w:ascii="Times New Roman"/>
                <w:b w:val="false"/>
                <w:i w:val="false"/>
                <w:color w:val="000000"/>
                <w:sz w:val="20"/>
              </w:rPr>
              <w:t xml:space="preserve">
производства алкогольной продукции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r>
              <w:br/>
            </w:r>
            <w:r>
              <w:rPr>
                <w:rFonts w:ascii="Times New Roman"/>
                <w:b w:val="false"/>
                <w:i w:val="false"/>
                <w:color w:val="000000"/>
                <w:sz w:val="20"/>
              </w:rPr>
              <w:t xml:space="preserve">
тенге/литр </w:t>
            </w:r>
            <w:r>
              <w:br/>
            </w:r>
            <w:r>
              <w:rPr>
                <w:rFonts w:ascii="Times New Roman"/>
                <w:b w:val="false"/>
                <w:i w:val="false"/>
                <w:color w:val="000000"/>
                <w:sz w:val="20"/>
              </w:rPr>
              <w:t xml:space="preserve">
100 % </w:t>
            </w:r>
            <w:r>
              <w:br/>
            </w:r>
            <w:r>
              <w:rPr>
                <w:rFonts w:ascii="Times New Roman"/>
                <w:b w:val="false"/>
                <w:i w:val="false"/>
                <w:color w:val="000000"/>
                <w:sz w:val="20"/>
              </w:rPr>
              <w:t xml:space="preserve">
спирта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Алкогольная продукция (кроме </w:t>
            </w:r>
            <w:r>
              <w:br/>
            </w:r>
            <w:r>
              <w:rPr>
                <w:rFonts w:ascii="Times New Roman"/>
                <w:b w:val="false"/>
                <w:i w:val="false"/>
                <w:color w:val="000000"/>
                <w:sz w:val="20"/>
              </w:rPr>
              <w:t xml:space="preserve">
коньяка, бренди, вин, </w:t>
            </w:r>
            <w:r>
              <w:br/>
            </w:r>
            <w:r>
              <w:rPr>
                <w:rFonts w:ascii="Times New Roman"/>
                <w:b w:val="false"/>
                <w:i w:val="false"/>
                <w:color w:val="000000"/>
                <w:sz w:val="20"/>
              </w:rPr>
              <w:t xml:space="preserve">
виноматериала и пива)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r>
              <w:br/>
            </w:r>
            <w:r>
              <w:rPr>
                <w:rFonts w:ascii="Times New Roman"/>
                <w:b w:val="false"/>
                <w:i w:val="false"/>
                <w:color w:val="000000"/>
                <w:sz w:val="20"/>
              </w:rPr>
              <w:t xml:space="preserve">
тенге/литр </w:t>
            </w:r>
            <w:r>
              <w:br/>
            </w:r>
            <w:r>
              <w:rPr>
                <w:rFonts w:ascii="Times New Roman"/>
                <w:b w:val="false"/>
                <w:i w:val="false"/>
                <w:color w:val="000000"/>
                <w:sz w:val="20"/>
              </w:rPr>
              <w:t xml:space="preserve">
100 % </w:t>
            </w:r>
            <w:r>
              <w:br/>
            </w:r>
            <w:r>
              <w:rPr>
                <w:rFonts w:ascii="Times New Roman"/>
                <w:b w:val="false"/>
                <w:i w:val="false"/>
                <w:color w:val="000000"/>
                <w:sz w:val="20"/>
              </w:rPr>
              <w:t xml:space="preserve">
спирта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Коньяк, бренди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r>
              <w:br/>
            </w:r>
            <w:r>
              <w:rPr>
                <w:rFonts w:ascii="Times New Roman"/>
                <w:b w:val="false"/>
                <w:i w:val="false"/>
                <w:color w:val="000000"/>
                <w:sz w:val="20"/>
              </w:rPr>
              <w:t xml:space="preserve">
тенге/литр </w:t>
            </w:r>
            <w:r>
              <w:br/>
            </w:r>
            <w:r>
              <w:rPr>
                <w:rFonts w:ascii="Times New Roman"/>
                <w:b w:val="false"/>
                <w:i w:val="false"/>
                <w:color w:val="000000"/>
                <w:sz w:val="20"/>
              </w:rPr>
              <w:t xml:space="preserve">
100 % </w:t>
            </w:r>
            <w:r>
              <w:br/>
            </w:r>
            <w:r>
              <w:rPr>
                <w:rFonts w:ascii="Times New Roman"/>
                <w:b w:val="false"/>
                <w:i w:val="false"/>
                <w:color w:val="000000"/>
                <w:sz w:val="20"/>
              </w:rPr>
              <w:t xml:space="preserve">
спирта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2204, </w:t>
            </w:r>
            <w:r>
              <w:br/>
            </w:r>
            <w:r>
              <w:rPr>
                <w:rFonts w:ascii="Times New Roman"/>
                <w:b w:val="false"/>
                <w:i w:val="false"/>
                <w:color w:val="000000"/>
                <w:sz w:val="20"/>
              </w:rPr>
              <w:t xml:space="preserve">
2205, </w:t>
            </w:r>
            <w:r>
              <w:br/>
            </w:r>
            <w:r>
              <w:rPr>
                <w:rFonts w:ascii="Times New Roman"/>
                <w:b w:val="false"/>
                <w:i w:val="false"/>
                <w:color w:val="000000"/>
                <w:sz w:val="20"/>
              </w:rPr>
              <w:t xml:space="preserve">
2206 00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r>
              <w:br/>
            </w:r>
            <w:r>
              <w:rPr>
                <w:rFonts w:ascii="Times New Roman"/>
                <w:b w:val="false"/>
                <w:i w:val="false"/>
                <w:color w:val="000000"/>
                <w:sz w:val="20"/>
              </w:rPr>
              <w:t xml:space="preserve">
тенге/литр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2204, </w:t>
            </w:r>
            <w:r>
              <w:br/>
            </w:r>
            <w:r>
              <w:rPr>
                <w:rFonts w:ascii="Times New Roman"/>
                <w:b w:val="false"/>
                <w:i w:val="false"/>
                <w:color w:val="000000"/>
                <w:sz w:val="20"/>
              </w:rPr>
              <w:t xml:space="preserve">
2205, </w:t>
            </w:r>
            <w:r>
              <w:br/>
            </w:r>
            <w:r>
              <w:rPr>
                <w:rFonts w:ascii="Times New Roman"/>
                <w:b w:val="false"/>
                <w:i w:val="false"/>
                <w:color w:val="000000"/>
                <w:sz w:val="20"/>
              </w:rPr>
              <w:t xml:space="preserve">
2206 00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Виноматериал (кроме реализуемого </w:t>
            </w:r>
            <w:r>
              <w:br/>
            </w:r>
            <w:r>
              <w:rPr>
                <w:rFonts w:ascii="Times New Roman"/>
                <w:b w:val="false"/>
                <w:i w:val="false"/>
                <w:color w:val="000000"/>
                <w:sz w:val="20"/>
              </w:rPr>
              <w:t xml:space="preserve">
для производства этилового спирта </w:t>
            </w:r>
            <w:r>
              <w:br/>
            </w:r>
            <w:r>
              <w:rPr>
                <w:rFonts w:ascii="Times New Roman"/>
                <w:b w:val="false"/>
                <w:i w:val="false"/>
                <w:color w:val="000000"/>
                <w:sz w:val="20"/>
              </w:rPr>
              <w:t xml:space="preserve">
и алкогольной продукции)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r>
              <w:br/>
            </w:r>
            <w:r>
              <w:rPr>
                <w:rFonts w:ascii="Times New Roman"/>
                <w:b w:val="false"/>
                <w:i w:val="false"/>
                <w:color w:val="000000"/>
                <w:sz w:val="20"/>
              </w:rPr>
              <w:t xml:space="preserve">
тенге/литр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2204, </w:t>
            </w:r>
            <w:r>
              <w:br/>
            </w:r>
            <w:r>
              <w:rPr>
                <w:rFonts w:ascii="Times New Roman"/>
                <w:b w:val="false"/>
                <w:i w:val="false"/>
                <w:color w:val="000000"/>
                <w:sz w:val="20"/>
              </w:rPr>
              <w:t xml:space="preserve">
2205, </w:t>
            </w:r>
            <w:r>
              <w:br/>
            </w:r>
            <w:r>
              <w:rPr>
                <w:rFonts w:ascii="Times New Roman"/>
                <w:b w:val="false"/>
                <w:i w:val="false"/>
                <w:color w:val="000000"/>
                <w:sz w:val="20"/>
              </w:rPr>
              <w:t xml:space="preserve">
2206 00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Виноматериал, реализуемый для </w:t>
            </w:r>
            <w:r>
              <w:br/>
            </w:r>
            <w:r>
              <w:rPr>
                <w:rFonts w:ascii="Times New Roman"/>
                <w:b w:val="false"/>
                <w:i w:val="false"/>
                <w:color w:val="000000"/>
                <w:sz w:val="20"/>
              </w:rPr>
              <w:t xml:space="preserve">
производства этилового спирта и </w:t>
            </w:r>
            <w:r>
              <w:br/>
            </w:r>
            <w:r>
              <w:rPr>
                <w:rFonts w:ascii="Times New Roman"/>
                <w:b w:val="false"/>
                <w:i w:val="false"/>
                <w:color w:val="000000"/>
                <w:sz w:val="20"/>
              </w:rPr>
              <w:t xml:space="preserve">
алкогольной продукции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r>
              <w:br/>
            </w:r>
            <w:r>
              <w:rPr>
                <w:rFonts w:ascii="Times New Roman"/>
                <w:b w:val="false"/>
                <w:i w:val="false"/>
                <w:color w:val="000000"/>
                <w:sz w:val="20"/>
              </w:rPr>
              <w:t xml:space="preserve">
тенге/литр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2203 00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Пиво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r>
              <w:br/>
            </w:r>
            <w:r>
              <w:rPr>
                <w:rFonts w:ascii="Times New Roman"/>
                <w:b w:val="false"/>
                <w:i w:val="false"/>
                <w:color w:val="000000"/>
                <w:sz w:val="20"/>
              </w:rPr>
              <w:t xml:space="preserve">
тенге/литр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2203 00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Безалкогольное пиво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r>
              <w:br/>
            </w:r>
            <w:r>
              <w:rPr>
                <w:rFonts w:ascii="Times New Roman"/>
                <w:b w:val="false"/>
                <w:i w:val="false"/>
                <w:color w:val="000000"/>
                <w:sz w:val="20"/>
              </w:rPr>
              <w:t xml:space="preserve">
тенге/литр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2402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Сигареты с фильтром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r>
              <w:br/>
            </w:r>
            <w:r>
              <w:rPr>
                <w:rFonts w:ascii="Times New Roman"/>
                <w:b w:val="false"/>
                <w:i w:val="false"/>
                <w:color w:val="000000"/>
                <w:sz w:val="20"/>
              </w:rPr>
              <w:t xml:space="preserve">
тенге/1000 </w:t>
            </w:r>
            <w:r>
              <w:br/>
            </w:r>
            <w:r>
              <w:rPr>
                <w:rFonts w:ascii="Times New Roman"/>
                <w:b w:val="false"/>
                <w:i w:val="false"/>
                <w:color w:val="000000"/>
                <w:sz w:val="20"/>
              </w:rPr>
              <w:t xml:space="preserve">
штук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2402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Сигареты без фильтра, папиросы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тенге/ </w:t>
            </w:r>
            <w:r>
              <w:br/>
            </w:r>
            <w:r>
              <w:rPr>
                <w:rFonts w:ascii="Times New Roman"/>
                <w:b w:val="false"/>
                <w:i w:val="false"/>
                <w:color w:val="000000"/>
                <w:sz w:val="20"/>
              </w:rPr>
              <w:t xml:space="preserve">
1000 штук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2402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Сигариллы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 </w:t>
            </w:r>
            <w:r>
              <w:br/>
            </w:r>
            <w:r>
              <w:rPr>
                <w:rFonts w:ascii="Times New Roman"/>
                <w:b w:val="false"/>
                <w:i w:val="false"/>
                <w:color w:val="000000"/>
                <w:sz w:val="20"/>
              </w:rPr>
              <w:t xml:space="preserve">
тенге/1000 </w:t>
            </w:r>
            <w:r>
              <w:br/>
            </w:r>
            <w:r>
              <w:rPr>
                <w:rFonts w:ascii="Times New Roman"/>
                <w:b w:val="false"/>
                <w:i w:val="false"/>
                <w:color w:val="000000"/>
                <w:sz w:val="20"/>
              </w:rPr>
              <w:t xml:space="preserve">
штук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2402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Сигары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тенге/ </w:t>
            </w:r>
            <w:r>
              <w:br/>
            </w:r>
            <w:r>
              <w:rPr>
                <w:rFonts w:ascii="Times New Roman"/>
                <w:b w:val="false"/>
                <w:i w:val="false"/>
                <w:color w:val="000000"/>
                <w:sz w:val="20"/>
              </w:rPr>
              <w:t xml:space="preserve">
штука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2403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Табак трубочный, курительный, </w:t>
            </w:r>
            <w:r>
              <w:br/>
            </w:r>
            <w:r>
              <w:rPr>
                <w:rFonts w:ascii="Times New Roman"/>
                <w:b w:val="false"/>
                <w:i w:val="false"/>
                <w:color w:val="000000"/>
                <w:sz w:val="20"/>
              </w:rPr>
              <w:t xml:space="preserve">
жевательный, сосательный, </w:t>
            </w:r>
            <w:r>
              <w:br/>
            </w:r>
            <w:r>
              <w:rPr>
                <w:rFonts w:ascii="Times New Roman"/>
                <w:b w:val="false"/>
                <w:i w:val="false"/>
                <w:color w:val="000000"/>
                <w:sz w:val="20"/>
              </w:rPr>
              <w:t xml:space="preserve">
нюхательный, кальянный и прочий, </w:t>
            </w:r>
            <w:r>
              <w:br/>
            </w:r>
            <w:r>
              <w:rPr>
                <w:rFonts w:ascii="Times New Roman"/>
                <w:b w:val="false"/>
                <w:i w:val="false"/>
                <w:color w:val="000000"/>
                <w:sz w:val="20"/>
              </w:rPr>
              <w:t xml:space="preserve">
упакованный в потребительскую </w:t>
            </w:r>
            <w:r>
              <w:br/>
            </w:r>
            <w:r>
              <w:rPr>
                <w:rFonts w:ascii="Times New Roman"/>
                <w:b w:val="false"/>
                <w:i w:val="false"/>
                <w:color w:val="000000"/>
                <w:sz w:val="20"/>
              </w:rPr>
              <w:t xml:space="preserve">
тару и предназначенный для </w:t>
            </w:r>
            <w:r>
              <w:br/>
            </w:r>
            <w:r>
              <w:rPr>
                <w:rFonts w:ascii="Times New Roman"/>
                <w:b w:val="false"/>
                <w:i w:val="false"/>
                <w:color w:val="000000"/>
                <w:sz w:val="20"/>
              </w:rPr>
              <w:t xml:space="preserve">
конечного потребления, за </w:t>
            </w:r>
            <w:r>
              <w:br/>
            </w:r>
            <w:r>
              <w:rPr>
                <w:rFonts w:ascii="Times New Roman"/>
                <w:b w:val="false"/>
                <w:i w:val="false"/>
                <w:color w:val="000000"/>
                <w:sz w:val="20"/>
              </w:rPr>
              <w:t xml:space="preserve">
исключением фармацевтической </w:t>
            </w:r>
            <w:r>
              <w:br/>
            </w:r>
            <w:r>
              <w:rPr>
                <w:rFonts w:ascii="Times New Roman"/>
                <w:b w:val="false"/>
                <w:i w:val="false"/>
                <w:color w:val="000000"/>
                <w:sz w:val="20"/>
              </w:rPr>
              <w:t xml:space="preserve">
продукции, содержащей никотин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килограмм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2709 00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Сырая нефть, газовый конденсат </w:t>
            </w:r>
            <w:r>
              <w:br/>
            </w:r>
            <w:r>
              <w:rPr>
                <w:rFonts w:ascii="Times New Roman"/>
                <w:b w:val="false"/>
                <w:i w:val="false"/>
                <w:color w:val="000000"/>
                <w:sz w:val="20"/>
              </w:rPr>
              <w:t xml:space="preserve">
природный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тенге/ </w:t>
            </w:r>
            <w:r>
              <w:br/>
            </w:r>
            <w:r>
              <w:rPr>
                <w:rFonts w:ascii="Times New Roman"/>
                <w:b w:val="false"/>
                <w:i w:val="false"/>
                <w:color w:val="000000"/>
                <w:sz w:val="20"/>
              </w:rPr>
              <w:t xml:space="preserve">
тонна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8702, </w:t>
            </w:r>
            <w:r>
              <w:br/>
            </w:r>
            <w:r>
              <w:rPr>
                <w:rFonts w:ascii="Times New Roman"/>
                <w:b w:val="false"/>
                <w:i w:val="false"/>
                <w:color w:val="000000"/>
                <w:sz w:val="20"/>
              </w:rPr>
              <w:t xml:space="preserve">
8703, 8704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Легковые автомобили с объемом </w:t>
            </w:r>
            <w:r>
              <w:br/>
            </w:r>
            <w:r>
              <w:rPr>
                <w:rFonts w:ascii="Times New Roman"/>
                <w:b w:val="false"/>
                <w:i w:val="false"/>
                <w:color w:val="000000"/>
                <w:sz w:val="20"/>
              </w:rPr>
              <w:t xml:space="preserve">
двигателя более 3000 куб. см.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тенге/ </w:t>
            </w:r>
            <w:r>
              <w:br/>
            </w:r>
            <w:r>
              <w:rPr>
                <w:rFonts w:ascii="Times New Roman"/>
                <w:b w:val="false"/>
                <w:i w:val="false"/>
                <w:color w:val="000000"/>
                <w:sz w:val="20"/>
              </w:rPr>
              <w:t xml:space="preserve">
куб. см. </w:t>
            </w:r>
          </w:p>
        </w:tc>
      </w:tr>
    </w:tbl>
    <w:bookmarkEnd w:id="2"/>
    <w:bookmarkStart w:name="z3" w:id="3"/>
    <w:p>
      <w:pPr>
        <w:spacing w:after="0"/>
        <w:ind w:left="0"/>
        <w:jc w:val="both"/>
      </w:pPr>
      <w:r>
        <w:rPr>
          <w:rFonts w:ascii="Times New Roman"/>
          <w:b w:val="false"/>
          <w:i w:val="false"/>
          <w:color w:val="000000"/>
          <w:sz w:val="28"/>
        </w:rPr>
        <w:t xml:space="preserve">
      2) на подакцизные товары, указанные в подпункте 5) статьи 279 настоящего Кодекса: </w:t>
      </w:r>
    </w:p>
    <w:bookmarkEnd w:id="3"/>
    <w:bookmarkStart w:name="z3"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473"/>
        <w:gridCol w:w="3253"/>
        <w:gridCol w:w="3253"/>
      </w:tblGrid>
      <w:tr>
        <w:trPr>
          <w:trHeight w:val="24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5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Ставки акцизов на 1 тонну </w:t>
            </w:r>
            <w:r>
              <w:br/>
            </w:r>
            <w:r>
              <w:rPr>
                <w:rFonts w:ascii="Times New Roman"/>
                <w:b w:val="false"/>
                <w:i w:val="false"/>
                <w:color w:val="000000"/>
                <w:sz w:val="20"/>
              </w:rPr>
              <w:t xml:space="preserve">
(в тенге)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авиационного) </w:t>
            </w:r>
            <w:r>
              <w:br/>
            </w:r>
            <w:r>
              <w:rPr>
                <w:rFonts w:ascii="Times New Roman"/>
                <w:b w:val="false"/>
                <w:i w:val="false"/>
                <w:color w:val="000000"/>
                <w:sz w:val="20"/>
              </w:rPr>
              <w:t xml:space="preserve">
(код ТН ВЭД </w:t>
            </w:r>
            <w:r>
              <w:br/>
            </w:r>
            <w:r>
              <w:rPr>
                <w:rFonts w:ascii="Times New Roman"/>
                <w:b w:val="false"/>
                <w:i w:val="false"/>
                <w:color w:val="000000"/>
                <w:sz w:val="20"/>
              </w:rPr>
              <w:t xml:space="preserve">
ЕврАзЭС </w:t>
            </w:r>
            <w:r>
              <w:br/>
            </w:r>
            <w:r>
              <w:rPr>
                <w:rFonts w:ascii="Times New Roman"/>
                <w:b w:val="false"/>
                <w:i w:val="false"/>
                <w:color w:val="000000"/>
                <w:sz w:val="20"/>
              </w:rPr>
              <w:t xml:space="preserve">
2710 11410 0- </w:t>
            </w:r>
            <w:r>
              <w:br/>
            </w:r>
            <w:r>
              <w:rPr>
                <w:rFonts w:ascii="Times New Roman"/>
                <w:b w:val="false"/>
                <w:i w:val="false"/>
                <w:color w:val="000000"/>
                <w:sz w:val="20"/>
              </w:rPr>
              <w:t xml:space="preserve">
2710 11590 0)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Дизельное </w:t>
            </w:r>
            <w:r>
              <w:br/>
            </w:r>
            <w:r>
              <w:rPr>
                <w:rFonts w:ascii="Times New Roman"/>
                <w:b w:val="false"/>
                <w:i w:val="false"/>
                <w:color w:val="000000"/>
                <w:sz w:val="20"/>
              </w:rPr>
              <w:t xml:space="preserve">
топливо </w:t>
            </w:r>
            <w:r>
              <w:br/>
            </w:r>
            <w:r>
              <w:rPr>
                <w:rFonts w:ascii="Times New Roman"/>
                <w:b w:val="false"/>
                <w:i w:val="false"/>
                <w:color w:val="000000"/>
                <w:sz w:val="20"/>
              </w:rPr>
              <w:t xml:space="preserve">
(код ТН ВЭД </w:t>
            </w:r>
            <w:r>
              <w:br/>
            </w:r>
            <w:r>
              <w:rPr>
                <w:rFonts w:ascii="Times New Roman"/>
                <w:b w:val="false"/>
                <w:i w:val="false"/>
                <w:color w:val="000000"/>
                <w:sz w:val="20"/>
              </w:rPr>
              <w:t xml:space="preserve">
ЕврАзЭС </w:t>
            </w:r>
            <w:r>
              <w:br/>
            </w:r>
            <w:r>
              <w:rPr>
                <w:rFonts w:ascii="Times New Roman"/>
                <w:b w:val="false"/>
                <w:i w:val="false"/>
                <w:color w:val="000000"/>
                <w:sz w:val="20"/>
              </w:rPr>
              <w:t xml:space="preserve">
2710 19 3100- </w:t>
            </w:r>
            <w:r>
              <w:br/>
            </w:r>
            <w:r>
              <w:rPr>
                <w:rFonts w:ascii="Times New Roman"/>
                <w:b w:val="false"/>
                <w:i w:val="false"/>
                <w:color w:val="000000"/>
                <w:sz w:val="20"/>
              </w:rPr>
              <w:t xml:space="preserve">
2710 19 490 0)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Оптовая реализация </w:t>
            </w:r>
            <w:r>
              <w:br/>
            </w:r>
            <w:r>
              <w:rPr>
                <w:rFonts w:ascii="Times New Roman"/>
                <w:b w:val="false"/>
                <w:i w:val="false"/>
                <w:color w:val="000000"/>
                <w:sz w:val="20"/>
              </w:rPr>
              <w:t xml:space="preserve">
производителями бензина (за </w:t>
            </w:r>
            <w:r>
              <w:br/>
            </w:r>
            <w:r>
              <w:rPr>
                <w:rFonts w:ascii="Times New Roman"/>
                <w:b w:val="false"/>
                <w:i w:val="false"/>
                <w:color w:val="000000"/>
                <w:sz w:val="20"/>
              </w:rPr>
              <w:t xml:space="preserve">
исключением авиационного) и </w:t>
            </w:r>
            <w:r>
              <w:br/>
            </w:r>
            <w:r>
              <w:rPr>
                <w:rFonts w:ascii="Times New Roman"/>
                <w:b w:val="false"/>
                <w:i w:val="false"/>
                <w:color w:val="000000"/>
                <w:sz w:val="20"/>
              </w:rPr>
              <w:t xml:space="preserve">
дизельного топлива </w:t>
            </w:r>
            <w:r>
              <w:br/>
            </w:r>
            <w:r>
              <w:rPr>
                <w:rFonts w:ascii="Times New Roman"/>
                <w:b w:val="false"/>
                <w:i w:val="false"/>
                <w:color w:val="000000"/>
                <w:sz w:val="20"/>
              </w:rPr>
              <w:t xml:space="preserve">
собственного производства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Оптовая реализация </w:t>
            </w:r>
            <w:r>
              <w:br/>
            </w:r>
            <w:r>
              <w:rPr>
                <w:rFonts w:ascii="Times New Roman"/>
                <w:b w:val="false"/>
                <w:i w:val="false"/>
                <w:color w:val="000000"/>
                <w:sz w:val="20"/>
              </w:rPr>
              <w:t xml:space="preserve">
физическими и юридическими </w:t>
            </w:r>
            <w:r>
              <w:br/>
            </w:r>
            <w:r>
              <w:rPr>
                <w:rFonts w:ascii="Times New Roman"/>
                <w:b w:val="false"/>
                <w:i w:val="false"/>
                <w:color w:val="000000"/>
                <w:sz w:val="20"/>
              </w:rPr>
              <w:t xml:space="preserve">
лицами бензина (за </w:t>
            </w:r>
            <w:r>
              <w:br/>
            </w:r>
            <w:r>
              <w:rPr>
                <w:rFonts w:ascii="Times New Roman"/>
                <w:b w:val="false"/>
                <w:i w:val="false"/>
                <w:color w:val="000000"/>
                <w:sz w:val="20"/>
              </w:rPr>
              <w:t xml:space="preserve">
исключением авиационного) </w:t>
            </w:r>
            <w:r>
              <w:br/>
            </w:r>
            <w:r>
              <w:rPr>
                <w:rFonts w:ascii="Times New Roman"/>
                <w:b w:val="false"/>
                <w:i w:val="false"/>
                <w:color w:val="000000"/>
                <w:sz w:val="20"/>
              </w:rPr>
              <w:t xml:space="preserve">
и дизельного топлива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Розничная реализация </w:t>
            </w:r>
            <w:r>
              <w:br/>
            </w:r>
            <w:r>
              <w:rPr>
                <w:rFonts w:ascii="Times New Roman"/>
                <w:b w:val="false"/>
                <w:i w:val="false"/>
                <w:color w:val="000000"/>
                <w:sz w:val="20"/>
              </w:rPr>
              <w:t xml:space="preserve">
производителями бензина (за </w:t>
            </w:r>
            <w:r>
              <w:br/>
            </w:r>
            <w:r>
              <w:rPr>
                <w:rFonts w:ascii="Times New Roman"/>
                <w:b w:val="false"/>
                <w:i w:val="false"/>
                <w:color w:val="000000"/>
                <w:sz w:val="20"/>
              </w:rPr>
              <w:t xml:space="preserve">
исключением авиационного) </w:t>
            </w:r>
            <w:r>
              <w:br/>
            </w:r>
            <w:r>
              <w:rPr>
                <w:rFonts w:ascii="Times New Roman"/>
                <w:b w:val="false"/>
                <w:i w:val="false"/>
                <w:color w:val="000000"/>
                <w:sz w:val="20"/>
              </w:rPr>
              <w:t xml:space="preserve">
и дизельного топлива, </w:t>
            </w:r>
            <w:r>
              <w:br/>
            </w:r>
            <w:r>
              <w:rPr>
                <w:rFonts w:ascii="Times New Roman"/>
                <w:b w:val="false"/>
                <w:i w:val="false"/>
                <w:color w:val="000000"/>
                <w:sz w:val="20"/>
              </w:rPr>
              <w:t xml:space="preserve">
использование на собственные </w:t>
            </w:r>
            <w:r>
              <w:br/>
            </w:r>
            <w:r>
              <w:rPr>
                <w:rFonts w:ascii="Times New Roman"/>
                <w:b w:val="false"/>
                <w:i w:val="false"/>
                <w:color w:val="000000"/>
                <w:sz w:val="20"/>
              </w:rPr>
              <w:t xml:space="preserve">
производственные нужды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Розничная реализация </w:t>
            </w:r>
            <w:r>
              <w:br/>
            </w:r>
            <w:r>
              <w:rPr>
                <w:rFonts w:ascii="Times New Roman"/>
                <w:b w:val="false"/>
                <w:i w:val="false"/>
                <w:color w:val="000000"/>
                <w:sz w:val="20"/>
              </w:rPr>
              <w:t xml:space="preserve">
физическими и юридическими </w:t>
            </w:r>
            <w:r>
              <w:br/>
            </w:r>
            <w:r>
              <w:rPr>
                <w:rFonts w:ascii="Times New Roman"/>
                <w:b w:val="false"/>
                <w:i w:val="false"/>
                <w:color w:val="000000"/>
                <w:sz w:val="20"/>
              </w:rPr>
              <w:t xml:space="preserve">
лицами бензина (за </w:t>
            </w:r>
            <w:r>
              <w:br/>
            </w:r>
            <w:r>
              <w:rPr>
                <w:rFonts w:ascii="Times New Roman"/>
                <w:b w:val="false"/>
                <w:i w:val="false"/>
                <w:color w:val="000000"/>
                <w:sz w:val="20"/>
              </w:rPr>
              <w:t xml:space="preserve">
исключением авиационного) </w:t>
            </w:r>
            <w:r>
              <w:br/>
            </w:r>
            <w:r>
              <w:rPr>
                <w:rFonts w:ascii="Times New Roman"/>
                <w:b w:val="false"/>
                <w:i w:val="false"/>
                <w:color w:val="000000"/>
                <w:sz w:val="20"/>
              </w:rPr>
              <w:t xml:space="preserve">
и дизельного топлива, </w:t>
            </w:r>
            <w:r>
              <w:br/>
            </w:r>
            <w:r>
              <w:rPr>
                <w:rFonts w:ascii="Times New Roman"/>
                <w:b w:val="false"/>
                <w:i w:val="false"/>
                <w:color w:val="000000"/>
                <w:sz w:val="20"/>
              </w:rPr>
              <w:t xml:space="preserve">
использование на собственные </w:t>
            </w:r>
            <w:r>
              <w:br/>
            </w:r>
            <w:r>
              <w:rPr>
                <w:rFonts w:ascii="Times New Roman"/>
                <w:b w:val="false"/>
                <w:i w:val="false"/>
                <w:color w:val="000000"/>
                <w:sz w:val="20"/>
              </w:rPr>
              <w:t xml:space="preserve">
производственные нужды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r>
    </w:tbl>
    <w:bookmarkEnd w:id="4"/>
    <w:p>
      <w:pPr>
        <w:spacing w:after="0"/>
        <w:ind w:left="0"/>
        <w:jc w:val="both"/>
      </w:pPr>
      <w:r>
        <w:rPr>
          <w:rFonts w:ascii="Times New Roman"/>
          <w:b w:val="false"/>
          <w:i w:val="false"/>
          <w:color w:val="000000"/>
          <w:sz w:val="28"/>
        </w:rPr>
        <w:t xml:space="preserve">      Примечание: Номенклатура товара определяется кодом ТН ВЭД ЕврАзЭС и (или) наименованием товара. </w:t>
      </w:r>
    </w:p>
    <w:p>
      <w:pPr>
        <w:spacing w:after="0"/>
        <w:ind w:left="0"/>
        <w:jc w:val="left"/>
      </w:pPr>
      <w:r>
        <w:rPr>
          <w:rFonts w:ascii="Times New Roman"/>
          <w:b/>
          <w:i w:val="false"/>
          <w:color w:val="000000"/>
        </w:rPr>
        <w:t xml:space="preserve"> Глава 42. Налогообложение подакцизных товаров, производимых, </w:t>
      </w:r>
      <w:r>
        <w:br/>
      </w:r>
      <w:r>
        <w:rPr>
          <w:rFonts w:ascii="Times New Roman"/>
          <w:b/>
          <w:i w:val="false"/>
          <w:color w:val="000000"/>
        </w:rPr>
        <w:t xml:space="preserve">
реализуемых в Республике Казахстан </w:t>
      </w:r>
    </w:p>
    <w:p>
      <w:pPr>
        <w:spacing w:after="0"/>
        <w:ind w:left="0"/>
        <w:jc w:val="both"/>
      </w:pPr>
      <w:r>
        <w:rPr>
          <w:rFonts w:ascii="Times New Roman"/>
          <w:b/>
          <w:i w:val="false"/>
          <w:color w:val="000000"/>
          <w:sz w:val="28"/>
        </w:rPr>
        <w:t xml:space="preserve">       Статья 281. Объект налогообложения </w:t>
      </w:r>
      <w:r>
        <w:br/>
      </w:r>
      <w:r>
        <w:rPr>
          <w:rFonts w:ascii="Times New Roman"/>
          <w:b w:val="false"/>
          <w:i w:val="false"/>
          <w:color w:val="000000"/>
          <w:sz w:val="28"/>
        </w:rPr>
        <w:t xml:space="preserve">
      1. Объектом обложения акцизом являются: </w:t>
      </w:r>
      <w:r>
        <w:br/>
      </w:r>
      <w:r>
        <w:rPr>
          <w:rFonts w:ascii="Times New Roman"/>
          <w:b w:val="false"/>
          <w:i w:val="false"/>
          <w:color w:val="000000"/>
          <w:sz w:val="28"/>
        </w:rPr>
        <w:t xml:space="preserve">
      1) следующие операции, осуществляемые плательщиком акциза, с произведенными и (или) добытыми, и (или) розлитыми им подакцизными товарами: </w:t>
      </w:r>
      <w:r>
        <w:br/>
      </w:r>
      <w:r>
        <w:rPr>
          <w:rFonts w:ascii="Times New Roman"/>
          <w:b w:val="false"/>
          <w:i w:val="false"/>
          <w:color w:val="000000"/>
          <w:sz w:val="28"/>
        </w:rPr>
        <w:t xml:space="preserve">
      реализация подакцизных товаров; </w:t>
      </w:r>
      <w:r>
        <w:br/>
      </w:r>
      <w:r>
        <w:rPr>
          <w:rFonts w:ascii="Times New Roman"/>
          <w:b w:val="false"/>
          <w:i w:val="false"/>
          <w:color w:val="000000"/>
          <w:sz w:val="28"/>
        </w:rPr>
        <w:t xml:space="preserve">
      передача подакцизных товаров на переработку на давальческой основе; </w:t>
      </w:r>
      <w:r>
        <w:br/>
      </w:r>
      <w:r>
        <w:rPr>
          <w:rFonts w:ascii="Times New Roman"/>
          <w:b w:val="false"/>
          <w:i w:val="false"/>
          <w:color w:val="000000"/>
          <w:sz w:val="28"/>
        </w:rPr>
        <w:t xml:space="preserve">
      передача подакцизных товаров, являющихся продуктом переработки давальческих сырья и материалов, в том числе подакцизных; </w:t>
      </w:r>
      <w:r>
        <w:br/>
      </w:r>
      <w:r>
        <w:rPr>
          <w:rFonts w:ascii="Times New Roman"/>
          <w:b w:val="false"/>
          <w:i w:val="false"/>
          <w:color w:val="000000"/>
          <w:sz w:val="28"/>
        </w:rPr>
        <w:t xml:space="preserve">
      взнос в уставный капитал; </w:t>
      </w:r>
      <w:r>
        <w:br/>
      </w:r>
      <w:r>
        <w:rPr>
          <w:rFonts w:ascii="Times New Roman"/>
          <w:b w:val="false"/>
          <w:i w:val="false"/>
          <w:color w:val="000000"/>
          <w:sz w:val="28"/>
        </w:rPr>
        <w:t xml:space="preserve">
      использование подакцизных товаров при натуральной оплате; </w:t>
      </w:r>
      <w:r>
        <w:br/>
      </w:r>
      <w:r>
        <w:rPr>
          <w:rFonts w:ascii="Times New Roman"/>
          <w:b w:val="false"/>
          <w:i w:val="false"/>
          <w:color w:val="000000"/>
          <w:sz w:val="28"/>
        </w:rPr>
        <w:t xml:space="preserve">
      отгрузка подакцизных товаров, осуществляемая производителем своим структурным подразделениям; </w:t>
      </w:r>
      <w:r>
        <w:br/>
      </w:r>
      <w:r>
        <w:rPr>
          <w:rFonts w:ascii="Times New Roman"/>
          <w:b w:val="false"/>
          <w:i w:val="false"/>
          <w:color w:val="000000"/>
          <w:sz w:val="28"/>
        </w:rPr>
        <w:t xml:space="preserve">
      использование производителями произведенных и (или) добытых, и (или) розлитых подакцизных товаров для собственных производственных нужд и для собственного производства подакцизных товаров; </w:t>
      </w:r>
      <w:r>
        <w:br/>
      </w:r>
      <w:r>
        <w:rPr>
          <w:rFonts w:ascii="Times New Roman"/>
          <w:b w:val="false"/>
          <w:i w:val="false"/>
          <w:color w:val="000000"/>
          <w:sz w:val="28"/>
        </w:rPr>
        <w:t xml:space="preserve">
      перемещение подакцизных товаров, осуществляемое производителем с указанного в лицензии адреса производства; </w:t>
      </w:r>
      <w:r>
        <w:br/>
      </w:r>
      <w:r>
        <w:rPr>
          <w:rFonts w:ascii="Times New Roman"/>
          <w:b w:val="false"/>
          <w:i w:val="false"/>
          <w:color w:val="000000"/>
          <w:sz w:val="28"/>
        </w:rPr>
        <w:t xml:space="preserve">
      2) оптовая реализация бензина (за исключением авиационного) и дизельного топлива; </w:t>
      </w:r>
      <w:r>
        <w:br/>
      </w:r>
      <w:r>
        <w:rPr>
          <w:rFonts w:ascii="Times New Roman"/>
          <w:b w:val="false"/>
          <w:i w:val="false"/>
          <w:color w:val="000000"/>
          <w:sz w:val="28"/>
        </w:rPr>
        <w:t xml:space="preserve">
      3) розничная реализация бензина (за исключением авиационного) и дизельного топлива; </w:t>
      </w:r>
      <w:r>
        <w:br/>
      </w:r>
      <w:r>
        <w:rPr>
          <w:rFonts w:ascii="Times New Roman"/>
          <w:b w:val="false"/>
          <w:i w:val="false"/>
          <w:color w:val="000000"/>
          <w:sz w:val="28"/>
        </w:rPr>
        <w:t xml:space="preserve">
      4) реализация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подакцизных товаров; </w:t>
      </w:r>
      <w:r>
        <w:br/>
      </w:r>
      <w:r>
        <w:rPr>
          <w:rFonts w:ascii="Times New Roman"/>
          <w:b w:val="false"/>
          <w:i w:val="false"/>
          <w:color w:val="000000"/>
          <w:sz w:val="28"/>
        </w:rPr>
        <w:t xml:space="preserve">
      5) порча, утрата подакцизных товаров. </w:t>
      </w:r>
      <w:r>
        <w:br/>
      </w:r>
      <w:r>
        <w:rPr>
          <w:rFonts w:ascii="Times New Roman"/>
          <w:b w:val="false"/>
          <w:i w:val="false"/>
          <w:color w:val="000000"/>
          <w:sz w:val="28"/>
        </w:rPr>
        <w:t xml:space="preserve">
      2. Порча, утрата акцизных марок, учетно-контрольных марок рассматривается как реализация подакцизных товаров. </w:t>
      </w:r>
      <w:r>
        <w:br/>
      </w:r>
      <w:r>
        <w:rPr>
          <w:rFonts w:ascii="Times New Roman"/>
          <w:b w:val="false"/>
          <w:i w:val="false"/>
          <w:color w:val="000000"/>
          <w:sz w:val="28"/>
        </w:rPr>
        <w:t xml:space="preserve">
      3. Не подлежат обложению акцизом: </w:t>
      </w:r>
      <w:r>
        <w:br/>
      </w:r>
      <w:r>
        <w:rPr>
          <w:rFonts w:ascii="Times New Roman"/>
          <w:b w:val="false"/>
          <w:i w:val="false"/>
          <w:color w:val="000000"/>
          <w:sz w:val="28"/>
        </w:rPr>
        <w:t xml:space="preserve">
      1) экспорт подакцизных товаров, если он отвечает требованиям, установленным статьей 288 настоящего Кодекса; </w:t>
      </w:r>
      <w:r>
        <w:br/>
      </w:r>
      <w:r>
        <w:rPr>
          <w:rFonts w:ascii="Times New Roman"/>
          <w:b w:val="false"/>
          <w:i w:val="false"/>
          <w:color w:val="000000"/>
          <w:sz w:val="28"/>
        </w:rPr>
        <w:t xml:space="preserve">
      2) спирт этиловый в пределах квот, определяемых уполномоченным государственным органом по контролю за производством и оборотом этилового спирта и алкогольной продукции, отпускаемый: </w:t>
      </w:r>
      <w:r>
        <w:br/>
      </w:r>
      <w:r>
        <w:rPr>
          <w:rFonts w:ascii="Times New Roman"/>
          <w:b w:val="false"/>
          <w:i w:val="false"/>
          <w:color w:val="000000"/>
          <w:sz w:val="28"/>
        </w:rPr>
        <w:t xml:space="preserve">
      для изготовления лечебных и фармацевтических препаратов при наличии у производителя лицензии Республики Казахстан на право производства указанной продукции; </w:t>
      </w:r>
      <w:r>
        <w:br/>
      </w:r>
      <w:r>
        <w:rPr>
          <w:rFonts w:ascii="Times New Roman"/>
          <w:b w:val="false"/>
          <w:i w:val="false"/>
          <w:color w:val="000000"/>
          <w:sz w:val="28"/>
        </w:rPr>
        <w:t xml:space="preserve">
      государственным медицинским учреждениям; </w:t>
      </w:r>
      <w:r>
        <w:br/>
      </w:r>
      <w:r>
        <w:rPr>
          <w:rFonts w:ascii="Times New Roman"/>
          <w:b w:val="false"/>
          <w:i w:val="false"/>
          <w:color w:val="000000"/>
          <w:sz w:val="28"/>
        </w:rPr>
        <w:t xml:space="preserve">
      3) подакцизные товары, указанные в пункте 2 статьи 644 настоящего Кодекса, подлежащие перемаркировке учетно-контрольными или акцизными марками нового образца, если по указанным товарам акциз был ранее уплачен. </w:t>
      </w:r>
    </w:p>
    <w:p>
      <w:pPr>
        <w:spacing w:after="0"/>
        <w:ind w:left="0"/>
        <w:jc w:val="both"/>
      </w:pPr>
      <w:r>
        <w:rPr>
          <w:rFonts w:ascii="Times New Roman"/>
          <w:b/>
          <w:i w:val="false"/>
          <w:color w:val="000000"/>
          <w:sz w:val="28"/>
        </w:rPr>
        <w:t xml:space="preserve">       Статья 282. Дата совершения операции </w:t>
      </w:r>
      <w:r>
        <w:br/>
      </w:r>
      <w:r>
        <w:rPr>
          <w:rFonts w:ascii="Times New Roman"/>
          <w:b w:val="false"/>
          <w:i w:val="false"/>
          <w:color w:val="000000"/>
          <w:sz w:val="28"/>
        </w:rPr>
        <w:t xml:space="preserve">
      1. Если иное не предусмотрено настоящей статьей, во всех случаях датой совершения операции является день отгрузки (передачи) подакцизных товаров получателю. </w:t>
      </w:r>
      <w:r>
        <w:br/>
      </w:r>
      <w:r>
        <w:rPr>
          <w:rFonts w:ascii="Times New Roman"/>
          <w:b w:val="false"/>
          <w:i w:val="false"/>
          <w:color w:val="000000"/>
          <w:sz w:val="28"/>
        </w:rPr>
        <w:t xml:space="preserve">
      2. В случае реализации производителем произведенных им подакцизных товаров через сеть своих структурных подразделений датой совершения операции является день отгрузки товаров структурным подразделениям. </w:t>
      </w:r>
      <w:r>
        <w:br/>
      </w:r>
      <w:r>
        <w:rPr>
          <w:rFonts w:ascii="Times New Roman"/>
          <w:b w:val="false"/>
          <w:i w:val="false"/>
          <w:color w:val="000000"/>
          <w:sz w:val="28"/>
        </w:rPr>
        <w:t xml:space="preserve">
      3. При передаче давальческих товаров, являющихся подакцизными, датой совершения операции является день передачи указанных товаров подрядчику (переработчику). </w:t>
      </w:r>
      <w:r>
        <w:br/>
      </w:r>
      <w:r>
        <w:rPr>
          <w:rFonts w:ascii="Times New Roman"/>
          <w:b w:val="false"/>
          <w:i w:val="false"/>
          <w:color w:val="000000"/>
          <w:sz w:val="28"/>
        </w:rPr>
        <w:t xml:space="preserve">
      При изготовлении подакцизных товаров из давальческих товаров датой совершения операции является день передачи изготовленных подакцизных товаров заказчику или лицу, указанному заказчиком. </w:t>
      </w:r>
      <w:r>
        <w:br/>
      </w:r>
      <w:r>
        <w:rPr>
          <w:rFonts w:ascii="Times New Roman"/>
          <w:b w:val="false"/>
          <w:i w:val="false"/>
          <w:color w:val="000000"/>
          <w:sz w:val="28"/>
        </w:rPr>
        <w:t xml:space="preserve">
      4. При использовании подакцизных товаров для собственных производственных нужд и собственного производства подакцизных товаров датой совершения операции является день передачи указанных товаров для такого использования. </w:t>
      </w:r>
      <w:r>
        <w:br/>
      </w:r>
      <w:r>
        <w:rPr>
          <w:rFonts w:ascii="Times New Roman"/>
          <w:b w:val="false"/>
          <w:i w:val="false"/>
          <w:color w:val="000000"/>
          <w:sz w:val="28"/>
        </w:rPr>
        <w:t xml:space="preserve">
      5. При перемещении подакцизных товаров, осуществляемом производителем с адреса производства, датой совершения операции является день перемещения подакцизных товаров с указанного в лицензии адреса производства. </w:t>
      </w:r>
      <w:r>
        <w:br/>
      </w:r>
      <w:r>
        <w:rPr>
          <w:rFonts w:ascii="Times New Roman"/>
          <w:b w:val="false"/>
          <w:i w:val="false"/>
          <w:color w:val="000000"/>
          <w:sz w:val="28"/>
        </w:rPr>
        <w:t xml:space="preserve">
      6. В случае порчи подакцизной продукции, акцизных марок, учетно-контрольных марок датой совершения операции является день составления акта о списании испорченной подакцизной продукции (акцизных марок, учетно-контрольных марок) или день принятия решения о ее дальнейшем использовании в производственном процессе. </w:t>
      </w:r>
      <w:r>
        <w:br/>
      </w:r>
      <w:r>
        <w:rPr>
          <w:rFonts w:ascii="Times New Roman"/>
          <w:b w:val="false"/>
          <w:i w:val="false"/>
          <w:color w:val="000000"/>
          <w:sz w:val="28"/>
        </w:rPr>
        <w:t xml:space="preserve">
      В случае утраты подакцизных товаров, акцизных марок, учетно-контрольных марок датой совершения операции является день, когда произошла утрата подакцизных товаров, акцизных марок, учетно-контрольных марок. </w:t>
      </w:r>
    </w:p>
    <w:p>
      <w:pPr>
        <w:spacing w:after="0"/>
        <w:ind w:left="0"/>
        <w:jc w:val="both"/>
      </w:pPr>
      <w:r>
        <w:rPr>
          <w:rFonts w:ascii="Times New Roman"/>
          <w:b/>
          <w:i w:val="false"/>
          <w:color w:val="000000"/>
          <w:sz w:val="28"/>
        </w:rPr>
        <w:t xml:space="preserve">       Статья 283. Налоговая база </w:t>
      </w:r>
      <w:r>
        <w:br/>
      </w:r>
      <w:r>
        <w:rPr>
          <w:rFonts w:ascii="Times New Roman"/>
          <w:b w:val="false"/>
          <w:i w:val="false"/>
          <w:color w:val="000000"/>
          <w:sz w:val="28"/>
        </w:rPr>
        <w:t xml:space="preserve">
      1. По подакцизным товарам, в отношении которых установлены твердые ставки акцизов, налоговая база определяется как объем произведенных, реализованных подакцизных товаров в натуральном выражении. </w:t>
      </w:r>
      <w:r>
        <w:br/>
      </w:r>
      <w:r>
        <w:rPr>
          <w:rFonts w:ascii="Times New Roman"/>
          <w:b w:val="false"/>
          <w:i w:val="false"/>
          <w:color w:val="000000"/>
          <w:sz w:val="28"/>
        </w:rPr>
        <w:t xml:space="preserve">
      2. По подакцизным товарам, в отношении которых установлены адвалорные ставки акцизов, налоговая база определяется как стоимость произведенных, реализованных подакцизных товаров. Указанная стоимость определяется по ценам, не включающим акцизы и налог на добавленную стоимость, по которым производитель поставляет данный товар. </w:t>
      </w:r>
    </w:p>
    <w:p>
      <w:pPr>
        <w:spacing w:after="0"/>
        <w:ind w:left="0"/>
        <w:jc w:val="both"/>
      </w:pPr>
      <w:r>
        <w:rPr>
          <w:rFonts w:ascii="Times New Roman"/>
          <w:b/>
          <w:i w:val="false"/>
          <w:color w:val="000000"/>
          <w:sz w:val="28"/>
        </w:rPr>
        <w:t xml:space="preserve">       Статья 284. Особенности налогообложения всех видов спирта и виноматериала в случае установления разных ставок </w:t>
      </w:r>
      <w:r>
        <w:br/>
      </w:r>
      <w:r>
        <w:rPr>
          <w:rFonts w:ascii="Times New Roman"/>
          <w:b w:val="false"/>
          <w:i w:val="false"/>
          <w:color w:val="000000"/>
          <w:sz w:val="28"/>
        </w:rPr>
        <w:t xml:space="preserve">
      1. В случае установления в соответствии с пунктом 3 статьи 280 настоящего Кодекса разных ставок акциза на все виды спирта и виноматериал налоговая база определяется отдельно по операциям, облагаемым по одним и тем же ставкам. </w:t>
      </w:r>
      <w:r>
        <w:br/>
      </w:r>
      <w:r>
        <w:rPr>
          <w:rFonts w:ascii="Times New Roman"/>
          <w:b w:val="false"/>
          <w:i w:val="false"/>
          <w:color w:val="000000"/>
          <w:sz w:val="28"/>
        </w:rPr>
        <w:t xml:space="preserve">
      2. При использовании спирта и виноматериала, приобретенных производителями алкогольной продукции с акцизом по ставке ниже базовой не для производства этилового спирта и (или) алкогольной продукции, сумма акциза по данному спирту и виноматериалу подлежит пересчету и уплате в бюджет по базовой ставке акциза, установленной для всех видов спирта и виноматериала, реализуемых лицам, не являющимся производителями алкогольной продукции. Пересчет и уплата акциза производятся получателем спирта или виноматериала. </w:t>
      </w:r>
      <w:r>
        <w:br/>
      </w:r>
      <w:r>
        <w:rPr>
          <w:rFonts w:ascii="Times New Roman"/>
          <w:b w:val="false"/>
          <w:i w:val="false"/>
          <w:color w:val="000000"/>
          <w:sz w:val="28"/>
        </w:rPr>
        <w:t xml:space="preserve">
      3. Положения пункта 2 настоящей статьи применяются также в случае нецелевого использования спирта, приобретенного для производства лечебных и фармацевтических препаратов и оказания медицинских услуг. Плательщиками акциза по данному спирту являются производители лечебных и фармацевтических препаратов и государственные медицинские учреждения, получившие спирт без акциза. </w:t>
      </w:r>
    </w:p>
    <w:p>
      <w:pPr>
        <w:spacing w:after="0"/>
        <w:ind w:left="0"/>
        <w:jc w:val="both"/>
      </w:pPr>
      <w:r>
        <w:rPr>
          <w:rFonts w:ascii="Times New Roman"/>
          <w:b/>
          <w:i w:val="false"/>
          <w:color w:val="000000"/>
          <w:sz w:val="28"/>
        </w:rPr>
        <w:t xml:space="preserve">       Статья 285. Порча, утрата подакцизных товаров </w:t>
      </w:r>
      <w:r>
        <w:br/>
      </w:r>
      <w:r>
        <w:rPr>
          <w:rFonts w:ascii="Times New Roman"/>
          <w:b w:val="false"/>
          <w:i w:val="false"/>
          <w:color w:val="000000"/>
          <w:sz w:val="28"/>
        </w:rPr>
        <w:t xml:space="preserve">
      1. При порче, утрате произведенных подакцизных товаров акциз уплачивается в полном размере, за исключением случаев, возникших в результате чрезвычайных ситуаций. </w:t>
      </w:r>
      <w:r>
        <w:br/>
      </w:r>
      <w:r>
        <w:rPr>
          <w:rFonts w:ascii="Times New Roman"/>
          <w:b w:val="false"/>
          <w:i w:val="false"/>
          <w:color w:val="000000"/>
          <w:sz w:val="28"/>
        </w:rPr>
        <w:t xml:space="preserve">
      Настоящее положение применяется также в случае порчи, утраты бензина (за исключением авиационного), дизельного топлива, приобретенных для дальнейшей реализации. </w:t>
      </w:r>
      <w:r>
        <w:br/>
      </w:r>
      <w:r>
        <w:rPr>
          <w:rFonts w:ascii="Times New Roman"/>
          <w:b w:val="false"/>
          <w:i w:val="false"/>
          <w:color w:val="000000"/>
          <w:sz w:val="28"/>
        </w:rPr>
        <w:t xml:space="preserve">
      2. Для целей настоящей статьи: </w:t>
      </w:r>
      <w:r>
        <w:br/>
      </w:r>
      <w:r>
        <w:rPr>
          <w:rFonts w:ascii="Times New Roman"/>
          <w:b w:val="false"/>
          <w:i w:val="false"/>
          <w:color w:val="000000"/>
          <w:sz w:val="28"/>
        </w:rPr>
        <w:t xml:space="preserve">
      1) под порчей подакцизного товара понимается ухудшение всех или отдельных качеств товара, в том числе на всех технологических стадиях его производства; </w:t>
      </w:r>
      <w:r>
        <w:br/>
      </w:r>
      <w:r>
        <w:rPr>
          <w:rFonts w:ascii="Times New Roman"/>
          <w:b w:val="false"/>
          <w:i w:val="false"/>
          <w:color w:val="000000"/>
          <w:sz w:val="28"/>
        </w:rPr>
        <w:t xml:space="preserve">
      2) под утратой подакцизного товара понимается событие, в результате которого произошло уничтожение и (или) потеря товара, в том числе на всех технологических стадиях его производства. </w:t>
      </w:r>
      <w:r>
        <w:br/>
      </w:r>
      <w:r>
        <w:rPr>
          <w:rFonts w:ascii="Times New Roman"/>
          <w:b w:val="false"/>
          <w:i w:val="false"/>
          <w:color w:val="000000"/>
          <w:sz w:val="28"/>
        </w:rPr>
        <w:t xml:space="preserve">
      Не являются утратой потеря подакцизных товаров, понесенная налогоплательщиком в пределах норм естественной убыли, установленных законодательством Республики Казахстан, а также потери в пределах норм, регламентируемых производителем нормативной и технической документацией. </w:t>
      </w:r>
    </w:p>
    <w:p>
      <w:pPr>
        <w:spacing w:after="0"/>
        <w:ind w:left="0"/>
        <w:jc w:val="both"/>
      </w:pPr>
      <w:r>
        <w:rPr>
          <w:rFonts w:ascii="Times New Roman"/>
          <w:b/>
          <w:i w:val="false"/>
          <w:color w:val="000000"/>
          <w:sz w:val="28"/>
        </w:rPr>
        <w:t xml:space="preserve">       Статья 286. Порча, утрата акцизных марок, учетно-контрольных марок </w:t>
      </w:r>
      <w:r>
        <w:br/>
      </w:r>
      <w:r>
        <w:rPr>
          <w:rFonts w:ascii="Times New Roman"/>
          <w:b w:val="false"/>
          <w:i w:val="false"/>
          <w:color w:val="000000"/>
          <w:sz w:val="28"/>
        </w:rPr>
        <w:t xml:space="preserve">
      1. Если иное не предусмотрено пунктом 2 настоящей статьи, при порче, утрате акцизных марок, учетно-контрольных марок акциз уплачивается в размере заявленного ассортимента. </w:t>
      </w:r>
      <w:r>
        <w:br/>
      </w:r>
      <w:r>
        <w:rPr>
          <w:rFonts w:ascii="Times New Roman"/>
          <w:b w:val="false"/>
          <w:i w:val="false"/>
          <w:color w:val="000000"/>
          <w:sz w:val="28"/>
        </w:rPr>
        <w:t xml:space="preserve">
      Исчисление акциза по испорченным или утерянным (в том числе похищенным) учетно-контрольным маркам, предназначенным для маркировки алкогольной продукции в соответствии со статьей 644 настоящего Кодекса, производится исходя из установленных ставок, применяемых к объему емкости (тары), указанному на марке. </w:t>
      </w:r>
      <w:r>
        <w:br/>
      </w:r>
      <w:r>
        <w:rPr>
          <w:rFonts w:ascii="Times New Roman"/>
          <w:b w:val="false"/>
          <w:i w:val="false"/>
          <w:color w:val="000000"/>
          <w:sz w:val="28"/>
        </w:rPr>
        <w:t xml:space="preserve">
      2. При порче, утрате акцизных марок, учетно-контрольных марок акциз не уплачивается в следующих случаях: </w:t>
      </w:r>
      <w:r>
        <w:br/>
      </w:r>
      <w:r>
        <w:rPr>
          <w:rFonts w:ascii="Times New Roman"/>
          <w:b w:val="false"/>
          <w:i w:val="false"/>
          <w:color w:val="000000"/>
          <w:sz w:val="28"/>
        </w:rPr>
        <w:t xml:space="preserve">
      1) порча, утрата акцизных марок, учетно-контрольных марок возникли в результате чрезвычайных ситуаций; </w:t>
      </w:r>
      <w:r>
        <w:br/>
      </w:r>
      <w:r>
        <w:rPr>
          <w:rFonts w:ascii="Times New Roman"/>
          <w:b w:val="false"/>
          <w:i w:val="false"/>
          <w:color w:val="000000"/>
          <w:sz w:val="28"/>
        </w:rPr>
        <w:t xml:space="preserve">
      2) испорченные акцизные марки, учетно-контрольные марки приняты налоговыми органами на основании акта списания к уничтожению. </w:t>
      </w:r>
    </w:p>
    <w:p>
      <w:pPr>
        <w:spacing w:after="0"/>
        <w:ind w:left="0"/>
        <w:jc w:val="both"/>
      </w:pPr>
      <w:r>
        <w:rPr>
          <w:rFonts w:ascii="Times New Roman"/>
          <w:b/>
          <w:i w:val="false"/>
          <w:color w:val="000000"/>
          <w:sz w:val="28"/>
        </w:rPr>
        <w:t xml:space="preserve">       Статья 287. Критерии отнесения к оптовой и розничной реализации бензина (за исключением авиационного) и дизельного топлива, осуществляемой на территории Республики Казахстан </w:t>
      </w:r>
      <w:r>
        <w:br/>
      </w:r>
      <w:r>
        <w:rPr>
          <w:rFonts w:ascii="Times New Roman"/>
          <w:b w:val="false"/>
          <w:i w:val="false"/>
          <w:color w:val="000000"/>
          <w:sz w:val="28"/>
        </w:rPr>
        <w:t xml:space="preserve">
      1. Реализация бензина (за исключением авиационного) и дизельного топлива относится к сфере оптовой реализации, если по договору купли-продажи (мены) покупатель обязуется принять указанные подакцизные товары и использовать их для дальнейшей реализации при условии, что поставщиками по данному договору купли-продажи (мены) являются: </w:t>
      </w:r>
      <w:r>
        <w:br/>
      </w:r>
      <w:r>
        <w:rPr>
          <w:rFonts w:ascii="Times New Roman"/>
          <w:b w:val="false"/>
          <w:i w:val="false"/>
          <w:color w:val="000000"/>
          <w:sz w:val="28"/>
        </w:rPr>
        <w:t xml:space="preserve">
      1) производитель бензина (за исключением авиационного) и дизельного топлива; </w:t>
      </w:r>
      <w:r>
        <w:br/>
      </w:r>
      <w:r>
        <w:rPr>
          <w:rFonts w:ascii="Times New Roman"/>
          <w:b w:val="false"/>
          <w:i w:val="false"/>
          <w:color w:val="000000"/>
          <w:sz w:val="28"/>
        </w:rPr>
        <w:t xml:space="preserve">
      2) налогоплательщик, состоящий на регистрационном учете по отдельным видам деятельности в соответствии со статьей 575 настоящего Кодекса и осуществивший приобретение либо импорт бензина (за исключением авиационного) и дизельного топлива с целью их дальнейшей реализации. </w:t>
      </w:r>
      <w:r>
        <w:br/>
      </w:r>
      <w:r>
        <w:rPr>
          <w:rFonts w:ascii="Times New Roman"/>
          <w:b w:val="false"/>
          <w:i w:val="false"/>
          <w:color w:val="000000"/>
          <w:sz w:val="28"/>
        </w:rPr>
        <w:t xml:space="preserve">
      К сфере оптовой реализации относится также отгрузка бензина (за исключением авиационного) и дизельного топлива структурным подразделениям для дальнейшей реализации. </w:t>
      </w:r>
      <w:r>
        <w:br/>
      </w:r>
      <w:r>
        <w:rPr>
          <w:rFonts w:ascii="Times New Roman"/>
          <w:b w:val="false"/>
          <w:i w:val="false"/>
          <w:color w:val="000000"/>
          <w:sz w:val="28"/>
        </w:rPr>
        <w:t xml:space="preserve">
      2. К сфере розничной реализации бензина (за исключением авиационного) и дизельного топлива относятся следующие операции, осуществляемые поставщиками, указанными в пункте 1 настоящей статьи: </w:t>
      </w:r>
      <w:r>
        <w:br/>
      </w:r>
      <w:r>
        <w:rPr>
          <w:rFonts w:ascii="Times New Roman"/>
          <w:b w:val="false"/>
          <w:i w:val="false"/>
          <w:color w:val="000000"/>
          <w:sz w:val="28"/>
        </w:rPr>
        <w:t xml:space="preserve">
      1) реализация бензина (за исключением авиационного) и дизельного топлива юридическим лицам (в том числе иностранным юридическим лицам) и индивидуальным предпринимателям для их производственных нужд; </w:t>
      </w:r>
      <w:r>
        <w:br/>
      </w:r>
      <w:r>
        <w:rPr>
          <w:rFonts w:ascii="Times New Roman"/>
          <w:b w:val="false"/>
          <w:i w:val="false"/>
          <w:color w:val="000000"/>
          <w:sz w:val="28"/>
        </w:rPr>
        <w:t xml:space="preserve">
      2) реализация бензина (за исключением авиационного) и дизельного топлива физическим лицам; </w:t>
      </w:r>
      <w:r>
        <w:br/>
      </w:r>
      <w:r>
        <w:rPr>
          <w:rFonts w:ascii="Times New Roman"/>
          <w:b w:val="false"/>
          <w:i w:val="false"/>
          <w:color w:val="000000"/>
          <w:sz w:val="28"/>
        </w:rPr>
        <w:t xml:space="preserve">
      3) использование на собственные производственные нужды произведенного или приобретенного для дальнейшей реализации бензина (за исключением авиационного) и дизельного топлива. </w:t>
      </w:r>
    </w:p>
    <w:p>
      <w:pPr>
        <w:spacing w:after="0"/>
        <w:ind w:left="0"/>
        <w:jc w:val="both"/>
      </w:pPr>
      <w:r>
        <w:rPr>
          <w:rFonts w:ascii="Times New Roman"/>
          <w:b/>
          <w:i w:val="false"/>
          <w:color w:val="000000"/>
          <w:sz w:val="28"/>
        </w:rPr>
        <w:t xml:space="preserve">       Статья 288. Подтверждение экспорта подакцизных товаров </w:t>
      </w:r>
      <w:r>
        <w:br/>
      </w:r>
      <w:r>
        <w:rPr>
          <w:rFonts w:ascii="Times New Roman"/>
          <w:b w:val="false"/>
          <w:i w:val="false"/>
          <w:color w:val="000000"/>
          <w:sz w:val="28"/>
        </w:rPr>
        <w:t xml:space="preserve">
      1. При реализации на экспорт подакцизных товаров для подтверждения обоснованности освобождения от налогообложения в соответствии с пунктом 2 статьи 281 настоящего Кодекса налогоплательщик в течение шестидесяти рабочих дней в обязательном порядке представляет в налоговый орган по месту нахождения следующие документы: </w:t>
      </w:r>
      <w:r>
        <w:br/>
      </w:r>
      <w:r>
        <w:rPr>
          <w:rFonts w:ascii="Times New Roman"/>
          <w:b w:val="false"/>
          <w:i w:val="false"/>
          <w:color w:val="000000"/>
          <w:sz w:val="28"/>
        </w:rPr>
        <w:t xml:space="preserve">
      1) договор (контракт) на поставку экспортируемых подакцизных товаров; </w:t>
      </w:r>
      <w:r>
        <w:br/>
      </w:r>
      <w:r>
        <w:rPr>
          <w:rFonts w:ascii="Times New Roman"/>
          <w:b w:val="false"/>
          <w:i w:val="false"/>
          <w:color w:val="000000"/>
          <w:sz w:val="28"/>
        </w:rPr>
        <w:t xml:space="preserve">
      2) грузовую таможенную декларацию или ее копию, заверенную таможенным органом, с отметкой таможенного органа, осуществившего выпуск подакцизных товаров в режиме экспорта. </w:t>
      </w:r>
      <w:r>
        <w:br/>
      </w:r>
      <w:r>
        <w:rPr>
          <w:rFonts w:ascii="Times New Roman"/>
          <w:b w:val="false"/>
          <w:i w:val="false"/>
          <w:color w:val="000000"/>
          <w:sz w:val="28"/>
        </w:rPr>
        <w:t xml:space="preserve">
      В случае вывоза подакцизных товаров в режиме экспорта по системе магистральных трубопроводов либо с применением процедуры неполного периодического декларирования подтверждением экспорта служит полная грузовая таможенная декларация с отметкой таможенного органа, производившего таможенное оформление; </w:t>
      </w:r>
      <w:r>
        <w:br/>
      </w:r>
      <w:r>
        <w:rPr>
          <w:rFonts w:ascii="Times New Roman"/>
          <w:b w:val="false"/>
          <w:i w:val="false"/>
          <w:color w:val="000000"/>
          <w:sz w:val="28"/>
        </w:rPr>
        <w:t xml:space="preserve">
      3) копии товаросопроводительных документов с отметкой таможенного органа, расположенного в пункте пропуска на таможенной границе Республики Казахстан. </w:t>
      </w:r>
      <w:r>
        <w:br/>
      </w:r>
      <w:r>
        <w:rPr>
          <w:rFonts w:ascii="Times New Roman"/>
          <w:b w:val="false"/>
          <w:i w:val="false"/>
          <w:color w:val="000000"/>
          <w:sz w:val="28"/>
        </w:rPr>
        <w:t xml:space="preserve">
      В случае вывоза подакцизных товаров в режиме экспорта по системе магистральных трубопроводов вместо копий товаросопроводительных документов представляется акт приема-сдачи товаров; </w:t>
      </w:r>
      <w:r>
        <w:br/>
      </w:r>
      <w:r>
        <w:rPr>
          <w:rFonts w:ascii="Times New Roman"/>
          <w:b w:val="false"/>
          <w:i w:val="false"/>
          <w:color w:val="000000"/>
          <w:sz w:val="28"/>
        </w:rPr>
        <w:t xml:space="preserve">
      4) платежные документы и выписку банка, которые подтверждают фактическое поступление выручки от реализации подакцизных товаров на банковские счета налогоплательщика в Республике Казахстан, открытые в соответствии с законодательством Республики Казахстан. </w:t>
      </w:r>
      <w:r>
        <w:br/>
      </w:r>
      <w:r>
        <w:rPr>
          <w:rFonts w:ascii="Times New Roman"/>
          <w:b w:val="false"/>
          <w:i w:val="false"/>
          <w:color w:val="000000"/>
          <w:sz w:val="28"/>
        </w:rPr>
        <w:t xml:space="preserve">
      2. При экспорте подакцизных товаров в государства-участники Содружества Независимых Государств, с которыми Республикой Казахстан заключены международные договоры, предусматривающие освобождение от акциза экспорта подакцизных товаров, дополнительно представляется копия грузовой таможенной декларации, оформленной в стране импорта подакцизных товаров, вывезенных с таможенной территории Республики Казахстан в режиме экспорта. </w:t>
      </w:r>
      <w:r>
        <w:br/>
      </w:r>
      <w:r>
        <w:rPr>
          <w:rFonts w:ascii="Times New Roman"/>
          <w:b w:val="false"/>
          <w:i w:val="false"/>
          <w:color w:val="000000"/>
          <w:sz w:val="28"/>
        </w:rPr>
        <w:t xml:space="preserve">
      3. В случае неподтверждения реализации подакцизных товаров на экспорт в соответствии с пунктами 1 и 2 настоящей статьи такая реализация подлежит обложению акцизом в порядке, установленном настоящим разделом для реализации подакцизных товаров на территории Республики Казахстан. </w:t>
      </w:r>
    </w:p>
    <w:p>
      <w:pPr>
        <w:spacing w:after="0"/>
        <w:ind w:left="0"/>
        <w:jc w:val="both"/>
      </w:pPr>
      <w:r>
        <w:rPr>
          <w:rFonts w:ascii="Times New Roman"/>
          <w:b/>
          <w:i w:val="false"/>
          <w:color w:val="000000"/>
          <w:sz w:val="28"/>
        </w:rPr>
        <w:t xml:space="preserve">       Статья 289. Исчисление суммы акциза </w:t>
      </w:r>
      <w:r>
        <w:br/>
      </w:r>
      <w:r>
        <w:rPr>
          <w:rFonts w:ascii="Times New Roman"/>
          <w:b w:val="false"/>
          <w:i w:val="false"/>
          <w:color w:val="000000"/>
          <w:sz w:val="28"/>
        </w:rPr>
        <w:t xml:space="preserve">
      Исчисление суммы акциза производится путем применения установленной ставки акциза к налоговой базе. </w:t>
      </w:r>
    </w:p>
    <w:p>
      <w:pPr>
        <w:spacing w:after="0"/>
        <w:ind w:left="0"/>
        <w:jc w:val="both"/>
      </w:pPr>
      <w:r>
        <w:rPr>
          <w:rFonts w:ascii="Times New Roman"/>
          <w:b/>
          <w:i w:val="false"/>
          <w:color w:val="000000"/>
          <w:sz w:val="28"/>
        </w:rPr>
        <w:t xml:space="preserve">       Статья 290. Корректировка налоговой базы </w:t>
      </w:r>
      <w:r>
        <w:br/>
      </w:r>
      <w:r>
        <w:rPr>
          <w:rFonts w:ascii="Times New Roman"/>
          <w:b w:val="false"/>
          <w:i w:val="false"/>
          <w:color w:val="000000"/>
          <w:sz w:val="28"/>
        </w:rPr>
        <w:t xml:space="preserve">
      Налоговая база корректируется в том налоговом периоде, в котором произведен возврат подакцизного товара. </w:t>
      </w:r>
      <w:r>
        <w:br/>
      </w:r>
      <w:r>
        <w:rPr>
          <w:rFonts w:ascii="Times New Roman"/>
          <w:b w:val="false"/>
          <w:i w:val="false"/>
          <w:color w:val="000000"/>
          <w:sz w:val="28"/>
        </w:rPr>
        <w:t xml:space="preserve">
      Корректировка размера налоговой базы в соответствии с настоящей статьей производится на основании дополнительного счета-фактуры, в котором отдельной строкой выделена сумма акциза, подлежащая корректировке, а также двусторонних актов, подтверждающих основание для возврата подакцизного товара, и других документов, подтверждающих наступление указанных в договоре (контракте) случаев возврата. </w:t>
      </w:r>
    </w:p>
    <w:p>
      <w:pPr>
        <w:spacing w:after="0"/>
        <w:ind w:left="0"/>
        <w:jc w:val="both"/>
      </w:pPr>
      <w:r>
        <w:rPr>
          <w:rFonts w:ascii="Times New Roman"/>
          <w:b/>
          <w:i w:val="false"/>
          <w:color w:val="000000"/>
          <w:sz w:val="28"/>
        </w:rPr>
        <w:t xml:space="preserve">       Статья 291. Вычет из налога </w:t>
      </w:r>
      <w:r>
        <w:br/>
      </w:r>
      <w:r>
        <w:rPr>
          <w:rFonts w:ascii="Times New Roman"/>
          <w:b w:val="false"/>
          <w:i w:val="false"/>
          <w:color w:val="000000"/>
          <w:sz w:val="28"/>
        </w:rPr>
        <w:t xml:space="preserve">
      1. Налогоплательщик имеет право уменьшить сумму акциза, определенную в соответствии со статьей 289 настоящего Кодекса, на установленные настоящей статьей вычеты. </w:t>
      </w:r>
      <w:r>
        <w:br/>
      </w:r>
      <w:r>
        <w:rPr>
          <w:rFonts w:ascii="Times New Roman"/>
          <w:b w:val="false"/>
          <w:i w:val="false"/>
          <w:color w:val="000000"/>
          <w:sz w:val="28"/>
        </w:rPr>
        <w:t xml:space="preserve">
      2. В соответствии с настоящей статьей на вычет относятся суммы акциза по подакцизным товарам, использованным в качестве основного сырья для производства других подакцизных товаров. </w:t>
      </w:r>
      <w:r>
        <w:br/>
      </w:r>
      <w:r>
        <w:rPr>
          <w:rFonts w:ascii="Times New Roman"/>
          <w:b w:val="false"/>
          <w:i w:val="false"/>
          <w:color w:val="000000"/>
          <w:sz w:val="28"/>
        </w:rPr>
        <w:t xml:space="preserve">
      3. Вычету подлежат суммы акциза, уплаченные: </w:t>
      </w:r>
      <w:r>
        <w:br/>
      </w:r>
      <w:r>
        <w:rPr>
          <w:rFonts w:ascii="Times New Roman"/>
          <w:b w:val="false"/>
          <w:i w:val="false"/>
          <w:color w:val="000000"/>
          <w:sz w:val="28"/>
        </w:rPr>
        <w:t xml:space="preserve">
      1) на территории Республики Казахстан при приобретении или импорте подакцизных товаров на таможенную территорию Республики Казахстан; </w:t>
      </w:r>
      <w:r>
        <w:br/>
      </w:r>
      <w:r>
        <w:rPr>
          <w:rFonts w:ascii="Times New Roman"/>
          <w:b w:val="false"/>
          <w:i w:val="false"/>
          <w:color w:val="000000"/>
          <w:sz w:val="28"/>
        </w:rPr>
        <w:t xml:space="preserve">
      2) за собственные произведенные подакцизные товары; </w:t>
      </w:r>
      <w:r>
        <w:br/>
      </w:r>
      <w:r>
        <w:rPr>
          <w:rFonts w:ascii="Times New Roman"/>
          <w:b w:val="false"/>
          <w:i w:val="false"/>
          <w:color w:val="000000"/>
          <w:sz w:val="28"/>
        </w:rPr>
        <w:t xml:space="preserve">
      3) при передаче подакцизных товаров, изготовленных из давальческого подакцизного сырья. </w:t>
      </w:r>
      <w:r>
        <w:br/>
      </w:r>
      <w:r>
        <w:rPr>
          <w:rFonts w:ascii="Times New Roman"/>
          <w:b w:val="false"/>
          <w:i w:val="false"/>
          <w:color w:val="000000"/>
          <w:sz w:val="28"/>
        </w:rPr>
        <w:t xml:space="preserve">
      Не подлежат вычету суммы акциза на все виды спирта, сырую нефть, газовый конденсат. </w:t>
      </w:r>
      <w:r>
        <w:br/>
      </w:r>
      <w:r>
        <w:rPr>
          <w:rFonts w:ascii="Times New Roman"/>
          <w:b w:val="false"/>
          <w:i w:val="false"/>
          <w:color w:val="000000"/>
          <w:sz w:val="28"/>
        </w:rPr>
        <w:t xml:space="preserve">
      4. Вычет производится на сумму акциза, определенного исходя из объема подакцизного сырья, фактически использованного на изготовление подакцизных товаров в налоговом периоде. </w:t>
      </w:r>
      <w:r>
        <w:br/>
      </w:r>
      <w:r>
        <w:rPr>
          <w:rFonts w:ascii="Times New Roman"/>
          <w:b w:val="false"/>
          <w:i w:val="false"/>
          <w:color w:val="000000"/>
          <w:sz w:val="28"/>
        </w:rPr>
        <w:t xml:space="preserve">
      5. Вычет суммы акциза, уплаченного при приобретении подакцизного сырья на территории Республики Казахстан, осуществляется при наличии следующих документов: </w:t>
      </w:r>
      <w:r>
        <w:br/>
      </w:r>
      <w:r>
        <w:rPr>
          <w:rFonts w:ascii="Times New Roman"/>
          <w:b w:val="false"/>
          <w:i w:val="false"/>
          <w:color w:val="000000"/>
          <w:sz w:val="28"/>
        </w:rPr>
        <w:t xml:space="preserve">
      1) договора купли-продажи подакцизного сырья; </w:t>
      </w:r>
      <w:r>
        <w:br/>
      </w:r>
      <w:r>
        <w:rPr>
          <w:rFonts w:ascii="Times New Roman"/>
          <w:b w:val="false"/>
          <w:i w:val="false"/>
          <w:color w:val="000000"/>
          <w:sz w:val="28"/>
        </w:rPr>
        <w:t xml:space="preserve">
      2) платежных банковских документов или чеков контрольно-кассовой машины, подтверждающих оплату подакцизного сырья; </w:t>
      </w:r>
      <w:r>
        <w:br/>
      </w:r>
      <w:r>
        <w:rPr>
          <w:rFonts w:ascii="Times New Roman"/>
          <w:b w:val="false"/>
          <w:i w:val="false"/>
          <w:color w:val="000000"/>
          <w:sz w:val="28"/>
        </w:rPr>
        <w:t xml:space="preserve">
      3) товаро-транспортных накладных поставки подакцизного сырья; </w:t>
      </w:r>
      <w:r>
        <w:br/>
      </w:r>
      <w:r>
        <w:rPr>
          <w:rFonts w:ascii="Times New Roman"/>
          <w:b w:val="false"/>
          <w:i w:val="false"/>
          <w:color w:val="000000"/>
          <w:sz w:val="28"/>
        </w:rPr>
        <w:t xml:space="preserve">
      4) счета-фактуры с выделенной отдельной строкой суммой акциза; </w:t>
      </w:r>
      <w:r>
        <w:br/>
      </w:r>
      <w:r>
        <w:rPr>
          <w:rFonts w:ascii="Times New Roman"/>
          <w:b w:val="false"/>
          <w:i w:val="false"/>
          <w:color w:val="000000"/>
          <w:sz w:val="28"/>
        </w:rPr>
        <w:t xml:space="preserve">
      5) купажных актов (при производстве алкогольной продукции); </w:t>
      </w:r>
      <w:r>
        <w:br/>
      </w:r>
      <w:r>
        <w:rPr>
          <w:rFonts w:ascii="Times New Roman"/>
          <w:b w:val="false"/>
          <w:i w:val="false"/>
          <w:color w:val="000000"/>
          <w:sz w:val="28"/>
        </w:rPr>
        <w:t xml:space="preserve">
      6) акта списания подакцизного сырья в производство. </w:t>
      </w:r>
      <w:r>
        <w:br/>
      </w:r>
      <w:r>
        <w:rPr>
          <w:rFonts w:ascii="Times New Roman"/>
          <w:b w:val="false"/>
          <w:i w:val="false"/>
          <w:color w:val="000000"/>
          <w:sz w:val="28"/>
        </w:rPr>
        <w:t xml:space="preserve">
      6. Вычет суммы акциза, уплаченного за подакцизное сырье собственного производства, осуществляется при наличии следующих документов: </w:t>
      </w:r>
      <w:r>
        <w:br/>
      </w:r>
      <w:r>
        <w:rPr>
          <w:rFonts w:ascii="Times New Roman"/>
          <w:b w:val="false"/>
          <w:i w:val="false"/>
          <w:color w:val="000000"/>
          <w:sz w:val="28"/>
        </w:rPr>
        <w:t xml:space="preserve">
      1) платежных банковских документов или иных документов, подтверждающих уплату акциза в бюджет; </w:t>
      </w:r>
      <w:r>
        <w:br/>
      </w:r>
      <w:r>
        <w:rPr>
          <w:rFonts w:ascii="Times New Roman"/>
          <w:b w:val="false"/>
          <w:i w:val="false"/>
          <w:color w:val="000000"/>
          <w:sz w:val="28"/>
        </w:rPr>
        <w:t xml:space="preserve">
      2) купажных актов (при производстве алкогольной продукции); </w:t>
      </w:r>
      <w:r>
        <w:br/>
      </w:r>
      <w:r>
        <w:rPr>
          <w:rFonts w:ascii="Times New Roman"/>
          <w:b w:val="false"/>
          <w:i w:val="false"/>
          <w:color w:val="000000"/>
          <w:sz w:val="28"/>
        </w:rPr>
        <w:t xml:space="preserve">
      3) акта списания подакцизного сырья в производство. </w:t>
      </w:r>
      <w:r>
        <w:br/>
      </w:r>
      <w:r>
        <w:rPr>
          <w:rFonts w:ascii="Times New Roman"/>
          <w:b w:val="false"/>
          <w:i w:val="false"/>
          <w:color w:val="000000"/>
          <w:sz w:val="28"/>
        </w:rPr>
        <w:t xml:space="preserve">
      7. Вычет суммы акциза, уплаченного при импорте подакцизного сырья на территорию Республики Казахстан, осуществляется при наличии следующих документов: </w:t>
      </w:r>
      <w:r>
        <w:br/>
      </w:r>
      <w:r>
        <w:rPr>
          <w:rFonts w:ascii="Times New Roman"/>
          <w:b w:val="false"/>
          <w:i w:val="false"/>
          <w:color w:val="000000"/>
          <w:sz w:val="28"/>
        </w:rPr>
        <w:t xml:space="preserve">
      1) договора купли-продажи подакцизного сырья; </w:t>
      </w:r>
      <w:r>
        <w:br/>
      </w:r>
      <w:r>
        <w:rPr>
          <w:rFonts w:ascii="Times New Roman"/>
          <w:b w:val="false"/>
          <w:i w:val="false"/>
          <w:color w:val="000000"/>
          <w:sz w:val="28"/>
        </w:rPr>
        <w:t xml:space="preserve">
      2) платежных банковских документов или иных документов, подтверждающих уплату акциза в бюджет при таможенном оформлении; </w:t>
      </w:r>
      <w:r>
        <w:br/>
      </w:r>
      <w:r>
        <w:rPr>
          <w:rFonts w:ascii="Times New Roman"/>
          <w:b w:val="false"/>
          <w:i w:val="false"/>
          <w:color w:val="000000"/>
          <w:sz w:val="28"/>
        </w:rPr>
        <w:t xml:space="preserve">
      3) грузовой таможенной декларации на импортируемое подакцизное сырье; </w:t>
      </w:r>
      <w:r>
        <w:br/>
      </w:r>
      <w:r>
        <w:rPr>
          <w:rFonts w:ascii="Times New Roman"/>
          <w:b w:val="false"/>
          <w:i w:val="false"/>
          <w:color w:val="000000"/>
          <w:sz w:val="28"/>
        </w:rPr>
        <w:t xml:space="preserve">
      4) купажных актов (при производстве алкогольной продукции); </w:t>
      </w:r>
      <w:r>
        <w:br/>
      </w:r>
      <w:r>
        <w:rPr>
          <w:rFonts w:ascii="Times New Roman"/>
          <w:b w:val="false"/>
          <w:i w:val="false"/>
          <w:color w:val="000000"/>
          <w:sz w:val="28"/>
        </w:rPr>
        <w:t xml:space="preserve">
      5) акта списания подакцизного сырья в производство. </w:t>
      </w:r>
      <w:r>
        <w:br/>
      </w:r>
      <w:r>
        <w:rPr>
          <w:rFonts w:ascii="Times New Roman"/>
          <w:b w:val="false"/>
          <w:i w:val="false"/>
          <w:color w:val="000000"/>
          <w:sz w:val="28"/>
        </w:rPr>
        <w:t xml:space="preserve">
      8. Вычету также подлежит сумма акциза, уплаченная при передаче подакцизных товаров, изготовленных из давальческого подакцизного сырья, при наличии следующих документов: </w:t>
      </w:r>
      <w:r>
        <w:br/>
      </w:r>
      <w:r>
        <w:rPr>
          <w:rFonts w:ascii="Times New Roman"/>
          <w:b w:val="false"/>
          <w:i w:val="false"/>
          <w:color w:val="000000"/>
          <w:sz w:val="28"/>
        </w:rPr>
        <w:t xml:space="preserve">
      1) договора между собственником давальческого подакцизного сырья и переработчиком; </w:t>
      </w:r>
      <w:r>
        <w:br/>
      </w:r>
      <w:r>
        <w:rPr>
          <w:rFonts w:ascii="Times New Roman"/>
          <w:b w:val="false"/>
          <w:i w:val="false"/>
          <w:color w:val="000000"/>
          <w:sz w:val="28"/>
        </w:rPr>
        <w:t xml:space="preserve">
      2) платежных банковских документов или иных документов, подтверждающих уплату акциза в бюджет собственником давальческого подакцизного сырья; </w:t>
      </w:r>
      <w:r>
        <w:br/>
      </w:r>
      <w:r>
        <w:rPr>
          <w:rFonts w:ascii="Times New Roman"/>
          <w:b w:val="false"/>
          <w:i w:val="false"/>
          <w:color w:val="000000"/>
          <w:sz w:val="28"/>
        </w:rPr>
        <w:t xml:space="preserve">
      3) накладной на отпуск или акта приема-передачи подакцизного сырья. </w:t>
      </w:r>
      <w:r>
        <w:br/>
      </w:r>
      <w:r>
        <w:rPr>
          <w:rFonts w:ascii="Times New Roman"/>
          <w:b w:val="false"/>
          <w:i w:val="false"/>
          <w:color w:val="000000"/>
          <w:sz w:val="28"/>
        </w:rPr>
        <w:t xml:space="preserve">
      9. В случае превышения суммы акциза, уплаченной производителями подакцизных товаров при приобретении на территории Республики Казахстан или импорте подакцизного сырья, над суммой акциза, исчисленной для изготовленных из этого сырья подакцизных товаров, сумма превышения вычету не подлежит. </w:t>
      </w:r>
    </w:p>
    <w:p>
      <w:pPr>
        <w:spacing w:after="0"/>
        <w:ind w:left="0"/>
        <w:jc w:val="both"/>
      </w:pPr>
      <w:r>
        <w:rPr>
          <w:rFonts w:ascii="Times New Roman"/>
          <w:b/>
          <w:i w:val="false"/>
          <w:color w:val="000000"/>
          <w:sz w:val="28"/>
        </w:rPr>
        <w:t xml:space="preserve">       Статья 292. Сроки уплаты акциза </w:t>
      </w:r>
      <w:r>
        <w:br/>
      </w:r>
      <w:r>
        <w:rPr>
          <w:rFonts w:ascii="Times New Roman"/>
          <w:b w:val="false"/>
          <w:i w:val="false"/>
          <w:color w:val="000000"/>
          <w:sz w:val="28"/>
        </w:rPr>
        <w:t xml:space="preserve">
      1. Если иное не предусмотрено настоящей статьей, акциз на подакцизные товары подлежит перечислению в бюджет не позднее 15 числа месяца, следующего за отчетным налоговым периодом. </w:t>
      </w:r>
      <w:r>
        <w:br/>
      </w:r>
      <w:r>
        <w:rPr>
          <w:rFonts w:ascii="Times New Roman"/>
          <w:b w:val="false"/>
          <w:i w:val="false"/>
          <w:color w:val="000000"/>
          <w:sz w:val="28"/>
        </w:rPr>
        <w:t xml:space="preserve">
      2. По подакцизным товарам, произведенным из давальческих сырья и материалов, акциз уплачивается в день передачи продукции заказчику или лицу, указанному заказчиком. </w:t>
      </w:r>
      <w:r>
        <w:br/>
      </w:r>
      <w:r>
        <w:rPr>
          <w:rFonts w:ascii="Times New Roman"/>
          <w:b w:val="false"/>
          <w:i w:val="false"/>
          <w:color w:val="000000"/>
          <w:sz w:val="28"/>
        </w:rPr>
        <w:t xml:space="preserve">
      3. При передаче сырой нефти, газового конденсата, добытых на территории Республики Казахстан, на промышленную переработку акциз уплачивается в день их передачи. </w:t>
      </w:r>
      <w:r>
        <w:br/>
      </w:r>
      <w:r>
        <w:rPr>
          <w:rFonts w:ascii="Times New Roman"/>
          <w:b w:val="false"/>
          <w:i w:val="false"/>
          <w:color w:val="000000"/>
          <w:sz w:val="28"/>
        </w:rPr>
        <w:t xml:space="preserve">
      4. Акциз на подакцизные товары, установленные в подпункте 2) статьи 279 настоящего Кодекса, за исключением виноматериала и пива, уплачивается до получения учетно-контрольных марок. </w:t>
      </w:r>
    </w:p>
    <w:p>
      <w:pPr>
        <w:spacing w:after="0"/>
        <w:ind w:left="0"/>
        <w:jc w:val="both"/>
      </w:pPr>
      <w:r>
        <w:rPr>
          <w:rFonts w:ascii="Times New Roman"/>
          <w:b/>
          <w:i w:val="false"/>
          <w:color w:val="000000"/>
          <w:sz w:val="28"/>
        </w:rPr>
        <w:t xml:space="preserve">       Статья 293. Место уплаты акциза </w:t>
      </w:r>
      <w:r>
        <w:br/>
      </w:r>
      <w:r>
        <w:rPr>
          <w:rFonts w:ascii="Times New Roman"/>
          <w:b w:val="false"/>
          <w:i w:val="false"/>
          <w:color w:val="000000"/>
          <w:sz w:val="28"/>
        </w:rPr>
        <w:t xml:space="preserve">
      1. Уплата акциза производится по месту нахождения объекта обложения, за исключением случаев, указанных в пункте 2 настоящей статьи. </w:t>
      </w:r>
      <w:r>
        <w:br/>
      </w:r>
      <w:r>
        <w:rPr>
          <w:rFonts w:ascii="Times New Roman"/>
          <w:b w:val="false"/>
          <w:i w:val="false"/>
          <w:color w:val="000000"/>
          <w:sz w:val="28"/>
        </w:rPr>
        <w:t xml:space="preserve">
      2. Плательщики акциза, осуществляющие оптовую, розничную реализацию бензина (за исключением авиационного) и дизельного топлива, уплачивают акциз по месту нахождения объектов, связанных с налогообложением. </w:t>
      </w:r>
    </w:p>
    <w:p>
      <w:pPr>
        <w:spacing w:after="0"/>
        <w:ind w:left="0"/>
        <w:jc w:val="both"/>
      </w:pPr>
      <w:r>
        <w:rPr>
          <w:rFonts w:ascii="Times New Roman"/>
          <w:b/>
          <w:i w:val="false"/>
          <w:color w:val="000000"/>
          <w:sz w:val="28"/>
        </w:rPr>
        <w:t xml:space="preserve">       Статья 294. Порядок исчисления и уплаты акциза налогоплательщиками за структурные подразделения, объекты, связанные с налогообложением </w:t>
      </w:r>
      <w:r>
        <w:br/>
      </w:r>
      <w:r>
        <w:rPr>
          <w:rFonts w:ascii="Times New Roman"/>
          <w:b w:val="false"/>
          <w:i w:val="false"/>
          <w:color w:val="000000"/>
          <w:sz w:val="28"/>
        </w:rPr>
        <w:t xml:space="preserve">
      1. По операциям, облагаемым акцизом, совершенным в течение налогового периода структурным подразделением, а также объектами, связанными с налогообложением, расчеты акциза составляются отдельно (далее по разделу - расчет по акцизу). </w:t>
      </w:r>
      <w:r>
        <w:br/>
      </w:r>
      <w:r>
        <w:rPr>
          <w:rFonts w:ascii="Times New Roman"/>
          <w:b w:val="false"/>
          <w:i w:val="false"/>
          <w:color w:val="000000"/>
          <w:sz w:val="28"/>
        </w:rPr>
        <w:t xml:space="preserve">
      На основании расчета по акцизу определяется сумма акциза, подлежащего уплате за структурное подразделение, а также объекты, связанные с налогообложением. </w:t>
      </w:r>
      <w:r>
        <w:br/>
      </w:r>
      <w:r>
        <w:rPr>
          <w:rFonts w:ascii="Times New Roman"/>
          <w:b w:val="false"/>
          <w:i w:val="false"/>
          <w:color w:val="000000"/>
          <w:sz w:val="28"/>
        </w:rPr>
        <w:t xml:space="preserve">
      2. Плательщики акциза обязаны представить расчет по акцизу в налоговые органы по месту нахождения структурного подразделения, объектов, связанных с налогообложением, в сроки, установленные статьей 296 настоящего Кодекса. </w:t>
      </w:r>
      <w:r>
        <w:br/>
      </w:r>
      <w:r>
        <w:rPr>
          <w:rFonts w:ascii="Times New Roman"/>
          <w:b w:val="false"/>
          <w:i w:val="false"/>
          <w:color w:val="000000"/>
          <w:sz w:val="28"/>
        </w:rPr>
        <w:t xml:space="preserve">
      Плательщики акциза, имеющие несколько объектов, связанных с налогообложением, зарегистрированных в одном налоговом органе, представляют один расчет по акцизу за все объекты. </w:t>
      </w:r>
      <w:r>
        <w:br/>
      </w:r>
      <w:r>
        <w:rPr>
          <w:rFonts w:ascii="Times New Roman"/>
          <w:b w:val="false"/>
          <w:i w:val="false"/>
          <w:color w:val="000000"/>
          <w:sz w:val="28"/>
        </w:rPr>
        <w:t xml:space="preserve">
      3. Уплата акциза, включая текущие платежи, за структурные подразделения, объекты, связанные с налогообложением, производится юридическим лицом-плательщиком акциза непосредственно со своего банковского счета или возлагается на структурное подразделение. </w:t>
      </w:r>
      <w:r>
        <w:br/>
      </w:r>
      <w:r>
        <w:rPr>
          <w:rFonts w:ascii="Times New Roman"/>
          <w:b w:val="false"/>
          <w:i w:val="false"/>
          <w:color w:val="000000"/>
          <w:sz w:val="28"/>
        </w:rPr>
        <w:t xml:space="preserve">
      4. Индивидуальные предприниматели представляют расчет по акцизу, подлежащему уплате за объекты, связанные с налогообложением, по месту нахождения объектов, связанных с налогообложением. </w:t>
      </w:r>
    </w:p>
    <w:p>
      <w:pPr>
        <w:spacing w:after="0"/>
        <w:ind w:left="0"/>
        <w:jc w:val="both"/>
      </w:pPr>
      <w:r>
        <w:rPr>
          <w:rFonts w:ascii="Times New Roman"/>
          <w:b/>
          <w:i w:val="false"/>
          <w:color w:val="000000"/>
          <w:sz w:val="28"/>
        </w:rPr>
        <w:t xml:space="preserve">       Статья 295. Налоговый период </w:t>
      </w:r>
      <w:r>
        <w:br/>
      </w:r>
      <w:r>
        <w:rPr>
          <w:rFonts w:ascii="Times New Roman"/>
          <w:b w:val="false"/>
          <w:i w:val="false"/>
          <w:color w:val="000000"/>
          <w:sz w:val="28"/>
        </w:rPr>
        <w:t xml:space="preserve">
      Применительно к акцизу налоговым периодом является календарный месяц. </w:t>
      </w:r>
    </w:p>
    <w:p>
      <w:pPr>
        <w:spacing w:after="0"/>
        <w:ind w:left="0"/>
        <w:jc w:val="both"/>
      </w:pPr>
      <w:r>
        <w:rPr>
          <w:rFonts w:ascii="Times New Roman"/>
          <w:b/>
          <w:i w:val="false"/>
          <w:color w:val="000000"/>
          <w:sz w:val="28"/>
        </w:rPr>
        <w:t xml:space="preserve">       Статья 296. Налоговая декларация </w:t>
      </w:r>
      <w:r>
        <w:br/>
      </w:r>
      <w:r>
        <w:rPr>
          <w:rFonts w:ascii="Times New Roman"/>
          <w:b w:val="false"/>
          <w:i w:val="false"/>
          <w:color w:val="000000"/>
          <w:sz w:val="28"/>
        </w:rPr>
        <w:t xml:space="preserve">
      1. По окончании каждого налогового периода налогоплательщики обязаны представить в налоговые органы по месту своего нахождения декларацию по акцизу не позднее 15 числа второго месяца, следующего за отчетным налоговым периодом. </w:t>
      </w:r>
      <w:r>
        <w:br/>
      </w:r>
      <w:r>
        <w:rPr>
          <w:rFonts w:ascii="Times New Roman"/>
          <w:b w:val="false"/>
          <w:i w:val="false"/>
          <w:color w:val="000000"/>
          <w:sz w:val="28"/>
        </w:rPr>
        <w:t xml:space="preserve">
      2. Плательщики акциза одновременно с декларацией представляют расчеты по акцизу. </w:t>
      </w:r>
    </w:p>
    <w:p>
      <w:pPr>
        <w:spacing w:after="0"/>
        <w:ind w:left="0"/>
        <w:jc w:val="left"/>
      </w:pPr>
      <w:r>
        <w:rPr>
          <w:rFonts w:ascii="Times New Roman"/>
          <w:b/>
          <w:i w:val="false"/>
          <w:color w:val="000000"/>
        </w:rPr>
        <w:t xml:space="preserve"> Глава 43. Налогообложение импорта подакцизных товаров </w:t>
      </w:r>
    </w:p>
    <w:p>
      <w:pPr>
        <w:spacing w:after="0"/>
        <w:ind w:left="0"/>
        <w:jc w:val="both"/>
      </w:pPr>
      <w:r>
        <w:rPr>
          <w:rFonts w:ascii="Times New Roman"/>
          <w:b/>
          <w:i w:val="false"/>
          <w:color w:val="000000"/>
          <w:sz w:val="28"/>
        </w:rPr>
        <w:t xml:space="preserve">       Статья 297. Налоговая база импортируемых подакцизных товаров </w:t>
      </w:r>
      <w:r>
        <w:br/>
      </w:r>
      <w:r>
        <w:rPr>
          <w:rFonts w:ascii="Times New Roman"/>
          <w:b w:val="false"/>
          <w:i w:val="false"/>
          <w:color w:val="000000"/>
          <w:sz w:val="28"/>
        </w:rPr>
        <w:t xml:space="preserve">
      1. При импорте подакцизных товаров на таможенную территорию Республики Казахстан, в отношении которых установлены твердые ставки акцизов, налоговая база определяется как объем импортируемых подакцизных товаров в натуральном выражении. </w:t>
      </w:r>
      <w:r>
        <w:br/>
      </w:r>
      <w:r>
        <w:rPr>
          <w:rFonts w:ascii="Times New Roman"/>
          <w:b w:val="false"/>
          <w:i w:val="false"/>
          <w:color w:val="000000"/>
          <w:sz w:val="28"/>
        </w:rPr>
        <w:t xml:space="preserve">
      2. При импорте подакцизных товаров, в отношении которых установлены адвалорные ставки акцизов, налоговая база определяется как таможенная стоимость импортируемых подакцизных товаров в соответствии с таможенным законодательством Республики Казахстан. </w:t>
      </w:r>
    </w:p>
    <w:p>
      <w:pPr>
        <w:spacing w:after="0"/>
        <w:ind w:left="0"/>
        <w:jc w:val="both"/>
      </w:pPr>
      <w:r>
        <w:rPr>
          <w:rFonts w:ascii="Times New Roman"/>
          <w:b/>
          <w:i w:val="false"/>
          <w:color w:val="000000"/>
          <w:sz w:val="28"/>
        </w:rPr>
        <w:t xml:space="preserve">       Статья 298. Сроки уплаты акциза на импортируемые подакцизные товары </w:t>
      </w:r>
      <w:r>
        <w:br/>
      </w:r>
      <w:r>
        <w:rPr>
          <w:rFonts w:ascii="Times New Roman"/>
          <w:b w:val="false"/>
          <w:i w:val="false"/>
          <w:color w:val="000000"/>
          <w:sz w:val="28"/>
        </w:rPr>
        <w:t xml:space="preserve">
      1. Акцизы на импортируемые подакцизные товары уплачиваются в определяемый таможенным законодательством Республики Казахстан день для уплаты таможенных платежей, за исключением случаев, предусмотренных пунктом 2 настоящей статьи. </w:t>
      </w:r>
      <w:r>
        <w:br/>
      </w:r>
      <w:r>
        <w:rPr>
          <w:rFonts w:ascii="Times New Roman"/>
          <w:b w:val="false"/>
          <w:i w:val="false"/>
          <w:color w:val="000000"/>
          <w:sz w:val="28"/>
        </w:rPr>
        <w:t xml:space="preserve">
      2. Акциз на импортируемые подакцизные товары, подлежащие маркировке в соответствии со статьей 644 настоящего Кодекса, уплачивается до получения акцизных марок, учетно-контрольных марок в порядке, установленном уполномоченным государственным органом по вопросам таможенного дела по согласованию с уполномоченным органом. </w:t>
      </w:r>
      <w:r>
        <w:br/>
      </w:r>
      <w:r>
        <w:rPr>
          <w:rFonts w:ascii="Times New Roman"/>
          <w:b w:val="false"/>
          <w:i w:val="false"/>
          <w:color w:val="000000"/>
          <w:sz w:val="28"/>
        </w:rPr>
        <w:t xml:space="preserve">
      При осуществлении фактического импорта подакцизных товаров, указанных в части первой настоящего пункта, сумма акциза подлежит уточнению. </w:t>
      </w:r>
    </w:p>
    <w:p>
      <w:pPr>
        <w:spacing w:after="0"/>
        <w:ind w:left="0"/>
        <w:jc w:val="both"/>
      </w:pPr>
      <w:r>
        <w:rPr>
          <w:rFonts w:ascii="Times New Roman"/>
          <w:b/>
          <w:i w:val="false"/>
          <w:color w:val="000000"/>
          <w:sz w:val="28"/>
        </w:rPr>
        <w:t xml:space="preserve">       Статья 299. Импорт подакцизных товаров, освобожденных от акциза </w:t>
      </w:r>
      <w:r>
        <w:br/>
      </w:r>
      <w:r>
        <w:rPr>
          <w:rFonts w:ascii="Times New Roman"/>
          <w:b w:val="false"/>
          <w:i w:val="false"/>
          <w:color w:val="000000"/>
          <w:sz w:val="28"/>
        </w:rPr>
        <w:t xml:space="preserve">
      1. Акцизами не облагаются подакцизные товары, импортируемые физическими лицами по нормам, утвержденным Правительством Республики Казахстан. </w:t>
      </w:r>
      <w:r>
        <w:br/>
      </w:r>
      <w:r>
        <w:rPr>
          <w:rFonts w:ascii="Times New Roman"/>
          <w:b w:val="false"/>
          <w:i w:val="false"/>
          <w:color w:val="000000"/>
          <w:sz w:val="28"/>
        </w:rPr>
        <w:t xml:space="preserve">
      2. Освобождаются от уплаты акциза следующие импортируемые подакцизные товары: </w:t>
      </w:r>
      <w:r>
        <w:br/>
      </w:r>
      <w:r>
        <w:rPr>
          <w:rFonts w:ascii="Times New Roman"/>
          <w:b w:val="false"/>
          <w:i w:val="false"/>
          <w:color w:val="000000"/>
          <w:sz w:val="28"/>
        </w:rPr>
        <w:t xml:space="preserve">
      1) подакцизные товары, необходимые для эксплуатации транспортных средств, осуществляющих международные перевозки, во время следования в пути и в пунктах промежуточной остановки; </w:t>
      </w:r>
      <w:r>
        <w:br/>
      </w:r>
      <w:r>
        <w:rPr>
          <w:rFonts w:ascii="Times New Roman"/>
          <w:b w:val="false"/>
          <w:i w:val="false"/>
          <w:color w:val="000000"/>
          <w:sz w:val="28"/>
        </w:rPr>
        <w:t xml:space="preserve">
      2) подакцизные товары, оказавшиеся вследствие повреждения до пропуска их через таможенную границу Республики Казахстан не пригодными к использованию в качестве изделий и материалов; </w:t>
      </w:r>
      <w:r>
        <w:br/>
      </w:r>
      <w:r>
        <w:rPr>
          <w:rFonts w:ascii="Times New Roman"/>
          <w:b w:val="false"/>
          <w:i w:val="false"/>
          <w:color w:val="000000"/>
          <w:sz w:val="28"/>
        </w:rPr>
        <w:t xml:space="preserve">
      3) подакцизные товары, ввезенные для официального пользования иностранными дипломатическими и приравненными к ним представительствами, а также для личного пользования лицами из числа дипломатического и административно-технического персонала этих представительств, включая членов их семей, проживающих вместе с ними. Указанные товары освобождаются от уплаты акциза в соответствии с международными договорами, участницей которых является Республика Казахстан; </w:t>
      </w:r>
      <w:r>
        <w:br/>
      </w:r>
      <w:r>
        <w:rPr>
          <w:rFonts w:ascii="Times New Roman"/>
          <w:b w:val="false"/>
          <w:i w:val="false"/>
          <w:color w:val="000000"/>
          <w:sz w:val="28"/>
        </w:rPr>
        <w:t xml:space="preserve">
      4) подакцизные товары, перемещаемые через таможенную границу Республики Казахстан, освобождаемые в рамках таможенных режимов, установленных таможенным законодательством Республики Казахстан, за исключением режима "Выпуск товаров для свободного обращения"; </w:t>
      </w:r>
      <w:r>
        <w:br/>
      </w:r>
      <w:r>
        <w:rPr>
          <w:rFonts w:ascii="Times New Roman"/>
          <w:b w:val="false"/>
          <w:i w:val="false"/>
          <w:color w:val="000000"/>
          <w:sz w:val="28"/>
        </w:rPr>
        <w:t xml:space="preserve">
      5) спиртосодержащая продукция медицинского назначения (кроме бальзамов), розлитая в потребительскую тару емкостью не более 0,1 литра и зарегистрированная в соответствии с законодательством Республики Казахстан. </w:t>
      </w:r>
    </w:p>
    <w:p>
      <w:pPr>
        <w:spacing w:after="0"/>
        <w:ind w:left="0"/>
        <w:jc w:val="left"/>
      </w:pPr>
      <w:r>
        <w:rPr>
          <w:rFonts w:ascii="Times New Roman"/>
          <w:b/>
          <w:i w:val="false"/>
          <w:color w:val="000000"/>
        </w:rPr>
        <w:t xml:space="preserve"> Раздел 10. Рентный налог на экспортируемые сырую нефть, </w:t>
      </w:r>
      <w:r>
        <w:br/>
      </w:r>
      <w:r>
        <w:rPr>
          <w:rFonts w:ascii="Times New Roman"/>
          <w:b/>
          <w:i w:val="false"/>
          <w:color w:val="000000"/>
        </w:rPr>
        <w:t xml:space="preserve">
газовый конденсат  Глава 44. Рентный налог на экспортируемые сырую нефть, </w:t>
      </w:r>
      <w:r>
        <w:br/>
      </w:r>
      <w:r>
        <w:rPr>
          <w:rFonts w:ascii="Times New Roman"/>
          <w:b/>
          <w:i w:val="false"/>
          <w:color w:val="000000"/>
        </w:rPr>
        <w:t xml:space="preserve">
газовый конденсат </w:t>
      </w:r>
    </w:p>
    <w:p>
      <w:pPr>
        <w:spacing w:after="0"/>
        <w:ind w:left="0"/>
        <w:jc w:val="both"/>
      </w:pPr>
      <w:r>
        <w:rPr>
          <w:rFonts w:ascii="Times New Roman"/>
          <w:b/>
          <w:i w:val="false"/>
          <w:color w:val="000000"/>
          <w:sz w:val="28"/>
        </w:rPr>
        <w:t xml:space="preserve">       Статья 300. Плательщики </w:t>
      </w:r>
      <w:r>
        <w:br/>
      </w:r>
      <w:r>
        <w:rPr>
          <w:rFonts w:ascii="Times New Roman"/>
          <w:b w:val="false"/>
          <w:i w:val="false"/>
          <w:color w:val="000000"/>
          <w:sz w:val="28"/>
        </w:rPr>
        <w:t xml:space="preserve">
      Плательщиками рентного налога на экспортируемые сырую нефть, газовый конденсат являются физические и юридические лица, реализующие на экспорт сырую нефть, газовый конденсат, за исключением недропользователей, указанных в пункте 2 статьи 308 настоящего Кодекса. </w:t>
      </w:r>
    </w:p>
    <w:p>
      <w:pPr>
        <w:spacing w:after="0"/>
        <w:ind w:left="0"/>
        <w:jc w:val="both"/>
      </w:pPr>
      <w:r>
        <w:rPr>
          <w:rFonts w:ascii="Times New Roman"/>
          <w:b/>
          <w:i w:val="false"/>
          <w:color w:val="000000"/>
          <w:sz w:val="28"/>
        </w:rPr>
        <w:t xml:space="preserve">       Статья 301. Объект обложения </w:t>
      </w:r>
      <w:r>
        <w:br/>
      </w:r>
      <w:r>
        <w:rPr>
          <w:rFonts w:ascii="Times New Roman"/>
          <w:b w:val="false"/>
          <w:i w:val="false"/>
          <w:color w:val="000000"/>
          <w:sz w:val="28"/>
        </w:rPr>
        <w:t xml:space="preserve">
      Объектом обложения рентным налогом на экспортируемые сырую нефть, газовый конденсат является объем сырой нефти, газового конденсата, реализуемый на экспорт. </w:t>
      </w:r>
    </w:p>
    <w:p>
      <w:pPr>
        <w:spacing w:after="0"/>
        <w:ind w:left="0"/>
        <w:jc w:val="both"/>
      </w:pPr>
      <w:r>
        <w:rPr>
          <w:rFonts w:ascii="Times New Roman"/>
          <w:b/>
          <w:i w:val="false"/>
          <w:color w:val="000000"/>
          <w:sz w:val="28"/>
        </w:rPr>
        <w:t xml:space="preserve">       Статья 302. Порядок исчисления </w:t>
      </w:r>
      <w:r>
        <w:br/>
      </w:r>
      <w:r>
        <w:rPr>
          <w:rFonts w:ascii="Times New Roman"/>
          <w:b w:val="false"/>
          <w:i w:val="false"/>
          <w:color w:val="000000"/>
          <w:sz w:val="28"/>
        </w:rPr>
        <w:t xml:space="preserve">
      1. Налоговой базой для исчисления рентного налога на экспортируемые сырую нефть, газовый конденсат является стоимость экспортируемой сырой нефти, газового конденсата, исчисленная исходя из фактически реализуемого на экспорт объема сырой нефти, газового конденсата и мировой цены, рассчитанной в порядке, установленном пунктом 3 статьи 334 настоящего Кодекса. </w:t>
      </w:r>
      <w:r>
        <w:br/>
      </w:r>
      <w:r>
        <w:rPr>
          <w:rFonts w:ascii="Times New Roman"/>
          <w:b w:val="false"/>
          <w:i w:val="false"/>
          <w:color w:val="000000"/>
          <w:sz w:val="28"/>
        </w:rPr>
        <w:t xml:space="preserve">
      2. Денежная форма уплаты рентного налога на экспортируемые сырую нефть, газовый конденсат по решению Правительства Республики Казахстан может быть заменена натуральной формой в порядке, установленном дополнительным соглашением, заключаемым между уполномоченным государственным органом и налогоплательщиком. </w:t>
      </w:r>
      <w:r>
        <w:br/>
      </w:r>
      <w:r>
        <w:rPr>
          <w:rFonts w:ascii="Times New Roman"/>
          <w:b w:val="false"/>
          <w:i w:val="false"/>
          <w:color w:val="000000"/>
          <w:sz w:val="28"/>
        </w:rPr>
        <w:t xml:space="preserve">
      Порядок уплаты рентного налога на экспортируемые сырую нефть, газовый конденсат, в натуральной форме установлен статьей 346 настоящего Кодекса. </w:t>
      </w:r>
    </w:p>
    <w:p>
      <w:pPr>
        <w:spacing w:after="0"/>
        <w:ind w:left="0"/>
        <w:jc w:val="both"/>
      </w:pPr>
      <w:r>
        <w:rPr>
          <w:rFonts w:ascii="Times New Roman"/>
          <w:b/>
          <w:i w:val="false"/>
          <w:color w:val="000000"/>
          <w:sz w:val="28"/>
        </w:rPr>
        <w:t xml:space="preserve">       Статья 303. Ставки рентного налога на экспортируемые сырую нефть, газовый конденсат </w:t>
      </w:r>
      <w:r>
        <w:br/>
      </w:r>
      <w:r>
        <w:rPr>
          <w:rFonts w:ascii="Times New Roman"/>
          <w:b w:val="false"/>
          <w:i w:val="false"/>
          <w:color w:val="000000"/>
          <w:sz w:val="28"/>
        </w:rPr>
        <w:t xml:space="preserve">
      Ставки рентного налога на экспортируемые сырую нефть, газовый конденсат устанавливаются в следующих размерах: </w:t>
      </w:r>
    </w:p>
    <w:bookmarkStart w:name="z3"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693"/>
        <w:gridCol w:w="151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Мировая цена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w:t>
            </w:r>
            <w:r>
              <w:br/>
            </w:r>
            <w:r>
              <w:rPr>
                <w:rFonts w:ascii="Times New Roman"/>
                <w:b w:val="false"/>
                <w:i w:val="false"/>
                <w:color w:val="000000"/>
                <w:sz w:val="20"/>
              </w:rPr>
              <w:t xml:space="preserve">
в %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20 долларов США за баррель включительно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30 долларов США за баррель включительно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40 долларов США за баррель включительно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долларов США за баррель включительно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60 долларов США за баррель включительно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70 долларов США за баррель включительно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80 долларов США за баррель включительно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90 долларов США за баррель включительно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100 долларов США за баррель включительно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110 долларов США за баррель включительно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120 долларов США за баррель включительно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130 долларов США за баррель включительно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140 долларов США за баррель включительно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150 долларов США за баррель включительно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160 долларов США за баррель включительно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170 долларов США за баррель включительно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180 долларов США за баррель включительно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190 долларов США за баррель включительно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200 долларов США за баррель и выше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bl>
    <w:bookmarkEnd w:id="5"/>
    <w:bookmarkStart w:name="z3"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304. Налоговый период </w:t>
      </w:r>
      <w:r>
        <w:br/>
      </w:r>
      <w:r>
        <w:rPr>
          <w:rFonts w:ascii="Times New Roman"/>
          <w:b w:val="false"/>
          <w:i w:val="false"/>
          <w:color w:val="000000"/>
          <w:sz w:val="28"/>
        </w:rPr>
        <w:t xml:space="preserve">
      Налоговым периодом по уплате рентного налога на экспортируемые сырую нефть, газовый конденсат является календарный квартал. </w:t>
      </w:r>
    </w:p>
    <w:bookmarkEnd w:id="6"/>
    <w:p>
      <w:pPr>
        <w:spacing w:after="0"/>
        <w:ind w:left="0"/>
        <w:jc w:val="both"/>
      </w:pPr>
      <w:r>
        <w:rPr>
          <w:rFonts w:ascii="Times New Roman"/>
          <w:b/>
          <w:i w:val="false"/>
          <w:color w:val="000000"/>
          <w:sz w:val="28"/>
        </w:rPr>
        <w:t xml:space="preserve">       Статья 305. Сроки уплаты </w:t>
      </w:r>
      <w:r>
        <w:br/>
      </w:r>
      <w:r>
        <w:rPr>
          <w:rFonts w:ascii="Times New Roman"/>
          <w:b w:val="false"/>
          <w:i w:val="false"/>
          <w:color w:val="000000"/>
          <w:sz w:val="28"/>
        </w:rPr>
        <w:t xml:space="preserve">
      Налогоплательщик обязан уплатить в бюджет начисленную сумму налога не позднее 25 числа второго месяца, следующего за налоговым периодом. </w:t>
      </w:r>
    </w:p>
    <w:p>
      <w:pPr>
        <w:spacing w:after="0"/>
        <w:ind w:left="0"/>
        <w:jc w:val="both"/>
      </w:pPr>
      <w:r>
        <w:rPr>
          <w:rFonts w:ascii="Times New Roman"/>
          <w:b/>
          <w:i w:val="false"/>
          <w:color w:val="000000"/>
          <w:sz w:val="28"/>
        </w:rPr>
        <w:t xml:space="preserve">       Статья 306. Налоговая декларация </w:t>
      </w:r>
      <w:r>
        <w:br/>
      </w:r>
      <w:r>
        <w:rPr>
          <w:rFonts w:ascii="Times New Roman"/>
          <w:b w:val="false"/>
          <w:i w:val="false"/>
          <w:color w:val="000000"/>
          <w:sz w:val="28"/>
        </w:rPr>
        <w:t xml:space="preserve">
      Декларация по рентному налогу на экспортируемые сырую нефть, газовый конденсат представляется в налоговый орган по месту нахождения налогоплательщика не позднее 15 числа второго месяца, следующего за налоговым периодом. </w:t>
      </w:r>
    </w:p>
    <w:p>
      <w:pPr>
        <w:spacing w:after="0"/>
        <w:ind w:left="0"/>
        <w:jc w:val="left"/>
      </w:pPr>
      <w:r>
        <w:rPr>
          <w:rFonts w:ascii="Times New Roman"/>
          <w:b/>
          <w:i w:val="false"/>
          <w:color w:val="000000"/>
        </w:rPr>
        <w:t xml:space="preserve"> Раздел 11. Налогообложение недропользователей  Глава 45. Общие положения </w:t>
      </w:r>
    </w:p>
    <w:p>
      <w:pPr>
        <w:spacing w:after="0"/>
        <w:ind w:left="0"/>
        <w:jc w:val="both"/>
      </w:pPr>
      <w:r>
        <w:rPr>
          <w:rFonts w:ascii="Times New Roman"/>
          <w:b/>
          <w:i w:val="false"/>
          <w:color w:val="000000"/>
          <w:sz w:val="28"/>
        </w:rPr>
        <w:t xml:space="preserve">       Статья 307. Отношения, регулируемые настоящим разделом </w:t>
      </w:r>
      <w:r>
        <w:br/>
      </w:r>
      <w:r>
        <w:rPr>
          <w:rFonts w:ascii="Times New Roman"/>
          <w:b w:val="false"/>
          <w:i w:val="false"/>
          <w:color w:val="000000"/>
          <w:sz w:val="28"/>
        </w:rPr>
        <w:t xml:space="preserve">
      1. При проведении операций по недропользованию в рамках контрактов на недропользование, заключенных в порядке, определенном законодательством Республики Казахстан, недропользователи уплачивают все налоги и другие обязательные платежи в бюджет, установленные настоящим Кодексом. </w:t>
      </w:r>
      <w:r>
        <w:br/>
      </w:r>
      <w:r>
        <w:rPr>
          <w:rFonts w:ascii="Times New Roman"/>
          <w:b w:val="false"/>
          <w:i w:val="false"/>
          <w:color w:val="000000"/>
          <w:sz w:val="28"/>
        </w:rPr>
        <w:t xml:space="preserve">
      2. Настоящий раздел устанавливает порядок исчисления и уплаты специальных платежей и налогов недропользователей при проведении операций по недропользованию. </w:t>
      </w:r>
      <w:r>
        <w:br/>
      </w:r>
      <w:r>
        <w:rPr>
          <w:rFonts w:ascii="Times New Roman"/>
          <w:b w:val="false"/>
          <w:i w:val="false"/>
          <w:color w:val="000000"/>
          <w:sz w:val="28"/>
        </w:rPr>
        <w:t xml:space="preserve">
      3. Специальные платежи и налоги недропользователей включают: </w:t>
      </w:r>
      <w:r>
        <w:br/>
      </w:r>
      <w:r>
        <w:rPr>
          <w:rFonts w:ascii="Times New Roman"/>
          <w:b w:val="false"/>
          <w:i w:val="false"/>
          <w:color w:val="000000"/>
          <w:sz w:val="28"/>
        </w:rPr>
        <w:t xml:space="preserve">
      1) специальные платежи недропользователей: </w:t>
      </w:r>
      <w:r>
        <w:br/>
      </w:r>
      <w:r>
        <w:rPr>
          <w:rFonts w:ascii="Times New Roman"/>
          <w:b w:val="false"/>
          <w:i w:val="false"/>
          <w:color w:val="000000"/>
          <w:sz w:val="28"/>
        </w:rPr>
        <w:t xml:space="preserve">
      а) подписной бонус; </w:t>
      </w:r>
      <w:r>
        <w:br/>
      </w:r>
      <w:r>
        <w:rPr>
          <w:rFonts w:ascii="Times New Roman"/>
          <w:b w:val="false"/>
          <w:i w:val="false"/>
          <w:color w:val="000000"/>
          <w:sz w:val="28"/>
        </w:rPr>
        <w:t xml:space="preserve">
      б) бонус коммерческого обнаружения; </w:t>
      </w:r>
      <w:r>
        <w:br/>
      </w:r>
      <w:r>
        <w:rPr>
          <w:rFonts w:ascii="Times New Roman"/>
          <w:b w:val="false"/>
          <w:i w:val="false"/>
          <w:color w:val="000000"/>
          <w:sz w:val="28"/>
        </w:rPr>
        <w:t xml:space="preserve">
      в) платеж по возмещению исторических затрат; </w:t>
      </w:r>
      <w:r>
        <w:br/>
      </w:r>
      <w:r>
        <w:rPr>
          <w:rFonts w:ascii="Times New Roman"/>
          <w:b w:val="false"/>
          <w:i w:val="false"/>
          <w:color w:val="000000"/>
          <w:sz w:val="28"/>
        </w:rPr>
        <w:t xml:space="preserve">
      2) налог на добычу полезных ископаемых; </w:t>
      </w:r>
      <w:r>
        <w:br/>
      </w:r>
      <w:r>
        <w:rPr>
          <w:rFonts w:ascii="Times New Roman"/>
          <w:b w:val="false"/>
          <w:i w:val="false"/>
          <w:color w:val="000000"/>
          <w:sz w:val="28"/>
        </w:rPr>
        <w:t xml:space="preserve">
      3) налог на сверхприбыль. </w:t>
      </w:r>
      <w:r>
        <w:br/>
      </w:r>
      <w:r>
        <w:rPr>
          <w:rFonts w:ascii="Times New Roman"/>
          <w:b w:val="false"/>
          <w:i w:val="false"/>
          <w:color w:val="000000"/>
          <w:sz w:val="28"/>
        </w:rPr>
        <w:t xml:space="preserve">
      В настоящем разделе специальные понятия и термины имеют значения, определенные законодательством Республики Казахстан о недрах и недропользовании. </w:t>
      </w:r>
      <w:r>
        <w:br/>
      </w:r>
      <w:r>
        <w:rPr>
          <w:rFonts w:ascii="Times New Roman"/>
          <w:b w:val="false"/>
          <w:i w:val="false"/>
          <w:color w:val="000000"/>
          <w:sz w:val="28"/>
        </w:rPr>
        <w:t xml:space="preserve">
      4. Порядок отнесения месторождения (группы месторождений, части месторождения) к категории низкорентабельных, высоковязких, обводненных, малодебетных и выработанных, их перечень и порядок налогообложения определяются Правительством Республики Казахстан. </w:t>
      </w:r>
    </w:p>
    <w:p>
      <w:pPr>
        <w:spacing w:after="0"/>
        <w:ind w:left="0"/>
        <w:jc w:val="both"/>
      </w:pPr>
      <w:r>
        <w:rPr>
          <w:rFonts w:ascii="Times New Roman"/>
          <w:b/>
          <w:i w:val="false"/>
          <w:color w:val="000000"/>
          <w:sz w:val="28"/>
        </w:rPr>
        <w:t xml:space="preserve">       Статья 308. Налогообложение деятельности по проведению операций по недропользованию </w:t>
      </w:r>
      <w:r>
        <w:br/>
      </w:r>
      <w:r>
        <w:rPr>
          <w:rFonts w:ascii="Times New Roman"/>
          <w:b w:val="false"/>
          <w:i w:val="false"/>
          <w:color w:val="000000"/>
          <w:sz w:val="28"/>
        </w:rPr>
        <w:t xml:space="preserve">
      1. Исчисление налоговых обязательств по налогам и другим обязательным платежам в бюджет по деятельности, осуществляемой в рамках контракта на недропользование, производится в соответствии с налоговым законодательством Республики Казахстан, действующим на момент возникновения обязательств по их уплате, за исключением случаев, указанных в пункте 2 настоящей статьи. </w:t>
      </w:r>
      <w:r>
        <w:br/>
      </w:r>
      <w:r>
        <w:rPr>
          <w:rFonts w:ascii="Times New Roman"/>
          <w:b w:val="false"/>
          <w:i w:val="false"/>
          <w:color w:val="000000"/>
          <w:sz w:val="28"/>
        </w:rPr>
        <w:t xml:space="preserve">
      2. Налоговый режим, определенный в соглашении (контракте) о разделе продукции, заключенном между Правительством Республики Казахстан или компетентным органом и недропользователем до 1 января 2009 года и прошедшем обязательную налоговую экспертизу, а также контракте на недропользование, который утвержден законодательным актом Республики Казахстан, сохраняется для налогов и других обязательных платежей в бюджет, в отношении которых в соответствии с положениями такого соглашения (контракта) прямо предусмотрена стабильность налогового режима, действует исключительно в отношении сторон такого соглашения (контракта) в течение всего установленного срока его действия, не распространяется на лиц, не являющихся сторонами такого соглашения (контракта), и может быть изменен по взаимному соглашению сторон. </w:t>
      </w:r>
      <w:r>
        <w:br/>
      </w:r>
      <w:r>
        <w:rPr>
          <w:rFonts w:ascii="Times New Roman"/>
          <w:b w:val="false"/>
          <w:i w:val="false"/>
          <w:color w:val="000000"/>
          <w:sz w:val="28"/>
        </w:rPr>
        <w:t xml:space="preserve">
      Исполнение налогового обязательства в отношении налогов и других обязательных платежей в бюджет, подлежащих удержанию у источника выплаты, в отношении которых недропользователь выступает в качестве налогового агента, производится в соответствии с налоговым законодательством Республики Казахстан, действующим на момент возникновения обязательства по их уплате. Исполнение данного обязательства осуществляется недропользователем в порядке, установленном пунктом 1 настоящей статьи, независимо от наличия в соглашении (контракте) о разделе продукции, заключенном между Правительством Республики Казахстан или компетентным органом и недропользователем до 1 января 2009 года и прошедшем обязательную налоговую экспертизу, и контракте на недропользование, утвержденном законодательным актом Республики Казахстан, положений, регулирующих порядок обложения налогами, удерживаемыми у источника выплаты. </w:t>
      </w:r>
      <w:r>
        <w:br/>
      </w:r>
      <w:r>
        <w:rPr>
          <w:rFonts w:ascii="Times New Roman"/>
          <w:b w:val="false"/>
          <w:i w:val="false"/>
          <w:color w:val="000000"/>
          <w:sz w:val="28"/>
        </w:rPr>
        <w:t xml:space="preserve">
      В случае отмены отдельных видов налогов и других обязательных платежей в бюджет, предусмотренных налоговым режимом соглашения (контракта) о разделе продукции, заключенного между Правительством Республики Казахстан или компетентным органом и недропользователем до 1 января 2009 года и прошедшего обязательную налоговую экспертизу, а также налоговым режимом контракта на недропользование, утвержденного законодательным актом Республики Казахстан, недропользователь продолжает производить их уплату в бюджет в порядке и размерах, установленных соглашением (контрактом) о разделе продукции и (или) контрактом на недропользование, до окончания срока их действия или внесения соответствующих изменений и дополнений в порядке, установленном законодательством Республики Казахстан. </w:t>
      </w:r>
      <w:r>
        <w:br/>
      </w:r>
      <w:r>
        <w:rPr>
          <w:rFonts w:ascii="Times New Roman"/>
          <w:b w:val="false"/>
          <w:i w:val="false"/>
          <w:color w:val="000000"/>
          <w:sz w:val="28"/>
        </w:rPr>
        <w:t xml:space="preserve">
      3. Если право недропользования по одному контракту на недропользование принадлежит нескольким физическим и (или) юридическим лицам в составе простого товарищества (консорциума) по деятельности, осуществляемой по такому контракту на недропользование, то участники простого товарищества (консорциума) обязаны определить поверенное лицо (оператора) для ведения консолидированного налогового учета. </w:t>
      </w:r>
      <w:r>
        <w:br/>
      </w:r>
      <w:r>
        <w:rPr>
          <w:rFonts w:ascii="Times New Roman"/>
          <w:b w:val="false"/>
          <w:i w:val="false"/>
          <w:color w:val="000000"/>
          <w:sz w:val="28"/>
        </w:rPr>
        <w:t xml:space="preserve">
      Исполнение налоговых обязательств по контракту на недропользование производится участником (участниками) простого товарищества (консорциума) и (или) поверенным лицом в порядке, установленном статьями 3 и 4 настоящего Кодекса. </w:t>
      </w:r>
      <w:r>
        <w:br/>
      </w:r>
      <w:r>
        <w:rPr>
          <w:rFonts w:ascii="Times New Roman"/>
          <w:b w:val="false"/>
          <w:i w:val="false"/>
          <w:color w:val="000000"/>
          <w:sz w:val="28"/>
        </w:rPr>
        <w:t xml:space="preserve">
      4. Недропользователь-нерезидент, осуществляющий деятельность по контракту на недропользование, дополнительно подлежит налогообложению в соответствии со статьями 198-200 настоящего Кодекса. </w:t>
      </w:r>
      <w:r>
        <w:br/>
      </w:r>
      <w:r>
        <w:rPr>
          <w:rFonts w:ascii="Times New Roman"/>
          <w:b w:val="false"/>
          <w:i w:val="false"/>
          <w:color w:val="000000"/>
          <w:sz w:val="28"/>
        </w:rPr>
        <w:t xml:space="preserve">
      5. Недропользователь обязан вести раздельный налоговый учет в соответствии со статьей 310 настоящего Кодекса для исчисления налогового обязательства по деятельности, осуществляемой в рамках каждого заключенного контракта на недропользование, а также при разработке низкорентабельного, высоковязкого, обводненного, малодебетного и выработанного месторождения (группы месторождений, части месторождения при условии осуществления деятельности по такой группе месторождений, части месторождения в рамках одного контракта) в случае исчисления по такому месторождению (группе месторождений, части месторождения при условии осуществления деятельности по такой группе месторождений в рамках одного контракта) налогов и других обязательных платежей в бюджет в порядке и по ставкам, отличным от установленного настоящим Кодексом. </w:t>
      </w:r>
      <w:r>
        <w:br/>
      </w:r>
      <w:r>
        <w:rPr>
          <w:rFonts w:ascii="Times New Roman"/>
          <w:b w:val="false"/>
          <w:i w:val="false"/>
          <w:color w:val="000000"/>
          <w:sz w:val="28"/>
        </w:rPr>
        <w:t xml:space="preserve">
      Данное положение не распространяется на контракты по добыче общераспространенных полезных ископаемых, подземных вод, лечебных грязей, а также на строительство и (или) эксплуатацию подземных сооружений, не связанных с разведкой и (или) добычей. </w:t>
      </w:r>
      <w:r>
        <w:br/>
      </w:r>
      <w:r>
        <w:rPr>
          <w:rFonts w:ascii="Times New Roman"/>
          <w:b w:val="false"/>
          <w:i w:val="false"/>
          <w:color w:val="000000"/>
          <w:sz w:val="28"/>
        </w:rPr>
        <w:t xml:space="preserve">
      6. Недропользователь, осуществляющий коммерческую добычу нефти, минерального сырья, подземных вод, а также лечебных грязей, добыча которых не предусмотрена условиями контракта на недропользование и запасы которых утверждены уполномоченным для этих целей государственным органом Республики Казахстан, обязан производить по ним уплату налогов и других обязательных платежей в бюджет в порядке, установленном настоящим Кодексом, до внесения соответствующих изменений и дополнений в контракт на недропользование в порядке, установленном законодательством Республики Казахстан. </w:t>
      </w:r>
    </w:p>
    <w:p>
      <w:pPr>
        <w:spacing w:after="0"/>
        <w:ind w:left="0"/>
        <w:jc w:val="both"/>
      </w:pPr>
      <w:r>
        <w:rPr>
          <w:rFonts w:ascii="Times New Roman"/>
          <w:b/>
          <w:i w:val="false"/>
          <w:color w:val="000000"/>
          <w:sz w:val="28"/>
        </w:rPr>
        <w:t xml:space="preserve">       Статья 309. Налогообложение деятельности, не относящейся к операциям по недропользованию </w:t>
      </w:r>
      <w:r>
        <w:br/>
      </w:r>
      <w:r>
        <w:rPr>
          <w:rFonts w:ascii="Times New Roman"/>
          <w:b w:val="false"/>
          <w:i w:val="false"/>
          <w:color w:val="000000"/>
          <w:sz w:val="28"/>
        </w:rPr>
        <w:t xml:space="preserve">
      Исполнение налоговых обязательств по деятельности, осуществляемой в рамках контракта на недропользование, не освобождает недропользователя от исполнения налогового обязательства за осуществление деятельности, выходящей за рамки контракта на недропользование, в соответствии с налоговым законодательством Республики Казахстан, действующим на дату возникновения налогового обязательства. </w:t>
      </w:r>
    </w:p>
    <w:p>
      <w:pPr>
        <w:spacing w:after="0"/>
        <w:ind w:left="0"/>
        <w:jc w:val="both"/>
      </w:pPr>
      <w:r>
        <w:rPr>
          <w:rFonts w:ascii="Times New Roman"/>
          <w:b/>
          <w:i w:val="false"/>
          <w:color w:val="000000"/>
          <w:sz w:val="28"/>
        </w:rPr>
        <w:t xml:space="preserve">       Статья 310. Основные принципы ведения раздельного налогового учета по контрактам на недропользование </w:t>
      </w:r>
      <w:r>
        <w:br/>
      </w:r>
      <w:r>
        <w:rPr>
          <w:rFonts w:ascii="Times New Roman"/>
          <w:b w:val="false"/>
          <w:i w:val="false"/>
          <w:color w:val="000000"/>
          <w:sz w:val="28"/>
        </w:rPr>
        <w:t xml:space="preserve">
      1. Недропользователь обязан вести раздельный налоговый учет объектов налогообложения и (или) объектов, связанных с налогообложением, для исчисления налогового обязательства по контрактной деятельности в разрезе каждого контракта на недропользование, а также при разработке низкорентабельного, высоковязкого, обводненного, малодебетного и выработанного месторождения (группы месторождений при условии осуществления деятельности по такой группе месторождений в рамках одного контракта), определенных пунктом 4 статьи 307 настоящего Кодекса. </w:t>
      </w:r>
      <w:r>
        <w:br/>
      </w:r>
      <w:r>
        <w:rPr>
          <w:rFonts w:ascii="Times New Roman"/>
          <w:b w:val="false"/>
          <w:i w:val="false"/>
          <w:color w:val="000000"/>
          <w:sz w:val="28"/>
        </w:rPr>
        <w:t xml:space="preserve">
      2. Для целей настоящей статьи следующие термины означают: </w:t>
      </w:r>
      <w:r>
        <w:br/>
      </w:r>
      <w:r>
        <w:rPr>
          <w:rFonts w:ascii="Times New Roman"/>
          <w:b w:val="false"/>
          <w:i w:val="false"/>
          <w:color w:val="000000"/>
          <w:sz w:val="28"/>
        </w:rPr>
        <w:t xml:space="preserve">
      1) прямые доходы и расходы - доходы и расходы недропользователя отчетного налогового периода, включая доходы и расходы по фиксированным активам, которые имеют прямую причинно-следственную связь с конкретным контрактом на недропользование или внеконтрактной деятельностью; </w:t>
      </w:r>
      <w:r>
        <w:br/>
      </w:r>
      <w:r>
        <w:rPr>
          <w:rFonts w:ascii="Times New Roman"/>
          <w:b w:val="false"/>
          <w:i w:val="false"/>
          <w:color w:val="000000"/>
          <w:sz w:val="28"/>
        </w:rPr>
        <w:t xml:space="preserve">
      2) косвенные доходы и расходы - доходы и расходы недропользователя отчетного налогового периода, в том числе доходы и расходы по фиксированным активам, которые имеют прямую причинно-следственную связь с несколькими контрактами на недропользование и подлежат распределению только между такими контрактами на недропользование; </w:t>
      </w:r>
      <w:r>
        <w:br/>
      </w:r>
      <w:r>
        <w:rPr>
          <w:rFonts w:ascii="Times New Roman"/>
          <w:b w:val="false"/>
          <w:i w:val="false"/>
          <w:color w:val="000000"/>
          <w:sz w:val="28"/>
        </w:rPr>
        <w:t xml:space="preserve">
      3) общие доходы и расходы - доходы и расходы недропользователя отчетного налогового периода, включая доходы и расходы по общим фиксированным активам, которые не имеют прямой причинно-следственной связи с конкретным контрактом на недропользование и (или) внеконтрактной деятельностью и требуют распределения между ними; </w:t>
      </w:r>
      <w:r>
        <w:br/>
      </w:r>
      <w:r>
        <w:rPr>
          <w:rFonts w:ascii="Times New Roman"/>
          <w:b w:val="false"/>
          <w:i w:val="false"/>
          <w:color w:val="000000"/>
          <w:sz w:val="28"/>
        </w:rPr>
        <w:t xml:space="preserve">
      4) общие фиксированные активы - фиксированные активы, которые в силу специфики их использования не имеют прямой причинно-следственной связи с конкретным контрактом на недропользование и (или) внеконтрактной деятельностью; </w:t>
      </w:r>
      <w:r>
        <w:br/>
      </w:r>
      <w:r>
        <w:rPr>
          <w:rFonts w:ascii="Times New Roman"/>
          <w:b w:val="false"/>
          <w:i w:val="false"/>
          <w:color w:val="000000"/>
          <w:sz w:val="28"/>
        </w:rPr>
        <w:t xml:space="preserve">
      5) косвенные фиксированные активы - фиксированные активы, которые в силу специфики их использования имеют прямую причинно-следственную связь только с контрактами на недропользование; </w:t>
      </w:r>
      <w:r>
        <w:br/>
      </w:r>
      <w:r>
        <w:rPr>
          <w:rFonts w:ascii="Times New Roman"/>
          <w:b w:val="false"/>
          <w:i w:val="false"/>
          <w:color w:val="000000"/>
          <w:sz w:val="28"/>
        </w:rPr>
        <w:t xml:space="preserve">
      6) производственная себестоимость добычи и первичной переработки (обогащения) - затраты на производство, определяемые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непосредственно связанные с извлечением полезных ископаемых из недр на поверхность и их первичной переработкой (обогащением), за исключением затрат по хранению, транспортировке, реализации полезных ископаемых, общеадминистративных и прочих затрат, не связанных непосредственно с извлечением полезных ископаемых из недр на поверхность и их первичной переработкой (обогащением). </w:t>
      </w:r>
      <w:r>
        <w:br/>
      </w:r>
      <w:r>
        <w:rPr>
          <w:rFonts w:ascii="Times New Roman"/>
          <w:b w:val="false"/>
          <w:i w:val="false"/>
          <w:color w:val="000000"/>
          <w:sz w:val="28"/>
        </w:rPr>
        <w:t xml:space="preserve">
      3. Раздельный налоговый учет объектов налогообложения и (или) объектов, связанных с налогообложением, ведется недропользователем на основании данных учетной документации в соответствии с утвержденной налоговой учетной политикой и с учетом положений, установленных настоящей статьей. </w:t>
      </w:r>
      <w:r>
        <w:br/>
      </w:r>
      <w:r>
        <w:rPr>
          <w:rFonts w:ascii="Times New Roman"/>
          <w:b w:val="false"/>
          <w:i w:val="false"/>
          <w:color w:val="000000"/>
          <w:sz w:val="28"/>
        </w:rPr>
        <w:t xml:space="preserve">
      Порядок ведения раздельного налогового учета разрабатывается недропользователем самостоятельно и утверждается в налоговой учетной политике (разделе учетной политики). </w:t>
      </w:r>
      <w:r>
        <w:br/>
      </w:r>
      <w:r>
        <w:rPr>
          <w:rFonts w:ascii="Times New Roman"/>
          <w:b w:val="false"/>
          <w:i w:val="false"/>
          <w:color w:val="000000"/>
          <w:sz w:val="28"/>
        </w:rPr>
        <w:t xml:space="preserve">
      Копия впервые утвержденной налоговой учетной политики (раздела учетной политики) представляется недропользователем в налоговый орган по месту своего нахождения в срок, установленный настоящим Кодексом для представления декларации по корпоративному подоходному налогу. </w:t>
      </w:r>
      <w:r>
        <w:br/>
      </w:r>
      <w:r>
        <w:rPr>
          <w:rFonts w:ascii="Times New Roman"/>
          <w:b w:val="false"/>
          <w:i w:val="false"/>
          <w:color w:val="000000"/>
          <w:sz w:val="28"/>
        </w:rPr>
        <w:t xml:space="preserve">
      Изменения и дополнения в налоговую учетную политику (раздел учетной политики) или новый вариант налоговой учетной политики (раздела учетной политики) представляются недропользователем в налоговый орган по месту своего нахождения в течение десяти рабочих дней после их утверждения. </w:t>
      </w:r>
      <w:r>
        <w:br/>
      </w:r>
      <w:r>
        <w:rPr>
          <w:rFonts w:ascii="Times New Roman"/>
          <w:b w:val="false"/>
          <w:i w:val="false"/>
          <w:color w:val="000000"/>
          <w:sz w:val="28"/>
        </w:rPr>
        <w:t xml:space="preserve">
      4. По контрактной деятельности раздельный налоговый учет ведется по следующим налогам и другим обязательным платежам в бюджет: </w:t>
      </w:r>
      <w:r>
        <w:br/>
      </w:r>
      <w:r>
        <w:rPr>
          <w:rFonts w:ascii="Times New Roman"/>
          <w:b w:val="false"/>
          <w:i w:val="false"/>
          <w:color w:val="000000"/>
          <w:sz w:val="28"/>
        </w:rPr>
        <w:t xml:space="preserve">
      1) корпоративному подоходному налогу; </w:t>
      </w:r>
      <w:r>
        <w:br/>
      </w:r>
      <w:r>
        <w:rPr>
          <w:rFonts w:ascii="Times New Roman"/>
          <w:b w:val="false"/>
          <w:i w:val="false"/>
          <w:color w:val="000000"/>
          <w:sz w:val="28"/>
        </w:rPr>
        <w:t xml:space="preserve">
      2) подписному бонусу; </w:t>
      </w:r>
      <w:r>
        <w:br/>
      </w:r>
      <w:r>
        <w:rPr>
          <w:rFonts w:ascii="Times New Roman"/>
          <w:b w:val="false"/>
          <w:i w:val="false"/>
          <w:color w:val="000000"/>
          <w:sz w:val="28"/>
        </w:rPr>
        <w:t xml:space="preserve">
      3) бонусу коммерческого обнаружения; </w:t>
      </w:r>
      <w:r>
        <w:br/>
      </w:r>
      <w:r>
        <w:rPr>
          <w:rFonts w:ascii="Times New Roman"/>
          <w:b w:val="false"/>
          <w:i w:val="false"/>
          <w:color w:val="000000"/>
          <w:sz w:val="28"/>
        </w:rPr>
        <w:t xml:space="preserve">
      4) налогу на добычу полезных ископаемых; </w:t>
      </w:r>
      <w:r>
        <w:br/>
      </w:r>
      <w:r>
        <w:rPr>
          <w:rFonts w:ascii="Times New Roman"/>
          <w:b w:val="false"/>
          <w:i w:val="false"/>
          <w:color w:val="000000"/>
          <w:sz w:val="28"/>
        </w:rPr>
        <w:t xml:space="preserve">
      5) налогу на сверхприбыль; </w:t>
      </w:r>
      <w:r>
        <w:br/>
      </w:r>
      <w:r>
        <w:rPr>
          <w:rFonts w:ascii="Times New Roman"/>
          <w:b w:val="false"/>
          <w:i w:val="false"/>
          <w:color w:val="000000"/>
          <w:sz w:val="28"/>
        </w:rPr>
        <w:t xml:space="preserve">
      6) иным налогам и другим обязательным платежам в бюджет, которые исчисляются в порядке, отличном от установленного настоящим Кодексом, на основании налогового режима контрактов на недропользование, определенных в пункте 2 статьи 308 настоящего Кодекса. </w:t>
      </w:r>
      <w:r>
        <w:br/>
      </w:r>
      <w:r>
        <w:rPr>
          <w:rFonts w:ascii="Times New Roman"/>
          <w:b w:val="false"/>
          <w:i w:val="false"/>
          <w:color w:val="000000"/>
          <w:sz w:val="28"/>
        </w:rPr>
        <w:t xml:space="preserve">
      5. При ведении раздельного налогового учета для исчисления налогового обязательства недропользователь обязан обеспечить: </w:t>
      </w:r>
      <w:r>
        <w:br/>
      </w:r>
      <w:r>
        <w:rPr>
          <w:rFonts w:ascii="Times New Roman"/>
          <w:b w:val="false"/>
          <w:i w:val="false"/>
          <w:color w:val="000000"/>
          <w:sz w:val="28"/>
        </w:rPr>
        <w:t xml:space="preserve">
      1) отражение в налоговом учете объектов налогообложения и (или) объектов, связанных с налогообложением, для исчисления налогов и других обязательных платежей в бюджет, указанных в пункте 4 настоящей статьи, по каждому контракту на недропользование отдельно от внеконтрактной деятельности; </w:t>
      </w:r>
      <w:r>
        <w:br/>
      </w:r>
      <w:r>
        <w:rPr>
          <w:rFonts w:ascii="Times New Roman"/>
          <w:b w:val="false"/>
          <w:i w:val="false"/>
          <w:color w:val="000000"/>
          <w:sz w:val="28"/>
        </w:rPr>
        <w:t xml:space="preserve">
      2) исчисление налогов и других обязательных платежей в бюджет, не указанных в пункте 4 настоящей статьи, а также корпоративного подоходного налога - в целом по всей деятельности недропользователя; </w:t>
      </w:r>
      <w:r>
        <w:br/>
      </w:r>
      <w:r>
        <w:rPr>
          <w:rFonts w:ascii="Times New Roman"/>
          <w:b w:val="false"/>
          <w:i w:val="false"/>
          <w:color w:val="000000"/>
          <w:sz w:val="28"/>
        </w:rPr>
        <w:t xml:space="preserve">
      3) представление налоговой отчетности по налогам и другим обязательным платежам в бюджет, указанным в пункте 4 настоящей статьи, за исключением налоговой отчетности по корпоративному подоходному налогу, по каждому контракту на недропользование; </w:t>
      </w:r>
      <w:r>
        <w:br/>
      </w:r>
      <w:r>
        <w:rPr>
          <w:rFonts w:ascii="Times New Roman"/>
          <w:b w:val="false"/>
          <w:i w:val="false"/>
          <w:color w:val="000000"/>
          <w:sz w:val="28"/>
        </w:rPr>
        <w:t xml:space="preserve">
      4) представление единой декларации по корпоративному подоходному налогу в целом по деятельности недропользователя и соответствующих приложений к ней по каждому контракту на недропользование. </w:t>
      </w:r>
      <w:r>
        <w:br/>
      </w:r>
      <w:r>
        <w:rPr>
          <w:rFonts w:ascii="Times New Roman"/>
          <w:b w:val="false"/>
          <w:i w:val="false"/>
          <w:color w:val="000000"/>
          <w:sz w:val="28"/>
        </w:rPr>
        <w:t xml:space="preserve">
      6. При исчислении корпоративного подоходного налога в целом по деятельности недропользователя не учитываются убытки, понесенные по какому-либо конкретному контракту на недропользование, которые недропользователь имеет право компенсировать только за счет доходов, полученных от деятельности по такому контракту на недропользование, в последующие налоговые периоды с учетом положений статьи 137 настоящего Кодекса. </w:t>
      </w:r>
      <w:r>
        <w:br/>
      </w:r>
      <w:r>
        <w:rPr>
          <w:rFonts w:ascii="Times New Roman"/>
          <w:b w:val="false"/>
          <w:i w:val="false"/>
          <w:color w:val="000000"/>
          <w:sz w:val="28"/>
        </w:rPr>
        <w:t xml:space="preserve">
      7. В целях ведения раздельного налогового учета объектов налогообложения и (или) объектов, связанных с налогообложением, все доходы и расходы недропользователя распределяются на прямые, косвенные и общие. </w:t>
      </w:r>
      <w:r>
        <w:br/>
      </w:r>
      <w:r>
        <w:rPr>
          <w:rFonts w:ascii="Times New Roman"/>
          <w:b w:val="false"/>
          <w:i w:val="false"/>
          <w:color w:val="000000"/>
          <w:sz w:val="28"/>
        </w:rPr>
        <w:t xml:space="preserve">
      Классификация доходов и расходов на прямые, косвенные и общие осуществляется недропользователем самостоятельно исходя из специфики деятельности. </w:t>
      </w:r>
      <w:r>
        <w:br/>
      </w:r>
      <w:r>
        <w:rPr>
          <w:rFonts w:ascii="Times New Roman"/>
          <w:b w:val="false"/>
          <w:i w:val="false"/>
          <w:color w:val="000000"/>
          <w:sz w:val="28"/>
        </w:rPr>
        <w:t xml:space="preserve">
      Прямые доходы и расходы должны быть отнесены в полном объеме только к той контрактной или внеконтрактной деятельности, с которой они имеют прямую причинно-следственную связь. </w:t>
      </w:r>
      <w:r>
        <w:br/>
      </w:r>
      <w:r>
        <w:rPr>
          <w:rFonts w:ascii="Times New Roman"/>
          <w:b w:val="false"/>
          <w:i w:val="false"/>
          <w:color w:val="000000"/>
          <w:sz w:val="28"/>
        </w:rPr>
        <w:t xml:space="preserve">
      Общие доходы и расходы подлежат распределению между контрактной и внеконтрактной деятельностью и в соответствующей доле относятся к доходам и расходам того контракта и внеконтрактной деятельности, с которыми они имеют причинно-следственную связь. </w:t>
      </w:r>
      <w:r>
        <w:br/>
      </w:r>
      <w:r>
        <w:rPr>
          <w:rFonts w:ascii="Times New Roman"/>
          <w:b w:val="false"/>
          <w:i w:val="false"/>
          <w:color w:val="000000"/>
          <w:sz w:val="28"/>
        </w:rPr>
        <w:t xml:space="preserve">
      Косвенные доходы и расходы подлежат распределению только между контрактами на недропользование и в соответствующей доле относятся к доходам и расходам того контракта, с которым они имеют причинно-следственную связь. </w:t>
      </w:r>
      <w:r>
        <w:br/>
      </w:r>
      <w:r>
        <w:rPr>
          <w:rFonts w:ascii="Times New Roman"/>
          <w:b w:val="false"/>
          <w:i w:val="false"/>
          <w:color w:val="000000"/>
          <w:sz w:val="28"/>
        </w:rPr>
        <w:t xml:space="preserve">
      Распределение общих и косвенных доходов и расходов осуществляется в соответствии с методами, установленными пунктом 9 настоящей статьи, и с учетом положений пункта 8 настоящей статьи. </w:t>
      </w:r>
      <w:r>
        <w:br/>
      </w:r>
      <w:r>
        <w:rPr>
          <w:rFonts w:ascii="Times New Roman"/>
          <w:b w:val="false"/>
          <w:i w:val="false"/>
          <w:color w:val="000000"/>
          <w:sz w:val="28"/>
        </w:rPr>
        <w:t xml:space="preserve">
      8. По общим и косвенным фиксированным активам распределению между контрактом (контрактами) на недропользование и внеконтрактной деятельностью подлежат расходы, понесенные недропользователем по данным фиксированным активам, в том числе расходы по амортизации, содержанию, ремонту, и другие. </w:t>
      </w:r>
      <w:r>
        <w:br/>
      </w:r>
      <w:r>
        <w:rPr>
          <w:rFonts w:ascii="Times New Roman"/>
          <w:b w:val="false"/>
          <w:i w:val="false"/>
          <w:color w:val="000000"/>
          <w:sz w:val="28"/>
        </w:rPr>
        <w:t xml:space="preserve">
      По общим и косвенным расходам по вознаграждениям распределению подлежит общая сумма вычета по таким вознаграждениям, определенная в соответствии со статьей 103 настоящего Кодекса. </w:t>
      </w:r>
      <w:r>
        <w:br/>
      </w:r>
      <w:r>
        <w:rPr>
          <w:rFonts w:ascii="Times New Roman"/>
          <w:b w:val="false"/>
          <w:i w:val="false"/>
          <w:color w:val="000000"/>
          <w:sz w:val="28"/>
        </w:rPr>
        <w:t xml:space="preserve">
      По курсовой разнице распределению подлежит полученный за налоговый период итоговый (сальдированный) результат: доход или убыток. </w:t>
      </w:r>
      <w:r>
        <w:br/>
      </w:r>
      <w:r>
        <w:rPr>
          <w:rFonts w:ascii="Times New Roman"/>
          <w:b w:val="false"/>
          <w:i w:val="false"/>
          <w:color w:val="000000"/>
          <w:sz w:val="28"/>
        </w:rPr>
        <w:t xml:space="preserve">
      Налоги, подлежащие отнесению на вычеты по общим и косвенным объектам налогообложения и (или) объектам, связанным с налогообложением, подлежат распределению в соответствии с методами, установленными пунктом 9 настоящей статьи, без соответствующего распределения самих объектов налогообложения и (или) объектов, связанных с налогообложением. </w:t>
      </w:r>
      <w:r>
        <w:br/>
      </w:r>
      <w:r>
        <w:rPr>
          <w:rFonts w:ascii="Times New Roman"/>
          <w:b w:val="false"/>
          <w:i w:val="false"/>
          <w:color w:val="000000"/>
          <w:sz w:val="28"/>
        </w:rPr>
        <w:t xml:space="preserve">
      9. Распределение общих и косвенных доходов и расходов для каждой контрактной деятельности производится недропользователем самостоятельно с учетом специфики деятельности или проведения операций по недропользованию на основании принятых недропользователем в налоговой учетной политике одного или нескольких методов ведения раздельного налогового учета, в том числе: </w:t>
      </w:r>
      <w:r>
        <w:br/>
      </w:r>
      <w:r>
        <w:rPr>
          <w:rFonts w:ascii="Times New Roman"/>
          <w:b w:val="false"/>
          <w:i w:val="false"/>
          <w:color w:val="000000"/>
          <w:sz w:val="28"/>
        </w:rPr>
        <w:t xml:space="preserve">
      1) по удельному весу прямых доходов, приходящихся на каждый конкретный контракт на недропользование и внеконтрактную деятельность, в общей сумме доходов, полученных недропользователем за налоговый период; </w:t>
      </w:r>
      <w:r>
        <w:br/>
      </w:r>
      <w:r>
        <w:rPr>
          <w:rFonts w:ascii="Times New Roman"/>
          <w:b w:val="false"/>
          <w:i w:val="false"/>
          <w:color w:val="000000"/>
          <w:sz w:val="28"/>
        </w:rPr>
        <w:t xml:space="preserve">
      2) по удельному весу объемов добычи полезных ископаемых по каждому конкретному контракту на недропользование в общем объеме добычи полезных ископаемых по всем контрактам на недропользование налогоплательщика; </w:t>
      </w:r>
      <w:r>
        <w:br/>
      </w:r>
      <w:r>
        <w:rPr>
          <w:rFonts w:ascii="Times New Roman"/>
          <w:b w:val="false"/>
          <w:i w:val="false"/>
          <w:color w:val="000000"/>
          <w:sz w:val="28"/>
        </w:rPr>
        <w:t xml:space="preserve">
      3) по удельному весу прямых расходов, приходящихся на каждый конкретный контракт на недропользование и внеконтрактную деятельность, в общей сумме расходов, произведенных недропользователем за налоговый период; </w:t>
      </w:r>
      <w:r>
        <w:br/>
      </w:r>
      <w:r>
        <w:rPr>
          <w:rFonts w:ascii="Times New Roman"/>
          <w:b w:val="false"/>
          <w:i w:val="false"/>
          <w:color w:val="000000"/>
          <w:sz w:val="28"/>
        </w:rPr>
        <w:t xml:space="preserve">
      4) по удельному весу расходов, понесенных по одной из следующих статей - прямые производственные расходы, фонд оплаты труда или стоимость фиксированных активов, приходящихся на каждый конкретный контракт на недропользование и внеконтрактную деятельность, в общей сумме расходов по данной статье, произведенных недропользователем за налоговый период; </w:t>
      </w:r>
      <w:r>
        <w:br/>
      </w:r>
      <w:r>
        <w:rPr>
          <w:rFonts w:ascii="Times New Roman"/>
          <w:b w:val="false"/>
          <w:i w:val="false"/>
          <w:color w:val="000000"/>
          <w:sz w:val="28"/>
        </w:rPr>
        <w:t xml:space="preserve">
      5) по удельному весу среднесписочной численности работников, участвующих в контрактной деятельности, к общей среднесписочной численности работников недропользователя; </w:t>
      </w:r>
      <w:r>
        <w:br/>
      </w:r>
      <w:r>
        <w:rPr>
          <w:rFonts w:ascii="Times New Roman"/>
          <w:b w:val="false"/>
          <w:i w:val="false"/>
          <w:color w:val="000000"/>
          <w:sz w:val="28"/>
        </w:rPr>
        <w:t xml:space="preserve">
      6) иных методов. </w:t>
      </w:r>
      <w:r>
        <w:br/>
      </w:r>
      <w:r>
        <w:rPr>
          <w:rFonts w:ascii="Times New Roman"/>
          <w:b w:val="false"/>
          <w:i w:val="false"/>
          <w:color w:val="000000"/>
          <w:sz w:val="28"/>
        </w:rPr>
        <w:t xml:space="preserve">
      В отношении разных видов общих и косвенных доходов и расходов могут применяться различные методы их распределения, установленные настоящим пунктом. </w:t>
      </w:r>
      <w:r>
        <w:br/>
      </w:r>
      <w:r>
        <w:rPr>
          <w:rFonts w:ascii="Times New Roman"/>
          <w:b w:val="false"/>
          <w:i w:val="false"/>
          <w:color w:val="000000"/>
          <w:sz w:val="28"/>
        </w:rPr>
        <w:t xml:space="preserve">
      Для более точного распределения общих и (или) косвенных доходов и расходов значение удельного веса, полученное в результате применения одного из вышеуказанных методов, определяется недропользователем в процентах до одной сотой (0,01 %). </w:t>
      </w:r>
      <w:r>
        <w:br/>
      </w:r>
      <w:r>
        <w:rPr>
          <w:rFonts w:ascii="Times New Roman"/>
          <w:b w:val="false"/>
          <w:i w:val="false"/>
          <w:color w:val="000000"/>
          <w:sz w:val="28"/>
        </w:rPr>
        <w:t xml:space="preserve">
      10. В целях исчисления корпоративного подоходного налога по контрактной деятельности недропользователь в случае передачи добытых нефти и (или) минерального сырья, прошедшего первичную переработку (обогащение), для последующей переработки другому юридическому лицу (без перехода права собственности) и (или) структурному подразделению в рамках одного юридического лица или использования на собственные производственные нужды определяет доход по такой операции по фактической производственной себестоимости добычи и первичной переработки (обогащения),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 </w:t>
      </w:r>
      <w:r>
        <w:br/>
      </w:r>
      <w:r>
        <w:rPr>
          <w:rFonts w:ascii="Times New Roman"/>
          <w:b w:val="false"/>
          <w:i w:val="false"/>
          <w:color w:val="000000"/>
          <w:sz w:val="28"/>
        </w:rPr>
        <w:t xml:space="preserve">
      В случае реализации минерального сырья после его первичной переработки (обогащения) в совокупный годовой доход по таким операциям включается доход, определенный на основе стоимости товарной продукции, полученной в результате первичной переработки (обогащения). </w:t>
      </w:r>
      <w:r>
        <w:br/>
      </w:r>
      <w:r>
        <w:rPr>
          <w:rFonts w:ascii="Times New Roman"/>
          <w:b w:val="false"/>
          <w:i w:val="false"/>
          <w:color w:val="000000"/>
          <w:sz w:val="28"/>
        </w:rPr>
        <w:t xml:space="preserve">
      11. Положения настоящей статьи о ведении раздельного налогового учета для исчисления налогового обязательства, за исключением налогового обязательства по налогу на добычу полезных ископаемых, не распространяются на налоговое обязательство, возникающее по следующим видам контрактов на недропользование: </w:t>
      </w:r>
      <w:r>
        <w:br/>
      </w:r>
      <w:r>
        <w:rPr>
          <w:rFonts w:ascii="Times New Roman"/>
          <w:b w:val="false"/>
          <w:i w:val="false"/>
          <w:color w:val="000000"/>
          <w:sz w:val="28"/>
        </w:rPr>
        <w:t xml:space="preserve">
      1) на разведку и (или) добычу общераспространенных полезных ископаемых; </w:t>
      </w:r>
      <w:r>
        <w:br/>
      </w:r>
      <w:r>
        <w:rPr>
          <w:rFonts w:ascii="Times New Roman"/>
          <w:b w:val="false"/>
          <w:i w:val="false"/>
          <w:color w:val="000000"/>
          <w:sz w:val="28"/>
        </w:rPr>
        <w:t xml:space="preserve">
      2) на разведку и (или) добычу подземных вод; </w:t>
      </w:r>
      <w:r>
        <w:br/>
      </w:r>
      <w:r>
        <w:rPr>
          <w:rFonts w:ascii="Times New Roman"/>
          <w:b w:val="false"/>
          <w:i w:val="false"/>
          <w:color w:val="000000"/>
          <w:sz w:val="28"/>
        </w:rPr>
        <w:t xml:space="preserve">
      3) на разведку и (или) добычу лечебных грязей; </w:t>
      </w:r>
      <w:r>
        <w:br/>
      </w:r>
      <w:r>
        <w:rPr>
          <w:rFonts w:ascii="Times New Roman"/>
          <w:b w:val="false"/>
          <w:i w:val="false"/>
          <w:color w:val="000000"/>
          <w:sz w:val="28"/>
        </w:rPr>
        <w:t xml:space="preserve">
      4) на строительство и (или) эксплуатацию подземных сооружений, не связанных с разведкой и (или) добычей. </w:t>
      </w:r>
      <w:r>
        <w:br/>
      </w:r>
      <w:r>
        <w:rPr>
          <w:rFonts w:ascii="Times New Roman"/>
          <w:b w:val="false"/>
          <w:i w:val="false"/>
          <w:color w:val="000000"/>
          <w:sz w:val="28"/>
        </w:rPr>
        <w:t xml:space="preserve">
      12. Операции и (или) результаты деятельности по контрактам на недропользование, указанным в пункте 11 настоящей статьи, являющиеся частью деятельности по контрактам на проведение нефтяных или горнорудных операций, подлежат отражению в налоговом учете по соответствующему нефтяному или горнорудному контракту на недропользование с учетом особенностей порядка ведения раздельного налогового учета недропользователя. </w:t>
      </w:r>
    </w:p>
    <w:p>
      <w:pPr>
        <w:spacing w:after="0"/>
        <w:ind w:left="0"/>
        <w:jc w:val="left"/>
      </w:pPr>
      <w:r>
        <w:rPr>
          <w:rFonts w:ascii="Times New Roman"/>
          <w:b/>
          <w:i w:val="false"/>
          <w:color w:val="000000"/>
        </w:rPr>
        <w:t xml:space="preserve"> Глава 46. Бонусы </w:t>
      </w:r>
    </w:p>
    <w:p>
      <w:pPr>
        <w:spacing w:after="0"/>
        <w:ind w:left="0"/>
        <w:jc w:val="both"/>
      </w:pPr>
      <w:r>
        <w:rPr>
          <w:rFonts w:ascii="Times New Roman"/>
          <w:b/>
          <w:i w:val="false"/>
          <w:color w:val="000000"/>
          <w:sz w:val="28"/>
        </w:rPr>
        <w:t xml:space="preserve">       Статья 311. Общие положения </w:t>
      </w:r>
      <w:r>
        <w:br/>
      </w:r>
      <w:r>
        <w:rPr>
          <w:rFonts w:ascii="Times New Roman"/>
          <w:b w:val="false"/>
          <w:i w:val="false"/>
          <w:color w:val="000000"/>
          <w:sz w:val="28"/>
        </w:rPr>
        <w:t xml:space="preserve">
      1. Бонусы являются фиксированными платежами недропользователя. </w:t>
      </w:r>
      <w:r>
        <w:br/>
      </w:r>
      <w:r>
        <w:rPr>
          <w:rFonts w:ascii="Times New Roman"/>
          <w:b w:val="false"/>
          <w:i w:val="false"/>
          <w:color w:val="000000"/>
          <w:sz w:val="28"/>
        </w:rPr>
        <w:t xml:space="preserve">
      2. В зависимости от вида и условий заключаемого контракта на недропользование для недропользователя могут быть установлены следующие виды бонусов: </w:t>
      </w:r>
      <w:r>
        <w:br/>
      </w:r>
      <w:r>
        <w:rPr>
          <w:rFonts w:ascii="Times New Roman"/>
          <w:b w:val="false"/>
          <w:i w:val="false"/>
          <w:color w:val="000000"/>
          <w:sz w:val="28"/>
        </w:rPr>
        <w:t xml:space="preserve">
      1) подписной; </w:t>
      </w:r>
      <w:r>
        <w:br/>
      </w:r>
      <w:r>
        <w:rPr>
          <w:rFonts w:ascii="Times New Roman"/>
          <w:b w:val="false"/>
          <w:i w:val="false"/>
          <w:color w:val="000000"/>
          <w:sz w:val="28"/>
        </w:rPr>
        <w:t xml:space="preserve">
      2) коммерческого обнаружения. </w:t>
      </w:r>
    </w:p>
    <w:p>
      <w:pPr>
        <w:spacing w:after="0"/>
        <w:ind w:left="0"/>
        <w:jc w:val="left"/>
      </w:pPr>
      <w:r>
        <w:rPr>
          <w:rFonts w:ascii="Times New Roman"/>
          <w:b/>
          <w:i w:val="false"/>
          <w:color w:val="000000"/>
        </w:rPr>
        <w:t xml:space="preserve"> § 1. Подписной бонус </w:t>
      </w:r>
    </w:p>
    <w:p>
      <w:pPr>
        <w:spacing w:after="0"/>
        <w:ind w:left="0"/>
        <w:jc w:val="both"/>
      </w:pPr>
      <w:r>
        <w:rPr>
          <w:rFonts w:ascii="Times New Roman"/>
          <w:b/>
          <w:i w:val="false"/>
          <w:color w:val="000000"/>
          <w:sz w:val="28"/>
        </w:rPr>
        <w:t xml:space="preserve">       Статья 312. Общие положения </w:t>
      </w:r>
      <w:r>
        <w:br/>
      </w:r>
      <w:r>
        <w:rPr>
          <w:rFonts w:ascii="Times New Roman"/>
          <w:b w:val="false"/>
          <w:i w:val="false"/>
          <w:color w:val="000000"/>
          <w:sz w:val="28"/>
        </w:rPr>
        <w:t xml:space="preserve">
      Подписной бонус является разовым фиксированным платежом недропользователя за приобретение права недропользования на контрактной территории. </w:t>
      </w:r>
    </w:p>
    <w:p>
      <w:pPr>
        <w:spacing w:after="0"/>
        <w:ind w:left="0"/>
        <w:jc w:val="both"/>
      </w:pPr>
      <w:r>
        <w:rPr>
          <w:rFonts w:ascii="Times New Roman"/>
          <w:b/>
          <w:i w:val="false"/>
          <w:color w:val="000000"/>
          <w:sz w:val="28"/>
        </w:rPr>
        <w:t xml:space="preserve">       Статья 313. Плательщики </w:t>
      </w:r>
      <w:r>
        <w:br/>
      </w:r>
      <w:r>
        <w:rPr>
          <w:rFonts w:ascii="Times New Roman"/>
          <w:b w:val="false"/>
          <w:i w:val="false"/>
          <w:color w:val="000000"/>
          <w:sz w:val="28"/>
        </w:rPr>
        <w:t xml:space="preserve">
      Плательщиками подписного бонуса являются физические и юридические лица, заключившие контракты на недропользование в порядке, установленном законодательством Республики Казахстан. </w:t>
      </w:r>
    </w:p>
    <w:p>
      <w:pPr>
        <w:spacing w:after="0"/>
        <w:ind w:left="0"/>
        <w:jc w:val="both"/>
      </w:pPr>
      <w:r>
        <w:rPr>
          <w:rFonts w:ascii="Times New Roman"/>
          <w:b/>
          <w:i w:val="false"/>
          <w:color w:val="000000"/>
          <w:sz w:val="28"/>
        </w:rPr>
        <w:t xml:space="preserve">       Статья 314. Порядок установления размера подписного бонуса </w:t>
      </w:r>
      <w:r>
        <w:br/>
      </w:r>
      <w:r>
        <w:rPr>
          <w:rFonts w:ascii="Times New Roman"/>
          <w:b w:val="false"/>
          <w:i w:val="false"/>
          <w:color w:val="000000"/>
          <w:sz w:val="28"/>
        </w:rPr>
        <w:t xml:space="preserve">
      1. Стартовый размер подписного бонуса устанавливается отдельно для каждого заключаемого контракта на недропользование в следующих размерах: </w:t>
      </w:r>
      <w:r>
        <w:br/>
      </w:r>
      <w:r>
        <w:rPr>
          <w:rFonts w:ascii="Times New Roman"/>
          <w:b w:val="false"/>
          <w:i w:val="false"/>
          <w:color w:val="000000"/>
          <w:sz w:val="28"/>
        </w:rPr>
        <w:t xml:space="preserve">
      1) для контрактов на проведение геологической разведки территории, на которой отсутствуют утвержденные запасы полезных ископаемых: </w:t>
      </w:r>
      <w:r>
        <w:br/>
      </w:r>
      <w:r>
        <w:rPr>
          <w:rFonts w:ascii="Times New Roman"/>
          <w:b w:val="false"/>
          <w:i w:val="false"/>
          <w:color w:val="000000"/>
          <w:sz w:val="28"/>
        </w:rPr>
        <w:t xml:space="preserve">
      для нефтяных контрактов - 2800-кратный размер месячного расчетного показателя, установленного законом о республиканском бюджете на соответствующий финансовый год; </w:t>
      </w:r>
      <w:r>
        <w:br/>
      </w:r>
      <w:r>
        <w:rPr>
          <w:rFonts w:ascii="Times New Roman"/>
          <w:b w:val="false"/>
          <w:i w:val="false"/>
          <w:color w:val="000000"/>
          <w:sz w:val="28"/>
        </w:rPr>
        <w:t xml:space="preserve">
      для контрактов на добычу минерального сырья, за исключением контрактов на разработку техногенных минеральных образований, - 280-кратный размер месячного расчетного показателя, установленного законом о республиканском бюджете на соответствующий финансовый год; </w:t>
      </w:r>
      <w:r>
        <w:br/>
      </w:r>
      <w:r>
        <w:rPr>
          <w:rFonts w:ascii="Times New Roman"/>
          <w:b w:val="false"/>
          <w:i w:val="false"/>
          <w:color w:val="000000"/>
          <w:sz w:val="28"/>
        </w:rPr>
        <w:t xml:space="preserve">
      для контрактов по общераспространенным полезным ископаемым, подземным водам и лечебным грязям - 40-кратный размер месячного расчетного показателя, установленного законом о республиканском бюджете на соответствующий финансовый год; </w:t>
      </w:r>
      <w:r>
        <w:br/>
      </w:r>
      <w:r>
        <w:rPr>
          <w:rFonts w:ascii="Times New Roman"/>
          <w:b w:val="false"/>
          <w:i w:val="false"/>
          <w:color w:val="000000"/>
          <w:sz w:val="28"/>
        </w:rPr>
        <w:t xml:space="preserve">
      2) для контрактов на добычу: </w:t>
      </w:r>
      <w:r>
        <w:br/>
      </w:r>
      <w:r>
        <w:rPr>
          <w:rFonts w:ascii="Times New Roman"/>
          <w:b w:val="false"/>
          <w:i w:val="false"/>
          <w:color w:val="000000"/>
          <w:sz w:val="28"/>
        </w:rPr>
        <w:t xml:space="preserve">
      для нефтяных контрактов: </w:t>
      </w:r>
      <w:r>
        <w:br/>
      </w:r>
      <w:r>
        <w:rPr>
          <w:rFonts w:ascii="Times New Roman"/>
          <w:b w:val="false"/>
          <w:i w:val="false"/>
          <w:color w:val="000000"/>
          <w:sz w:val="28"/>
        </w:rPr>
        <w:t xml:space="preserve">
      если запасы не утверждены - 3000-кратный размер месячного расчетного показателя, установленного законом о республиканском бюджете на соответствующий финансовый год; </w:t>
      </w:r>
      <w:r>
        <w:br/>
      </w:r>
      <w:r>
        <w:rPr>
          <w:rFonts w:ascii="Times New Roman"/>
          <w:b w:val="false"/>
          <w:i w:val="false"/>
          <w:color w:val="000000"/>
          <w:sz w:val="28"/>
        </w:rPr>
        <w:t xml:space="preserve">
      если запасы утверждены - по формуле (С х 0,04 %) + (С </w:t>
      </w:r>
      <w:r>
        <w:rPr>
          <w:rFonts w:ascii="Times New Roman"/>
          <w:b w:val="false"/>
          <w:i w:val="false"/>
          <w:color w:val="000000"/>
          <w:vertAlign w:val="subscript"/>
        </w:rPr>
        <w:t xml:space="preserve">п </w:t>
      </w:r>
      <w:r>
        <w:rPr>
          <w:rFonts w:ascii="Times New Roman"/>
          <w:b w:val="false"/>
          <w:i w:val="false"/>
          <w:color w:val="000000"/>
          <w:sz w:val="28"/>
        </w:rPr>
        <w:t xml:space="preserve">х 0,01 %), но не менее 3000-кратного размера месячного расчетного показателя, установленного законом о республиканском бюджете на соответствующий финансовый год, где: </w:t>
      </w:r>
      <w:r>
        <w:br/>
      </w:r>
      <w:r>
        <w:rPr>
          <w:rFonts w:ascii="Times New Roman"/>
          <w:b w:val="false"/>
          <w:i w:val="false"/>
          <w:color w:val="000000"/>
          <w:sz w:val="28"/>
        </w:rPr>
        <w:t xml:space="preserve">
      С - стоимость суммарных запасов сырой нефти, газового конденсата или природного газа, утвержденных Государственной комиссией по запасам полезных ископаемых Республики Казахстан, по промышленным категориям А, В, С </w:t>
      </w:r>
      <w:r>
        <w:rPr>
          <w:rFonts w:ascii="Times New Roman"/>
          <w:b w:val="false"/>
          <w:i w:val="false"/>
          <w:color w:val="000000"/>
          <w:vertAlign w:val="subscript"/>
        </w:rPr>
        <w:t xml:space="preserve">1 </w:t>
      </w:r>
      <w:r>
        <w:rPr>
          <w:rFonts w:ascii="Times New Roman"/>
          <w:b w:val="false"/>
          <w:i w:val="false"/>
          <w:color w:val="000000"/>
          <w:sz w:val="28"/>
        </w:rPr>
        <w:t xml:space="preserve">, </w:t>
      </w:r>
      <w:r>
        <w:br/>
      </w:r>
      <w:r>
        <w:rPr>
          <w:rFonts w:ascii="Times New Roman"/>
          <w:b w:val="false"/>
          <w:i w:val="false"/>
          <w:color w:val="000000"/>
          <w:sz w:val="28"/>
        </w:rPr>
        <w:t xml:space="preserve">
      С </w:t>
      </w:r>
      <w:r>
        <w:rPr>
          <w:rFonts w:ascii="Times New Roman"/>
          <w:b w:val="false"/>
          <w:i w:val="false"/>
          <w:color w:val="000000"/>
          <w:vertAlign w:val="subscript"/>
        </w:rPr>
        <w:t xml:space="preserve">п </w:t>
      </w:r>
      <w:r>
        <w:rPr>
          <w:rFonts w:ascii="Times New Roman"/>
          <w:b w:val="false"/>
          <w:i w:val="false"/>
          <w:color w:val="000000"/>
          <w:sz w:val="28"/>
        </w:rPr>
        <w:t xml:space="preserve">- суммарная стоимость предварительно оцененных запасов категории С </w:t>
      </w:r>
      <w:r>
        <w:rPr>
          <w:rFonts w:ascii="Times New Roman"/>
          <w:b w:val="false"/>
          <w:i w:val="false"/>
          <w:color w:val="000000"/>
          <w:vertAlign w:val="subscript"/>
        </w:rPr>
        <w:t xml:space="preserve">2 </w:t>
      </w:r>
      <w:r>
        <w:rPr>
          <w:rFonts w:ascii="Times New Roman"/>
          <w:b w:val="false"/>
          <w:i w:val="false"/>
          <w:color w:val="000000"/>
          <w:sz w:val="28"/>
        </w:rPr>
        <w:t xml:space="preserve">, утвержденных и (или) принятых к сведению в заключении Государственной комиссии по запасам полезных ископаемых Республики Казахстан, для оперативного подсчета запасов потенциально коммерческого объекта и прогнозных ресурсов С </w:t>
      </w:r>
      <w:r>
        <w:rPr>
          <w:rFonts w:ascii="Times New Roman"/>
          <w:b w:val="false"/>
          <w:i w:val="false"/>
          <w:color w:val="000000"/>
          <w:vertAlign w:val="sub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для контрактов на добычу минерального сырья, за исключением контрактов на разработку техногенных минеральных образований: </w:t>
      </w:r>
      <w:r>
        <w:br/>
      </w:r>
      <w:r>
        <w:rPr>
          <w:rFonts w:ascii="Times New Roman"/>
          <w:b w:val="false"/>
          <w:i w:val="false"/>
          <w:color w:val="000000"/>
          <w:sz w:val="28"/>
        </w:rPr>
        <w:t xml:space="preserve">
      если запасы не утверждены, - 500-кратный размер месячного расчетного показателя, установленного законом о республиканском бюджете на соответствующий финансовый год; </w:t>
      </w:r>
      <w:r>
        <w:br/>
      </w:r>
      <w:r>
        <w:rPr>
          <w:rFonts w:ascii="Times New Roman"/>
          <w:b w:val="false"/>
          <w:i w:val="false"/>
          <w:color w:val="000000"/>
          <w:sz w:val="28"/>
        </w:rPr>
        <w:t xml:space="preserve">
      если запасы утверждены, по формуле (С х 0,01 %) + (С </w:t>
      </w:r>
      <w:r>
        <w:rPr>
          <w:rFonts w:ascii="Times New Roman"/>
          <w:b w:val="false"/>
          <w:i w:val="false"/>
          <w:color w:val="000000"/>
          <w:vertAlign w:val="subscript"/>
        </w:rPr>
        <w:t xml:space="preserve">п </w:t>
      </w:r>
      <w:r>
        <w:rPr>
          <w:rFonts w:ascii="Times New Roman"/>
          <w:b w:val="false"/>
          <w:i w:val="false"/>
          <w:color w:val="000000"/>
          <w:sz w:val="28"/>
        </w:rPr>
        <w:t xml:space="preserve">х 0,005 %), но не менее 500-кратного размера месячного расчетного показателя, установленного законом о республиканском бюджете на соответствующий финансовый год, где: </w:t>
      </w:r>
      <w:r>
        <w:br/>
      </w:r>
      <w:r>
        <w:rPr>
          <w:rFonts w:ascii="Times New Roman"/>
          <w:b w:val="false"/>
          <w:i w:val="false"/>
          <w:color w:val="000000"/>
          <w:sz w:val="28"/>
        </w:rPr>
        <w:t xml:space="preserve">
      С - стоимость суммарных запасов минерального сырья, утвержденных Государственной комиссией по запасам полезных ископаемых Республики Казахстан, по промышленным категориям А, В, С </w:t>
      </w:r>
      <w:r>
        <w:rPr>
          <w:rFonts w:ascii="Times New Roman"/>
          <w:b w:val="false"/>
          <w:i w:val="false"/>
          <w:color w:val="000000"/>
          <w:vertAlign w:val="subscript"/>
        </w:rPr>
        <w:t xml:space="preserve">1 </w:t>
      </w:r>
      <w:r>
        <w:rPr>
          <w:rFonts w:ascii="Times New Roman"/>
          <w:b w:val="false"/>
          <w:i w:val="false"/>
          <w:color w:val="000000"/>
          <w:sz w:val="28"/>
        </w:rPr>
        <w:t xml:space="preserve">, </w:t>
      </w:r>
      <w:r>
        <w:br/>
      </w:r>
      <w:r>
        <w:rPr>
          <w:rFonts w:ascii="Times New Roman"/>
          <w:b w:val="false"/>
          <w:i w:val="false"/>
          <w:color w:val="000000"/>
          <w:sz w:val="28"/>
        </w:rPr>
        <w:t xml:space="preserve">
      С </w:t>
      </w:r>
      <w:r>
        <w:rPr>
          <w:rFonts w:ascii="Times New Roman"/>
          <w:b w:val="false"/>
          <w:i w:val="false"/>
          <w:color w:val="000000"/>
          <w:vertAlign w:val="subscript"/>
        </w:rPr>
        <w:t xml:space="preserve">п </w:t>
      </w:r>
      <w:r>
        <w:rPr>
          <w:rFonts w:ascii="Times New Roman"/>
          <w:b w:val="false"/>
          <w:i w:val="false"/>
          <w:color w:val="000000"/>
          <w:sz w:val="28"/>
        </w:rPr>
        <w:t xml:space="preserve">- суммарная стоимость предварительно оцененных запасов минерального сырья категории С </w:t>
      </w:r>
      <w:r>
        <w:rPr>
          <w:rFonts w:ascii="Times New Roman"/>
          <w:b w:val="false"/>
          <w:i w:val="false"/>
          <w:color w:val="000000"/>
          <w:vertAlign w:val="subscript"/>
        </w:rPr>
        <w:t xml:space="preserve">2 </w:t>
      </w:r>
      <w:r>
        <w:rPr>
          <w:rFonts w:ascii="Times New Roman"/>
          <w:b w:val="false"/>
          <w:i w:val="false"/>
          <w:color w:val="000000"/>
          <w:sz w:val="28"/>
        </w:rPr>
        <w:t xml:space="preserve">, утвержденных и (или) принятых к сведению Государственной комиссией по запасам полезных ископаемых Республики Казахстан, для оперативного подсчета запасов потенциально коммерческого объекта и прогнозных ресурсов; </w:t>
      </w:r>
      <w:r>
        <w:br/>
      </w:r>
      <w:r>
        <w:rPr>
          <w:rFonts w:ascii="Times New Roman"/>
          <w:b w:val="false"/>
          <w:i w:val="false"/>
          <w:color w:val="000000"/>
          <w:sz w:val="28"/>
        </w:rPr>
        <w:t xml:space="preserve">
      для контрактов на общераспространенные полезные ископаемые, подземные воды и лечебные грязи - по формуле (С х 0,01 %), но не менее 120-кратного размера месячного расчетного показателя, установленного законом о республиканском бюджете на соответствующий финансовый год; </w:t>
      </w:r>
      <w:r>
        <w:br/>
      </w:r>
      <w:r>
        <w:rPr>
          <w:rFonts w:ascii="Times New Roman"/>
          <w:b w:val="false"/>
          <w:i w:val="false"/>
          <w:color w:val="000000"/>
          <w:sz w:val="28"/>
        </w:rPr>
        <w:t xml:space="preserve">
      3) для контрактов на переработку техногенных минеральных образований - по формуле С </w:t>
      </w:r>
      <w:r>
        <w:rPr>
          <w:rFonts w:ascii="Times New Roman"/>
          <w:b w:val="false"/>
          <w:i w:val="false"/>
          <w:color w:val="000000"/>
          <w:vertAlign w:val="subscript"/>
        </w:rPr>
        <w:t xml:space="preserve">1 </w:t>
      </w:r>
      <w:r>
        <w:rPr>
          <w:rFonts w:ascii="Times New Roman"/>
          <w:b w:val="false"/>
          <w:i w:val="false"/>
          <w:color w:val="000000"/>
          <w:sz w:val="28"/>
        </w:rPr>
        <w:t xml:space="preserve">х 0,01 %, но не менее 300-кратного размера месячного расчетного показателя, установленного законом о республиканском бюджете на соответствующий финансовый год; </w:t>
      </w:r>
      <w:r>
        <w:br/>
      </w:r>
      <w:r>
        <w:rPr>
          <w:rFonts w:ascii="Times New Roman"/>
          <w:b w:val="false"/>
          <w:i w:val="false"/>
          <w:color w:val="000000"/>
          <w:sz w:val="28"/>
        </w:rPr>
        <w:t xml:space="preserve">
      4) для контрактов на разведку недр для сброса сточных вод, а также строительство и (или) эксплуатацию подземных сооружений, не связанных с разведкой и (или) добычей, - 400-кратный размер месячного расчетного показателя, установленного законом о республиканском бюджете на соответствующий финансовый год. </w:t>
      </w:r>
      <w:r>
        <w:br/>
      </w:r>
      <w:r>
        <w:rPr>
          <w:rFonts w:ascii="Times New Roman"/>
          <w:b w:val="false"/>
          <w:i w:val="false"/>
          <w:color w:val="000000"/>
          <w:sz w:val="28"/>
        </w:rPr>
        <w:t xml:space="preserve">
      2. Стоимость запасов полезных ископаемых определяется по биржевой цене, установленной на данные полезные ископаемые на Международной (Лондонской) бирже и публикуемой в справочнике "Platt's Crude Oil Marketwire" компании "The McGraw-Hill Companies Inс", журнале "Metal Bulletin" издательства "Metal Bulletin Journals Limited", журнале "Metal-pages" издательства "Metal-pages Limited" на момент объявления конкурса на получение права недропользования. </w:t>
      </w:r>
      <w:r>
        <w:br/>
      </w:r>
      <w:r>
        <w:rPr>
          <w:rFonts w:ascii="Times New Roman"/>
          <w:b w:val="false"/>
          <w:i w:val="false"/>
          <w:color w:val="000000"/>
          <w:sz w:val="28"/>
        </w:rPr>
        <w:t xml:space="preserve">
      В случае, когда на полезные ископаемые не установлена биржевая цена, стоимость извлекаемых и прогнозируемых запасов определяется из суммы общих затрат на добычу, указанных в рабочей программе за весь период действия контракта, увеличенных на коэффициент 1,2. </w:t>
      </w:r>
      <w:r>
        <w:br/>
      </w:r>
      <w:r>
        <w:rPr>
          <w:rFonts w:ascii="Times New Roman"/>
          <w:b w:val="false"/>
          <w:i w:val="false"/>
          <w:color w:val="000000"/>
          <w:sz w:val="28"/>
        </w:rPr>
        <w:t xml:space="preserve">
      3. Стартовый размер подписного бонуса до проведения конкурса на получение права недропользования может быть увеличен по решению конкурсной комиссии компетентного органа. </w:t>
      </w:r>
      <w:r>
        <w:br/>
      </w:r>
      <w:r>
        <w:rPr>
          <w:rFonts w:ascii="Times New Roman"/>
          <w:b w:val="false"/>
          <w:i w:val="false"/>
          <w:color w:val="000000"/>
          <w:sz w:val="28"/>
        </w:rPr>
        <w:t xml:space="preserve">
      4. Окончательный размер подписного бонуса в сумме не ниже стартового устанавливается решением конкурсной комиссии по результатам проведенного конкурса на получение права недропользования или компетентным органом по результатам проведения прямых переговоров с недропользователем и включается в контракт на недропользование. </w:t>
      </w:r>
    </w:p>
    <w:p>
      <w:pPr>
        <w:spacing w:after="0"/>
        <w:ind w:left="0"/>
        <w:jc w:val="both"/>
      </w:pPr>
      <w:r>
        <w:rPr>
          <w:rFonts w:ascii="Times New Roman"/>
          <w:b/>
          <w:i w:val="false"/>
          <w:color w:val="000000"/>
          <w:sz w:val="28"/>
        </w:rPr>
        <w:t xml:space="preserve">       Статья 315. Срок уплаты подписного бонуса </w:t>
      </w:r>
      <w:r>
        <w:br/>
      </w:r>
      <w:r>
        <w:rPr>
          <w:rFonts w:ascii="Times New Roman"/>
          <w:b w:val="false"/>
          <w:i w:val="false"/>
          <w:color w:val="000000"/>
          <w:sz w:val="28"/>
        </w:rPr>
        <w:t xml:space="preserve">
      Подписной бонус уплачивается в бюджет в следующем порядке: </w:t>
      </w:r>
      <w:r>
        <w:br/>
      </w:r>
      <w:r>
        <w:rPr>
          <w:rFonts w:ascii="Times New Roman"/>
          <w:b w:val="false"/>
          <w:i w:val="false"/>
          <w:color w:val="000000"/>
          <w:sz w:val="28"/>
        </w:rPr>
        <w:t xml:space="preserve">
      1) пятьдесят процентов от установленной суммы - в течение тридцати календарных дней с даты объявления налогоплательщика победителем конкурса в порядке, установленном законодательством Республики Казахстан о недрах и недропользовании; </w:t>
      </w:r>
      <w:r>
        <w:br/>
      </w:r>
      <w:r>
        <w:rPr>
          <w:rFonts w:ascii="Times New Roman"/>
          <w:b w:val="false"/>
          <w:i w:val="false"/>
          <w:color w:val="000000"/>
          <w:sz w:val="28"/>
        </w:rPr>
        <w:t xml:space="preserve">
      2) пятьдесят процентов от установленной суммы - не позднее тридцати календарных дней с даты вступления в силу контракта на недропользование. </w:t>
      </w:r>
    </w:p>
    <w:p>
      <w:pPr>
        <w:spacing w:after="0"/>
        <w:ind w:left="0"/>
        <w:jc w:val="both"/>
      </w:pPr>
      <w:r>
        <w:rPr>
          <w:rFonts w:ascii="Times New Roman"/>
          <w:b/>
          <w:i w:val="false"/>
          <w:color w:val="000000"/>
          <w:sz w:val="28"/>
        </w:rPr>
        <w:t xml:space="preserve">       Статья 316. Налоговая декларация </w:t>
      </w:r>
      <w:r>
        <w:br/>
      </w:r>
      <w:r>
        <w:rPr>
          <w:rFonts w:ascii="Times New Roman"/>
          <w:b w:val="false"/>
          <w:i w:val="false"/>
          <w:color w:val="000000"/>
          <w:sz w:val="28"/>
        </w:rPr>
        <w:t xml:space="preserve">
      Декларация по подписному бонусу представляется недропользователем в налоговый орган по месту нахождения до 15 числа второго месяца, следующего за месяцем, в котором наступил срок уплаты. </w:t>
      </w:r>
    </w:p>
    <w:p>
      <w:pPr>
        <w:spacing w:after="0"/>
        <w:ind w:left="0"/>
        <w:jc w:val="left"/>
      </w:pPr>
      <w:r>
        <w:rPr>
          <w:rFonts w:ascii="Times New Roman"/>
          <w:b/>
          <w:i w:val="false"/>
          <w:color w:val="000000"/>
        </w:rPr>
        <w:t xml:space="preserve"> § 2. Бонус коммерческого обнаружения </w:t>
      </w:r>
    </w:p>
    <w:p>
      <w:pPr>
        <w:spacing w:after="0"/>
        <w:ind w:left="0"/>
        <w:jc w:val="both"/>
      </w:pPr>
      <w:r>
        <w:rPr>
          <w:rFonts w:ascii="Times New Roman"/>
          <w:b/>
          <w:i w:val="false"/>
          <w:color w:val="000000"/>
          <w:sz w:val="28"/>
        </w:rPr>
        <w:t xml:space="preserve">       Статья 317. Общие положения </w:t>
      </w:r>
      <w:r>
        <w:br/>
      </w:r>
      <w:r>
        <w:rPr>
          <w:rFonts w:ascii="Times New Roman"/>
          <w:b w:val="false"/>
          <w:i w:val="false"/>
          <w:color w:val="000000"/>
          <w:sz w:val="28"/>
        </w:rPr>
        <w:t xml:space="preserve">
      1. Бонус коммерческого обнаружения уплачивается недропользователем за каждое коммерческое обнаружение полезных ископаемых на контрактной территории, в том числе за обнаружение в ходе проведения дополнительной разведки месторождений, приводящее к увеличению первоначально установленных извлекаемых запасов, за исключением случаев, указанных в пункте 2 настоящей статьи. </w:t>
      </w:r>
      <w:r>
        <w:br/>
      </w:r>
      <w:r>
        <w:rPr>
          <w:rFonts w:ascii="Times New Roman"/>
          <w:b w:val="false"/>
          <w:i w:val="false"/>
          <w:color w:val="000000"/>
          <w:sz w:val="28"/>
        </w:rPr>
        <w:t xml:space="preserve">
      2. По контрактам на проведение разведки месторождений полезных ископаемых, не предусматривающим последующей их добычи, бонус коммерческого обнаружения не уплачивается. </w:t>
      </w:r>
    </w:p>
    <w:p>
      <w:pPr>
        <w:spacing w:after="0"/>
        <w:ind w:left="0"/>
        <w:jc w:val="both"/>
      </w:pPr>
      <w:r>
        <w:rPr>
          <w:rFonts w:ascii="Times New Roman"/>
          <w:b/>
          <w:i w:val="false"/>
          <w:color w:val="000000"/>
          <w:sz w:val="28"/>
        </w:rPr>
        <w:t xml:space="preserve">       Статья 318. Плательщики </w:t>
      </w:r>
      <w:r>
        <w:br/>
      </w:r>
      <w:r>
        <w:rPr>
          <w:rFonts w:ascii="Times New Roman"/>
          <w:b w:val="false"/>
          <w:i w:val="false"/>
          <w:color w:val="000000"/>
          <w:sz w:val="28"/>
        </w:rPr>
        <w:t xml:space="preserve">
      Плательщиками бонуса коммерческого обнаружения являются недропользователи, объявившие о коммерческом обнаружении полезных ископаемых на контрактной территории при проведении операций по недропользованию в рамках заключенных контрактов на недропользование. </w:t>
      </w:r>
    </w:p>
    <w:p>
      <w:pPr>
        <w:spacing w:after="0"/>
        <w:ind w:left="0"/>
        <w:jc w:val="both"/>
      </w:pPr>
      <w:r>
        <w:rPr>
          <w:rFonts w:ascii="Times New Roman"/>
          <w:b/>
          <w:i w:val="false"/>
          <w:color w:val="000000"/>
          <w:sz w:val="28"/>
        </w:rPr>
        <w:t xml:space="preserve">       Статья 319. Объект обложения </w:t>
      </w:r>
      <w:r>
        <w:br/>
      </w:r>
      <w:r>
        <w:rPr>
          <w:rFonts w:ascii="Times New Roman"/>
          <w:b w:val="false"/>
          <w:i w:val="false"/>
          <w:color w:val="000000"/>
          <w:sz w:val="28"/>
        </w:rPr>
        <w:t xml:space="preserve">
      Объектом обложения бонусом коммерческого обнаружения является физический объем извлекаемых запасов полезных ископаемых, который утвержден уполномоченным для этих целей государственным органом на данной контрактной территории. </w:t>
      </w:r>
    </w:p>
    <w:p>
      <w:pPr>
        <w:spacing w:after="0"/>
        <w:ind w:left="0"/>
        <w:jc w:val="both"/>
      </w:pPr>
      <w:r>
        <w:rPr>
          <w:rFonts w:ascii="Times New Roman"/>
          <w:b/>
          <w:i w:val="false"/>
          <w:color w:val="000000"/>
          <w:sz w:val="28"/>
        </w:rPr>
        <w:t xml:space="preserve">       Статья 320. Налоговая база </w:t>
      </w:r>
      <w:r>
        <w:br/>
      </w:r>
      <w:r>
        <w:rPr>
          <w:rFonts w:ascii="Times New Roman"/>
          <w:b w:val="false"/>
          <w:i w:val="false"/>
          <w:color w:val="000000"/>
          <w:sz w:val="28"/>
        </w:rPr>
        <w:t xml:space="preserve">
      Налоговой базой для исчисления бонуса коммерческого обнаружения является стоимость объема извлекаемых запасов полезных ископаемых, утвержденного уполномоченным для этих целей государственным органом. </w:t>
      </w:r>
      <w:r>
        <w:br/>
      </w:r>
      <w:r>
        <w:rPr>
          <w:rFonts w:ascii="Times New Roman"/>
          <w:b w:val="false"/>
          <w:i w:val="false"/>
          <w:color w:val="000000"/>
          <w:sz w:val="28"/>
        </w:rPr>
        <w:t xml:space="preserve">
      В целях исчисления бонуса коммерческого обнаружения стоимость объема извлекаемых запасов полезных ископаемых определяется по биржевой цене, установленной на данные полезные ископаемые на Международной (Лондонской) бирже и публикуемой в справочнике "Platt's Crude Oil Marketwire" компании "The McGraw-Hill Companies Inс", журнале "Metal Bulletin" издательства "Metal Bulletin Journals Limited", журнале "Metal-pages" издательства "Metal-pages Limited" на дату осуществления платежа. </w:t>
      </w:r>
      <w:r>
        <w:br/>
      </w:r>
      <w:r>
        <w:rPr>
          <w:rFonts w:ascii="Times New Roman"/>
          <w:b w:val="false"/>
          <w:i w:val="false"/>
          <w:color w:val="000000"/>
          <w:sz w:val="28"/>
        </w:rPr>
        <w:t xml:space="preserve">
      В случае, когда на полезные ископаемые не установлена биржевая цена, стоимость извлекаемых запасов определяется исходя из суммы плановых затрат на добычу, указанных в утвержденной уполномоченным для этих целей государственным органом финансово-экономической модели контракта, увеличенных на размер плановой рентабельности. </w:t>
      </w:r>
    </w:p>
    <w:p>
      <w:pPr>
        <w:spacing w:after="0"/>
        <w:ind w:left="0"/>
        <w:jc w:val="both"/>
      </w:pPr>
      <w:r>
        <w:rPr>
          <w:rFonts w:ascii="Times New Roman"/>
          <w:b/>
          <w:i w:val="false"/>
          <w:color w:val="000000"/>
          <w:sz w:val="28"/>
        </w:rPr>
        <w:t xml:space="preserve">       Статья 321. Порядок исчисления бонуса коммерческого обнаружения </w:t>
      </w:r>
      <w:r>
        <w:br/>
      </w:r>
      <w:r>
        <w:rPr>
          <w:rFonts w:ascii="Times New Roman"/>
          <w:b w:val="false"/>
          <w:i w:val="false"/>
          <w:color w:val="000000"/>
          <w:sz w:val="28"/>
        </w:rPr>
        <w:t xml:space="preserve">
      Сумма бонуса коммерческого обнаружения определяется исходя из объекта обложения, налоговой базы и ставки. </w:t>
      </w:r>
    </w:p>
    <w:p>
      <w:pPr>
        <w:spacing w:after="0"/>
        <w:ind w:left="0"/>
        <w:jc w:val="both"/>
      </w:pPr>
      <w:r>
        <w:rPr>
          <w:rFonts w:ascii="Times New Roman"/>
          <w:b/>
          <w:i w:val="false"/>
          <w:color w:val="000000"/>
          <w:sz w:val="28"/>
        </w:rPr>
        <w:t xml:space="preserve">       Статья 322. Ставка бонуса коммерческого обнаружения </w:t>
      </w:r>
      <w:r>
        <w:br/>
      </w:r>
      <w:r>
        <w:rPr>
          <w:rFonts w:ascii="Times New Roman"/>
          <w:b w:val="false"/>
          <w:i w:val="false"/>
          <w:color w:val="000000"/>
          <w:sz w:val="28"/>
        </w:rPr>
        <w:t xml:space="preserve">
      Бонус коммерческого обнаружения уплачивается по ставке 0,1 процента от налоговой базы. </w:t>
      </w:r>
    </w:p>
    <w:p>
      <w:pPr>
        <w:spacing w:after="0"/>
        <w:ind w:left="0"/>
        <w:jc w:val="both"/>
      </w:pPr>
      <w:r>
        <w:rPr>
          <w:rFonts w:ascii="Times New Roman"/>
          <w:b/>
          <w:i w:val="false"/>
          <w:color w:val="000000"/>
          <w:sz w:val="28"/>
        </w:rPr>
        <w:t xml:space="preserve">       Статья 323. Срок уплаты бонуса коммерческого обнаружения </w:t>
      </w:r>
      <w:r>
        <w:br/>
      </w:r>
      <w:r>
        <w:rPr>
          <w:rFonts w:ascii="Times New Roman"/>
          <w:b w:val="false"/>
          <w:i w:val="false"/>
          <w:color w:val="000000"/>
          <w:sz w:val="28"/>
        </w:rPr>
        <w:t xml:space="preserve">
      Бонус коммерческого обнаружения уплачивается не позднее 90 дней со дня утверждения уполномоченным для этих целей государственным органом объема извлекаемых запасов полезных ископаемых на месторождении. </w:t>
      </w:r>
    </w:p>
    <w:p>
      <w:pPr>
        <w:spacing w:after="0"/>
        <w:ind w:left="0"/>
        <w:jc w:val="both"/>
      </w:pPr>
      <w:r>
        <w:rPr>
          <w:rFonts w:ascii="Times New Roman"/>
          <w:b/>
          <w:i w:val="false"/>
          <w:color w:val="000000"/>
          <w:sz w:val="28"/>
        </w:rPr>
        <w:t xml:space="preserve">       Статья 324. Налоговая декларация </w:t>
      </w:r>
      <w:r>
        <w:br/>
      </w:r>
      <w:r>
        <w:rPr>
          <w:rFonts w:ascii="Times New Roman"/>
          <w:b w:val="false"/>
          <w:i w:val="false"/>
          <w:color w:val="000000"/>
          <w:sz w:val="28"/>
        </w:rPr>
        <w:t xml:space="preserve">
      Декларация по бонусу коммерческого обнаружения представляется недропользователем в налоговый орган по месту нахождения до 15 числа второго месяца, следующего за месяцем, в котором наступил срок уплаты. </w:t>
      </w:r>
    </w:p>
    <w:p>
      <w:pPr>
        <w:spacing w:after="0"/>
        <w:ind w:left="0"/>
        <w:jc w:val="left"/>
      </w:pPr>
      <w:r>
        <w:rPr>
          <w:rFonts w:ascii="Times New Roman"/>
          <w:b/>
          <w:i w:val="false"/>
          <w:color w:val="000000"/>
        </w:rPr>
        <w:t xml:space="preserve"> Глава 47. Платеж по возмещению исторических затрат </w:t>
      </w:r>
    </w:p>
    <w:p>
      <w:pPr>
        <w:spacing w:after="0"/>
        <w:ind w:left="0"/>
        <w:jc w:val="both"/>
      </w:pPr>
      <w:r>
        <w:rPr>
          <w:rFonts w:ascii="Times New Roman"/>
          <w:b/>
          <w:i w:val="false"/>
          <w:color w:val="000000"/>
          <w:sz w:val="28"/>
        </w:rPr>
        <w:t xml:space="preserve">       Статья 325. Общие положения </w:t>
      </w:r>
      <w:r>
        <w:br/>
      </w:r>
      <w:r>
        <w:rPr>
          <w:rFonts w:ascii="Times New Roman"/>
          <w:b w:val="false"/>
          <w:i w:val="false"/>
          <w:color w:val="000000"/>
          <w:sz w:val="28"/>
        </w:rPr>
        <w:t xml:space="preserve">
      Платеж по возмещению исторических затрат является фиксированным платежом недропользователя по возмещению суммарных затрат, понесенных государством на геологическое изучение и обустройство соответствующей контрактной территории до заключения контакта на недропользование. </w:t>
      </w:r>
    </w:p>
    <w:p>
      <w:pPr>
        <w:spacing w:after="0"/>
        <w:ind w:left="0"/>
        <w:jc w:val="both"/>
      </w:pPr>
      <w:r>
        <w:rPr>
          <w:rFonts w:ascii="Times New Roman"/>
          <w:b/>
          <w:i w:val="false"/>
          <w:color w:val="000000"/>
          <w:sz w:val="28"/>
        </w:rPr>
        <w:t xml:space="preserve">       Статья 326. Плательщики </w:t>
      </w:r>
      <w:r>
        <w:br/>
      </w:r>
      <w:r>
        <w:rPr>
          <w:rFonts w:ascii="Times New Roman"/>
          <w:b w:val="false"/>
          <w:i w:val="false"/>
          <w:color w:val="000000"/>
          <w:sz w:val="28"/>
        </w:rPr>
        <w:t xml:space="preserve">
      Плательщиками платежа по возмещению исторических затрат являются недропользователи, заключившие контракты на недропользование в порядке, установленном законодательством Республики Казахстан, по месторождениям полезных ископаемых, по которым государство понесло затраты на геологическое изучение и обустройство соответствующей контрактной территории до заключения контрактов. </w:t>
      </w:r>
    </w:p>
    <w:p>
      <w:pPr>
        <w:spacing w:after="0"/>
        <w:ind w:left="0"/>
        <w:jc w:val="both"/>
      </w:pPr>
      <w:r>
        <w:rPr>
          <w:rFonts w:ascii="Times New Roman"/>
          <w:b/>
          <w:i w:val="false"/>
          <w:color w:val="000000"/>
          <w:sz w:val="28"/>
        </w:rPr>
        <w:t xml:space="preserve">       Статья 327. Порядок установления платежа по возмещению исторических затрат </w:t>
      </w:r>
      <w:r>
        <w:br/>
      </w:r>
      <w:r>
        <w:rPr>
          <w:rFonts w:ascii="Times New Roman"/>
          <w:b w:val="false"/>
          <w:i w:val="false"/>
          <w:color w:val="000000"/>
          <w:sz w:val="28"/>
        </w:rPr>
        <w:t xml:space="preserve">
      1. Сумма исторических затрат, понесенных государством на геологическое изучение и обустройство соответствующей контрактной территории, рассчитывается уполномоченным для этих целей государственным органом в порядке, установленном Правительством Республики Казахстан, и уплачивается в бюджет в соответствии с положениями настоящей статьи. </w:t>
      </w:r>
      <w:r>
        <w:br/>
      </w:r>
      <w:r>
        <w:rPr>
          <w:rFonts w:ascii="Times New Roman"/>
          <w:b w:val="false"/>
          <w:i w:val="false"/>
          <w:color w:val="000000"/>
          <w:sz w:val="28"/>
        </w:rPr>
        <w:t xml:space="preserve">
      Часть суммы исторических затрат в соответствии с законодательством Республики Казахстан о недрах и недропользовании подлежит уплате в бюджет в виде платы за приобретение геологической информации, находящейся в государственной собственности. </w:t>
      </w:r>
      <w:r>
        <w:br/>
      </w:r>
      <w:r>
        <w:rPr>
          <w:rFonts w:ascii="Times New Roman"/>
          <w:b w:val="false"/>
          <w:i w:val="false"/>
          <w:color w:val="000000"/>
          <w:sz w:val="28"/>
        </w:rPr>
        <w:t xml:space="preserve">
      Оставшаяся часть суммы исторических затрат подлежит уплате в бюджет в виде платежа по возмещению исторических затрат. </w:t>
      </w:r>
      <w:r>
        <w:br/>
      </w:r>
      <w:r>
        <w:rPr>
          <w:rFonts w:ascii="Times New Roman"/>
          <w:b w:val="false"/>
          <w:i w:val="false"/>
          <w:color w:val="000000"/>
          <w:sz w:val="28"/>
        </w:rPr>
        <w:t xml:space="preserve">
      2. Обязательство по уплате в бюджет платежа по возмещению исторических затрат возникают с даты заключения соглашения о конфиденциальности между недропользователем и уполномоченным государственным органом по изучению и использованию недр, а по контрактам на недропользование, включая соглашения о разделе продукции, заключенным до 1 января 2009 года, - с даты заключения дополнительного соглашения с уполномоченным государственным органом, определяющим размер исторических затрат. </w:t>
      </w:r>
    </w:p>
    <w:p>
      <w:pPr>
        <w:spacing w:after="0"/>
        <w:ind w:left="0"/>
        <w:jc w:val="both"/>
      </w:pPr>
      <w:r>
        <w:rPr>
          <w:rFonts w:ascii="Times New Roman"/>
          <w:b/>
          <w:i w:val="false"/>
          <w:color w:val="000000"/>
          <w:sz w:val="28"/>
        </w:rPr>
        <w:t xml:space="preserve">       Статья 328. Порядок и сроки уплаты </w:t>
      </w:r>
      <w:r>
        <w:br/>
      </w:r>
      <w:r>
        <w:rPr>
          <w:rFonts w:ascii="Times New Roman"/>
          <w:b w:val="false"/>
          <w:i w:val="false"/>
          <w:color w:val="000000"/>
          <w:sz w:val="28"/>
        </w:rPr>
        <w:t xml:space="preserve">
      1. Платеж по возмещению исторических затрат, понесенных государством на геологическое изучение и обустройство соответствующей контрактной территории, уплачивается недропользователем с начала этапа добычи после коммерческого обнаружения в следующем порядке: </w:t>
      </w:r>
      <w:r>
        <w:br/>
      </w:r>
      <w:r>
        <w:rPr>
          <w:rFonts w:ascii="Times New Roman"/>
          <w:b w:val="false"/>
          <w:i w:val="false"/>
          <w:color w:val="000000"/>
          <w:sz w:val="28"/>
        </w:rPr>
        <w:t xml:space="preserve">
      1) если общий размер платежа по возмещению исторических затрат, понесенных государством на геологическое изучение и обустройство соответствующей контрактной территории, составляет сумму менее 10000-кратного размера месячного расчетного показателя, установленного законом о республиканском бюджете на соответствующий финансовый год, то платеж по возмещению исторических затрат уплачивается не позднее 10 апреля года, следующего за годом, в котором недропользователь приступил к добыче полезных ископаемых; </w:t>
      </w:r>
      <w:r>
        <w:br/>
      </w:r>
      <w:r>
        <w:rPr>
          <w:rFonts w:ascii="Times New Roman"/>
          <w:b w:val="false"/>
          <w:i w:val="false"/>
          <w:color w:val="000000"/>
          <w:sz w:val="28"/>
        </w:rPr>
        <w:t xml:space="preserve">
      2) если общий размер платежа по возмещению исторических затрат, понесенных государством на геологическое изучение и обустройство соответствующей контрактной территории, составляет сумму, превышающую 10000-кратный размер месячного расчетного показателя, установленного законом о республиканском бюджете на соответствующий финансовый год, то платеж по возмещению исторических затрат уплачивается недропользователем ежеквартально равными долями в сумме эквивалентной не менее 2500-кратному размеру месячного расчетного показателя, установленного законом о республиканском бюджете на соответствующий финансовый год по графику, согласованному с уполномоченным государственным органом по проведению экономической экспертизы, но не более десяти лет. </w:t>
      </w:r>
      <w:r>
        <w:br/>
      </w:r>
      <w:r>
        <w:rPr>
          <w:rFonts w:ascii="Times New Roman"/>
          <w:b w:val="false"/>
          <w:i w:val="false"/>
          <w:color w:val="000000"/>
          <w:sz w:val="28"/>
        </w:rPr>
        <w:t xml:space="preserve">
      2. По контрактам на проведение разведки месторождений полезных ископаемых, не предусматривающих последующей их добычи, платеж по возмещению исторических затрат не уплачивается. </w:t>
      </w:r>
    </w:p>
    <w:p>
      <w:pPr>
        <w:spacing w:after="0"/>
        <w:ind w:left="0"/>
        <w:jc w:val="both"/>
      </w:pPr>
      <w:r>
        <w:rPr>
          <w:rFonts w:ascii="Times New Roman"/>
          <w:b/>
          <w:i w:val="false"/>
          <w:color w:val="000000"/>
          <w:sz w:val="28"/>
        </w:rPr>
        <w:t xml:space="preserve">       Статья 329. Налоговая декларация </w:t>
      </w:r>
      <w:r>
        <w:br/>
      </w:r>
      <w:r>
        <w:rPr>
          <w:rFonts w:ascii="Times New Roman"/>
          <w:b w:val="false"/>
          <w:i w:val="false"/>
          <w:color w:val="000000"/>
          <w:sz w:val="28"/>
        </w:rPr>
        <w:t xml:space="preserve">
      1. Если общий размер платежа по возмещению исторических затрат, понесенных государством на геологическое изучение и обустройство соответствующей контрактной территории, составляет сумму менее 10000-кратного размера месячного расчетного показателя, установленного законом о республиканском бюджете на соответствующий финансовый год, декларация представляется недропользователем в налоговый орган по месту нахождения не позднее 31 марта года, следующего за годом, в котором недропользователь приступил к добыче полезных ископаемых. </w:t>
      </w:r>
      <w:r>
        <w:br/>
      </w:r>
      <w:r>
        <w:rPr>
          <w:rFonts w:ascii="Times New Roman"/>
          <w:b w:val="false"/>
          <w:i w:val="false"/>
          <w:color w:val="000000"/>
          <w:sz w:val="28"/>
        </w:rPr>
        <w:t xml:space="preserve">
      2. Если общий размер платежа по возмещению исторических затрат, понесенных государством на геологическое изучение и обустройство соответствующей контрактной территории, составляет сумму, превышающую 10000-кратный размер месячного расчетного показателя, установленного законом о республиканском бюджете на соответствующий финансовый год, декларация представляется недропользователем в налоговый орган по месту нахождения ежеквартально не позднее 15 числа второго месяца, следующего за отчетным кварталом. </w:t>
      </w:r>
    </w:p>
    <w:p>
      <w:pPr>
        <w:spacing w:after="0"/>
        <w:ind w:left="0"/>
        <w:jc w:val="left"/>
      </w:pPr>
      <w:r>
        <w:rPr>
          <w:rFonts w:ascii="Times New Roman"/>
          <w:b/>
          <w:i w:val="false"/>
          <w:color w:val="000000"/>
        </w:rPr>
        <w:t xml:space="preserve"> Глава 48. Налог на добычу полезных ископаемых </w:t>
      </w:r>
    </w:p>
    <w:p>
      <w:pPr>
        <w:spacing w:after="0"/>
        <w:ind w:left="0"/>
        <w:jc w:val="both"/>
      </w:pPr>
      <w:r>
        <w:rPr>
          <w:rFonts w:ascii="Times New Roman"/>
          <w:b/>
          <w:i w:val="false"/>
          <w:color w:val="000000"/>
          <w:sz w:val="28"/>
        </w:rPr>
        <w:t xml:space="preserve">       Статья 330. Общие положения </w:t>
      </w:r>
      <w:r>
        <w:br/>
      </w:r>
      <w:r>
        <w:rPr>
          <w:rFonts w:ascii="Times New Roman"/>
          <w:b w:val="false"/>
          <w:i w:val="false"/>
          <w:color w:val="000000"/>
          <w:sz w:val="28"/>
        </w:rPr>
        <w:t xml:space="preserve">
      1. Налог на добычу полезных ископаемых уплачивается недропользователем отдельно по каждому виду добываемых на территории Республики Казахстан минерального сырья, нефти, подземных вод и лечебных грязей. </w:t>
      </w:r>
      <w:r>
        <w:br/>
      </w:r>
      <w:r>
        <w:rPr>
          <w:rFonts w:ascii="Times New Roman"/>
          <w:b w:val="false"/>
          <w:i w:val="false"/>
          <w:color w:val="000000"/>
          <w:sz w:val="28"/>
        </w:rPr>
        <w:t xml:space="preserve">
      2. Налог на добычу полезных ископаемых уплачивается в денежной форме, за исключением случая, предусмотренного пунктом 3 настоящей статьи. </w:t>
      </w:r>
      <w:r>
        <w:br/>
      </w:r>
      <w:r>
        <w:rPr>
          <w:rFonts w:ascii="Times New Roman"/>
          <w:b w:val="false"/>
          <w:i w:val="false"/>
          <w:color w:val="000000"/>
          <w:sz w:val="28"/>
        </w:rPr>
        <w:t xml:space="preserve">
      3. В ходе осуществления деятельности по контракту на недропользование денежная форма выплаты налога на добычу полезных ископаемых по решению Правительства Республики Казахстан может быть заменена натуральной формой в порядке, установленном дополнительным соглашением, заключаемым между уполномоченным государственным органом и недропользователем. </w:t>
      </w:r>
      <w:r>
        <w:br/>
      </w:r>
      <w:r>
        <w:rPr>
          <w:rFonts w:ascii="Times New Roman"/>
          <w:b w:val="false"/>
          <w:i w:val="false"/>
          <w:color w:val="000000"/>
          <w:sz w:val="28"/>
        </w:rPr>
        <w:t xml:space="preserve">
      Порядок уплаты налога на добычу полезных ископаемых, установленного настоящим Кодексом, а также роялти и доли Республики Казахстан по разделу продукции, установленных контрактами на недропользование, указанными в пункте 2 статьи 308 настоящего Кодекса, в натуральной форме установлен статьей 346 настоящего Кодекса. </w:t>
      </w:r>
      <w:r>
        <w:br/>
      </w:r>
      <w:r>
        <w:rPr>
          <w:rFonts w:ascii="Times New Roman"/>
          <w:b w:val="false"/>
          <w:i w:val="false"/>
          <w:color w:val="000000"/>
          <w:sz w:val="28"/>
        </w:rPr>
        <w:t xml:space="preserve">
      4. Налог на добычу полезных ископаемых по всем видам добываемых минерального сырья, нефти, подземных вод и лечебных грязей вне зависимости от вида проводимой добычи уплачивается по ставкам и в порядке, которые установлены настоящей главой. </w:t>
      </w:r>
      <w:r>
        <w:br/>
      </w:r>
      <w:r>
        <w:rPr>
          <w:rFonts w:ascii="Times New Roman"/>
          <w:b w:val="false"/>
          <w:i w:val="false"/>
          <w:color w:val="000000"/>
          <w:sz w:val="28"/>
        </w:rPr>
        <w:t xml:space="preserve">
      5. В целях исчисления налога на добычу полезных ископаемых из общего объема добытых за налоговый период нефти, подземных вод, лечебных грязей и погашенных запасов полезных ископаемых подлежат исключению объем полезных ископаемых, извлекаемых из состава списанных запасов (возврат потерь) по месторождению, а также объем нефти, минерального сырья, подземных вод и лечебных грязей, переданный для проведения технологического опробования и исследований. Объем нефти, минерального сырья, подземных вод и лечебных грязей, передаваемый для технологического опробования и исследований, ограничивается минимальной массой технологических проб, указанных в государственных стандартах Республики Казахстан для соответствующих видов (сортов) нефти, минерального сырья, подземных вод и лечебных грязей, и (или) должен быть предусмотрен рабочей программой контракта на недропользование. </w:t>
      </w:r>
    </w:p>
    <w:p>
      <w:pPr>
        <w:spacing w:after="0"/>
        <w:ind w:left="0"/>
        <w:jc w:val="both"/>
      </w:pPr>
      <w:r>
        <w:rPr>
          <w:rFonts w:ascii="Times New Roman"/>
          <w:b/>
          <w:i w:val="false"/>
          <w:color w:val="000000"/>
          <w:sz w:val="28"/>
        </w:rPr>
        <w:t xml:space="preserve">       Статья 331. Плательщики </w:t>
      </w:r>
      <w:r>
        <w:br/>
      </w:r>
      <w:r>
        <w:rPr>
          <w:rFonts w:ascii="Times New Roman"/>
          <w:b w:val="false"/>
          <w:i w:val="false"/>
          <w:color w:val="000000"/>
          <w:sz w:val="28"/>
        </w:rPr>
        <w:t xml:space="preserve">
      Плательщиками налога на добычу полезных ископаемых являются недропользователи, осуществляющие добычу нефти, минерального сырья, подземных вод и лечебных грязей, включая извлечение полезных ископаемых из техногенных минеральных образований в рамках каждого отдельного заключенного контракта на недропользование. </w:t>
      </w:r>
    </w:p>
    <w:p>
      <w:pPr>
        <w:spacing w:after="0"/>
        <w:ind w:left="0"/>
        <w:jc w:val="left"/>
      </w:pPr>
      <w:r>
        <w:rPr>
          <w:rFonts w:ascii="Times New Roman"/>
          <w:b/>
          <w:i w:val="false"/>
          <w:color w:val="000000"/>
        </w:rPr>
        <w:t xml:space="preserve"> § 1. Налог на добычу полезных ископаемых на нефть </w:t>
      </w:r>
    </w:p>
    <w:p>
      <w:pPr>
        <w:spacing w:after="0"/>
        <w:ind w:left="0"/>
        <w:jc w:val="both"/>
      </w:pPr>
      <w:r>
        <w:rPr>
          <w:rFonts w:ascii="Times New Roman"/>
          <w:b/>
          <w:i w:val="false"/>
          <w:color w:val="000000"/>
          <w:sz w:val="28"/>
        </w:rPr>
        <w:t xml:space="preserve">       Статья 332. Объект обложения </w:t>
      </w:r>
      <w:r>
        <w:br/>
      </w:r>
      <w:r>
        <w:rPr>
          <w:rFonts w:ascii="Times New Roman"/>
          <w:b w:val="false"/>
          <w:i w:val="false"/>
          <w:color w:val="000000"/>
          <w:sz w:val="28"/>
        </w:rPr>
        <w:t xml:space="preserve">
      1. Объектом обложения налогом на добычу полезных ископаемых является физический объем добытых недропользователем за налоговый период сырой нефти, газового конденсата и природного газа. </w:t>
      </w:r>
      <w:r>
        <w:br/>
      </w:r>
      <w:r>
        <w:rPr>
          <w:rFonts w:ascii="Times New Roman"/>
          <w:b w:val="false"/>
          <w:i w:val="false"/>
          <w:color w:val="000000"/>
          <w:sz w:val="28"/>
        </w:rPr>
        <w:t xml:space="preserve">
      2. В целях исчисления налога на добычу полезных ископаемых общий объем добытых недропользователем за налоговый период сырой нефти, газового конденсата и природного газа подразделяется на: </w:t>
      </w:r>
      <w:r>
        <w:br/>
      </w:r>
      <w:r>
        <w:rPr>
          <w:rFonts w:ascii="Times New Roman"/>
          <w:b w:val="false"/>
          <w:i w:val="false"/>
          <w:color w:val="000000"/>
          <w:sz w:val="28"/>
        </w:rPr>
        <w:t xml:space="preserve">
      1) сырую нефть и газовый конденсат, реализованные для переработки на нефтеперерабатывающий завод, расположенный на территории Республики Казахстан - объем сырой нефти, газового конденсата, добытых недропользователем в рамках каждого отдельного контракта на недропользование за налоговый период и реализованных, в том числе через третье лицо, для переработки на нефтеперерабатывающий завод, расположенный на территории Республики Казахстан; </w:t>
      </w:r>
      <w:r>
        <w:br/>
      </w:r>
      <w:r>
        <w:rPr>
          <w:rFonts w:ascii="Times New Roman"/>
          <w:b w:val="false"/>
          <w:i w:val="false"/>
          <w:color w:val="000000"/>
          <w:sz w:val="28"/>
        </w:rPr>
        <w:t xml:space="preserve">
      2) сырую нефть и газовый конденсат, переданные для переработки в качестве давальческого сырья на нефтеперерабатывающий завод, расположенный на территории Республики Казахстан - объем сырой нефти, газового конденсата, добытых недропользователем в рамках каждого отдельного контракта на недропользование за налоговый период и переданных, в том числе через третье лицо, в качестве давальческого сырья для переработки на нефтеперерабатывающий завод, расположенный на территории Республики Казахстан; </w:t>
      </w:r>
      <w:r>
        <w:br/>
      </w:r>
      <w:r>
        <w:rPr>
          <w:rFonts w:ascii="Times New Roman"/>
          <w:b w:val="false"/>
          <w:i w:val="false"/>
          <w:color w:val="000000"/>
          <w:sz w:val="28"/>
        </w:rPr>
        <w:t xml:space="preserve">
      3) сырую нефть и газовый конденсат, использованные недропользователем на собственные производственные нужды, - объем сырой нефти и газового конденсата, добытых недропользователем в рамках каждого отдельного контракта на недропользование за налоговый период, использованных на собственные производственные нужды в течение налогового периода; </w:t>
      </w:r>
      <w:r>
        <w:br/>
      </w:r>
      <w:r>
        <w:rPr>
          <w:rFonts w:ascii="Times New Roman"/>
          <w:b w:val="false"/>
          <w:i w:val="false"/>
          <w:color w:val="000000"/>
          <w:sz w:val="28"/>
        </w:rPr>
        <w:t xml:space="preserve">
      4) природный газ, реализованный на внутреннем рынке Республики Казахстан и (или) использованный на собственные производственные нужды; </w:t>
      </w:r>
      <w:r>
        <w:br/>
      </w:r>
      <w:r>
        <w:rPr>
          <w:rFonts w:ascii="Times New Roman"/>
          <w:b w:val="false"/>
          <w:i w:val="false"/>
          <w:color w:val="000000"/>
          <w:sz w:val="28"/>
        </w:rPr>
        <w:t xml:space="preserve">
      5) товарную сырую нефть, газовый конденсат и природный газ - общий объем добытых недропользователем за налоговый период в рамках каждого отдельного контракта на недропользование сырой нефти, газового конденсата и природного газа за вычетом объемов сырой нефти, газового конденсата и природного газа, указанных в подпунктах 1)-4) пункта 2 настоящей статьи. </w:t>
      </w:r>
      <w:r>
        <w:br/>
      </w:r>
      <w:r>
        <w:rPr>
          <w:rFonts w:ascii="Times New Roman"/>
          <w:b w:val="false"/>
          <w:i w:val="false"/>
          <w:color w:val="000000"/>
          <w:sz w:val="28"/>
        </w:rPr>
        <w:t xml:space="preserve">
      3. Для подтверждения поставки, в том числе через третье лицо, сырой нефти и газового конденсата на нефтеперерабатывающий завод, расположенный на территории Республики Казахстан, недропользователь обязан иметь подтверждающие документы об объеме и стоимости сырой нефти и газового конденсата, приобретенных у него нефтеперерабатывающим заводом, а также их стоимости без учета косвенных налогов. </w:t>
      </w:r>
      <w:r>
        <w:br/>
      </w:r>
      <w:r>
        <w:rPr>
          <w:rFonts w:ascii="Times New Roman"/>
          <w:b w:val="false"/>
          <w:i w:val="false"/>
          <w:color w:val="000000"/>
          <w:sz w:val="28"/>
        </w:rPr>
        <w:t xml:space="preserve">
      4. Налог на добычу полезных ископаемых не уплачивается по природному газу, закачиваемому обратно в недра. </w:t>
      </w:r>
      <w:r>
        <w:br/>
      </w:r>
      <w:r>
        <w:rPr>
          <w:rFonts w:ascii="Times New Roman"/>
          <w:b w:val="false"/>
          <w:i w:val="false"/>
          <w:color w:val="000000"/>
          <w:sz w:val="28"/>
        </w:rPr>
        <w:t xml:space="preserve">
      5. Для целей настоящей статьи сжигание природного газа в факелах рассматривается как использование на собственные производственные нужды. </w:t>
      </w:r>
    </w:p>
    <w:p>
      <w:pPr>
        <w:spacing w:after="0"/>
        <w:ind w:left="0"/>
        <w:jc w:val="both"/>
      </w:pPr>
      <w:r>
        <w:rPr>
          <w:rFonts w:ascii="Times New Roman"/>
          <w:b/>
          <w:i w:val="false"/>
          <w:color w:val="000000"/>
          <w:sz w:val="28"/>
        </w:rPr>
        <w:t xml:space="preserve">       Статья 333. Налоговая база </w:t>
      </w:r>
      <w:r>
        <w:br/>
      </w:r>
      <w:r>
        <w:rPr>
          <w:rFonts w:ascii="Times New Roman"/>
          <w:b w:val="false"/>
          <w:i w:val="false"/>
          <w:color w:val="000000"/>
          <w:sz w:val="28"/>
        </w:rPr>
        <w:t xml:space="preserve">
      Налоговой базой для исчисления налога на добычу полезных ископаемых является стоимость объема добытых за налоговый период сырой нефти, газового конденсата и природного газа. </w:t>
      </w:r>
    </w:p>
    <w:p>
      <w:pPr>
        <w:spacing w:after="0"/>
        <w:ind w:left="0"/>
        <w:jc w:val="both"/>
      </w:pPr>
      <w:r>
        <w:rPr>
          <w:rFonts w:ascii="Times New Roman"/>
          <w:b/>
          <w:i w:val="false"/>
          <w:color w:val="000000"/>
          <w:sz w:val="28"/>
        </w:rPr>
        <w:t xml:space="preserve">       Статья 334. Порядок определения стоимости сырой нефти, газового конденсата и природного газа </w:t>
      </w:r>
      <w:r>
        <w:br/>
      </w:r>
      <w:r>
        <w:rPr>
          <w:rFonts w:ascii="Times New Roman"/>
          <w:b w:val="false"/>
          <w:i w:val="false"/>
          <w:color w:val="000000"/>
          <w:sz w:val="28"/>
        </w:rPr>
        <w:t xml:space="preserve">
      1. В целях исчисления налога на добычу полезных ископаемых стоимость добытых за налоговый период сырой нефти и газового конденсата определяется в следующем порядке: </w:t>
      </w:r>
      <w:r>
        <w:br/>
      </w:r>
      <w:r>
        <w:rPr>
          <w:rFonts w:ascii="Times New Roman"/>
          <w:b w:val="false"/>
          <w:i w:val="false"/>
          <w:color w:val="000000"/>
          <w:sz w:val="28"/>
        </w:rPr>
        <w:t xml:space="preserve">
      1) при реализации на нефтеперерабатывающий завод, в том числе через третье лицо, - как произведение фактического объема реализованных сырой нефти, газового конденсата и фактической покупной цены нефтеперерабатывающего завода за единицу продукции; </w:t>
      </w:r>
      <w:r>
        <w:br/>
      </w:r>
      <w:r>
        <w:rPr>
          <w:rFonts w:ascii="Times New Roman"/>
          <w:b w:val="false"/>
          <w:i w:val="false"/>
          <w:color w:val="000000"/>
          <w:sz w:val="28"/>
        </w:rPr>
        <w:t xml:space="preserve">
      2) при передаче для переработки в качестве давальческого сырья и (или) использовании недропользователем на собственные производственные нужды - как произведение фактического объема поставленных на нефтеперерабатывающий завод, в том числе через третье лицо, сырой нефти, газового конденсата и (или) использованных недропользователем на собственные производственные нужды и производственной себестоимости добычи единицы продукции,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 </w:t>
      </w:r>
      <w:r>
        <w:br/>
      </w:r>
      <w:r>
        <w:rPr>
          <w:rFonts w:ascii="Times New Roman"/>
          <w:b w:val="false"/>
          <w:i w:val="false"/>
          <w:color w:val="000000"/>
          <w:sz w:val="28"/>
        </w:rPr>
        <w:t xml:space="preserve">
      2. Стоимость товарной сырой нефти, газового конденсата и природного газа, добытых недропользователем в рамках каждого отдельного контракта на недропользование за налоговый период, определяется как произведение объема добытых товарной сырой нефти, газового конденсата и природного газа и мировой цены за единицу продукции, рассчитанной за налоговый период в порядке, установленном пунктом 3 настоящей статьи. </w:t>
      </w:r>
      <w:r>
        <w:br/>
      </w:r>
      <w:r>
        <w:rPr>
          <w:rFonts w:ascii="Times New Roman"/>
          <w:b w:val="false"/>
          <w:i w:val="false"/>
          <w:color w:val="000000"/>
          <w:sz w:val="28"/>
        </w:rPr>
        <w:t xml:space="preserve">
      3. Мировая цена сырой нефти и газового конденсата определяется как среднеарифметическое значение ежедневных котировок каждой в отдельности марки "Юралс Средиземноморье" (Urals Med) или "Датированный Брент" (Brent Dtd) в налоговом периоде на основании информации, публикуемой в источнике "Platts Crude Oil Marketwire" компании "The Mcgraw-Hill Companies Inc", а при отсутствии информации о ценах на указанные марки в данном источнике используется источник "Petroleum Argus", по следующей формуле: </w:t>
      </w:r>
      <w:r>
        <w:br/>
      </w:r>
      <w:r>
        <w:rPr>
          <w:rFonts w:ascii="Times New Roman"/>
          <w:b w:val="false"/>
          <w:i w:val="false"/>
          <w:color w:val="000000"/>
          <w:sz w:val="28"/>
        </w:rPr>
        <w:t xml:space="preserve">
      S = (P1+P2+.....+Рn)/n, где: </w:t>
      </w:r>
      <w:r>
        <w:br/>
      </w:r>
      <w:r>
        <w:rPr>
          <w:rFonts w:ascii="Times New Roman"/>
          <w:b w:val="false"/>
          <w:i w:val="false"/>
          <w:color w:val="000000"/>
          <w:sz w:val="28"/>
        </w:rPr>
        <w:t xml:space="preserve">
      S - мировая цена сырой нефти и газового конденсата за налоговый период, </w:t>
      </w:r>
      <w:r>
        <w:br/>
      </w:r>
      <w:r>
        <w:rPr>
          <w:rFonts w:ascii="Times New Roman"/>
          <w:b w:val="false"/>
          <w:i w:val="false"/>
          <w:color w:val="000000"/>
          <w:sz w:val="28"/>
        </w:rPr>
        <w:t xml:space="preserve">
      Рn - ежедневная среднеарифметическая мировая цена сырой нефти, газового конденсата в дни публикации котировок в течение налогового периода, </w:t>
      </w:r>
      <w:r>
        <w:br/>
      </w:r>
      <w:r>
        <w:rPr>
          <w:rFonts w:ascii="Times New Roman"/>
          <w:b w:val="false"/>
          <w:i w:val="false"/>
          <w:color w:val="000000"/>
          <w:sz w:val="28"/>
        </w:rPr>
        <w:t xml:space="preserve">
      n - количество дней публикации котировок в течение налогового периода. </w:t>
      </w:r>
      <w:r>
        <w:br/>
      </w:r>
      <w:r>
        <w:rPr>
          <w:rFonts w:ascii="Times New Roman"/>
          <w:b w:val="false"/>
          <w:i w:val="false"/>
          <w:color w:val="000000"/>
          <w:sz w:val="28"/>
        </w:rPr>
        <w:t xml:space="preserve">
      Ежедневная среднеарифметическая мировая цена сырой нефти, газового конденсата определяется по формуле: </w:t>
      </w:r>
      <w:r>
        <w:br/>
      </w:r>
      <w:r>
        <w:rPr>
          <w:rFonts w:ascii="Times New Roman"/>
          <w:b w:val="false"/>
          <w:i w:val="false"/>
          <w:color w:val="000000"/>
          <w:sz w:val="28"/>
        </w:rPr>
        <w:t xml:space="preserve">
      Р = (С1+С2)/2, где: </w:t>
      </w:r>
      <w:r>
        <w:br/>
      </w:r>
      <w:r>
        <w:rPr>
          <w:rFonts w:ascii="Times New Roman"/>
          <w:b w:val="false"/>
          <w:i w:val="false"/>
          <w:color w:val="000000"/>
          <w:sz w:val="28"/>
        </w:rPr>
        <w:t xml:space="preserve">
      Р - ежедневная среднеарифметическая мировая цена сырой нефти марки "Юралс Средиземноморье" или "Датированный Брент", </w:t>
      </w:r>
      <w:r>
        <w:br/>
      </w:r>
      <w:r>
        <w:rPr>
          <w:rFonts w:ascii="Times New Roman"/>
          <w:b w:val="false"/>
          <w:i w:val="false"/>
          <w:color w:val="000000"/>
          <w:sz w:val="28"/>
        </w:rPr>
        <w:t xml:space="preserve">
      С1 - ежедневная среднеарифметическая мировая цена сырой нефти марки "Юралс Средиземноморье" или "Датированный Брент" на момент открытия биржи, </w:t>
      </w:r>
      <w:r>
        <w:br/>
      </w:r>
      <w:r>
        <w:rPr>
          <w:rFonts w:ascii="Times New Roman"/>
          <w:b w:val="false"/>
          <w:i w:val="false"/>
          <w:color w:val="000000"/>
          <w:sz w:val="28"/>
        </w:rPr>
        <w:t xml:space="preserve">
      С2 - ежедневная среднеарифметическая мировая цена сырой нефти марки "Юралс Средиземноморье" или "Датированный Брент" на момент закрытия биржи. </w:t>
      </w:r>
      <w:r>
        <w:br/>
      </w:r>
      <w:r>
        <w:rPr>
          <w:rFonts w:ascii="Times New Roman"/>
          <w:b w:val="false"/>
          <w:i w:val="false"/>
          <w:color w:val="000000"/>
          <w:sz w:val="28"/>
        </w:rPr>
        <w:t xml:space="preserve">
      Отнесение сырой нефти и газового конденсата к определенному стандартному сорту марки "Юралс Средиземноморье" (Urals Med) или "Датированный Брент" (Brent Dtd) производится недропользователем на основании договоров на реализацию сырой нефти. В случае, когда в договоре на реализацию не указывается стандартный сорт сырой нефти, недропользователь обязан отнести объем сырой нефти, поставленной по такому договору, к тому сорту, средняя мировая цена по которому за налоговый период является максимальной. </w:t>
      </w:r>
      <w:r>
        <w:br/>
      </w:r>
      <w:r>
        <w:rPr>
          <w:rFonts w:ascii="Times New Roman"/>
          <w:b w:val="false"/>
          <w:i w:val="false"/>
          <w:color w:val="000000"/>
          <w:sz w:val="28"/>
        </w:rPr>
        <w:t xml:space="preserve">
      4. Мировая цена на природный газ определяется как среднеарифметическое значение ежедневных котировок в налоговом периоде на основании информации, публикуемой в источнике "Platts Crude Oil Marketwire" компании "The Mcgraw-Hill Companies Inс". При отсутствии информации о ценах на природный газ в данном источнике используется источник "Petroleum Argus". </w:t>
      </w:r>
      <w:r>
        <w:br/>
      </w:r>
      <w:r>
        <w:rPr>
          <w:rFonts w:ascii="Times New Roman"/>
          <w:b w:val="false"/>
          <w:i w:val="false"/>
          <w:color w:val="000000"/>
          <w:sz w:val="28"/>
        </w:rPr>
        <w:t xml:space="preserve">
      5. В целях исчисления налога на добычу полезных ископаемых стоимость природного газа, реализованного недропользователем на внутреннем рынке Республики Казахстан и (или) использованного на собственные производственные нужды, определяется в следующем порядке: </w:t>
      </w:r>
      <w:r>
        <w:br/>
      </w:r>
      <w:r>
        <w:rPr>
          <w:rFonts w:ascii="Times New Roman"/>
          <w:b w:val="false"/>
          <w:i w:val="false"/>
          <w:color w:val="000000"/>
          <w:sz w:val="28"/>
        </w:rPr>
        <w:t xml:space="preserve">
      1) при реализации недропользователем добытого природного газа на внутреннем рынке Республики Казахстан - исходя из средневзвешенной цены реализации, сложившейся за налоговый период, определяемой в порядке, установленном пунктом 2 статьи 341 настоящего Кодекса; </w:t>
      </w:r>
      <w:r>
        <w:br/>
      </w:r>
      <w:r>
        <w:rPr>
          <w:rFonts w:ascii="Times New Roman"/>
          <w:b w:val="false"/>
          <w:i w:val="false"/>
          <w:color w:val="000000"/>
          <w:sz w:val="28"/>
        </w:rPr>
        <w:t xml:space="preserve">
      2) при использовании добытого природного газа на собственные производственные нужды - как произведение фактического объема природного газа, использованного недропользователем на собственные производственные нужды и производственной себестоимости добычи единицы продукции,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20процентов. Если природный газ добывается попутно с сырой нефтью, производственная себестоимость добычи природного газа определяется на основании производственной себестоимости добычи сырой нефти в соотношении: 1 тысяча кубических метров природного газа соответствует 0,857 тонны сырой нефти. </w:t>
      </w:r>
      <w:r>
        <w:br/>
      </w:r>
      <w:r>
        <w:rPr>
          <w:rFonts w:ascii="Times New Roman"/>
          <w:b w:val="false"/>
          <w:i w:val="false"/>
          <w:color w:val="000000"/>
          <w:sz w:val="28"/>
        </w:rPr>
        <w:t xml:space="preserve">
      6. Мировая цена стандартных сортов сырой нефти, газового конденсата и природного газа определяется по каждому налоговому периоду уполномоченным органом в порядке, установленном настоящим Кодексом, и подлежит официальному опубликованию не позднее 10 числа месяца, следующего за отчетным налоговым периодом. </w:t>
      </w:r>
    </w:p>
    <w:p>
      <w:pPr>
        <w:spacing w:after="0"/>
        <w:ind w:left="0"/>
        <w:jc w:val="both"/>
      </w:pPr>
      <w:r>
        <w:rPr>
          <w:rFonts w:ascii="Times New Roman"/>
          <w:b/>
          <w:i w:val="false"/>
          <w:color w:val="000000"/>
          <w:sz w:val="28"/>
        </w:rPr>
        <w:t xml:space="preserve">       Статья 335. Порядок исчисления налога </w:t>
      </w:r>
      <w:r>
        <w:br/>
      </w:r>
      <w:r>
        <w:rPr>
          <w:rFonts w:ascii="Times New Roman"/>
          <w:b w:val="false"/>
          <w:i w:val="false"/>
          <w:color w:val="000000"/>
          <w:sz w:val="28"/>
        </w:rPr>
        <w:t xml:space="preserve">
      1. Сумма налога на добычу полезных ископаемых, подлежащая уплате в бюджет, определяется исходя из объекта налогообложения, налоговой базы и ставки. </w:t>
      </w:r>
      <w:r>
        <w:br/>
      </w:r>
      <w:r>
        <w:rPr>
          <w:rFonts w:ascii="Times New Roman"/>
          <w:b w:val="false"/>
          <w:i w:val="false"/>
          <w:color w:val="000000"/>
          <w:sz w:val="28"/>
        </w:rPr>
        <w:t xml:space="preserve">
      2. Для исчисления налога на добычу полезных ископаемых недропользователь в течение календарного года применяет ставку, соответствующую планируемому объему добычи на текущий налоговый год по каждому отдельному контракту на недропользование, в соответствии со шкалой, приведенной в статье 336 настоящего Кодекса. </w:t>
      </w:r>
      <w:r>
        <w:br/>
      </w:r>
      <w:r>
        <w:rPr>
          <w:rFonts w:ascii="Times New Roman"/>
          <w:b w:val="false"/>
          <w:i w:val="false"/>
          <w:color w:val="000000"/>
          <w:sz w:val="28"/>
        </w:rPr>
        <w:t xml:space="preserve">
      В целях обеспечения правильности исчисления и полноты уплаты в бюджет налога на добычу полезных ископаемых недропользователь обязан до 20 января текущего календарного года представить в налоговый орган по месту регистрации справку о планируемых объемах добычи сырой нефти, газового конденсата и природного газа на предстоящий год по каждому отдельному контракту на недропользование. </w:t>
      </w:r>
      <w:r>
        <w:br/>
      </w:r>
      <w:r>
        <w:rPr>
          <w:rFonts w:ascii="Times New Roman"/>
          <w:b w:val="false"/>
          <w:i w:val="false"/>
          <w:color w:val="000000"/>
          <w:sz w:val="28"/>
        </w:rPr>
        <w:t xml:space="preserve">
      При этом планируемые объемы добычи сырой нефти, газового конденсата и природного газа на текущий год должны быть согласованы с компетентным органом. </w:t>
      </w:r>
      <w:r>
        <w:br/>
      </w:r>
      <w:r>
        <w:rPr>
          <w:rFonts w:ascii="Times New Roman"/>
          <w:b w:val="false"/>
          <w:i w:val="false"/>
          <w:color w:val="000000"/>
          <w:sz w:val="28"/>
        </w:rPr>
        <w:t xml:space="preserve">
      3. Если по итогам отчетного календарного года фактический объем добытых сырой нефти, газового конденсата и природного газа не соответствует запланированному объему и приводит к изменению ставки налога на добычу полезных ископаемых, недропользователь обязан произвести корректировку исчисленной за отчетный год суммы налога на добычу полезных ископаемых. </w:t>
      </w:r>
      <w:r>
        <w:br/>
      </w:r>
      <w:r>
        <w:rPr>
          <w:rFonts w:ascii="Times New Roman"/>
          <w:b w:val="false"/>
          <w:i w:val="false"/>
          <w:color w:val="000000"/>
          <w:sz w:val="28"/>
        </w:rPr>
        <w:t xml:space="preserve">
      Корректировка суммы налога на добычу полезных ископаемых производится в декларации за последний налоговый период отчетного налогового года путем применения ставки налога на добычу полезных ископаемых, соответствующей фактическому объему добытых сырой нефти, газового конденсата и природного газа, определяемой в соответствии со статьей 336 настоящего Кодекса, к налоговой базе, исчисленной в декларациях по налогу на добычу полезных ископаемых за 1-3 кварталы отчетного налогового года. </w:t>
      </w:r>
      <w:r>
        <w:br/>
      </w:r>
      <w:r>
        <w:rPr>
          <w:rFonts w:ascii="Times New Roman"/>
          <w:b w:val="false"/>
          <w:i w:val="false"/>
          <w:color w:val="000000"/>
          <w:sz w:val="28"/>
        </w:rPr>
        <w:t xml:space="preserve">
      Сумма налога на добычу полезных ископаемых, учитывающая произведенную корректировку, является налоговым обязательством по налогу на добычу полезных ископаемых за последний налоговый период отчетного года. </w:t>
      </w:r>
    </w:p>
    <w:p>
      <w:pPr>
        <w:spacing w:after="0"/>
        <w:ind w:left="0"/>
        <w:jc w:val="both"/>
      </w:pPr>
      <w:r>
        <w:rPr>
          <w:rFonts w:ascii="Times New Roman"/>
          <w:b/>
          <w:i w:val="false"/>
          <w:color w:val="000000"/>
          <w:sz w:val="28"/>
        </w:rPr>
        <w:t xml:space="preserve">       Статья 336. Ставки налога на добычу полезных ископаемых </w:t>
      </w:r>
      <w:r>
        <w:br/>
      </w:r>
      <w:r>
        <w:rPr>
          <w:rFonts w:ascii="Times New Roman"/>
          <w:b w:val="false"/>
          <w:i w:val="false"/>
          <w:color w:val="000000"/>
          <w:sz w:val="28"/>
        </w:rPr>
        <w:t xml:space="preserve">
      Ставки налога на добычу полезных ископаемых на сырую нефть, включая газовый конденсат, устанавливаются в фиксированном выражении по следующей шкале: </w:t>
      </w:r>
    </w:p>
    <w:bookmarkStart w:name="z3"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653"/>
        <w:gridCol w:w="2433"/>
      </w:tblGrid>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годовой добычи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в % </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250 000 тонн включительно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500 000 тонн включительно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1 000 000 тонн включительно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2 000 000 тонн включительно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3 000 000 тонн включительно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4 000 000 тонн включительно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5 000 000 тонн включительно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7 000 000 тонн включительно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10 000 000 тонн включительно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10 000 000 тонн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bl>
    <w:bookmarkEnd w:id="7"/>
    <w:bookmarkStart w:name="z3" w:id="8"/>
    <w:p>
      <w:pPr>
        <w:spacing w:after="0"/>
        <w:ind w:left="0"/>
        <w:jc w:val="both"/>
      </w:pPr>
      <w:r>
        <w:rPr>
          <w:rFonts w:ascii="Times New Roman"/>
          <w:b w:val="false"/>
          <w:i w:val="false"/>
          <w:color w:val="000000"/>
          <w:sz w:val="28"/>
        </w:rPr>
        <w:t xml:space="preserve">
      В случае реализации сырой нефти и газового конденсата на внутреннем рынке Республики Казахстан, в порядке предусмотренном подпунктами 1)-3) пункта 2 статьи 332 настоящего Кодекса к установленным ставкам применяется понижающий коэффициент 0,5. </w:t>
      </w:r>
      <w:r>
        <w:br/>
      </w:r>
      <w:r>
        <w:rPr>
          <w:rFonts w:ascii="Times New Roman"/>
          <w:b w:val="false"/>
          <w:i w:val="false"/>
          <w:color w:val="000000"/>
          <w:sz w:val="28"/>
        </w:rPr>
        <w:t xml:space="preserve">
      Ставка налога на добычу полезных ископаемых на природный газ составляет 10 процентов. </w:t>
      </w:r>
      <w:r>
        <w:br/>
      </w:r>
      <w:r>
        <w:rPr>
          <w:rFonts w:ascii="Times New Roman"/>
          <w:b w:val="false"/>
          <w:i w:val="false"/>
          <w:color w:val="000000"/>
          <w:sz w:val="28"/>
        </w:rPr>
        <w:t xml:space="preserve">
      При реализации природного газа на внутреннем рынке налог на добычу полезных ископаемых уплачивается по следующим ставкам в зависимости от объема годовой добычи: </w:t>
      </w:r>
    </w:p>
    <w:bookmarkEnd w:id="8"/>
    <w:bookmarkStart w:name="z3"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653"/>
        <w:gridCol w:w="239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годовой добычи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Ставки, в %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1,0 млрд. куб. м включительно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2,0 млрд. куб. м включительно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2,0 млрд. куб. м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bl>
    <w:bookmarkEnd w:id="9"/>
    <w:bookmarkStart w:name="z3" w:id="10"/>
    <w:p>
      <w:pPr>
        <w:spacing w:after="0"/>
        <w:ind w:left="0"/>
        <w:jc w:val="left"/>
      </w:pPr>
      <w:r>
        <w:rPr>
          <w:rFonts w:ascii="Times New Roman"/>
          <w:b/>
          <w:i w:val="false"/>
          <w:color w:val="000000"/>
        </w:rPr>
        <w:t xml:space="preserve"> 
  § 2. Налог на добычу полезных ископаемых на минеральное сырье, </w:t>
      </w:r>
      <w:r>
        <w:br/>
      </w:r>
      <w:r>
        <w:rPr>
          <w:rFonts w:ascii="Times New Roman"/>
          <w:b/>
          <w:i w:val="false"/>
          <w:color w:val="000000"/>
        </w:rPr>
        <w:t xml:space="preserve">
за исключением общераспространенных полезных ископаемых </w:t>
      </w:r>
    </w:p>
    <w:bookmarkEnd w:id="10"/>
    <w:p>
      <w:pPr>
        <w:spacing w:after="0"/>
        <w:ind w:left="0"/>
        <w:jc w:val="both"/>
      </w:pPr>
      <w:r>
        <w:rPr>
          <w:rFonts w:ascii="Times New Roman"/>
          <w:b/>
          <w:i w:val="false"/>
          <w:color w:val="000000"/>
          <w:sz w:val="28"/>
        </w:rPr>
        <w:t xml:space="preserve">       Статья 337. Объект обложения </w:t>
      </w:r>
      <w:r>
        <w:br/>
      </w:r>
      <w:r>
        <w:rPr>
          <w:rFonts w:ascii="Times New Roman"/>
          <w:b w:val="false"/>
          <w:i w:val="false"/>
          <w:color w:val="000000"/>
          <w:sz w:val="28"/>
        </w:rPr>
        <w:t xml:space="preserve">
      Объектом обложения является физический объем погашенных запасов полезных ископаемых, содержащихся в минеральном сырье, включая нормируемые потери, за налоговый период. </w:t>
      </w:r>
    </w:p>
    <w:p>
      <w:pPr>
        <w:spacing w:after="0"/>
        <w:ind w:left="0"/>
        <w:jc w:val="both"/>
      </w:pPr>
      <w:r>
        <w:rPr>
          <w:rFonts w:ascii="Times New Roman"/>
          <w:b/>
          <w:i w:val="false"/>
          <w:color w:val="000000"/>
          <w:sz w:val="28"/>
        </w:rPr>
        <w:t xml:space="preserve">       Статья 338. Налоговая база </w:t>
      </w:r>
      <w:r>
        <w:br/>
      </w:r>
      <w:r>
        <w:rPr>
          <w:rFonts w:ascii="Times New Roman"/>
          <w:b w:val="false"/>
          <w:i w:val="false"/>
          <w:color w:val="000000"/>
          <w:sz w:val="28"/>
        </w:rPr>
        <w:t xml:space="preserve">
      1. Налоговой базой для исчисления налога на добычу полезных ископаемых является стоимость объема погашенных запасов полезных ископаемых, содержащихся в минеральном сырье, включая нормируемые потери, за налоговый период. </w:t>
      </w:r>
      <w:r>
        <w:br/>
      </w:r>
      <w:r>
        <w:rPr>
          <w:rFonts w:ascii="Times New Roman"/>
          <w:b w:val="false"/>
          <w:i w:val="false"/>
          <w:color w:val="000000"/>
          <w:sz w:val="28"/>
        </w:rPr>
        <w:t xml:space="preserve">
      2. В целях исчисления налога на добычу полезных ископаемых минеральное сырье подразделяется на: </w:t>
      </w:r>
      <w:r>
        <w:br/>
      </w:r>
      <w:r>
        <w:rPr>
          <w:rFonts w:ascii="Times New Roman"/>
          <w:b w:val="false"/>
          <w:i w:val="false"/>
          <w:color w:val="000000"/>
          <w:sz w:val="28"/>
        </w:rPr>
        <w:t xml:space="preserve">
      1) минеральное сырье, содержащее только те полезные ископаемые, которые указаны в пункте 4 настоящей статьи; </w:t>
      </w:r>
      <w:r>
        <w:br/>
      </w:r>
      <w:r>
        <w:rPr>
          <w:rFonts w:ascii="Times New Roman"/>
          <w:b w:val="false"/>
          <w:i w:val="false"/>
          <w:color w:val="000000"/>
          <w:sz w:val="28"/>
        </w:rPr>
        <w:t xml:space="preserve">
      2) минеральное сырье, содержащее одновременно полезные ископаемые, указанные в пункте 4 настоящей статьи, и другие виды полезных ископаемых, извлечение, использование (реализация) которых предусмотрены условиями контракта на недропользование; </w:t>
      </w:r>
      <w:r>
        <w:br/>
      </w:r>
      <w:r>
        <w:rPr>
          <w:rFonts w:ascii="Times New Roman"/>
          <w:b w:val="false"/>
          <w:i w:val="false"/>
          <w:color w:val="000000"/>
          <w:sz w:val="28"/>
        </w:rPr>
        <w:t xml:space="preserve">
      3) минеральное сырье, содержащее полезные ископаемые, за исключением полезных ископаемых, указанных в пункте 4 настоящей статьи; </w:t>
      </w:r>
      <w:r>
        <w:br/>
      </w:r>
      <w:r>
        <w:rPr>
          <w:rFonts w:ascii="Times New Roman"/>
          <w:b w:val="false"/>
          <w:i w:val="false"/>
          <w:color w:val="000000"/>
          <w:sz w:val="28"/>
        </w:rPr>
        <w:t xml:space="preserve">
      4) минеральное сырье, добываемое из состава списанных запасов (возврат потерь) на месторождении. </w:t>
      </w:r>
      <w:r>
        <w:br/>
      </w:r>
      <w:r>
        <w:rPr>
          <w:rFonts w:ascii="Times New Roman"/>
          <w:b w:val="false"/>
          <w:i w:val="false"/>
          <w:color w:val="000000"/>
          <w:sz w:val="28"/>
        </w:rPr>
        <w:t xml:space="preserve">
      3. В целях исчисления налога на добычу полезных ископаемых стоимость погашенных запасов полезных ископаемых, содержащихся в минеральном сырье, за налоговый период определяется: </w:t>
      </w:r>
      <w:r>
        <w:br/>
      </w:r>
      <w:r>
        <w:rPr>
          <w:rFonts w:ascii="Times New Roman"/>
          <w:b w:val="false"/>
          <w:i w:val="false"/>
          <w:color w:val="000000"/>
          <w:sz w:val="28"/>
        </w:rPr>
        <w:t xml:space="preserve">
      1) полезных ископаемых, содержащихся в погашенных запасах минерального сырья, указанных в подпункте 1) пункта 2 настоящей статьи, исходя из средней биржевой цены на такие полезные ископаемые за налоговый период. </w:t>
      </w:r>
      <w:r>
        <w:br/>
      </w:r>
      <w:r>
        <w:rPr>
          <w:rFonts w:ascii="Times New Roman"/>
          <w:b w:val="false"/>
          <w:i w:val="false"/>
          <w:color w:val="000000"/>
          <w:sz w:val="28"/>
        </w:rPr>
        <w:t xml:space="preserve">
      Средняя биржевая цена определяется как среднеарифметическое значение ежедневных котировок на полезное ископаемое, зафиксированных на Лондонской бирже металлов, за налоговый период. </w:t>
      </w:r>
      <w:r>
        <w:br/>
      </w:r>
      <w:r>
        <w:rPr>
          <w:rFonts w:ascii="Times New Roman"/>
          <w:b w:val="false"/>
          <w:i w:val="false"/>
          <w:color w:val="000000"/>
          <w:sz w:val="28"/>
        </w:rPr>
        <w:t xml:space="preserve">
      Средняя биржевая цена применяется ко всему объему каждого вида полезного ископаемого, содержащегося в погашенных запасах минерального сырья, указанного в пункте 4 настоящей статьи, в том числе к объему, переданному другим юридическим лицам и (или) структурному подразделению в рамках одного юридического лица для последующей переработки и (или) использования на собственные производственные нужды. </w:t>
      </w:r>
      <w:r>
        <w:br/>
      </w:r>
      <w:r>
        <w:rPr>
          <w:rFonts w:ascii="Times New Roman"/>
          <w:b w:val="false"/>
          <w:i w:val="false"/>
          <w:color w:val="000000"/>
          <w:sz w:val="28"/>
        </w:rPr>
        <w:t xml:space="preserve">
      В течение налогового года в целях уплаты налога на добычу полезных ископаемых, физический объем каждого вида полезного ископаемого, определяется недропользователем по содержанию полезных ископаемых в погашенных запасах минерального сырья, указанному в календарном графике добычи технического проекта разработки месторождения, утвержденного в установленном порядке уполномоченным для этих целей государственным органом Республики Казахстан. </w:t>
      </w:r>
      <w:r>
        <w:br/>
      </w:r>
      <w:r>
        <w:rPr>
          <w:rFonts w:ascii="Times New Roman"/>
          <w:b w:val="false"/>
          <w:i w:val="false"/>
          <w:color w:val="000000"/>
          <w:sz w:val="28"/>
        </w:rPr>
        <w:t xml:space="preserve">
      При этом недропользователь обязан произвести корректировку физических объемов полезных ископаемых с учетом уточнения фактических объемов погашенных запасов полезных ископаемых по данным годовых отчетных балансов запасов полезных ископаемых и представить дополнительную декларацию по налогу на добычу полезных ископаемых в налоговый орган по месту своего нахождения не позднее 31 марта года, следующего за отчетным. </w:t>
      </w:r>
      <w:r>
        <w:br/>
      </w:r>
      <w:r>
        <w:rPr>
          <w:rFonts w:ascii="Times New Roman"/>
          <w:b w:val="false"/>
          <w:i w:val="false"/>
          <w:color w:val="000000"/>
          <w:sz w:val="28"/>
        </w:rPr>
        <w:t xml:space="preserve">
      Сумма налога на добычу полезных ископаемых, учитывающая произведенную корректировку, является налоговым обязательством по данному налогу текущего налогового периода. </w:t>
      </w:r>
      <w:r>
        <w:br/>
      </w:r>
      <w:r>
        <w:rPr>
          <w:rFonts w:ascii="Times New Roman"/>
          <w:b w:val="false"/>
          <w:i w:val="false"/>
          <w:color w:val="000000"/>
          <w:sz w:val="28"/>
        </w:rPr>
        <w:t xml:space="preserve">
      Окончательный расчет по налогу на добычу полезных ископаемых должен быть произведен до 15 апреля года, следующего за отчетным; </w:t>
      </w:r>
      <w:r>
        <w:br/>
      </w:r>
      <w:r>
        <w:rPr>
          <w:rFonts w:ascii="Times New Roman"/>
          <w:b w:val="false"/>
          <w:i w:val="false"/>
          <w:color w:val="000000"/>
          <w:sz w:val="28"/>
        </w:rPr>
        <w:t xml:space="preserve">
      2) полезных ископаемых, указанных в подпункте 2) пункта 2 настоящей статьи: </w:t>
      </w:r>
      <w:r>
        <w:br/>
      </w:r>
      <w:r>
        <w:rPr>
          <w:rFonts w:ascii="Times New Roman"/>
          <w:b w:val="false"/>
          <w:i w:val="false"/>
          <w:color w:val="000000"/>
          <w:sz w:val="28"/>
        </w:rPr>
        <w:t xml:space="preserve">
      полезных ископаемых, содержащихся в погашенных запасах минерального сырья, указанных в пункте 4 настоящей статьи - в порядке, установленном подпунктом 1) пункта 3 настоящей статьи; </w:t>
      </w:r>
      <w:r>
        <w:br/>
      </w:r>
      <w:r>
        <w:rPr>
          <w:rFonts w:ascii="Times New Roman"/>
          <w:b w:val="false"/>
          <w:i w:val="false"/>
          <w:color w:val="000000"/>
          <w:sz w:val="28"/>
        </w:rPr>
        <w:t xml:space="preserve">
      других видов полезных ископаемых, содержащихся в погашенных запасах минерального сырья - исходя из средневзвешенной цены их реализации, а в случае передачи другим юридическим лицам и (или) структурному подразделению в рамках одного юридического лица для последующей переработки и (или) использования на собственные производственные нужды - исходя из фактической производственной себестоимости добычи и первичной переработки (обогащения), приходящейся на такие виды полезных ископаемых,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 </w:t>
      </w:r>
      <w:r>
        <w:br/>
      </w:r>
      <w:r>
        <w:rPr>
          <w:rFonts w:ascii="Times New Roman"/>
          <w:b w:val="false"/>
          <w:i w:val="false"/>
          <w:color w:val="000000"/>
          <w:sz w:val="28"/>
        </w:rPr>
        <w:t xml:space="preserve">
      3) минерального сырья, указанного в подпункте 3) пункта 2 настоящей статьи - исходя из средневзвешенной цены реализации минерального сырья, прошедшего первичную переработку (обогащение). </w:t>
      </w:r>
      <w:r>
        <w:br/>
      </w:r>
      <w:r>
        <w:rPr>
          <w:rFonts w:ascii="Times New Roman"/>
          <w:b w:val="false"/>
          <w:i w:val="false"/>
          <w:color w:val="000000"/>
          <w:sz w:val="28"/>
        </w:rPr>
        <w:t xml:space="preserve">
      4. Положения подпункта 1) пункта 2 настоящей статьи применяются в отношении тех видов полезных ископаемых, на которые в отчетном налоговом периоде имеются официальные котировки цен, зафиксированные на Лондонской бирже металлов. </w:t>
      </w:r>
      <w:r>
        <w:br/>
      </w:r>
      <w:r>
        <w:rPr>
          <w:rFonts w:ascii="Times New Roman"/>
          <w:b w:val="false"/>
          <w:i w:val="false"/>
          <w:color w:val="000000"/>
          <w:sz w:val="28"/>
        </w:rPr>
        <w:t xml:space="preserve">
      5. В случае отсутствия реализации минерального сырья, прошедшего первичную переработку (обогащение), за исключением минерального сырья, указанного в подпункте 1) пункта 2 настоящей статьи, и полезных ископаемых, указанных в подпункте 2) пункта 2 настоящей статьи, кроме полезных ископаемых, указанных в пункте 4 настоящей статьи, их стоимость определяется исходя из средневзвешенной цены реализации последнего налогового периода, в котором имела место такая реализация. </w:t>
      </w:r>
      <w:r>
        <w:br/>
      </w:r>
      <w:r>
        <w:rPr>
          <w:rFonts w:ascii="Times New Roman"/>
          <w:b w:val="false"/>
          <w:i w:val="false"/>
          <w:color w:val="000000"/>
          <w:sz w:val="28"/>
        </w:rPr>
        <w:t xml:space="preserve">
      6. При полном отсутствии реализации минерального сырья, прошедшего первичную переработку (обогащение), и (или) полезных ископаемых с начала действия контракта, стоимость определяется: </w:t>
      </w:r>
      <w:r>
        <w:br/>
      </w:r>
      <w:r>
        <w:rPr>
          <w:rFonts w:ascii="Times New Roman"/>
          <w:b w:val="false"/>
          <w:i w:val="false"/>
          <w:color w:val="000000"/>
          <w:sz w:val="28"/>
        </w:rPr>
        <w:t xml:space="preserve">
      1) полезных ископаемых, содержащихся в погашенных запасах минерального сырья, указанных в пункте 4 настоящей статьи - в порядке, установленном подпунктом 1) пункта 3 настоящей статьи; </w:t>
      </w:r>
      <w:r>
        <w:br/>
      </w:r>
      <w:r>
        <w:rPr>
          <w:rFonts w:ascii="Times New Roman"/>
          <w:b w:val="false"/>
          <w:i w:val="false"/>
          <w:color w:val="000000"/>
          <w:sz w:val="28"/>
        </w:rPr>
        <w:t xml:space="preserve">
      2) других видов полезных ископаемых, содержащихся в погашенных запасах минерального сырья, указанных в подпункте 2) пункта 2 настоящей статьи - исходя из фактической производственной себестоимости добычи и первичной переработки (обогащения), приходящейся на такие виды полезных ископаемых,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 </w:t>
      </w:r>
      <w:r>
        <w:br/>
      </w:r>
      <w:r>
        <w:rPr>
          <w:rFonts w:ascii="Times New Roman"/>
          <w:b w:val="false"/>
          <w:i w:val="false"/>
          <w:color w:val="000000"/>
          <w:sz w:val="28"/>
        </w:rPr>
        <w:t xml:space="preserve">
      3) минерального сырья, указанного в подпункте 3) пункта 2 настоящей статьи - исходя из фактической производственной себестоимости добычи и первичной переработки (обогащения), приходящейся на такие виды полезных ископаемых,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 </w:t>
      </w:r>
      <w:r>
        <w:br/>
      </w:r>
      <w:r>
        <w:rPr>
          <w:rFonts w:ascii="Times New Roman"/>
          <w:b w:val="false"/>
          <w:i w:val="false"/>
          <w:color w:val="000000"/>
          <w:sz w:val="28"/>
        </w:rPr>
        <w:t xml:space="preserve">
      В случае последующей реализации минерального сырья, прошедшего первичную переработку (обогащение), и полезных ископаемых, содержащихся в погашенных запасах минерального сырья, указанных в подпункте 2) пункта 2 настоящей статьи, кроме полезных ископаемых, указанных в пункте 4 настоящей статьи, недропользователь обязан произвести корректировку сумм начисленного налога на добычу полезных ископаемых с учетом фактической средневзвешенной цены реализации в налоговом периоде, в котором имело место первая реализация. </w:t>
      </w:r>
    </w:p>
    <w:p>
      <w:pPr>
        <w:spacing w:after="0"/>
        <w:ind w:left="0"/>
        <w:jc w:val="both"/>
      </w:pPr>
      <w:r>
        <w:rPr>
          <w:rFonts w:ascii="Times New Roman"/>
          <w:b/>
          <w:i w:val="false"/>
          <w:color w:val="000000"/>
          <w:sz w:val="28"/>
        </w:rPr>
        <w:t xml:space="preserve">       Статья 339. Ставки налога на добычу полезных ископаемых </w:t>
      </w:r>
      <w:r>
        <w:br/>
      </w:r>
      <w:r>
        <w:rPr>
          <w:rFonts w:ascii="Times New Roman"/>
          <w:b w:val="false"/>
          <w:i w:val="false"/>
          <w:color w:val="000000"/>
          <w:sz w:val="28"/>
        </w:rPr>
        <w:t xml:space="preserve">
      Ставки налога на добычу полезных ископаемых на минеральное сырье, прошедшее первичную переработку (обогащение), за исключением каменного угля, устанавливаются в следующих размерах: </w:t>
      </w:r>
    </w:p>
    <w:bookmarkStart w:name="z3"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453"/>
        <w:gridCol w:w="6693"/>
        <w:gridCol w:w="145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полезных ископаемых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Ставки, </w:t>
            </w:r>
            <w:r>
              <w:br/>
            </w:r>
            <w:r>
              <w:rPr>
                <w:rFonts w:ascii="Times New Roman"/>
                <w:b w:val="false"/>
                <w:i w:val="false"/>
                <w:color w:val="000000"/>
                <w:sz w:val="20"/>
              </w:rPr>
              <w:t xml:space="preserve">
в %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Руды черных, </w:t>
            </w:r>
            <w:r>
              <w:br/>
            </w:r>
            <w:r>
              <w:rPr>
                <w:rFonts w:ascii="Times New Roman"/>
                <w:b w:val="false"/>
                <w:i w:val="false"/>
                <w:color w:val="000000"/>
                <w:sz w:val="20"/>
              </w:rPr>
              <w:t xml:space="preserve">
цветных и </w:t>
            </w:r>
            <w:r>
              <w:br/>
            </w:r>
            <w:r>
              <w:rPr>
                <w:rFonts w:ascii="Times New Roman"/>
                <w:b w:val="false"/>
                <w:i w:val="false"/>
                <w:color w:val="000000"/>
                <w:sz w:val="20"/>
              </w:rPr>
              <w:t xml:space="preserve">
радиоактивных </w:t>
            </w:r>
            <w:r>
              <w:br/>
            </w:r>
            <w:r>
              <w:rPr>
                <w:rFonts w:ascii="Times New Roman"/>
                <w:b w:val="false"/>
                <w:i w:val="false"/>
                <w:color w:val="000000"/>
                <w:sz w:val="20"/>
              </w:rPr>
              <w:t xml:space="preserve">
металлов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Хромовая руда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железная, железо-марганцевая руда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железорудный концентрат (окатыши)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уран (закись-окись)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Металлы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медь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свинец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золото, серебро, платина, палладий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олово, никель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Минеральное </w:t>
            </w:r>
            <w:r>
              <w:br/>
            </w:r>
            <w:r>
              <w:rPr>
                <w:rFonts w:ascii="Times New Roman"/>
                <w:b w:val="false"/>
                <w:i w:val="false"/>
                <w:color w:val="000000"/>
                <w:sz w:val="20"/>
              </w:rPr>
              <w:t xml:space="preserve">
сырье, содержащее </w:t>
            </w:r>
            <w:r>
              <w:br/>
            </w:r>
            <w:r>
              <w:rPr>
                <w:rFonts w:ascii="Times New Roman"/>
                <w:b w:val="false"/>
                <w:i w:val="false"/>
                <w:color w:val="000000"/>
                <w:sz w:val="20"/>
              </w:rPr>
              <w:t xml:space="preserve">
металлы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Ванадий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 титан, магний, кобальт, </w:t>
            </w:r>
            <w:r>
              <w:br/>
            </w:r>
            <w:r>
              <w:rPr>
                <w:rFonts w:ascii="Times New Roman"/>
                <w:b w:val="false"/>
                <w:i w:val="false"/>
                <w:color w:val="000000"/>
                <w:sz w:val="20"/>
              </w:rPr>
              <w:t xml:space="preserve">
вольфрам, висмут, сурьма, ртуть, </w:t>
            </w:r>
            <w:r>
              <w:br/>
            </w:r>
            <w:r>
              <w:rPr>
                <w:rFonts w:ascii="Times New Roman"/>
                <w:b w:val="false"/>
                <w:i w:val="false"/>
                <w:color w:val="000000"/>
                <w:sz w:val="20"/>
              </w:rPr>
              <w:t xml:space="preserve">
мышьяк и другие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Минеральное </w:t>
            </w:r>
            <w:r>
              <w:br/>
            </w:r>
            <w:r>
              <w:rPr>
                <w:rFonts w:ascii="Times New Roman"/>
                <w:b w:val="false"/>
                <w:i w:val="false"/>
                <w:color w:val="000000"/>
                <w:sz w:val="20"/>
              </w:rPr>
              <w:t xml:space="preserve">
сырье, содержащее </w:t>
            </w:r>
            <w:r>
              <w:br/>
            </w:r>
            <w:r>
              <w:rPr>
                <w:rFonts w:ascii="Times New Roman"/>
                <w:b w:val="false"/>
                <w:i w:val="false"/>
                <w:color w:val="000000"/>
                <w:sz w:val="20"/>
              </w:rPr>
              <w:t xml:space="preserve">
редкие металлы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Литий, бериллий, ниобий, тантал, </w:t>
            </w:r>
            <w:r>
              <w:br/>
            </w:r>
            <w:r>
              <w:rPr>
                <w:rFonts w:ascii="Times New Roman"/>
                <w:b w:val="false"/>
                <w:i w:val="false"/>
                <w:color w:val="000000"/>
                <w:sz w:val="20"/>
              </w:rPr>
              <w:t xml:space="preserve">
цирконий, иттрий, стронций, </w:t>
            </w:r>
            <w:r>
              <w:br/>
            </w:r>
            <w:r>
              <w:rPr>
                <w:rFonts w:ascii="Times New Roman"/>
                <w:b w:val="false"/>
                <w:i w:val="false"/>
                <w:color w:val="000000"/>
                <w:sz w:val="20"/>
              </w:rPr>
              <w:t xml:space="preserve">
галлий и другие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Минеральное </w:t>
            </w:r>
            <w:r>
              <w:br/>
            </w:r>
            <w:r>
              <w:rPr>
                <w:rFonts w:ascii="Times New Roman"/>
                <w:b w:val="false"/>
                <w:i w:val="false"/>
                <w:color w:val="000000"/>
                <w:sz w:val="20"/>
              </w:rPr>
              <w:t xml:space="preserve">
сырье, содержащее </w:t>
            </w:r>
            <w:r>
              <w:br/>
            </w:r>
            <w:r>
              <w:rPr>
                <w:rFonts w:ascii="Times New Roman"/>
                <w:b w:val="false"/>
                <w:i w:val="false"/>
                <w:color w:val="000000"/>
                <w:sz w:val="20"/>
              </w:rPr>
              <w:t xml:space="preserve">
рассеянные </w:t>
            </w:r>
            <w:r>
              <w:br/>
            </w:r>
            <w:r>
              <w:rPr>
                <w:rFonts w:ascii="Times New Roman"/>
                <w:b w:val="false"/>
                <w:i w:val="false"/>
                <w:color w:val="000000"/>
                <w:sz w:val="20"/>
              </w:rPr>
              <w:t xml:space="preserve">
металлы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Селен, теллур, молибден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Скандий, германий, рубидий, </w:t>
            </w:r>
            <w:r>
              <w:br/>
            </w:r>
            <w:r>
              <w:rPr>
                <w:rFonts w:ascii="Times New Roman"/>
                <w:b w:val="false"/>
                <w:i w:val="false"/>
                <w:color w:val="000000"/>
                <w:sz w:val="20"/>
              </w:rPr>
              <w:t xml:space="preserve">
цезий, кадмий, индий, талий, </w:t>
            </w:r>
            <w:r>
              <w:br/>
            </w:r>
            <w:r>
              <w:rPr>
                <w:rFonts w:ascii="Times New Roman"/>
                <w:b w:val="false"/>
                <w:i w:val="false"/>
                <w:color w:val="000000"/>
                <w:sz w:val="20"/>
              </w:rPr>
              <w:t xml:space="preserve">
гафний, рений, осмий и другие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Минеральное </w:t>
            </w:r>
            <w:r>
              <w:br/>
            </w:r>
            <w:r>
              <w:rPr>
                <w:rFonts w:ascii="Times New Roman"/>
                <w:b w:val="false"/>
                <w:i w:val="false"/>
                <w:color w:val="000000"/>
                <w:sz w:val="20"/>
              </w:rPr>
              <w:t xml:space="preserve">
сырье, содержащее </w:t>
            </w:r>
            <w:r>
              <w:br/>
            </w:r>
            <w:r>
              <w:rPr>
                <w:rFonts w:ascii="Times New Roman"/>
                <w:b w:val="false"/>
                <w:i w:val="false"/>
                <w:color w:val="000000"/>
                <w:sz w:val="20"/>
              </w:rPr>
              <w:t xml:space="preserve">
радиоактивные </w:t>
            </w:r>
            <w:r>
              <w:br/>
            </w:r>
            <w:r>
              <w:rPr>
                <w:rFonts w:ascii="Times New Roman"/>
                <w:b w:val="false"/>
                <w:i w:val="false"/>
                <w:color w:val="000000"/>
                <w:sz w:val="20"/>
              </w:rPr>
              <w:t xml:space="preserve">
металлы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Радий, торий и другие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Минеральное </w:t>
            </w:r>
            <w:r>
              <w:br/>
            </w:r>
            <w:r>
              <w:rPr>
                <w:rFonts w:ascii="Times New Roman"/>
                <w:b w:val="false"/>
                <w:i w:val="false"/>
                <w:color w:val="000000"/>
                <w:sz w:val="20"/>
              </w:rPr>
              <w:t xml:space="preserve">
сырье, содержащее </w:t>
            </w:r>
            <w:r>
              <w:br/>
            </w:r>
            <w:r>
              <w:rPr>
                <w:rFonts w:ascii="Times New Roman"/>
                <w:b w:val="false"/>
                <w:i w:val="false"/>
                <w:color w:val="000000"/>
                <w:sz w:val="20"/>
              </w:rPr>
              <w:t xml:space="preserve">
неметаллы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Уголь каменный, бурый уголь, </w:t>
            </w:r>
            <w:r>
              <w:br/>
            </w:r>
            <w:r>
              <w:rPr>
                <w:rFonts w:ascii="Times New Roman"/>
                <w:b w:val="false"/>
                <w:i w:val="false"/>
                <w:color w:val="000000"/>
                <w:sz w:val="20"/>
              </w:rPr>
              <w:t xml:space="preserve">
горючие сланцы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уголь каменный на экспорт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фосфориты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борный ангидрит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барит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тальк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флюориты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воластонит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шунгит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графит и другие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Камнесамоцветное сырье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Минеральное </w:t>
            </w:r>
            <w:r>
              <w:br/>
            </w:r>
            <w:r>
              <w:rPr>
                <w:rFonts w:ascii="Times New Roman"/>
                <w:b w:val="false"/>
                <w:i w:val="false"/>
                <w:color w:val="000000"/>
                <w:sz w:val="20"/>
              </w:rPr>
              <w:t xml:space="preserve">
сырье, содержащее </w:t>
            </w:r>
            <w:r>
              <w:br/>
            </w:r>
            <w:r>
              <w:rPr>
                <w:rFonts w:ascii="Times New Roman"/>
                <w:b w:val="false"/>
                <w:i w:val="false"/>
                <w:color w:val="000000"/>
                <w:sz w:val="20"/>
              </w:rPr>
              <w:t xml:space="preserve">
драгоценные камни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Алмаз, рубин, сапфир, изумруд, </w:t>
            </w:r>
            <w:r>
              <w:br/>
            </w:r>
            <w:r>
              <w:rPr>
                <w:rFonts w:ascii="Times New Roman"/>
                <w:b w:val="false"/>
                <w:i w:val="false"/>
                <w:color w:val="000000"/>
                <w:sz w:val="20"/>
              </w:rPr>
              <w:t xml:space="preserve">
гранат, александрит, красная </w:t>
            </w:r>
            <w:r>
              <w:br/>
            </w:r>
            <w:r>
              <w:rPr>
                <w:rFonts w:ascii="Times New Roman"/>
                <w:b w:val="false"/>
                <w:i w:val="false"/>
                <w:color w:val="000000"/>
                <w:sz w:val="20"/>
              </w:rPr>
              <w:t xml:space="preserve">
(благородная) шпинель, эвклаз, </w:t>
            </w:r>
            <w:r>
              <w:br/>
            </w:r>
            <w:r>
              <w:rPr>
                <w:rFonts w:ascii="Times New Roman"/>
                <w:b w:val="false"/>
                <w:i w:val="false"/>
                <w:color w:val="000000"/>
                <w:sz w:val="20"/>
              </w:rPr>
              <w:t xml:space="preserve">
топаз, аквамарин и другие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Минеральное </w:t>
            </w:r>
            <w:r>
              <w:br/>
            </w:r>
            <w:r>
              <w:rPr>
                <w:rFonts w:ascii="Times New Roman"/>
                <w:b w:val="false"/>
                <w:i w:val="false"/>
                <w:color w:val="000000"/>
                <w:sz w:val="20"/>
              </w:rPr>
              <w:t xml:space="preserve">
сырье, содержащее </w:t>
            </w:r>
            <w:r>
              <w:br/>
            </w:r>
            <w:r>
              <w:rPr>
                <w:rFonts w:ascii="Times New Roman"/>
                <w:b w:val="false"/>
                <w:i w:val="false"/>
                <w:color w:val="000000"/>
                <w:sz w:val="20"/>
              </w:rPr>
              <w:t xml:space="preserve">
поделочные камни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Нефрит, лазурит, радонит, чароит, </w:t>
            </w:r>
            <w:r>
              <w:br/>
            </w:r>
            <w:r>
              <w:rPr>
                <w:rFonts w:ascii="Times New Roman"/>
                <w:b w:val="false"/>
                <w:i w:val="false"/>
                <w:color w:val="000000"/>
                <w:sz w:val="20"/>
              </w:rPr>
              <w:t xml:space="preserve">
малахит, авантюрин, агат, яшма, </w:t>
            </w:r>
            <w:r>
              <w:br/>
            </w:r>
            <w:r>
              <w:rPr>
                <w:rFonts w:ascii="Times New Roman"/>
                <w:b w:val="false"/>
                <w:i w:val="false"/>
                <w:color w:val="000000"/>
                <w:sz w:val="20"/>
              </w:rPr>
              <w:t xml:space="preserve">
розовый кварц, диоптаз, халцедон </w:t>
            </w:r>
            <w:r>
              <w:br/>
            </w:r>
            <w:r>
              <w:rPr>
                <w:rFonts w:ascii="Times New Roman"/>
                <w:b w:val="false"/>
                <w:i w:val="false"/>
                <w:color w:val="000000"/>
                <w:sz w:val="20"/>
              </w:rPr>
              <w:t xml:space="preserve">
и другие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Минеральное </w:t>
            </w:r>
            <w:r>
              <w:br/>
            </w:r>
            <w:r>
              <w:rPr>
                <w:rFonts w:ascii="Times New Roman"/>
                <w:b w:val="false"/>
                <w:i w:val="false"/>
                <w:color w:val="000000"/>
                <w:sz w:val="20"/>
              </w:rPr>
              <w:t xml:space="preserve">
сырье, содержащее </w:t>
            </w:r>
            <w:r>
              <w:br/>
            </w:r>
            <w:r>
              <w:rPr>
                <w:rFonts w:ascii="Times New Roman"/>
                <w:b w:val="false"/>
                <w:i w:val="false"/>
                <w:color w:val="000000"/>
                <w:sz w:val="20"/>
              </w:rPr>
              <w:t xml:space="preserve">
технические камни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Алмаз, корунд, агат, яшма, </w:t>
            </w:r>
            <w:r>
              <w:br/>
            </w:r>
            <w:r>
              <w:rPr>
                <w:rFonts w:ascii="Times New Roman"/>
                <w:b w:val="false"/>
                <w:i w:val="false"/>
                <w:color w:val="000000"/>
                <w:sz w:val="20"/>
              </w:rPr>
              <w:t xml:space="preserve">
серпентинит, цирконий, асбест, </w:t>
            </w:r>
            <w:r>
              <w:br/>
            </w:r>
            <w:r>
              <w:rPr>
                <w:rFonts w:ascii="Times New Roman"/>
                <w:b w:val="false"/>
                <w:i w:val="false"/>
                <w:color w:val="000000"/>
                <w:sz w:val="20"/>
              </w:rPr>
              <w:t xml:space="preserve">
слюда и другие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bl>
    <w:bookmarkEnd w:id="11"/>
    <w:bookmarkStart w:name="z3" w:id="12"/>
    <w:p>
      <w:pPr>
        <w:spacing w:after="0"/>
        <w:ind w:left="0"/>
        <w:jc w:val="left"/>
      </w:pPr>
      <w:r>
        <w:rPr>
          <w:rFonts w:ascii="Times New Roman"/>
          <w:b/>
          <w:i w:val="false"/>
          <w:color w:val="000000"/>
        </w:rPr>
        <w:t xml:space="preserve"> 
  § 3. Налог на добычу полезных ископаемых на общераспространенные </w:t>
      </w:r>
      <w:r>
        <w:br/>
      </w:r>
      <w:r>
        <w:rPr>
          <w:rFonts w:ascii="Times New Roman"/>
          <w:b/>
          <w:i w:val="false"/>
          <w:color w:val="000000"/>
        </w:rPr>
        <w:t xml:space="preserve">
полезные ископаемые, подземные воды и лечебные грязи </w:t>
      </w:r>
    </w:p>
    <w:bookmarkEnd w:id="12"/>
    <w:p>
      <w:pPr>
        <w:spacing w:after="0"/>
        <w:ind w:left="0"/>
        <w:jc w:val="both"/>
      </w:pPr>
      <w:r>
        <w:rPr>
          <w:rFonts w:ascii="Times New Roman"/>
          <w:b/>
          <w:i w:val="false"/>
          <w:color w:val="000000"/>
          <w:sz w:val="28"/>
        </w:rPr>
        <w:t xml:space="preserve">       Статья 340. Объект обложения </w:t>
      </w:r>
      <w:r>
        <w:br/>
      </w:r>
      <w:r>
        <w:rPr>
          <w:rFonts w:ascii="Times New Roman"/>
          <w:b w:val="false"/>
          <w:i w:val="false"/>
          <w:color w:val="000000"/>
          <w:sz w:val="28"/>
        </w:rPr>
        <w:t xml:space="preserve">
      Объектом обложения является физический объем добытых недропользователем за налоговый период общераспространенных полезных ископаемых, подземных вод и лечебных грязей. </w:t>
      </w:r>
      <w:r>
        <w:br/>
      </w:r>
      <w:r>
        <w:rPr>
          <w:rFonts w:ascii="Times New Roman"/>
          <w:b w:val="false"/>
          <w:i w:val="false"/>
          <w:color w:val="000000"/>
          <w:sz w:val="28"/>
        </w:rPr>
        <w:t xml:space="preserve">
      Налог на добычу полезных ископаемых не уплачивается в следующих случаях: </w:t>
      </w:r>
      <w:r>
        <w:br/>
      </w:r>
      <w:r>
        <w:rPr>
          <w:rFonts w:ascii="Times New Roman"/>
          <w:b w:val="false"/>
          <w:i w:val="false"/>
          <w:color w:val="000000"/>
          <w:sz w:val="28"/>
        </w:rPr>
        <w:t xml:space="preserve">
      1) при обратной закачке подземных вод в недра для поддержания пластового давления и откачке техногенной воды; </w:t>
      </w:r>
      <w:r>
        <w:br/>
      </w:r>
      <w:r>
        <w:rPr>
          <w:rFonts w:ascii="Times New Roman"/>
          <w:b w:val="false"/>
          <w:i w:val="false"/>
          <w:color w:val="000000"/>
          <w:sz w:val="28"/>
        </w:rPr>
        <w:t xml:space="preserve">
      2) физическим лицом, осуществляющим добычу подземных вод на земельном участке, принадлежащем ему на праве собственности, праве землепользования и иных правах на землю, при условии, что добытые подземные воды не используются при осуществлении предпринимательской деятельности; </w:t>
      </w:r>
      <w:r>
        <w:br/>
      </w:r>
      <w:r>
        <w:rPr>
          <w:rFonts w:ascii="Times New Roman"/>
          <w:b w:val="false"/>
          <w:i w:val="false"/>
          <w:color w:val="000000"/>
          <w:sz w:val="28"/>
        </w:rPr>
        <w:t xml:space="preserve">
      3) по подземным водам, добываемым государственными учреждениями для собственных хозяйственных нужд. </w:t>
      </w:r>
    </w:p>
    <w:p>
      <w:pPr>
        <w:spacing w:after="0"/>
        <w:ind w:left="0"/>
        <w:jc w:val="both"/>
      </w:pPr>
      <w:r>
        <w:rPr>
          <w:rFonts w:ascii="Times New Roman"/>
          <w:b/>
          <w:i w:val="false"/>
          <w:color w:val="000000"/>
          <w:sz w:val="28"/>
        </w:rPr>
        <w:t xml:space="preserve">       Статья 341. Налоговая база </w:t>
      </w:r>
      <w:r>
        <w:br/>
      </w:r>
      <w:r>
        <w:rPr>
          <w:rFonts w:ascii="Times New Roman"/>
          <w:b w:val="false"/>
          <w:i w:val="false"/>
          <w:color w:val="000000"/>
          <w:sz w:val="28"/>
        </w:rPr>
        <w:t xml:space="preserve">
      1. Налоговой базой для исчисления налога на добычу полезных ископаемых является стоимость объема добытых недропользователем за налоговый период общераспространенных полезных ископаемых, подземных вод и лечебных грязей. </w:t>
      </w:r>
      <w:r>
        <w:br/>
      </w:r>
      <w:r>
        <w:rPr>
          <w:rFonts w:ascii="Times New Roman"/>
          <w:b w:val="false"/>
          <w:i w:val="false"/>
          <w:color w:val="000000"/>
          <w:sz w:val="28"/>
        </w:rPr>
        <w:t xml:space="preserve">
      2. В целях исчисления налога на добычу полезных ископаемых стоимость добытых недропользователем за налоговый период общераспространенных полезных ископаемых, подземных вод и лечебных грязей определяется исходя из средневзвешенной цены их реализации, определяемой за налоговый период. </w:t>
      </w:r>
      <w:r>
        <w:br/>
      </w:r>
      <w:r>
        <w:rPr>
          <w:rFonts w:ascii="Times New Roman"/>
          <w:b w:val="false"/>
          <w:i w:val="false"/>
          <w:color w:val="000000"/>
          <w:sz w:val="28"/>
        </w:rPr>
        <w:t xml:space="preserve">
      Средневзвешенная цена реализации определяется по следующей формуле: </w:t>
      </w:r>
      <w:r>
        <w:br/>
      </w:r>
      <w:r>
        <w:rPr>
          <w:rFonts w:ascii="Times New Roman"/>
          <w:b w:val="false"/>
          <w:i w:val="false"/>
          <w:color w:val="000000"/>
          <w:sz w:val="28"/>
        </w:rPr>
        <w:t xml:space="preserve">
      Цср. = (V1 р.п. х Ц1 р. + V2 р.п. х Ц2 р. ... + Vn р.п. х Цn р.)/V общ. реализации, где: </w:t>
      </w:r>
      <w:r>
        <w:br/>
      </w:r>
      <w:r>
        <w:rPr>
          <w:rFonts w:ascii="Times New Roman"/>
          <w:b w:val="false"/>
          <w:i w:val="false"/>
          <w:color w:val="000000"/>
          <w:sz w:val="28"/>
        </w:rPr>
        <w:t xml:space="preserve">
      V1 р.п., V2 р.п., ... Vn р.п. - объемы каждой партии общераспространенных полезных ископаемых, подземных вод и лечебных грязей, реализуемых за налоговый период, </w:t>
      </w:r>
      <w:r>
        <w:br/>
      </w:r>
      <w:r>
        <w:rPr>
          <w:rFonts w:ascii="Times New Roman"/>
          <w:b w:val="false"/>
          <w:i w:val="false"/>
          <w:color w:val="000000"/>
          <w:sz w:val="28"/>
        </w:rPr>
        <w:t xml:space="preserve">
      Ц1 р., Ц2 р. ... + Цn р. - фактические цены реализации общераспространенных полезных ископаемых, подземных вод и лечебных грязей по каждой партии в налоговом периоде, </w:t>
      </w:r>
      <w:r>
        <w:br/>
      </w:r>
      <w:r>
        <w:rPr>
          <w:rFonts w:ascii="Times New Roman"/>
          <w:b w:val="false"/>
          <w:i w:val="false"/>
          <w:color w:val="000000"/>
          <w:sz w:val="28"/>
        </w:rPr>
        <w:t xml:space="preserve">
      n - количество партий реализованных общераспространенных полезных ископаемых, подземных вод и лечебных грязей в налоговом периоде, </w:t>
      </w:r>
      <w:r>
        <w:br/>
      </w:r>
      <w:r>
        <w:rPr>
          <w:rFonts w:ascii="Times New Roman"/>
          <w:b w:val="false"/>
          <w:i w:val="false"/>
          <w:color w:val="000000"/>
          <w:sz w:val="28"/>
        </w:rPr>
        <w:t xml:space="preserve">
      V общ. реализации - общий объем реализации общераспространенных полезных ископаемых, подземных вод и лечебных грязей за налоговый период. </w:t>
      </w:r>
      <w:r>
        <w:br/>
      </w:r>
      <w:r>
        <w:rPr>
          <w:rFonts w:ascii="Times New Roman"/>
          <w:b w:val="false"/>
          <w:i w:val="false"/>
          <w:color w:val="000000"/>
          <w:sz w:val="28"/>
        </w:rPr>
        <w:t xml:space="preserve">
      Средневзвешенная цена реализации применяется недропользователем ко всему объему добытых за налоговый период общераспространенных полезных ископаемых, подземных вод и лечебных грязей, в том числе и к объемам, переданным по производственной себестоимости добычи структурному подразделению в рамках одного юридического лица для последующей переработки и (или) использованным на собственные производственные нужды недропользователя, включая использование в качестве исходного сырья для производства товарной продукции. </w:t>
      </w:r>
      <w:r>
        <w:br/>
      </w:r>
      <w:r>
        <w:rPr>
          <w:rFonts w:ascii="Times New Roman"/>
          <w:b w:val="false"/>
          <w:i w:val="false"/>
          <w:color w:val="000000"/>
          <w:sz w:val="28"/>
        </w:rPr>
        <w:t xml:space="preserve">
      3. В случае отсутствия реализации общераспространенных полезных ископаемых, подземных вод и лечебных грязей в отчетном налоговом периоде их стоимость определяется исходя из средневзвешенной цены реализации последнего налогового периода, в котором имела место реализация. </w:t>
      </w:r>
      <w:r>
        <w:br/>
      </w:r>
      <w:r>
        <w:rPr>
          <w:rFonts w:ascii="Times New Roman"/>
          <w:b w:val="false"/>
          <w:i w:val="false"/>
          <w:color w:val="000000"/>
          <w:sz w:val="28"/>
        </w:rPr>
        <w:t xml:space="preserve">
      4. При полном отсутствии реализации общераспространенных полезных ископаемых, подземных вод и лечебных грязей с начала действия контракта на недропользование их стоимость определяется исходя из фактической производственной себестоимости добычи и первичной переработки (обогащения),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 </w:t>
      </w:r>
      <w:r>
        <w:br/>
      </w:r>
      <w:r>
        <w:rPr>
          <w:rFonts w:ascii="Times New Roman"/>
          <w:b w:val="false"/>
          <w:i w:val="false"/>
          <w:color w:val="000000"/>
          <w:sz w:val="28"/>
        </w:rPr>
        <w:t xml:space="preserve">
      В случае последующей реализации общераспространенных полезных ископаемых, подземных вод и лечебных грязей недропользователь обязан произвести корректировку сумм исчисленного налога на добычу полезных ископаемых с учетом фактической средневзвешенной цены реализации в налоговом периоде, в котором имело место первая реализация. </w:t>
      </w:r>
      <w:r>
        <w:br/>
      </w:r>
      <w:r>
        <w:rPr>
          <w:rFonts w:ascii="Times New Roman"/>
          <w:b w:val="false"/>
          <w:i w:val="false"/>
          <w:color w:val="000000"/>
          <w:sz w:val="28"/>
        </w:rPr>
        <w:t xml:space="preserve">
      Корректировка исчисленных сумм налога на добычу полезных ископаемых производится недропользователем за двенадцатимесячный период, предшествующий налоговому периоду, в котором произошла первая реализация. При этом сумма корректировки является налоговым обязательством текущего налогового периода. </w:t>
      </w:r>
    </w:p>
    <w:p>
      <w:pPr>
        <w:spacing w:after="0"/>
        <w:ind w:left="0"/>
        <w:jc w:val="both"/>
      </w:pPr>
      <w:r>
        <w:rPr>
          <w:rFonts w:ascii="Times New Roman"/>
          <w:b/>
          <w:i w:val="false"/>
          <w:color w:val="000000"/>
          <w:sz w:val="28"/>
        </w:rPr>
        <w:t xml:space="preserve">       Статья 342. Ставки налога на добычу полезных ископаемых </w:t>
      </w:r>
      <w:r>
        <w:br/>
      </w:r>
      <w:r>
        <w:rPr>
          <w:rFonts w:ascii="Times New Roman"/>
          <w:b w:val="false"/>
          <w:i w:val="false"/>
          <w:color w:val="000000"/>
          <w:sz w:val="28"/>
        </w:rPr>
        <w:t xml:space="preserve">
      Ставки налога на добычу полезных ископаемых на общераспространенные полезные ископаемые, подземные воды и лечебные грязи устанавливаются в следующих размерах: </w:t>
      </w:r>
    </w:p>
    <w:bookmarkStart w:name="z3"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653"/>
        <w:gridCol w:w="229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полезных ископаемых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Ставки, в %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Нерудное сырье для металлургии, формовочный </w:t>
            </w:r>
            <w:r>
              <w:br/>
            </w:r>
            <w:r>
              <w:rPr>
                <w:rFonts w:ascii="Times New Roman"/>
                <w:b w:val="false"/>
                <w:i w:val="false"/>
                <w:color w:val="000000"/>
                <w:sz w:val="20"/>
              </w:rPr>
              <w:t xml:space="preserve">
песок, глиноземсодержащие породы (полевой </w:t>
            </w:r>
            <w:r>
              <w:br/>
            </w:r>
            <w:r>
              <w:rPr>
                <w:rFonts w:ascii="Times New Roman"/>
                <w:b w:val="false"/>
                <w:i w:val="false"/>
                <w:color w:val="000000"/>
                <w:sz w:val="20"/>
              </w:rPr>
              <w:t xml:space="preserve">
шпат, пегматит), известняк, доломит, </w:t>
            </w:r>
            <w:r>
              <w:br/>
            </w:r>
            <w:r>
              <w:rPr>
                <w:rFonts w:ascii="Times New Roman"/>
                <w:b w:val="false"/>
                <w:i w:val="false"/>
                <w:color w:val="000000"/>
                <w:sz w:val="20"/>
              </w:rPr>
              <w:t xml:space="preserve">
известняково-доломитовые породы, известняк </w:t>
            </w:r>
            <w:r>
              <w:br/>
            </w:r>
            <w:r>
              <w:rPr>
                <w:rFonts w:ascii="Times New Roman"/>
                <w:b w:val="false"/>
                <w:i w:val="false"/>
                <w:color w:val="000000"/>
                <w:sz w:val="20"/>
              </w:rPr>
              <w:t xml:space="preserve">
для пищевой промышленности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Прочее нерудное сырье, огнеупорная глина, </w:t>
            </w:r>
            <w:r>
              <w:br/>
            </w:r>
            <w:r>
              <w:rPr>
                <w:rFonts w:ascii="Times New Roman"/>
                <w:b w:val="false"/>
                <w:i w:val="false"/>
                <w:color w:val="000000"/>
                <w:sz w:val="20"/>
              </w:rPr>
              <w:t xml:space="preserve">
каолин, вермикулит, соль поваренная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строительные материалы, </w:t>
            </w:r>
            <w:r>
              <w:br/>
            </w:r>
            <w:r>
              <w:rPr>
                <w:rFonts w:ascii="Times New Roman"/>
                <w:b w:val="false"/>
                <w:i w:val="false"/>
                <w:color w:val="000000"/>
                <w:sz w:val="20"/>
              </w:rPr>
              <w:t xml:space="preserve">
вулканические пористые породы (туфы, шлаки, </w:t>
            </w:r>
            <w:r>
              <w:br/>
            </w:r>
            <w:r>
              <w:rPr>
                <w:rFonts w:ascii="Times New Roman"/>
                <w:b w:val="false"/>
                <w:i w:val="false"/>
                <w:color w:val="000000"/>
                <w:sz w:val="20"/>
              </w:rPr>
              <w:t xml:space="preserve">
пемзы), вулканические водосодержащие стекла </w:t>
            </w:r>
            <w:r>
              <w:br/>
            </w:r>
            <w:r>
              <w:rPr>
                <w:rFonts w:ascii="Times New Roman"/>
                <w:b w:val="false"/>
                <w:i w:val="false"/>
                <w:color w:val="000000"/>
                <w:sz w:val="20"/>
              </w:rPr>
              <w:t xml:space="preserve">
и стекловидные породы  (перлит, обсидиан), </w:t>
            </w:r>
            <w:r>
              <w:br/>
            </w:r>
            <w:r>
              <w:rPr>
                <w:rFonts w:ascii="Times New Roman"/>
                <w:b w:val="false"/>
                <w:i w:val="false"/>
                <w:color w:val="000000"/>
                <w:sz w:val="20"/>
              </w:rPr>
              <w:t xml:space="preserve">
галька и гравий, гравийно-песчаная смесь, </w:t>
            </w:r>
            <w:r>
              <w:br/>
            </w:r>
            <w:r>
              <w:rPr>
                <w:rFonts w:ascii="Times New Roman"/>
                <w:b w:val="false"/>
                <w:i w:val="false"/>
                <w:color w:val="000000"/>
                <w:sz w:val="20"/>
              </w:rPr>
              <w:t xml:space="preserve">
гипс, гипсовый камень, ангидрит, гажа, </w:t>
            </w:r>
            <w:r>
              <w:br/>
            </w:r>
            <w:r>
              <w:rPr>
                <w:rFonts w:ascii="Times New Roman"/>
                <w:b w:val="false"/>
                <w:i w:val="false"/>
                <w:color w:val="000000"/>
                <w:sz w:val="20"/>
              </w:rPr>
              <w:t xml:space="preserve">
глина и глинистые породы (тугоплавкая и </w:t>
            </w:r>
            <w:r>
              <w:br/>
            </w:r>
            <w:r>
              <w:rPr>
                <w:rFonts w:ascii="Times New Roman"/>
                <w:b w:val="false"/>
                <w:i w:val="false"/>
                <w:color w:val="000000"/>
                <w:sz w:val="20"/>
              </w:rPr>
              <w:t xml:space="preserve">
легкоплавкая глина, суглинок, аргиллит, </w:t>
            </w:r>
            <w:r>
              <w:br/>
            </w:r>
            <w:r>
              <w:rPr>
                <w:rFonts w:ascii="Times New Roman"/>
                <w:b w:val="false"/>
                <w:i w:val="false"/>
                <w:color w:val="000000"/>
                <w:sz w:val="20"/>
              </w:rPr>
              <w:t xml:space="preserve">
алевролит, глинистые сланцы), мел, мергель, </w:t>
            </w:r>
            <w:r>
              <w:br/>
            </w:r>
            <w:r>
              <w:rPr>
                <w:rFonts w:ascii="Times New Roman"/>
                <w:b w:val="false"/>
                <w:i w:val="false"/>
                <w:color w:val="000000"/>
                <w:sz w:val="20"/>
              </w:rPr>
              <w:t xml:space="preserve">
мергельно-меловые породы, кремнистые породы </w:t>
            </w:r>
            <w:r>
              <w:br/>
            </w:r>
            <w:r>
              <w:rPr>
                <w:rFonts w:ascii="Times New Roman"/>
                <w:b w:val="false"/>
                <w:i w:val="false"/>
                <w:color w:val="000000"/>
                <w:sz w:val="20"/>
              </w:rPr>
              <w:t xml:space="preserve">
(трепел, опоки, диатомит), кварцево- </w:t>
            </w:r>
            <w:r>
              <w:br/>
            </w:r>
            <w:r>
              <w:rPr>
                <w:rFonts w:ascii="Times New Roman"/>
                <w:b w:val="false"/>
                <w:i w:val="false"/>
                <w:color w:val="000000"/>
                <w:sz w:val="20"/>
              </w:rPr>
              <w:t xml:space="preserve">
полевошпатовые породы, камень бутовый, </w:t>
            </w:r>
            <w:r>
              <w:br/>
            </w:r>
            <w:r>
              <w:rPr>
                <w:rFonts w:ascii="Times New Roman"/>
                <w:b w:val="false"/>
                <w:i w:val="false"/>
                <w:color w:val="000000"/>
                <w:sz w:val="20"/>
              </w:rPr>
              <w:t xml:space="preserve">
осадочные, изверженные и метаморфические </w:t>
            </w:r>
            <w:r>
              <w:br/>
            </w:r>
            <w:r>
              <w:rPr>
                <w:rFonts w:ascii="Times New Roman"/>
                <w:b w:val="false"/>
                <w:i w:val="false"/>
                <w:color w:val="000000"/>
                <w:sz w:val="20"/>
              </w:rPr>
              <w:t xml:space="preserve">
породы (гранит, базальт, диабаз, мрамор), </w:t>
            </w:r>
            <w:r>
              <w:br/>
            </w:r>
            <w:r>
              <w:rPr>
                <w:rFonts w:ascii="Times New Roman"/>
                <w:b w:val="false"/>
                <w:i w:val="false"/>
                <w:color w:val="000000"/>
                <w:sz w:val="20"/>
              </w:rPr>
              <w:t xml:space="preserve">
песок (строительный, кварцевый, кварцево- </w:t>
            </w:r>
            <w:r>
              <w:br/>
            </w:r>
            <w:r>
              <w:rPr>
                <w:rFonts w:ascii="Times New Roman"/>
                <w:b w:val="false"/>
                <w:i w:val="false"/>
                <w:color w:val="000000"/>
                <w:sz w:val="20"/>
              </w:rPr>
              <w:t xml:space="preserve">
полевошпатовый), кроме формовочного, </w:t>
            </w:r>
            <w:r>
              <w:br/>
            </w:r>
            <w:r>
              <w:rPr>
                <w:rFonts w:ascii="Times New Roman"/>
                <w:b w:val="false"/>
                <w:i w:val="false"/>
                <w:color w:val="000000"/>
                <w:sz w:val="20"/>
              </w:rPr>
              <w:t xml:space="preserve">
песчаник, природные пигменты, ракушечник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Подземные воды, лечебные грязи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r>
    </w:tbl>
    <w:bookmarkEnd w:id="13"/>
    <w:bookmarkStart w:name="z3" w:id="14"/>
    <w:p>
      <w:pPr>
        <w:spacing w:after="0"/>
        <w:ind w:left="0"/>
        <w:jc w:val="left"/>
      </w:pPr>
      <w:r>
        <w:rPr>
          <w:rFonts w:ascii="Times New Roman"/>
          <w:b/>
          <w:i w:val="false"/>
          <w:color w:val="000000"/>
        </w:rPr>
        <w:t xml:space="preserve"> 
  § 4. Налоговый период, налоговая декларация и сроки уплаты </w:t>
      </w:r>
    </w:p>
    <w:bookmarkEnd w:id="14"/>
    <w:p>
      <w:pPr>
        <w:spacing w:after="0"/>
        <w:ind w:left="0"/>
        <w:jc w:val="both"/>
      </w:pPr>
      <w:r>
        <w:rPr>
          <w:rFonts w:ascii="Times New Roman"/>
          <w:b/>
          <w:i w:val="false"/>
          <w:color w:val="000000"/>
          <w:sz w:val="28"/>
        </w:rPr>
        <w:t xml:space="preserve">       Статья 343. Налоговый период </w:t>
      </w:r>
      <w:r>
        <w:br/>
      </w:r>
      <w:r>
        <w:rPr>
          <w:rFonts w:ascii="Times New Roman"/>
          <w:b w:val="false"/>
          <w:i w:val="false"/>
          <w:color w:val="000000"/>
          <w:sz w:val="28"/>
        </w:rPr>
        <w:t xml:space="preserve">
      Налоговым периодом по налогу на добычу полезных ископаемых является календарный квартал. </w:t>
      </w:r>
    </w:p>
    <w:p>
      <w:pPr>
        <w:spacing w:after="0"/>
        <w:ind w:left="0"/>
        <w:jc w:val="both"/>
      </w:pPr>
      <w:r>
        <w:rPr>
          <w:rFonts w:ascii="Times New Roman"/>
          <w:b/>
          <w:i w:val="false"/>
          <w:color w:val="000000"/>
          <w:sz w:val="28"/>
        </w:rPr>
        <w:t xml:space="preserve">       Статья 344. Сроки уплаты </w:t>
      </w:r>
      <w:r>
        <w:br/>
      </w:r>
      <w:r>
        <w:rPr>
          <w:rFonts w:ascii="Times New Roman"/>
          <w:b w:val="false"/>
          <w:i w:val="false"/>
          <w:color w:val="000000"/>
          <w:sz w:val="28"/>
        </w:rPr>
        <w:t xml:space="preserve">
      Налогоплательщик обязан уплатить в бюджет исчисленную сумму налога не позднее 25 числа второго месяца, следующего за налоговым периодом. </w:t>
      </w:r>
    </w:p>
    <w:p>
      <w:pPr>
        <w:spacing w:after="0"/>
        <w:ind w:left="0"/>
        <w:jc w:val="both"/>
      </w:pPr>
      <w:r>
        <w:rPr>
          <w:rFonts w:ascii="Times New Roman"/>
          <w:b/>
          <w:i w:val="false"/>
          <w:color w:val="000000"/>
          <w:sz w:val="28"/>
        </w:rPr>
        <w:t xml:space="preserve">       Статья 345. Налоговая декларация </w:t>
      </w:r>
      <w:r>
        <w:br/>
      </w:r>
      <w:r>
        <w:rPr>
          <w:rFonts w:ascii="Times New Roman"/>
          <w:b w:val="false"/>
          <w:i w:val="false"/>
          <w:color w:val="000000"/>
          <w:sz w:val="28"/>
        </w:rPr>
        <w:t xml:space="preserve">
      Декларация по налогу на добычу полезных ископаемых представляется недропользователем в налоговый орган по месту нахождения не позднее 15 числа второго месяца, следующего за налоговым периодом. </w:t>
      </w:r>
    </w:p>
    <w:p>
      <w:pPr>
        <w:spacing w:after="0"/>
        <w:ind w:left="0"/>
        <w:jc w:val="both"/>
      </w:pPr>
      <w:r>
        <w:rPr>
          <w:rFonts w:ascii="Times New Roman"/>
          <w:b/>
          <w:i w:val="false"/>
          <w:color w:val="000000"/>
          <w:sz w:val="28"/>
        </w:rPr>
        <w:t xml:space="preserve">       Статья 346. Порядок уплаты налога на добычу полезных ископаемых, рентного налога на экспортируемые сырую нефть, газовый конденсат, роялти и доли Республики Казахстан по разделу продукции в натуральной форме </w:t>
      </w:r>
      <w:r>
        <w:br/>
      </w:r>
      <w:r>
        <w:rPr>
          <w:rFonts w:ascii="Times New Roman"/>
          <w:b w:val="false"/>
          <w:i w:val="false"/>
          <w:color w:val="000000"/>
          <w:sz w:val="28"/>
        </w:rPr>
        <w:t xml:space="preserve">
      1. В случаях, установленных пунктом 2 статьи 302 и пунктом 3 статьи 330 настоящего Кодекса, а также положениями налоговых режимов контрактов, указанных в пункте 2 статьи 308 настоящего Кодекса, недропользователь обязан производить передачу Республике Казахстан в натуральной форме полезных ископаемых в счет уплаты налога на добычу полезных ископаемых, рентного налога на экспортируемые сырую нефть, газовый конденсат, роялти и доли Республики Казахстан по разделу продукции. </w:t>
      </w:r>
      <w:r>
        <w:br/>
      </w:r>
      <w:r>
        <w:rPr>
          <w:rFonts w:ascii="Times New Roman"/>
          <w:b w:val="false"/>
          <w:i w:val="false"/>
          <w:color w:val="000000"/>
          <w:sz w:val="28"/>
        </w:rPr>
        <w:t xml:space="preserve">
      2. Замена денежной формы уплаты налога на добычу полезных ископаемых и рентного налога на экспортируемые сырую нефть, газовый конденсат, установленных настоящим Кодексом, а также роялти и доли Республики Казахстан по разделу продукции, установленных контрактами на недропользование, указанными в пункте 2 статьи 308 настоящего Кодекса, может быть произведена временно, полностью или частично. </w:t>
      </w:r>
      <w:r>
        <w:br/>
      </w:r>
      <w:r>
        <w:rPr>
          <w:rFonts w:ascii="Times New Roman"/>
          <w:b w:val="false"/>
          <w:i w:val="false"/>
          <w:color w:val="000000"/>
          <w:sz w:val="28"/>
        </w:rPr>
        <w:t xml:space="preserve">
      3. Размер налога на добычу полезных ископаемых и рентного налога на экспортируемые сырую нефть, газовый конденсат, установленных настоящим Кодексом, а также роялти и доли Республики Казахстан по разделу продукции, установленных контрактами на недропользование, указанными в пункте 2 статьи 308 настоящего Кодекса, уплачиваемых в натуральной форме, должен быть эквивалентен сумме данных налогов и платежей, исчисленных в денежном выражении, в порядке и размерах, которые установлены настоящим Кодексом, а также контрактами на недропользование, указанными в пункте 2 статьи 308 настоящего Кодекса. </w:t>
      </w:r>
      <w:r>
        <w:br/>
      </w:r>
      <w:r>
        <w:rPr>
          <w:rFonts w:ascii="Times New Roman"/>
          <w:b w:val="false"/>
          <w:i w:val="false"/>
          <w:color w:val="000000"/>
          <w:sz w:val="28"/>
        </w:rPr>
        <w:t xml:space="preserve">
      4. При заключении дополнительного соглашения, предусматривающего уплату недропользователем в натуральной форме налога на добычу полезных ископаемых и рентного налога на экспортируемые сырую нефть, газовый конденсат, установленных настоящим Кодексом, а также роялти и доли Республики Казахстан по разделу продукции, установленных контрактами на недропользование, указанными в пункте 2 статьи 308 настоящего Кодекса, в нем обязательно указывается: </w:t>
      </w:r>
      <w:r>
        <w:br/>
      </w:r>
      <w:r>
        <w:rPr>
          <w:rFonts w:ascii="Times New Roman"/>
          <w:b w:val="false"/>
          <w:i w:val="false"/>
          <w:color w:val="000000"/>
          <w:sz w:val="28"/>
        </w:rPr>
        <w:t xml:space="preserve">
      1) получатель от имени государства объемов полезных ископаемых, передаваемых недропользователем Республике Казахстан в виде налога на добычу полезных ископаемых, рентного налога на экспортируемые сырую нефть, газовый конденсат, роялти и доли Республики Казахстан по разделу продукции в натуральной форме; </w:t>
      </w:r>
      <w:r>
        <w:br/>
      </w:r>
      <w:r>
        <w:rPr>
          <w:rFonts w:ascii="Times New Roman"/>
          <w:b w:val="false"/>
          <w:i w:val="false"/>
          <w:color w:val="000000"/>
          <w:sz w:val="28"/>
        </w:rPr>
        <w:t xml:space="preserve">
      2) пункт и условия поставки объемов полезных ископаемых в виде налога на добычу полезных ископаемых, рентного налога на экспортируемые сырую нефть, газовый конденсат, роялти и доли Республики Казахстан по разделу продукции, передаваемых недропользователем Республике Казахстан в натуральной форме. </w:t>
      </w:r>
      <w:r>
        <w:br/>
      </w:r>
      <w:r>
        <w:rPr>
          <w:rFonts w:ascii="Times New Roman"/>
          <w:b w:val="false"/>
          <w:i w:val="false"/>
          <w:color w:val="000000"/>
          <w:sz w:val="28"/>
        </w:rPr>
        <w:t xml:space="preserve">
      5. Сроки передачи недропользователем полезных ископаемых, передаваемых в натуральной форме в счет уплаты налога на добычу полезных ископаемых и рентного налога на экспортируемые сырую нефть, газовый конденсат, установленных настоящим Кодексом, а также роялти и доли Республики Казахстан по разделу продукции, установленных контрактами на недропользование, указанными в пункте 2 статьи 308 настоящего Кодекса, должны соответствовать срокам уплаты этих налогов и платежей, установленным настоящим Кодексом и контрактами на недропользование, указанными в пункте 2 статьи 308 настоящего Кодекса, в денежной форме. </w:t>
      </w:r>
      <w:r>
        <w:br/>
      </w:r>
      <w:r>
        <w:rPr>
          <w:rFonts w:ascii="Times New Roman"/>
          <w:b w:val="false"/>
          <w:i w:val="false"/>
          <w:color w:val="000000"/>
          <w:sz w:val="28"/>
        </w:rPr>
        <w:t xml:space="preserve">
      При этом недропользователь передает полезные ископаемые получателю от имени государства не позднее срока уплаты данных налогов и платежей, за исключением случаев, когда получатель от имени государства устанавливает более поздний срок такой передачи. </w:t>
      </w:r>
      <w:r>
        <w:br/>
      </w:r>
      <w:r>
        <w:rPr>
          <w:rFonts w:ascii="Times New Roman"/>
          <w:b w:val="false"/>
          <w:i w:val="false"/>
          <w:color w:val="000000"/>
          <w:sz w:val="28"/>
        </w:rPr>
        <w:t xml:space="preserve">
      6. Получатель от имени государства перечисляет в государственный бюджет причитающуюся сумму налога на добычу полезных ископаемых, рентного налога на экспортируемые сырую нефть, газовый конденсат, роялти и доли Республики Казахстан по разделу продукции в денежной форме в сроки уплаты этих платежей, установленные настоящим Кодексом и контрактами на недропользование, указанными в пункте 2 статьи 308 настоящего Кодекса. </w:t>
      </w:r>
      <w:r>
        <w:br/>
      </w:r>
      <w:r>
        <w:rPr>
          <w:rFonts w:ascii="Times New Roman"/>
          <w:b w:val="false"/>
          <w:i w:val="false"/>
          <w:color w:val="000000"/>
          <w:sz w:val="28"/>
        </w:rPr>
        <w:t xml:space="preserve">
      7. Получатель от имени государства самостоятельно осуществляет контроль за своевременностью и полнотой передачи ему недропользователем соответствующего объема полезных ископаемых. </w:t>
      </w:r>
      <w:r>
        <w:br/>
      </w:r>
      <w:r>
        <w:rPr>
          <w:rFonts w:ascii="Times New Roman"/>
          <w:b w:val="false"/>
          <w:i w:val="false"/>
          <w:color w:val="000000"/>
          <w:sz w:val="28"/>
        </w:rPr>
        <w:t xml:space="preserve">
      Ответственность за полноту и своевременность перечисления в бюджет налога на добычу полезных ископаемых и рентного налога на экспортируемые сырую нефть, газовый конденсат, установленных настоящим Кодексом, а также роялти и доли Республики Казахстан по разделу продукции, установленных контрактами на недропользование, указанными в пункте 2 статьи 308 настоящего Кодекса, передаваемых недропользователем Республике Казахстан в натуральной форме, с даты фактической отгрузки недропользователем соответствующих объемов полезных ископаемых несет получатель от имени государства. </w:t>
      </w:r>
      <w:r>
        <w:br/>
      </w:r>
      <w:r>
        <w:rPr>
          <w:rFonts w:ascii="Times New Roman"/>
          <w:b w:val="false"/>
          <w:i w:val="false"/>
          <w:color w:val="000000"/>
          <w:sz w:val="28"/>
        </w:rPr>
        <w:t xml:space="preserve">
      8. Недропользователь и получатель от имени государства представляют в налоговые органы по месту нахождения отчетность о размерах и сроках уплаты (передачи) налога на добычу полезных ископаемых и рентного налога на экспортируемые сырую нефть, газовый конденсат, установленных настоящим Кодексом, а также роялти и доли Республики Казахстан по разделу продукции, установленных контрактами на недропользование, указанными в пункте 2 статьи 308 настоящего Кодекса, в натуральной форме в сроки и по формам, которые установлены уполномоченным государственным органом. </w:t>
      </w:r>
    </w:p>
    <w:p>
      <w:pPr>
        <w:spacing w:after="0"/>
        <w:ind w:left="0"/>
        <w:jc w:val="left"/>
      </w:pPr>
      <w:r>
        <w:rPr>
          <w:rFonts w:ascii="Times New Roman"/>
          <w:b/>
          <w:i w:val="false"/>
          <w:color w:val="000000"/>
        </w:rPr>
        <w:t xml:space="preserve"> Глава 49. Налог на сверхприбыль </w:t>
      </w:r>
    </w:p>
    <w:p>
      <w:pPr>
        <w:spacing w:after="0"/>
        <w:ind w:left="0"/>
        <w:jc w:val="both"/>
      </w:pPr>
      <w:r>
        <w:rPr>
          <w:rFonts w:ascii="Times New Roman"/>
          <w:b/>
          <w:i w:val="false"/>
          <w:color w:val="000000"/>
          <w:sz w:val="28"/>
        </w:rPr>
        <w:t xml:space="preserve">       Статья 347. Плательщики </w:t>
      </w:r>
      <w:r>
        <w:br/>
      </w:r>
      <w:r>
        <w:rPr>
          <w:rFonts w:ascii="Times New Roman"/>
          <w:b w:val="false"/>
          <w:i w:val="false"/>
          <w:color w:val="000000"/>
          <w:sz w:val="28"/>
        </w:rPr>
        <w:t xml:space="preserve">
      Плательщиками налога на сверхприбыль являются недропользователи, за исключением осуществляющих деятельность по соглашениям (контрактам) о разделе продукции, контрактам на добычу общераспространенных полезных ископаемых, подземных вод и лечебных грязей, а также по контрактам на строительство и эксплуатацию подземных сооружений, не связанных с разведкой и добычей, при условии, что данные контракты не предусматривают добычу других видов полезных ископаемых. </w:t>
      </w:r>
    </w:p>
    <w:p>
      <w:pPr>
        <w:spacing w:after="0"/>
        <w:ind w:left="0"/>
        <w:jc w:val="both"/>
      </w:pPr>
      <w:r>
        <w:rPr>
          <w:rFonts w:ascii="Times New Roman"/>
          <w:b/>
          <w:i w:val="false"/>
          <w:color w:val="000000"/>
          <w:sz w:val="28"/>
        </w:rPr>
        <w:t xml:space="preserve">       Статья 348. Объект обложения </w:t>
      </w:r>
      <w:r>
        <w:br/>
      </w:r>
      <w:r>
        <w:rPr>
          <w:rFonts w:ascii="Times New Roman"/>
          <w:b w:val="false"/>
          <w:i w:val="false"/>
          <w:color w:val="000000"/>
          <w:sz w:val="28"/>
        </w:rPr>
        <w:t xml:space="preserve">
      1. Объектом обложения налогом на сверхприбыль является часть чистого дохода недропользователя по каждому отдельному контракту на недропользование за налоговый период, в котором отношение совокупного годового дохода с учетом корректировок, предусмотренных статьей 99 настоящего Кодекса, к вычетам выше 1,25. </w:t>
      </w:r>
      <w:r>
        <w:br/>
      </w:r>
      <w:r>
        <w:rPr>
          <w:rFonts w:ascii="Times New Roman"/>
          <w:b w:val="false"/>
          <w:i w:val="false"/>
          <w:color w:val="000000"/>
          <w:sz w:val="28"/>
        </w:rPr>
        <w:t xml:space="preserve">
      2. Совокупный годовой доход определяется недропользователем по контрактной деятельности по каждому отдельному контракту на недропользование в порядке, установленном настоящим Кодексом. </w:t>
      </w:r>
      <w:r>
        <w:br/>
      </w:r>
      <w:r>
        <w:rPr>
          <w:rFonts w:ascii="Times New Roman"/>
          <w:b w:val="false"/>
          <w:i w:val="false"/>
          <w:color w:val="000000"/>
          <w:sz w:val="28"/>
        </w:rPr>
        <w:t xml:space="preserve">
      3. Для целей исчисления налога на сверхприбыль вычеты по каждому отдельному контракту на недропользование определяются как сумма: </w:t>
      </w:r>
      <w:r>
        <w:br/>
      </w:r>
      <w:r>
        <w:rPr>
          <w:rFonts w:ascii="Times New Roman"/>
          <w:b w:val="false"/>
          <w:i w:val="false"/>
          <w:color w:val="000000"/>
          <w:sz w:val="28"/>
        </w:rPr>
        <w:t xml:space="preserve">
      1) расходов, отнесенных на вычеты в целях исчисления корпоративного подоходного налога по контрактной деятельности в соответствии со статьями 100-114, 116-122 настоящего Кодекса, в отчетном налоговом периоде; </w:t>
      </w:r>
      <w:r>
        <w:br/>
      </w:r>
      <w:r>
        <w:rPr>
          <w:rFonts w:ascii="Times New Roman"/>
          <w:b w:val="false"/>
          <w:i w:val="false"/>
          <w:color w:val="000000"/>
          <w:sz w:val="28"/>
        </w:rPr>
        <w:t xml:space="preserve">
      2) следующих расходов и убытков: </w:t>
      </w:r>
      <w:r>
        <w:br/>
      </w:r>
      <w:r>
        <w:rPr>
          <w:rFonts w:ascii="Times New Roman"/>
          <w:b w:val="false"/>
          <w:i w:val="false"/>
          <w:color w:val="000000"/>
          <w:sz w:val="28"/>
        </w:rPr>
        <w:t xml:space="preserve">
      фактически понесенных в течение налогового периода расходов на приобретение и создание фиксированных активов, включая расходы в пределах сумм оставшейся амортизации по действующим фиксированным активам и суммы последующих расходов на фиксированные активы, отнесенные в бухгалтерском учете на увеличение балансовой стоимости фиксированных активов; </w:t>
      </w:r>
      <w:r>
        <w:br/>
      </w:r>
      <w:r>
        <w:rPr>
          <w:rFonts w:ascii="Times New Roman"/>
          <w:b w:val="false"/>
          <w:i w:val="false"/>
          <w:color w:val="000000"/>
          <w:sz w:val="28"/>
        </w:rPr>
        <w:t xml:space="preserve">
      расходов недропользователей, подлежащих в дальнейшем отнесению на вычеты путем начисления амортизации в соответствии со статьями 111 и 112 настоящего Кодекса; </w:t>
      </w:r>
      <w:r>
        <w:br/>
      </w:r>
      <w:r>
        <w:rPr>
          <w:rFonts w:ascii="Times New Roman"/>
          <w:b w:val="false"/>
          <w:i w:val="false"/>
          <w:color w:val="000000"/>
          <w:sz w:val="28"/>
        </w:rPr>
        <w:t xml:space="preserve">
      3) убытков, понесенных за предыдущие налоговые периоды, в соответствии со статьями 136-137 настоящего Кодекса. </w:t>
      </w:r>
      <w:r>
        <w:br/>
      </w:r>
      <w:r>
        <w:rPr>
          <w:rFonts w:ascii="Times New Roman"/>
          <w:b w:val="false"/>
          <w:i w:val="false"/>
          <w:color w:val="000000"/>
          <w:sz w:val="28"/>
        </w:rPr>
        <w:t xml:space="preserve">
      4. Отнесение на вычеты для целей исчисления налога на сверхприбыль расходов и убытков, указанных в подпункте 2) пункта 3 настоящей статьи, осуществляется по усмотрению недропользователя в любой налоговый период. </w:t>
      </w:r>
      <w:r>
        <w:br/>
      </w:r>
      <w:r>
        <w:rPr>
          <w:rFonts w:ascii="Times New Roman"/>
          <w:b w:val="false"/>
          <w:i w:val="false"/>
          <w:color w:val="000000"/>
          <w:sz w:val="28"/>
        </w:rPr>
        <w:t xml:space="preserve">
      5. При использовании права, установленного пунктом 4 настоящей статьи, при исчислении налога на сверхприбыль в соответствующем налоговом периоде недропользователь обязан исключить из суммы вычетов, определенных в соответствии с пунктом 3 настоящей статьи, сумму амортизационных отчислений, отнесенных на вычет при исчислении корпоративного подоходного налога такого налогового периода по расходам, ранее отнесенным на вычеты для целей исчисления налога на сверхприбыль в соответствии с подпунктом 2) пункта 3 настоящей статьи. </w:t>
      </w:r>
    </w:p>
    <w:p>
      <w:pPr>
        <w:spacing w:after="0"/>
        <w:ind w:left="0"/>
        <w:jc w:val="both"/>
      </w:pPr>
      <w:r>
        <w:rPr>
          <w:rFonts w:ascii="Times New Roman"/>
          <w:b/>
          <w:i w:val="false"/>
          <w:color w:val="000000"/>
          <w:sz w:val="28"/>
        </w:rPr>
        <w:t xml:space="preserve">       Статья 349. Налоговая база </w:t>
      </w:r>
      <w:r>
        <w:br/>
      </w:r>
      <w:r>
        <w:rPr>
          <w:rFonts w:ascii="Times New Roman"/>
          <w:b w:val="false"/>
          <w:i w:val="false"/>
          <w:color w:val="000000"/>
          <w:sz w:val="28"/>
        </w:rPr>
        <w:t xml:space="preserve">
      1. Налоговой базой является часть чистого дохода недропользователя, исчисляемая по каждому отдельному контракту на недропользование за налоговый период, превышающая 25 процентов от суммы вычетов, определенных в соответствии с пунктом 3 статьи 348 настоящего Кодекса. </w:t>
      </w:r>
      <w:r>
        <w:br/>
      </w:r>
      <w:r>
        <w:rPr>
          <w:rFonts w:ascii="Times New Roman"/>
          <w:b w:val="false"/>
          <w:i w:val="false"/>
          <w:color w:val="000000"/>
          <w:sz w:val="28"/>
        </w:rPr>
        <w:t xml:space="preserve">
      2. В целях настоящей главы чистый доход определяется как разница между налогооблагаемым доходом и корпоративным подоходным налогом. </w:t>
      </w:r>
      <w:r>
        <w:br/>
      </w:r>
      <w:r>
        <w:rPr>
          <w:rFonts w:ascii="Times New Roman"/>
          <w:b w:val="false"/>
          <w:i w:val="false"/>
          <w:color w:val="000000"/>
          <w:sz w:val="28"/>
        </w:rPr>
        <w:t xml:space="preserve">
      3. Налогооблагаемый доход в целях настоящего раздела определяется как разница между совокупным годовым доходом и вычетами, предусмотренными пунктом 3 статьи 348 настоящего Кодекса, с учетом уменьшения, осуществляемого в соответствии со статьей 133 настоящего Кодекса. </w:t>
      </w:r>
      <w:r>
        <w:br/>
      </w:r>
      <w:r>
        <w:rPr>
          <w:rFonts w:ascii="Times New Roman"/>
          <w:b w:val="false"/>
          <w:i w:val="false"/>
          <w:color w:val="000000"/>
          <w:sz w:val="28"/>
        </w:rPr>
        <w:t xml:space="preserve">
      4. Для нерезидентов, осуществляющих деятельность по недропользованию через постоянное учреждение, чистый доход дополнительно уменьшается на сумму начисленного налога на чистый доход постоянного учреждения, связанного с данным контрактом на недропользование. </w:t>
      </w:r>
    </w:p>
    <w:p>
      <w:pPr>
        <w:spacing w:after="0"/>
        <w:ind w:left="0"/>
        <w:jc w:val="both"/>
      </w:pPr>
      <w:r>
        <w:rPr>
          <w:rFonts w:ascii="Times New Roman"/>
          <w:b/>
          <w:i w:val="false"/>
          <w:color w:val="000000"/>
          <w:sz w:val="28"/>
        </w:rPr>
        <w:t xml:space="preserve">       Статья 350. Порядок исчисления </w:t>
      </w:r>
      <w:r>
        <w:br/>
      </w:r>
      <w:r>
        <w:rPr>
          <w:rFonts w:ascii="Times New Roman"/>
          <w:b w:val="false"/>
          <w:i w:val="false"/>
          <w:color w:val="000000"/>
          <w:sz w:val="28"/>
        </w:rPr>
        <w:t xml:space="preserve">
      1. Исчисление налога на сверхприбыль за налоговый период производится посредством применения каждой соответствующей ставки, установленной статьей 351 настоящего Кодекса, к налоговой базе, определяемой в соответствии со статьей 349 настоящего Кодекса к каждой части чистого дохода недропользователя, соответствующей значениям отношения совокупного годового дохода к вычетам. </w:t>
      </w:r>
      <w:r>
        <w:br/>
      </w:r>
      <w:r>
        <w:rPr>
          <w:rFonts w:ascii="Times New Roman"/>
          <w:b w:val="false"/>
          <w:i w:val="false"/>
          <w:color w:val="000000"/>
          <w:sz w:val="28"/>
        </w:rPr>
        <w:t xml:space="preserve">
      2. Для применения положений пункта 1 настоящей статьи и на основании фактически полученного значения отношения совокупного годового дохода к вычетам, недропользователь: </w:t>
      </w:r>
      <w:r>
        <w:br/>
      </w:r>
      <w:r>
        <w:rPr>
          <w:rFonts w:ascii="Times New Roman"/>
          <w:b w:val="false"/>
          <w:i w:val="false"/>
          <w:color w:val="000000"/>
          <w:sz w:val="28"/>
        </w:rPr>
        <w:t xml:space="preserve">
      1) определяет расчетную сумму совокупного годового дохода, соответствующую каждому значению отношения совокупного годового дохода к вычетам, предусмотренному статьей 351 настоящего Кодекса как произведение общей суммы вычетов, исчисленной за налоговый период в соответствии со статьей 348 настоящего Кодекса и соответствующего значения отношения совокупного годового дохода к вычетам; </w:t>
      </w:r>
      <w:r>
        <w:br/>
      </w:r>
      <w:r>
        <w:rPr>
          <w:rFonts w:ascii="Times New Roman"/>
          <w:b w:val="false"/>
          <w:i w:val="false"/>
          <w:color w:val="000000"/>
          <w:sz w:val="28"/>
        </w:rPr>
        <w:t xml:space="preserve">
      2) на основании полученных расчетных значений совокупного годового дохода определяет соответствующие расчетные суммы чистого дохода, приходящиеся на каждое значение отношения совокупного годового дохода к вычетам, предусмотренное статьей 351 настоящего Кодекса; </w:t>
      </w:r>
      <w:r>
        <w:br/>
      </w:r>
      <w:r>
        <w:rPr>
          <w:rFonts w:ascii="Times New Roman"/>
          <w:b w:val="false"/>
          <w:i w:val="false"/>
          <w:color w:val="000000"/>
          <w:sz w:val="28"/>
        </w:rPr>
        <w:t xml:space="preserve">
      3) распределяет фактически полученный в налоговом периоде чистый доход, по уровням, соответствующим значениям отношения совокупного годового дохода к вычетам, предусмотренным статьей 351 настоящего Кодекса; </w:t>
      </w:r>
      <w:r>
        <w:br/>
      </w:r>
      <w:r>
        <w:rPr>
          <w:rFonts w:ascii="Times New Roman"/>
          <w:b w:val="false"/>
          <w:i w:val="false"/>
          <w:color w:val="000000"/>
          <w:sz w:val="28"/>
        </w:rPr>
        <w:t xml:space="preserve">
      4) применяет соответствующую ставку налога на сверхприбыль к каждой части чистого дохода, относящейся к каждому значению отношения совокупного годового дохода к вычетам, предусмотренному статьей 351 настоящего Кодекса. </w:t>
      </w:r>
    </w:p>
    <w:p>
      <w:pPr>
        <w:spacing w:after="0"/>
        <w:ind w:left="0"/>
        <w:jc w:val="both"/>
      </w:pPr>
      <w:r>
        <w:rPr>
          <w:rFonts w:ascii="Times New Roman"/>
          <w:b/>
          <w:i w:val="false"/>
          <w:color w:val="000000"/>
          <w:sz w:val="28"/>
        </w:rPr>
        <w:t xml:space="preserve">       Статья 351. Ставки налога на сверхприбыль </w:t>
      </w:r>
      <w:r>
        <w:br/>
      </w:r>
      <w:r>
        <w:rPr>
          <w:rFonts w:ascii="Times New Roman"/>
          <w:b w:val="false"/>
          <w:i w:val="false"/>
          <w:color w:val="000000"/>
          <w:sz w:val="28"/>
        </w:rPr>
        <w:t xml:space="preserve">
      Налог на сверхприбыль уплачивается недропользователями по скользящей шкале в следующих размерах: </w:t>
      </w:r>
    </w:p>
    <w:bookmarkStart w:name="z3"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873"/>
        <w:gridCol w:w="3053"/>
        <w:gridCol w:w="1453"/>
        <w:gridCol w:w="291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Значение </w:t>
            </w:r>
            <w:r>
              <w:br/>
            </w:r>
            <w:r>
              <w:rPr>
                <w:rFonts w:ascii="Times New Roman"/>
                <w:b w:val="false"/>
                <w:i w:val="false"/>
                <w:color w:val="000000"/>
                <w:sz w:val="20"/>
              </w:rPr>
              <w:t xml:space="preserve">
отношения </w:t>
            </w:r>
            <w:r>
              <w:br/>
            </w:r>
            <w:r>
              <w:rPr>
                <w:rFonts w:ascii="Times New Roman"/>
                <w:b w:val="false"/>
                <w:i w:val="false"/>
                <w:color w:val="000000"/>
                <w:sz w:val="20"/>
              </w:rPr>
              <w:t xml:space="preserve">
совокупного </w:t>
            </w:r>
            <w:r>
              <w:br/>
            </w:r>
            <w:r>
              <w:rPr>
                <w:rFonts w:ascii="Times New Roman"/>
                <w:b w:val="false"/>
                <w:i w:val="false"/>
                <w:color w:val="000000"/>
                <w:sz w:val="20"/>
              </w:rPr>
              <w:t xml:space="preserve">
годового </w:t>
            </w:r>
            <w:r>
              <w:br/>
            </w:r>
            <w:r>
              <w:rPr>
                <w:rFonts w:ascii="Times New Roman"/>
                <w:b w:val="false"/>
                <w:i w:val="false"/>
                <w:color w:val="000000"/>
                <w:sz w:val="20"/>
              </w:rPr>
              <w:t xml:space="preserve">
дохода к </w:t>
            </w:r>
            <w:r>
              <w:br/>
            </w:r>
            <w:r>
              <w:rPr>
                <w:rFonts w:ascii="Times New Roman"/>
                <w:b w:val="false"/>
                <w:i w:val="false"/>
                <w:color w:val="000000"/>
                <w:sz w:val="20"/>
              </w:rPr>
              <w:t xml:space="preserve">
вычетам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Налоговая база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w:t>
            </w:r>
            <w:r>
              <w:br/>
            </w:r>
            <w:r>
              <w:rPr>
                <w:rFonts w:ascii="Times New Roman"/>
                <w:b w:val="false"/>
                <w:i w:val="false"/>
                <w:color w:val="000000"/>
                <w:sz w:val="20"/>
              </w:rPr>
              <w:t xml:space="preserve">
в %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налога, </w:t>
            </w:r>
            <w:r>
              <w:br/>
            </w:r>
            <w:r>
              <w:rPr>
                <w:rFonts w:ascii="Times New Roman"/>
                <w:b w:val="false"/>
                <w:i w:val="false"/>
                <w:color w:val="000000"/>
                <w:sz w:val="20"/>
              </w:rPr>
              <w:t xml:space="preserve">
подлежащая </w:t>
            </w:r>
            <w:r>
              <w:br/>
            </w:r>
            <w:r>
              <w:rPr>
                <w:rFonts w:ascii="Times New Roman"/>
                <w:b w:val="false"/>
                <w:i w:val="false"/>
                <w:color w:val="000000"/>
                <w:sz w:val="20"/>
              </w:rPr>
              <w:t xml:space="preserve">
уплате в </w:t>
            </w:r>
            <w:r>
              <w:br/>
            </w:r>
            <w:r>
              <w:rPr>
                <w:rFonts w:ascii="Times New Roman"/>
                <w:b w:val="false"/>
                <w:i w:val="false"/>
                <w:color w:val="000000"/>
                <w:sz w:val="20"/>
              </w:rPr>
              <w:t xml:space="preserve">
бюджет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меньшее или </w:t>
            </w:r>
            <w:r>
              <w:br/>
            </w:r>
            <w:r>
              <w:rPr>
                <w:rFonts w:ascii="Times New Roman"/>
                <w:b w:val="false"/>
                <w:i w:val="false"/>
                <w:color w:val="000000"/>
                <w:sz w:val="20"/>
              </w:rPr>
              <w:t xml:space="preserve">
равное 1,25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облагается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1,25 до 1,3 </w:t>
            </w:r>
            <w:r>
              <w:br/>
            </w:r>
            <w:r>
              <w:rPr>
                <w:rFonts w:ascii="Times New Roman"/>
                <w:b w:val="false"/>
                <w:i w:val="false"/>
                <w:color w:val="000000"/>
                <w:sz w:val="20"/>
              </w:rPr>
              <w:t xml:space="preserve">
включительно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часть чистого </w:t>
            </w:r>
            <w:r>
              <w:br/>
            </w:r>
            <w:r>
              <w:rPr>
                <w:rFonts w:ascii="Times New Roman"/>
                <w:b w:val="false"/>
                <w:i w:val="false"/>
                <w:color w:val="000000"/>
                <w:sz w:val="20"/>
              </w:rPr>
              <w:t xml:space="preserve">
дохода, </w:t>
            </w:r>
            <w:r>
              <w:br/>
            </w:r>
            <w:r>
              <w:rPr>
                <w:rFonts w:ascii="Times New Roman"/>
                <w:b w:val="false"/>
                <w:i w:val="false"/>
                <w:color w:val="000000"/>
                <w:sz w:val="20"/>
              </w:rPr>
              <w:t xml:space="preserve">
соответствующая </w:t>
            </w:r>
            <w:r>
              <w:br/>
            </w:r>
            <w:r>
              <w:rPr>
                <w:rFonts w:ascii="Times New Roman"/>
                <w:b w:val="false"/>
                <w:i w:val="false"/>
                <w:color w:val="000000"/>
                <w:sz w:val="20"/>
              </w:rPr>
              <w:t xml:space="preserve">
значению от </w:t>
            </w:r>
            <w:r>
              <w:br/>
            </w:r>
            <w:r>
              <w:rPr>
                <w:rFonts w:ascii="Times New Roman"/>
                <w:b w:val="false"/>
                <w:i w:val="false"/>
                <w:color w:val="000000"/>
                <w:sz w:val="20"/>
              </w:rPr>
              <w:t xml:space="preserve">
1,25 до 1,3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налога, </w:t>
            </w:r>
            <w:r>
              <w:br/>
            </w:r>
            <w:r>
              <w:rPr>
                <w:rFonts w:ascii="Times New Roman"/>
                <w:b w:val="false"/>
                <w:i w:val="false"/>
                <w:color w:val="000000"/>
                <w:sz w:val="20"/>
              </w:rPr>
              <w:t xml:space="preserve">
исчисленная по </w:t>
            </w:r>
            <w:r>
              <w:br/>
            </w:r>
            <w:r>
              <w:rPr>
                <w:rFonts w:ascii="Times New Roman"/>
                <w:b w:val="false"/>
                <w:i w:val="false"/>
                <w:color w:val="000000"/>
                <w:sz w:val="20"/>
              </w:rPr>
              <w:t xml:space="preserve">
ставке 10 %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1,3 до 1,4 </w:t>
            </w:r>
            <w:r>
              <w:br/>
            </w:r>
            <w:r>
              <w:rPr>
                <w:rFonts w:ascii="Times New Roman"/>
                <w:b w:val="false"/>
                <w:i w:val="false"/>
                <w:color w:val="000000"/>
                <w:sz w:val="20"/>
              </w:rPr>
              <w:t xml:space="preserve">
включительно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часть чистого </w:t>
            </w:r>
            <w:r>
              <w:br/>
            </w:r>
            <w:r>
              <w:rPr>
                <w:rFonts w:ascii="Times New Roman"/>
                <w:b w:val="false"/>
                <w:i w:val="false"/>
                <w:color w:val="000000"/>
                <w:sz w:val="20"/>
              </w:rPr>
              <w:t xml:space="preserve">
дохода, </w:t>
            </w:r>
            <w:r>
              <w:br/>
            </w:r>
            <w:r>
              <w:rPr>
                <w:rFonts w:ascii="Times New Roman"/>
                <w:b w:val="false"/>
                <w:i w:val="false"/>
                <w:color w:val="000000"/>
                <w:sz w:val="20"/>
              </w:rPr>
              <w:t xml:space="preserve">
соответствующая </w:t>
            </w:r>
            <w:r>
              <w:br/>
            </w:r>
            <w:r>
              <w:rPr>
                <w:rFonts w:ascii="Times New Roman"/>
                <w:b w:val="false"/>
                <w:i w:val="false"/>
                <w:color w:val="000000"/>
                <w:sz w:val="20"/>
              </w:rPr>
              <w:t xml:space="preserve">
значению от </w:t>
            </w:r>
            <w:r>
              <w:br/>
            </w:r>
            <w:r>
              <w:rPr>
                <w:rFonts w:ascii="Times New Roman"/>
                <w:b w:val="false"/>
                <w:i w:val="false"/>
                <w:color w:val="000000"/>
                <w:sz w:val="20"/>
              </w:rPr>
              <w:t xml:space="preserve">
1,3 до 1,4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налога, </w:t>
            </w:r>
            <w:r>
              <w:br/>
            </w:r>
            <w:r>
              <w:rPr>
                <w:rFonts w:ascii="Times New Roman"/>
                <w:b w:val="false"/>
                <w:i w:val="false"/>
                <w:color w:val="000000"/>
                <w:sz w:val="20"/>
              </w:rPr>
              <w:t xml:space="preserve">
исчисленная по </w:t>
            </w:r>
            <w:r>
              <w:br/>
            </w:r>
            <w:r>
              <w:rPr>
                <w:rFonts w:ascii="Times New Roman"/>
                <w:b w:val="false"/>
                <w:i w:val="false"/>
                <w:color w:val="000000"/>
                <w:sz w:val="20"/>
              </w:rPr>
              <w:t xml:space="preserve">
ставкам 10 % и </w:t>
            </w:r>
            <w:r>
              <w:br/>
            </w:r>
            <w:r>
              <w:rPr>
                <w:rFonts w:ascii="Times New Roman"/>
                <w:b w:val="false"/>
                <w:i w:val="false"/>
                <w:color w:val="000000"/>
                <w:sz w:val="20"/>
              </w:rPr>
              <w:t xml:space="preserve">
20 %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1,4 до 1,5 </w:t>
            </w:r>
            <w:r>
              <w:br/>
            </w:r>
            <w:r>
              <w:rPr>
                <w:rFonts w:ascii="Times New Roman"/>
                <w:b w:val="false"/>
                <w:i w:val="false"/>
                <w:color w:val="000000"/>
                <w:sz w:val="20"/>
              </w:rPr>
              <w:t xml:space="preserve">
включительно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часть чистого </w:t>
            </w:r>
            <w:r>
              <w:br/>
            </w:r>
            <w:r>
              <w:rPr>
                <w:rFonts w:ascii="Times New Roman"/>
                <w:b w:val="false"/>
                <w:i w:val="false"/>
                <w:color w:val="000000"/>
                <w:sz w:val="20"/>
              </w:rPr>
              <w:t xml:space="preserve">
дохода, </w:t>
            </w:r>
            <w:r>
              <w:br/>
            </w:r>
            <w:r>
              <w:rPr>
                <w:rFonts w:ascii="Times New Roman"/>
                <w:b w:val="false"/>
                <w:i w:val="false"/>
                <w:color w:val="000000"/>
                <w:sz w:val="20"/>
              </w:rPr>
              <w:t xml:space="preserve">
соответствующая </w:t>
            </w:r>
            <w:r>
              <w:br/>
            </w:r>
            <w:r>
              <w:rPr>
                <w:rFonts w:ascii="Times New Roman"/>
                <w:b w:val="false"/>
                <w:i w:val="false"/>
                <w:color w:val="000000"/>
                <w:sz w:val="20"/>
              </w:rPr>
              <w:t xml:space="preserve">
значению от </w:t>
            </w:r>
            <w:r>
              <w:br/>
            </w:r>
            <w:r>
              <w:rPr>
                <w:rFonts w:ascii="Times New Roman"/>
                <w:b w:val="false"/>
                <w:i w:val="false"/>
                <w:color w:val="000000"/>
                <w:sz w:val="20"/>
              </w:rPr>
              <w:t xml:space="preserve">
1,4 до 1,5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налога, </w:t>
            </w:r>
            <w:r>
              <w:br/>
            </w:r>
            <w:r>
              <w:rPr>
                <w:rFonts w:ascii="Times New Roman"/>
                <w:b w:val="false"/>
                <w:i w:val="false"/>
                <w:color w:val="000000"/>
                <w:sz w:val="20"/>
              </w:rPr>
              <w:t xml:space="preserve">
исчисленная по </w:t>
            </w:r>
            <w:r>
              <w:br/>
            </w:r>
            <w:r>
              <w:rPr>
                <w:rFonts w:ascii="Times New Roman"/>
                <w:b w:val="false"/>
                <w:i w:val="false"/>
                <w:color w:val="000000"/>
                <w:sz w:val="20"/>
              </w:rPr>
              <w:t xml:space="preserve">
ставкам 10 %, </w:t>
            </w:r>
            <w:r>
              <w:br/>
            </w:r>
            <w:r>
              <w:rPr>
                <w:rFonts w:ascii="Times New Roman"/>
                <w:b w:val="false"/>
                <w:i w:val="false"/>
                <w:color w:val="000000"/>
                <w:sz w:val="20"/>
              </w:rPr>
              <w:t xml:space="preserve">
20 % и 30 %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1,5 до 1,6 </w:t>
            </w:r>
            <w:r>
              <w:br/>
            </w:r>
            <w:r>
              <w:rPr>
                <w:rFonts w:ascii="Times New Roman"/>
                <w:b w:val="false"/>
                <w:i w:val="false"/>
                <w:color w:val="000000"/>
                <w:sz w:val="20"/>
              </w:rPr>
              <w:t xml:space="preserve">
включительно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часть чистого </w:t>
            </w:r>
            <w:r>
              <w:br/>
            </w:r>
            <w:r>
              <w:rPr>
                <w:rFonts w:ascii="Times New Roman"/>
                <w:b w:val="false"/>
                <w:i w:val="false"/>
                <w:color w:val="000000"/>
                <w:sz w:val="20"/>
              </w:rPr>
              <w:t xml:space="preserve">
дохода, </w:t>
            </w:r>
            <w:r>
              <w:br/>
            </w:r>
            <w:r>
              <w:rPr>
                <w:rFonts w:ascii="Times New Roman"/>
                <w:b w:val="false"/>
                <w:i w:val="false"/>
                <w:color w:val="000000"/>
                <w:sz w:val="20"/>
              </w:rPr>
              <w:t xml:space="preserve">
соответствующая </w:t>
            </w:r>
            <w:r>
              <w:br/>
            </w:r>
            <w:r>
              <w:rPr>
                <w:rFonts w:ascii="Times New Roman"/>
                <w:b w:val="false"/>
                <w:i w:val="false"/>
                <w:color w:val="000000"/>
                <w:sz w:val="20"/>
              </w:rPr>
              <w:t xml:space="preserve">
значению от </w:t>
            </w:r>
            <w:r>
              <w:br/>
            </w:r>
            <w:r>
              <w:rPr>
                <w:rFonts w:ascii="Times New Roman"/>
                <w:b w:val="false"/>
                <w:i w:val="false"/>
                <w:color w:val="000000"/>
                <w:sz w:val="20"/>
              </w:rPr>
              <w:t xml:space="preserve">
1,5 до 1,6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налога, </w:t>
            </w:r>
            <w:r>
              <w:br/>
            </w:r>
            <w:r>
              <w:rPr>
                <w:rFonts w:ascii="Times New Roman"/>
                <w:b w:val="false"/>
                <w:i w:val="false"/>
                <w:color w:val="000000"/>
                <w:sz w:val="20"/>
              </w:rPr>
              <w:t xml:space="preserve">
исчисленная по </w:t>
            </w:r>
            <w:r>
              <w:br/>
            </w:r>
            <w:r>
              <w:rPr>
                <w:rFonts w:ascii="Times New Roman"/>
                <w:b w:val="false"/>
                <w:i w:val="false"/>
                <w:color w:val="000000"/>
                <w:sz w:val="20"/>
              </w:rPr>
              <w:t xml:space="preserve">
ставкам 10 %, </w:t>
            </w:r>
            <w:r>
              <w:br/>
            </w:r>
            <w:r>
              <w:rPr>
                <w:rFonts w:ascii="Times New Roman"/>
                <w:b w:val="false"/>
                <w:i w:val="false"/>
                <w:color w:val="000000"/>
                <w:sz w:val="20"/>
              </w:rPr>
              <w:t xml:space="preserve">
20 %, 30 % и </w:t>
            </w:r>
            <w:r>
              <w:br/>
            </w:r>
            <w:r>
              <w:rPr>
                <w:rFonts w:ascii="Times New Roman"/>
                <w:b w:val="false"/>
                <w:i w:val="false"/>
                <w:color w:val="000000"/>
                <w:sz w:val="20"/>
              </w:rPr>
              <w:t xml:space="preserve">
40 %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1,6 до 1,7 </w:t>
            </w:r>
            <w:r>
              <w:br/>
            </w:r>
            <w:r>
              <w:rPr>
                <w:rFonts w:ascii="Times New Roman"/>
                <w:b w:val="false"/>
                <w:i w:val="false"/>
                <w:color w:val="000000"/>
                <w:sz w:val="20"/>
              </w:rPr>
              <w:t xml:space="preserve">
включительно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часть чистого </w:t>
            </w:r>
            <w:r>
              <w:br/>
            </w:r>
            <w:r>
              <w:rPr>
                <w:rFonts w:ascii="Times New Roman"/>
                <w:b w:val="false"/>
                <w:i w:val="false"/>
                <w:color w:val="000000"/>
                <w:sz w:val="20"/>
              </w:rPr>
              <w:t xml:space="preserve">
дохода, </w:t>
            </w:r>
            <w:r>
              <w:br/>
            </w:r>
            <w:r>
              <w:rPr>
                <w:rFonts w:ascii="Times New Roman"/>
                <w:b w:val="false"/>
                <w:i w:val="false"/>
                <w:color w:val="000000"/>
                <w:sz w:val="20"/>
              </w:rPr>
              <w:t xml:space="preserve">
соответствующая </w:t>
            </w:r>
            <w:r>
              <w:br/>
            </w:r>
            <w:r>
              <w:rPr>
                <w:rFonts w:ascii="Times New Roman"/>
                <w:b w:val="false"/>
                <w:i w:val="false"/>
                <w:color w:val="000000"/>
                <w:sz w:val="20"/>
              </w:rPr>
              <w:t xml:space="preserve">
значению от </w:t>
            </w:r>
            <w:r>
              <w:br/>
            </w:r>
            <w:r>
              <w:rPr>
                <w:rFonts w:ascii="Times New Roman"/>
                <w:b w:val="false"/>
                <w:i w:val="false"/>
                <w:color w:val="000000"/>
                <w:sz w:val="20"/>
              </w:rPr>
              <w:t xml:space="preserve">
1,6 до 1,7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налога, </w:t>
            </w:r>
            <w:r>
              <w:br/>
            </w:r>
            <w:r>
              <w:rPr>
                <w:rFonts w:ascii="Times New Roman"/>
                <w:b w:val="false"/>
                <w:i w:val="false"/>
                <w:color w:val="000000"/>
                <w:sz w:val="20"/>
              </w:rPr>
              <w:t xml:space="preserve">
исчисленная по </w:t>
            </w:r>
            <w:r>
              <w:br/>
            </w:r>
            <w:r>
              <w:rPr>
                <w:rFonts w:ascii="Times New Roman"/>
                <w:b w:val="false"/>
                <w:i w:val="false"/>
                <w:color w:val="000000"/>
                <w:sz w:val="20"/>
              </w:rPr>
              <w:t xml:space="preserve">
ставкам 10 %, </w:t>
            </w:r>
            <w:r>
              <w:br/>
            </w:r>
            <w:r>
              <w:rPr>
                <w:rFonts w:ascii="Times New Roman"/>
                <w:b w:val="false"/>
                <w:i w:val="false"/>
                <w:color w:val="000000"/>
                <w:sz w:val="20"/>
              </w:rPr>
              <w:t xml:space="preserve">
20 %, 30 %, </w:t>
            </w:r>
            <w:r>
              <w:br/>
            </w:r>
            <w:r>
              <w:rPr>
                <w:rFonts w:ascii="Times New Roman"/>
                <w:b w:val="false"/>
                <w:i w:val="false"/>
                <w:color w:val="000000"/>
                <w:sz w:val="20"/>
              </w:rPr>
              <w:t xml:space="preserve">
40 % и 50 %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1,7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часть чистого </w:t>
            </w:r>
            <w:r>
              <w:br/>
            </w:r>
            <w:r>
              <w:rPr>
                <w:rFonts w:ascii="Times New Roman"/>
                <w:b w:val="false"/>
                <w:i w:val="false"/>
                <w:color w:val="000000"/>
                <w:sz w:val="20"/>
              </w:rPr>
              <w:t xml:space="preserve">
дохода, </w:t>
            </w:r>
            <w:r>
              <w:br/>
            </w:r>
            <w:r>
              <w:rPr>
                <w:rFonts w:ascii="Times New Roman"/>
                <w:b w:val="false"/>
                <w:i w:val="false"/>
                <w:color w:val="000000"/>
                <w:sz w:val="20"/>
              </w:rPr>
              <w:t xml:space="preserve">
превышающая </w:t>
            </w:r>
            <w:r>
              <w:br/>
            </w:r>
            <w:r>
              <w:rPr>
                <w:rFonts w:ascii="Times New Roman"/>
                <w:b w:val="false"/>
                <w:i w:val="false"/>
                <w:color w:val="000000"/>
                <w:sz w:val="20"/>
              </w:rPr>
              <w:t xml:space="preserve">
значение 1,7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налога, </w:t>
            </w:r>
            <w:r>
              <w:br/>
            </w:r>
            <w:r>
              <w:rPr>
                <w:rFonts w:ascii="Times New Roman"/>
                <w:b w:val="false"/>
                <w:i w:val="false"/>
                <w:color w:val="000000"/>
                <w:sz w:val="20"/>
              </w:rPr>
              <w:t xml:space="preserve">
исчисленная по </w:t>
            </w:r>
            <w:r>
              <w:br/>
            </w:r>
            <w:r>
              <w:rPr>
                <w:rFonts w:ascii="Times New Roman"/>
                <w:b w:val="false"/>
                <w:i w:val="false"/>
                <w:color w:val="000000"/>
                <w:sz w:val="20"/>
              </w:rPr>
              <w:t xml:space="preserve">
ставкам 10 %, </w:t>
            </w:r>
            <w:r>
              <w:br/>
            </w:r>
            <w:r>
              <w:rPr>
                <w:rFonts w:ascii="Times New Roman"/>
                <w:b w:val="false"/>
                <w:i w:val="false"/>
                <w:color w:val="000000"/>
                <w:sz w:val="20"/>
              </w:rPr>
              <w:t xml:space="preserve">
20 %, 30 %, </w:t>
            </w:r>
            <w:r>
              <w:br/>
            </w:r>
            <w:r>
              <w:rPr>
                <w:rFonts w:ascii="Times New Roman"/>
                <w:b w:val="false"/>
                <w:i w:val="false"/>
                <w:color w:val="000000"/>
                <w:sz w:val="20"/>
              </w:rPr>
              <w:t xml:space="preserve">
40 %, 50 % и </w:t>
            </w:r>
            <w:r>
              <w:br/>
            </w:r>
            <w:r>
              <w:rPr>
                <w:rFonts w:ascii="Times New Roman"/>
                <w:b w:val="false"/>
                <w:i w:val="false"/>
                <w:color w:val="000000"/>
                <w:sz w:val="20"/>
              </w:rPr>
              <w:t xml:space="preserve">
60 % </w:t>
            </w:r>
          </w:p>
        </w:tc>
      </w:tr>
    </w:tbl>
    <w:bookmarkEnd w:id="15"/>
    <w:bookmarkStart w:name="z3" w:id="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352. Налоговый период </w:t>
      </w:r>
      <w:r>
        <w:br/>
      </w:r>
      <w:r>
        <w:rPr>
          <w:rFonts w:ascii="Times New Roman"/>
          <w:b w:val="false"/>
          <w:i w:val="false"/>
          <w:color w:val="000000"/>
          <w:sz w:val="28"/>
        </w:rPr>
        <w:t xml:space="preserve">
      Для налога на сверхприбыль применяется налоговый период, определенный статьей 148 настоящего Кодекса. </w:t>
      </w:r>
    </w:p>
    <w:bookmarkEnd w:id="16"/>
    <w:p>
      <w:pPr>
        <w:spacing w:after="0"/>
        <w:ind w:left="0"/>
        <w:jc w:val="both"/>
      </w:pPr>
      <w:r>
        <w:rPr>
          <w:rFonts w:ascii="Times New Roman"/>
          <w:b/>
          <w:i w:val="false"/>
          <w:color w:val="000000"/>
          <w:sz w:val="28"/>
        </w:rPr>
        <w:t xml:space="preserve">       Статья 353. Срок уплаты налога </w:t>
      </w:r>
      <w:r>
        <w:br/>
      </w:r>
      <w:r>
        <w:rPr>
          <w:rFonts w:ascii="Times New Roman"/>
          <w:b w:val="false"/>
          <w:i w:val="false"/>
          <w:color w:val="000000"/>
          <w:sz w:val="28"/>
        </w:rPr>
        <w:t xml:space="preserve">
      Налог на сверхприбыль уплачивается не позднее 15 апреля года, следующего за налоговым периодом. </w:t>
      </w:r>
    </w:p>
    <w:p>
      <w:pPr>
        <w:spacing w:after="0"/>
        <w:ind w:left="0"/>
        <w:jc w:val="both"/>
      </w:pPr>
      <w:r>
        <w:rPr>
          <w:rFonts w:ascii="Times New Roman"/>
          <w:b/>
          <w:i w:val="false"/>
          <w:color w:val="000000"/>
          <w:sz w:val="28"/>
        </w:rPr>
        <w:t xml:space="preserve">       Статья 354. Налоговая декларация </w:t>
      </w:r>
      <w:r>
        <w:br/>
      </w:r>
      <w:r>
        <w:rPr>
          <w:rFonts w:ascii="Times New Roman"/>
          <w:b w:val="false"/>
          <w:i w:val="false"/>
          <w:color w:val="000000"/>
          <w:sz w:val="28"/>
        </w:rPr>
        <w:t xml:space="preserve">
      Декларация по налогу на сверхприбыль представляется недропользователем в налоговый орган по месту нахождения не позднее 10 апреля года, следующего за налоговым периодом. </w:t>
      </w:r>
    </w:p>
    <w:p>
      <w:pPr>
        <w:spacing w:after="0"/>
        <w:ind w:left="0"/>
        <w:jc w:val="left"/>
      </w:pPr>
      <w:r>
        <w:rPr>
          <w:rFonts w:ascii="Times New Roman"/>
          <w:b/>
          <w:i w:val="false"/>
          <w:color w:val="000000"/>
        </w:rPr>
        <w:t xml:space="preserve"> Раздел 12. Социальный налог  Глава 50. Общие положения </w:t>
      </w:r>
    </w:p>
    <w:p>
      <w:pPr>
        <w:spacing w:after="0"/>
        <w:ind w:left="0"/>
        <w:jc w:val="both"/>
      </w:pPr>
      <w:r>
        <w:rPr>
          <w:rFonts w:ascii="Times New Roman"/>
          <w:b/>
          <w:i w:val="false"/>
          <w:color w:val="000000"/>
          <w:sz w:val="28"/>
        </w:rPr>
        <w:t xml:space="preserve">       Статья 355. Плательщики </w:t>
      </w:r>
      <w:r>
        <w:br/>
      </w:r>
      <w:r>
        <w:rPr>
          <w:rFonts w:ascii="Times New Roman"/>
          <w:b w:val="false"/>
          <w:i w:val="false"/>
          <w:color w:val="000000"/>
          <w:sz w:val="28"/>
        </w:rPr>
        <w:t xml:space="preserve">
      1. Плательщиками социального налога являются: </w:t>
      </w:r>
      <w:r>
        <w:br/>
      </w:r>
      <w:r>
        <w:rPr>
          <w:rFonts w:ascii="Times New Roman"/>
          <w:b w:val="false"/>
          <w:i w:val="false"/>
          <w:color w:val="000000"/>
          <w:sz w:val="28"/>
        </w:rPr>
        <w:t xml:space="preserve">
      1) индивидуальные предприниматели; </w:t>
      </w:r>
      <w:r>
        <w:br/>
      </w:r>
      <w:r>
        <w:rPr>
          <w:rFonts w:ascii="Times New Roman"/>
          <w:b w:val="false"/>
          <w:i w:val="false"/>
          <w:color w:val="000000"/>
          <w:sz w:val="28"/>
        </w:rPr>
        <w:t xml:space="preserve">
      2) частные нотариусы, адвокаты; </w:t>
      </w:r>
      <w:r>
        <w:br/>
      </w:r>
      <w:r>
        <w:rPr>
          <w:rFonts w:ascii="Times New Roman"/>
          <w:b w:val="false"/>
          <w:i w:val="false"/>
          <w:color w:val="000000"/>
          <w:sz w:val="28"/>
        </w:rPr>
        <w:t xml:space="preserve">
      3) юридические лица-резиденты Республики Казахстан, если иное не установлено пунктом 2 настоящей статьи; </w:t>
      </w:r>
      <w:r>
        <w:br/>
      </w:r>
      <w:r>
        <w:rPr>
          <w:rFonts w:ascii="Times New Roman"/>
          <w:b w:val="false"/>
          <w:i w:val="false"/>
          <w:color w:val="000000"/>
          <w:sz w:val="28"/>
        </w:rPr>
        <w:t xml:space="preserve">
      4) нерезиденты, осуществляющие деятельность в Республике Казахстан через постоянные учреждения. </w:t>
      </w:r>
      <w:r>
        <w:br/>
      </w:r>
      <w:r>
        <w:rPr>
          <w:rFonts w:ascii="Times New Roman"/>
          <w:b w:val="false"/>
          <w:i w:val="false"/>
          <w:color w:val="000000"/>
          <w:sz w:val="28"/>
        </w:rPr>
        <w:t xml:space="preserve">
      2. По решению юридического лица-резидента его структурные подразделения могут рассматриваться в качестве плательщиков социального налога. </w:t>
      </w:r>
    </w:p>
    <w:p>
      <w:pPr>
        <w:spacing w:after="0"/>
        <w:ind w:left="0"/>
        <w:jc w:val="both"/>
      </w:pPr>
      <w:r>
        <w:rPr>
          <w:rFonts w:ascii="Times New Roman"/>
          <w:b/>
          <w:i w:val="false"/>
          <w:color w:val="000000"/>
          <w:sz w:val="28"/>
        </w:rPr>
        <w:t xml:space="preserve">       Статья 356. Особенности исчисления, уплаты и представления налоговой отчетности по социальному налогу плательщиками, применяющими специальные налоговые режимы </w:t>
      </w:r>
      <w:r>
        <w:br/>
      </w:r>
      <w:r>
        <w:rPr>
          <w:rFonts w:ascii="Times New Roman"/>
          <w:b w:val="false"/>
          <w:i w:val="false"/>
          <w:color w:val="000000"/>
          <w:sz w:val="28"/>
        </w:rPr>
        <w:t xml:space="preserve">
      Исчисление, уплата и представление налоговой отчетности по социальному налогу производятся плательщиками, применяющими специальные налоговые режимы: </w:t>
      </w:r>
      <w:r>
        <w:br/>
      </w:r>
      <w:r>
        <w:rPr>
          <w:rFonts w:ascii="Times New Roman"/>
          <w:b w:val="false"/>
          <w:i w:val="false"/>
          <w:color w:val="000000"/>
          <w:sz w:val="28"/>
        </w:rPr>
        <w:t xml:space="preserve">
      1) для юридических лиц-производителей сельскохозяйственной продукции и сельских потребительских кооперативов - с учетом особенности, установленной статьей 451 настоящего Кодекса; </w:t>
      </w:r>
      <w:r>
        <w:br/>
      </w:r>
      <w:r>
        <w:rPr>
          <w:rFonts w:ascii="Times New Roman"/>
          <w:b w:val="false"/>
          <w:i w:val="false"/>
          <w:color w:val="000000"/>
          <w:sz w:val="28"/>
        </w:rPr>
        <w:t xml:space="preserve">
      2) для субъектов малого бизнеса на основе упрощенной декларации - в соответствии со статьями 433-438 настоящего Кодекса; </w:t>
      </w:r>
      <w:r>
        <w:br/>
      </w:r>
      <w:r>
        <w:rPr>
          <w:rFonts w:ascii="Times New Roman"/>
          <w:b w:val="false"/>
          <w:i w:val="false"/>
          <w:color w:val="000000"/>
          <w:sz w:val="28"/>
        </w:rPr>
        <w:t xml:space="preserve">
      3) для субъектов малого бизнеса на основе патента - в соответствии со статьями 429-432 настоящего Кодекса; </w:t>
      </w:r>
      <w:r>
        <w:br/>
      </w:r>
      <w:r>
        <w:rPr>
          <w:rFonts w:ascii="Times New Roman"/>
          <w:b w:val="false"/>
          <w:i w:val="false"/>
          <w:color w:val="000000"/>
          <w:sz w:val="28"/>
        </w:rPr>
        <w:t xml:space="preserve">
      4) для крестьянских или фермерских хозяйств - в соответствии со статьями 445-447 настоящего Кодекса. </w:t>
      </w:r>
    </w:p>
    <w:p>
      <w:pPr>
        <w:spacing w:after="0"/>
        <w:ind w:left="0"/>
        <w:jc w:val="both"/>
      </w:pPr>
      <w:r>
        <w:rPr>
          <w:rFonts w:ascii="Times New Roman"/>
          <w:b/>
          <w:i w:val="false"/>
          <w:color w:val="000000"/>
          <w:sz w:val="28"/>
        </w:rPr>
        <w:t xml:space="preserve">       Статья 357. Объект налогообложения </w:t>
      </w:r>
      <w:r>
        <w:br/>
      </w:r>
      <w:r>
        <w:rPr>
          <w:rFonts w:ascii="Times New Roman"/>
          <w:b w:val="false"/>
          <w:i w:val="false"/>
          <w:color w:val="000000"/>
          <w:sz w:val="28"/>
        </w:rPr>
        <w:t xml:space="preserve">
      1. Объектом налогообложения для плательщиков, указанных в подпунктах 3), 4) пункта 1 и пункте 2 статьи 355 настоящего Кодекса, являются расходы работодателя, выплачиваемые работникам-резидентам в виде доходов, определенных пунктом 2 статьи 163 настоящего Кодекса, работникам-нерезидентам в виде доходов, определенных подпунктами 18)-21) статьи 192 настоящего Кодекса, а также доходы иностранного персонала, указанного в пункте 10 статьи 191 настоящего Кодекса, за исключением доходов, указанных в пункте 3 настоящей статьи. </w:t>
      </w:r>
      <w:r>
        <w:br/>
      </w:r>
      <w:r>
        <w:rPr>
          <w:rFonts w:ascii="Times New Roman"/>
          <w:b w:val="false"/>
          <w:i w:val="false"/>
          <w:color w:val="000000"/>
          <w:sz w:val="28"/>
        </w:rPr>
        <w:t xml:space="preserve">
      2. При начислении налоговым агентом дохода работнику за полный рабочий день ниже минимального размера заработной платы, установленного законом о республиканском бюджете на соответствующий финансовый год, объект обложения социальным налогом определяется исходя из указанного минимального размера заработной платы. </w:t>
      </w:r>
      <w:r>
        <w:br/>
      </w:r>
      <w:r>
        <w:rPr>
          <w:rFonts w:ascii="Times New Roman"/>
          <w:b w:val="false"/>
          <w:i w:val="false"/>
          <w:color w:val="000000"/>
          <w:sz w:val="28"/>
        </w:rPr>
        <w:t xml:space="preserve">
      3. Не являются объектом обложения доходы, установленные в подпунктах 8), 10), 12), 18), 19), 25), 27), 28), 30)-33), 35) статьи 156 настоящего Кодекса, а также: </w:t>
      </w:r>
      <w:r>
        <w:br/>
      </w:r>
      <w:r>
        <w:rPr>
          <w:rFonts w:ascii="Times New Roman"/>
          <w:b w:val="false"/>
          <w:i w:val="false"/>
          <w:color w:val="000000"/>
          <w:sz w:val="28"/>
        </w:rPr>
        <w:t xml:space="preserve">
      1) выплаты, производимые за счет средств грантов, предоставляемых по линии государств, правительств государств и международных организаций; </w:t>
      </w:r>
      <w:r>
        <w:br/>
      </w:r>
      <w:r>
        <w:rPr>
          <w:rFonts w:ascii="Times New Roman"/>
          <w:b w:val="false"/>
          <w:i w:val="false"/>
          <w:color w:val="000000"/>
          <w:sz w:val="28"/>
        </w:rPr>
        <w:t xml:space="preserve">
      2) государственные премии, стипендии, учреждаемые Президентом Республики Казахстан, Правительством Республики Казахстан; </w:t>
      </w:r>
      <w:r>
        <w:br/>
      </w:r>
      <w:r>
        <w:rPr>
          <w:rFonts w:ascii="Times New Roman"/>
          <w:b w:val="false"/>
          <w:i w:val="false"/>
          <w:color w:val="000000"/>
          <w:sz w:val="28"/>
        </w:rPr>
        <w:t xml:space="preserve">
      3) денежные награды, присуждаемые за призовые места на спортивных соревнованиях, смотрах, конкурсах; </w:t>
      </w:r>
      <w:r>
        <w:br/>
      </w:r>
      <w:r>
        <w:rPr>
          <w:rFonts w:ascii="Times New Roman"/>
          <w:b w:val="false"/>
          <w:i w:val="false"/>
          <w:color w:val="000000"/>
          <w:sz w:val="28"/>
        </w:rPr>
        <w:t xml:space="preserve">
      4) компенсации, выплачиваемые при расторжении трудового договора в случаях ликвидации организации или прекращения деятельности работодателя, сокращения численности штата работников или при призыве работника на воинскую службу, в размерах, установленных законодательством Республики Казахстан; </w:t>
      </w:r>
      <w:r>
        <w:br/>
      </w:r>
      <w:r>
        <w:rPr>
          <w:rFonts w:ascii="Times New Roman"/>
          <w:b w:val="false"/>
          <w:i w:val="false"/>
          <w:color w:val="000000"/>
          <w:sz w:val="28"/>
        </w:rPr>
        <w:t xml:space="preserve">
      5) компенсации, выплачиваемые работодателем работникам за неиспользованный трудовой отпуск; </w:t>
      </w:r>
      <w:r>
        <w:br/>
      </w:r>
      <w:r>
        <w:rPr>
          <w:rFonts w:ascii="Times New Roman"/>
          <w:b w:val="false"/>
          <w:i w:val="false"/>
          <w:color w:val="000000"/>
          <w:sz w:val="28"/>
        </w:rPr>
        <w:t xml:space="preserve">
      6) обязательные пенсионные взносы работников в накопительные пенсионные фонды в соответствии с законодательством Республики Казахстан. </w:t>
      </w:r>
      <w:r>
        <w:br/>
      </w:r>
      <w:r>
        <w:rPr>
          <w:rFonts w:ascii="Times New Roman"/>
          <w:b w:val="false"/>
          <w:i w:val="false"/>
          <w:color w:val="000000"/>
          <w:sz w:val="28"/>
        </w:rPr>
        <w:t xml:space="preserve">
      4. Для плательщиков, указанных в подпунктах 1) и 2) пункта 1 статьи 355 настоящего Кодекса, объектом обложения социальным налогом является численность работников, включая самих плательщиков. </w:t>
      </w:r>
      <w:r>
        <w:br/>
      </w:r>
      <w:r>
        <w:rPr>
          <w:rFonts w:ascii="Times New Roman"/>
          <w:b w:val="false"/>
          <w:i w:val="false"/>
          <w:color w:val="000000"/>
          <w:sz w:val="28"/>
        </w:rPr>
        <w:t xml:space="preserve">
      5. Положения подпункта 1) пункта 3 настоящей статьи применяются, если выплаты производятся в соответствии с договором (контрактом), заключенным с грантополучателем либо с исполнителем, назначенным грантополучателем для осуществления целей (задач) гранта. </w:t>
      </w:r>
    </w:p>
    <w:p>
      <w:pPr>
        <w:spacing w:after="0"/>
        <w:ind w:left="0"/>
        <w:jc w:val="both"/>
      </w:pPr>
      <w:r>
        <w:rPr>
          <w:rFonts w:ascii="Times New Roman"/>
          <w:b/>
          <w:i w:val="false"/>
          <w:color w:val="000000"/>
          <w:sz w:val="28"/>
        </w:rPr>
        <w:t xml:space="preserve">       Статья 358. Ставки налога </w:t>
      </w:r>
      <w:r>
        <w:br/>
      </w:r>
      <w:r>
        <w:rPr>
          <w:rFonts w:ascii="Times New Roman"/>
          <w:b w:val="false"/>
          <w:i w:val="false"/>
          <w:color w:val="000000"/>
          <w:sz w:val="28"/>
        </w:rPr>
        <w:t xml:space="preserve">
      1. Если иное не установлено настоящей статьей, социальный налог исчисляется по ставке 11 процентов. </w:t>
      </w:r>
      <w:r>
        <w:br/>
      </w:r>
      <w:r>
        <w:rPr>
          <w:rFonts w:ascii="Times New Roman"/>
          <w:b w:val="false"/>
          <w:i w:val="false"/>
          <w:color w:val="000000"/>
          <w:sz w:val="28"/>
        </w:rPr>
        <w:t xml:space="preserve">
      2. Индивидуальные предприниматели, за исключением применяющих специальные налоговые режимы, частные нотариусы, адвокаты уплачивают социальный налог в 2-кратном размере месячного расчетного показателя, установленного законом о республиканском бюджете на соответствующий финансовый год, за себя и однократном размере месячного расчетного показателя за каждого работника. </w:t>
      </w:r>
      <w:r>
        <w:br/>
      </w:r>
      <w:r>
        <w:rPr>
          <w:rFonts w:ascii="Times New Roman"/>
          <w:b w:val="false"/>
          <w:i w:val="false"/>
          <w:color w:val="000000"/>
          <w:sz w:val="28"/>
        </w:rPr>
        <w:t xml:space="preserve">
      Положение настоящего пункта не распространяется на налогоплательщиков в период временного приостановления ими представления налоговой отчетности в соответствии со статьей 73 настоящего Кодекса. </w:t>
      </w:r>
      <w:r>
        <w:br/>
      </w:r>
      <w:r>
        <w:rPr>
          <w:rFonts w:ascii="Times New Roman"/>
          <w:b w:val="false"/>
          <w:i w:val="false"/>
          <w:color w:val="000000"/>
          <w:sz w:val="28"/>
        </w:rPr>
        <w:t xml:space="preserve">
      3. Специализированные организации, в которых работают инвалиды с нарушениями опорно-двигательного аппарата, по потере слуха, речи, зрения, соответствующие условиям пункта 3 статьи 135 настоящего Кодекса, уплачивают социальный налог по ставке 4,5 процента. </w:t>
      </w:r>
      <w:r>
        <w:br/>
      </w:r>
      <w:r>
        <w:rPr>
          <w:rFonts w:ascii="Times New Roman"/>
          <w:b w:val="false"/>
          <w:i w:val="false"/>
          <w:color w:val="000000"/>
          <w:sz w:val="28"/>
        </w:rPr>
        <w:t xml:space="preserve">
      4. Ставки социального налога для индивидуальных предпринимателей, применяющих специальный налоговый режим для крестьянских или фермерских хозяйств, установлены статьей 445 настоящего Кодекса. </w:t>
      </w:r>
      <w:r>
        <w:br/>
      </w:r>
      <w:r>
        <w:rPr>
          <w:rFonts w:ascii="Times New Roman"/>
          <w:b w:val="false"/>
          <w:i w:val="false"/>
          <w:color w:val="000000"/>
          <w:sz w:val="28"/>
        </w:rPr>
        <w:t xml:space="preserve">
      5. Ставки социального налога для плательщиков, применяющих специальные налоговые режимы на основе патента или упрощенной декларации, установлены главой 66 настоящего Кодекса. </w:t>
      </w:r>
    </w:p>
    <w:p>
      <w:pPr>
        <w:spacing w:after="0"/>
        <w:ind w:left="0"/>
        <w:jc w:val="left"/>
      </w:pPr>
      <w:r>
        <w:rPr>
          <w:rFonts w:ascii="Times New Roman"/>
          <w:b/>
          <w:i w:val="false"/>
          <w:color w:val="000000"/>
        </w:rPr>
        <w:t xml:space="preserve"> Глава 51. Порядок исчисления и уплаты налога </w:t>
      </w:r>
    </w:p>
    <w:p>
      <w:pPr>
        <w:spacing w:after="0"/>
        <w:ind w:left="0"/>
        <w:jc w:val="both"/>
      </w:pPr>
      <w:r>
        <w:rPr>
          <w:rFonts w:ascii="Times New Roman"/>
          <w:b/>
          <w:i w:val="false"/>
          <w:color w:val="000000"/>
          <w:sz w:val="28"/>
        </w:rPr>
        <w:t xml:space="preserve">       Статья 359. Порядок исчисления социального налога </w:t>
      </w:r>
      <w:r>
        <w:br/>
      </w:r>
      <w:r>
        <w:rPr>
          <w:rFonts w:ascii="Times New Roman"/>
          <w:b w:val="false"/>
          <w:i w:val="false"/>
          <w:color w:val="000000"/>
          <w:sz w:val="28"/>
        </w:rPr>
        <w:t xml:space="preserve">
      1. Плательщики, указанные в подпунктах 3), 4) пункта 1 статьи 355 настоящего Кодекса, исчисление социального налога производят путем применения ставок, установленных в пунктах 1 и 3 статьи 358 настоящего Кодекса, к объекту налогообложения, определенному в соответствии с пунктом 1 статьи 357 настоящего Кодекса, за налоговый период. </w:t>
      </w:r>
      <w:r>
        <w:br/>
      </w:r>
      <w:r>
        <w:rPr>
          <w:rFonts w:ascii="Times New Roman"/>
          <w:b w:val="false"/>
          <w:i w:val="false"/>
          <w:color w:val="000000"/>
          <w:sz w:val="28"/>
        </w:rPr>
        <w:t xml:space="preserve">
      2. Индивидуальные предприниматели, за исключением применяющих специальные налоговые режимы, частные нотариусы, адвокаты исчисление социального налога производят путем применения ставок, установленных пунктом 2 статьи 358 настоящего Кодекса, к объекту обложения социальным налогом, определенному пунктом 4 статьи 357 настоящего Кодекса. </w:t>
      </w:r>
      <w:r>
        <w:br/>
      </w:r>
      <w:r>
        <w:rPr>
          <w:rFonts w:ascii="Times New Roman"/>
          <w:b w:val="false"/>
          <w:i w:val="false"/>
          <w:color w:val="000000"/>
          <w:sz w:val="28"/>
        </w:rPr>
        <w:t xml:space="preserve">
      3. Сумма социального налога подлежит уменьшению на сумму социальных отчислений, исчисленных в соответствии с законодательным актом Республики Казахстан об обязательном социальном страховании. </w:t>
      </w:r>
    </w:p>
    <w:p>
      <w:pPr>
        <w:spacing w:after="0"/>
        <w:ind w:left="0"/>
        <w:jc w:val="both"/>
      </w:pPr>
      <w:r>
        <w:rPr>
          <w:rFonts w:ascii="Times New Roman"/>
          <w:b/>
          <w:i w:val="false"/>
          <w:color w:val="000000"/>
          <w:sz w:val="28"/>
        </w:rPr>
        <w:t xml:space="preserve">       Статья 360. Уплата социального налога </w:t>
      </w:r>
      <w:r>
        <w:br/>
      </w:r>
      <w:r>
        <w:rPr>
          <w:rFonts w:ascii="Times New Roman"/>
          <w:b w:val="false"/>
          <w:i w:val="false"/>
          <w:color w:val="000000"/>
          <w:sz w:val="28"/>
        </w:rPr>
        <w:t xml:space="preserve">
      1. Уплата социального налога производится не позднее 25 числа месяца, следующего за отчетным месяцем, по месту нахождения налогоплательщика, если иное не установлено настоящим Кодексом. </w:t>
      </w:r>
      <w:r>
        <w:br/>
      </w:r>
      <w:r>
        <w:rPr>
          <w:rFonts w:ascii="Times New Roman"/>
          <w:b w:val="false"/>
          <w:i w:val="false"/>
          <w:color w:val="000000"/>
          <w:sz w:val="28"/>
        </w:rPr>
        <w:t xml:space="preserve">
      2. Плательщики социального налога, имеющие структурные подразделения, осуществляют уплату социального налога в порядке, установленном статьей 362 настоящего Кодекса. </w:t>
      </w:r>
    </w:p>
    <w:p>
      <w:pPr>
        <w:spacing w:after="0"/>
        <w:ind w:left="0"/>
        <w:jc w:val="both"/>
      </w:pPr>
      <w:r>
        <w:rPr>
          <w:rFonts w:ascii="Times New Roman"/>
          <w:b/>
          <w:i w:val="false"/>
          <w:color w:val="000000"/>
          <w:sz w:val="28"/>
        </w:rPr>
        <w:t xml:space="preserve">       Статья 361. Особенности исчисления социального налога государственными учреждениями </w:t>
      </w:r>
      <w:r>
        <w:br/>
      </w:r>
      <w:r>
        <w:rPr>
          <w:rFonts w:ascii="Times New Roman"/>
          <w:b w:val="false"/>
          <w:i w:val="false"/>
          <w:color w:val="000000"/>
          <w:sz w:val="28"/>
        </w:rPr>
        <w:t xml:space="preserve">
      1. Сумма социального налога, исчисленного государственными учреждениями за отчетный месяц, уменьшается на сумму выплаченного в соответствии с законодательством Республики Казахстан социального пособия по временной нетрудоспособности. </w:t>
      </w:r>
      <w:r>
        <w:br/>
      </w:r>
      <w:r>
        <w:rPr>
          <w:rFonts w:ascii="Times New Roman"/>
          <w:b w:val="false"/>
          <w:i w:val="false"/>
          <w:color w:val="000000"/>
          <w:sz w:val="28"/>
        </w:rPr>
        <w:t xml:space="preserve">
      2. В случае превышения за отчетный месяц суммы выплаченного социального пособия, указанного в пункте 1 настоящей статьи, над суммой начисленного социального налога сумма превышения переносится на следующий месяц. </w:t>
      </w:r>
    </w:p>
    <w:p>
      <w:pPr>
        <w:spacing w:after="0"/>
        <w:ind w:left="0"/>
        <w:jc w:val="both"/>
      </w:pPr>
      <w:r>
        <w:rPr>
          <w:rFonts w:ascii="Times New Roman"/>
          <w:b/>
          <w:i w:val="false"/>
          <w:color w:val="000000"/>
          <w:sz w:val="28"/>
        </w:rPr>
        <w:t xml:space="preserve">       Статья 362. Порядок исчисления и уплаты налога по структурным подразделениям </w:t>
      </w:r>
      <w:r>
        <w:br/>
      </w:r>
      <w:r>
        <w:rPr>
          <w:rFonts w:ascii="Times New Roman"/>
          <w:b w:val="false"/>
          <w:i w:val="false"/>
          <w:color w:val="000000"/>
          <w:sz w:val="28"/>
        </w:rPr>
        <w:t xml:space="preserve">
      1. Сумма социального налога, подлежащая уплате по структурным подразделениям, рассчитывается исходя из исчисленного социального налога по доходам работников данного структурного подразделения. </w:t>
      </w:r>
      <w:r>
        <w:br/>
      </w:r>
      <w:r>
        <w:rPr>
          <w:rFonts w:ascii="Times New Roman"/>
          <w:b w:val="false"/>
          <w:i w:val="false"/>
          <w:color w:val="000000"/>
          <w:sz w:val="28"/>
        </w:rPr>
        <w:t xml:space="preserve">
      2. Плательщики осуществляют уплату социального налога за структурные подразделения в соответствующие бюджеты по месту нахождения структурного подразделения. </w:t>
      </w:r>
    </w:p>
    <w:p>
      <w:pPr>
        <w:spacing w:after="0"/>
        <w:ind w:left="0"/>
        <w:jc w:val="left"/>
      </w:pPr>
      <w:r>
        <w:rPr>
          <w:rFonts w:ascii="Times New Roman"/>
          <w:b/>
          <w:i w:val="false"/>
          <w:color w:val="000000"/>
        </w:rPr>
        <w:t xml:space="preserve"> Глава 52. Налоговый период и налоговая декларация </w:t>
      </w:r>
    </w:p>
    <w:p>
      <w:pPr>
        <w:spacing w:after="0"/>
        <w:ind w:left="0"/>
        <w:jc w:val="both"/>
      </w:pPr>
      <w:r>
        <w:rPr>
          <w:rFonts w:ascii="Times New Roman"/>
          <w:b/>
          <w:i w:val="false"/>
          <w:color w:val="000000"/>
          <w:sz w:val="28"/>
        </w:rPr>
        <w:t xml:space="preserve">       Статья 363. Налоговый период </w:t>
      </w:r>
      <w:r>
        <w:br/>
      </w:r>
      <w:r>
        <w:rPr>
          <w:rFonts w:ascii="Times New Roman"/>
          <w:b w:val="false"/>
          <w:i w:val="false"/>
          <w:color w:val="000000"/>
          <w:sz w:val="28"/>
        </w:rPr>
        <w:t xml:space="preserve">
      Налоговым периодом для исчисления социального налога является календарный месяц. </w:t>
      </w:r>
    </w:p>
    <w:p>
      <w:pPr>
        <w:spacing w:after="0"/>
        <w:ind w:left="0"/>
        <w:jc w:val="both"/>
      </w:pPr>
      <w:r>
        <w:rPr>
          <w:rFonts w:ascii="Times New Roman"/>
          <w:b/>
          <w:i w:val="false"/>
          <w:color w:val="000000"/>
          <w:sz w:val="28"/>
        </w:rPr>
        <w:t xml:space="preserve">       Статья 364. Декларация по индивидуальному подоходному налогу и социальному налогу </w:t>
      </w:r>
      <w:r>
        <w:br/>
      </w:r>
      <w:r>
        <w:rPr>
          <w:rFonts w:ascii="Times New Roman"/>
          <w:b w:val="false"/>
          <w:i w:val="false"/>
          <w:color w:val="000000"/>
          <w:sz w:val="28"/>
        </w:rPr>
        <w:t xml:space="preserve">
      1. Декларация по индивидуальному подоходному налогу и социальному налогу представляется плательщиками в налоговые органы по месту нахождения ежеквартально не позднее 15 числа второго месяца, следующего за отчетным кварталом, если иное не установлено настоящей статьей. </w:t>
      </w:r>
      <w:r>
        <w:br/>
      </w:r>
      <w:r>
        <w:rPr>
          <w:rFonts w:ascii="Times New Roman"/>
          <w:b w:val="false"/>
          <w:i w:val="false"/>
          <w:color w:val="000000"/>
          <w:sz w:val="28"/>
        </w:rPr>
        <w:t xml:space="preserve">
      Приложение к декларации по индивидуальному подоходному налогу и социальному налогу составляется по итогам года и представляется с декларацией за четвертый квартал отчетного года. </w:t>
      </w:r>
      <w:r>
        <w:br/>
      </w:r>
      <w:r>
        <w:rPr>
          <w:rFonts w:ascii="Times New Roman"/>
          <w:b w:val="false"/>
          <w:i w:val="false"/>
          <w:color w:val="000000"/>
          <w:sz w:val="28"/>
        </w:rPr>
        <w:t xml:space="preserve">
      2. Плательщики, имеющие структурные подразделения, представляют декларацию по индивидуальному подоходному налогу и социальному налогу по структурному подразделению в налоговый орган по месту нахождения структурного подразделения. </w:t>
      </w:r>
    </w:p>
    <w:p>
      <w:pPr>
        <w:spacing w:after="0"/>
        <w:ind w:left="0"/>
        <w:jc w:val="left"/>
      </w:pPr>
      <w:r>
        <w:rPr>
          <w:rFonts w:ascii="Times New Roman"/>
          <w:b/>
          <w:i w:val="false"/>
          <w:color w:val="000000"/>
        </w:rPr>
        <w:t xml:space="preserve"> Раздел 13. Налог на транспортные средства  Глава 53. Общие положения </w:t>
      </w:r>
    </w:p>
    <w:p>
      <w:pPr>
        <w:spacing w:after="0"/>
        <w:ind w:left="0"/>
        <w:jc w:val="both"/>
      </w:pPr>
      <w:r>
        <w:rPr>
          <w:rFonts w:ascii="Times New Roman"/>
          <w:b/>
          <w:i w:val="false"/>
          <w:color w:val="000000"/>
          <w:sz w:val="28"/>
        </w:rPr>
        <w:t xml:space="preserve">       Статья 365. Налогоплательщики </w:t>
      </w:r>
      <w:r>
        <w:br/>
      </w:r>
      <w:r>
        <w:rPr>
          <w:rFonts w:ascii="Times New Roman"/>
          <w:b w:val="false"/>
          <w:i w:val="false"/>
          <w:color w:val="000000"/>
          <w:sz w:val="28"/>
        </w:rPr>
        <w:t xml:space="preserve">
      1. Плательщиками налога на транспортные средства являются физические лица, имеющие объекты обложения на праве собственности, и юридические лица, их структурные подразделения (далее - юридические лица), имеющие объекты обложения на праве собственности, хозяйственного ведения или оперативного управления, если иное не указано в настоящей статье. </w:t>
      </w:r>
      <w:r>
        <w:br/>
      </w:r>
      <w:r>
        <w:rPr>
          <w:rFonts w:ascii="Times New Roman"/>
          <w:b w:val="false"/>
          <w:i w:val="false"/>
          <w:color w:val="000000"/>
          <w:sz w:val="28"/>
        </w:rPr>
        <w:t xml:space="preserve">
      2. Плательщиком налога на транспортные средства по объектам обложения, переданным (полученным) по договору финансового лизинга, является лизингополучатель. </w:t>
      </w:r>
      <w:r>
        <w:br/>
      </w:r>
      <w:r>
        <w:rPr>
          <w:rFonts w:ascii="Times New Roman"/>
          <w:b w:val="false"/>
          <w:i w:val="false"/>
          <w:color w:val="000000"/>
          <w:sz w:val="28"/>
        </w:rPr>
        <w:t xml:space="preserve">
      3. Не являются плательщиками налога на транспортные средства: </w:t>
      </w:r>
      <w:r>
        <w:br/>
      </w:r>
      <w:r>
        <w:rPr>
          <w:rFonts w:ascii="Times New Roman"/>
          <w:b w:val="false"/>
          <w:i w:val="false"/>
          <w:color w:val="000000"/>
          <w:sz w:val="28"/>
        </w:rPr>
        <w:t xml:space="preserve">
      1) плательщики единого земельного налога по следующим транспортным средствам, принадлежащим его членам на праве общей собственности, на праве собственности и непосредственно используемым в процессе производства, хранения и переработки собственной сельскохозяйственной продукции: </w:t>
      </w:r>
      <w:r>
        <w:br/>
      </w:r>
      <w:r>
        <w:rPr>
          <w:rFonts w:ascii="Times New Roman"/>
          <w:b w:val="false"/>
          <w:i w:val="false"/>
          <w:color w:val="000000"/>
          <w:sz w:val="28"/>
        </w:rPr>
        <w:t xml:space="preserve">
      один легковой автомобиль с объемом двигателя включительно до 2500 куб. см; </w:t>
      </w:r>
      <w:r>
        <w:br/>
      </w:r>
      <w:r>
        <w:rPr>
          <w:rFonts w:ascii="Times New Roman"/>
          <w:b w:val="false"/>
          <w:i w:val="false"/>
          <w:color w:val="000000"/>
          <w:sz w:val="28"/>
        </w:rPr>
        <w:t xml:space="preserve">
      грузовые автомобили с суммарной мощностью двигателей в размере 1000 кВт на 1000 га пашни; </w:t>
      </w:r>
      <w:r>
        <w:br/>
      </w:r>
      <w:r>
        <w:rPr>
          <w:rFonts w:ascii="Times New Roman"/>
          <w:b w:val="false"/>
          <w:i w:val="false"/>
          <w:color w:val="000000"/>
          <w:sz w:val="28"/>
        </w:rPr>
        <w:t xml:space="preserve">
      2) производители сельскохозяйственной продукции, включая плательщиков единого земельного налога, по следующей специализированной сельскохозяйственной технике, используемой в производстве собственной сельскохозяйственной продукции: </w:t>
      </w:r>
      <w:r>
        <w:br/>
      </w:r>
      <w:r>
        <w:rPr>
          <w:rFonts w:ascii="Times New Roman"/>
          <w:b w:val="false"/>
          <w:i w:val="false"/>
          <w:color w:val="000000"/>
          <w:sz w:val="28"/>
        </w:rPr>
        <w:t xml:space="preserve">
      автомобили-цистерны для перевозки молока или воды для сельскохозяйственных целей; </w:t>
      </w:r>
      <w:r>
        <w:br/>
      </w:r>
      <w:r>
        <w:rPr>
          <w:rFonts w:ascii="Times New Roman"/>
          <w:b w:val="false"/>
          <w:i w:val="false"/>
          <w:color w:val="000000"/>
          <w:sz w:val="28"/>
        </w:rPr>
        <w:t xml:space="preserve">
      автомобили ветеринарной службы; </w:t>
      </w:r>
      <w:r>
        <w:br/>
      </w:r>
      <w:r>
        <w:rPr>
          <w:rFonts w:ascii="Times New Roman"/>
          <w:b w:val="false"/>
          <w:i w:val="false"/>
          <w:color w:val="000000"/>
          <w:sz w:val="28"/>
        </w:rPr>
        <w:t xml:space="preserve">
      автозообиологические лаборатории; </w:t>
      </w:r>
      <w:r>
        <w:br/>
      </w:r>
      <w:r>
        <w:rPr>
          <w:rFonts w:ascii="Times New Roman"/>
          <w:b w:val="false"/>
          <w:i w:val="false"/>
          <w:color w:val="000000"/>
          <w:sz w:val="28"/>
        </w:rPr>
        <w:t xml:space="preserve">
      автокормовозы; </w:t>
      </w:r>
      <w:r>
        <w:br/>
      </w:r>
      <w:r>
        <w:rPr>
          <w:rFonts w:ascii="Times New Roman"/>
          <w:b w:val="false"/>
          <w:i w:val="false"/>
          <w:color w:val="000000"/>
          <w:sz w:val="28"/>
        </w:rPr>
        <w:t xml:space="preserve">
      автопогрузчики; </w:t>
      </w:r>
      <w:r>
        <w:br/>
      </w:r>
      <w:r>
        <w:rPr>
          <w:rFonts w:ascii="Times New Roman"/>
          <w:b w:val="false"/>
          <w:i w:val="false"/>
          <w:color w:val="000000"/>
          <w:sz w:val="28"/>
        </w:rPr>
        <w:t xml:space="preserve">
      автозаправщики сеялок; </w:t>
      </w:r>
      <w:r>
        <w:br/>
      </w:r>
      <w:r>
        <w:rPr>
          <w:rFonts w:ascii="Times New Roman"/>
          <w:b w:val="false"/>
          <w:i w:val="false"/>
          <w:color w:val="000000"/>
          <w:sz w:val="28"/>
        </w:rPr>
        <w:t xml:space="preserve">
      автомашины для внесения удобрений; </w:t>
      </w:r>
      <w:r>
        <w:br/>
      </w:r>
      <w:r>
        <w:rPr>
          <w:rFonts w:ascii="Times New Roman"/>
          <w:b w:val="false"/>
          <w:i w:val="false"/>
          <w:color w:val="000000"/>
          <w:sz w:val="28"/>
        </w:rPr>
        <w:t xml:space="preserve">
      автозагрузчик самолетов минеральными удобрениями и ядохимикатами; </w:t>
      </w:r>
      <w:r>
        <w:br/>
      </w:r>
      <w:r>
        <w:rPr>
          <w:rFonts w:ascii="Times New Roman"/>
          <w:b w:val="false"/>
          <w:i w:val="false"/>
          <w:color w:val="000000"/>
          <w:sz w:val="28"/>
        </w:rPr>
        <w:t xml:space="preserve">
      автотранспортировщики штабелей тюков; </w:t>
      </w:r>
      <w:r>
        <w:br/>
      </w:r>
      <w:r>
        <w:rPr>
          <w:rFonts w:ascii="Times New Roman"/>
          <w:b w:val="false"/>
          <w:i w:val="false"/>
          <w:color w:val="000000"/>
          <w:sz w:val="28"/>
        </w:rPr>
        <w:t xml:space="preserve">
      авторазбрасыватель приманок; </w:t>
      </w:r>
      <w:r>
        <w:br/>
      </w:r>
      <w:r>
        <w:rPr>
          <w:rFonts w:ascii="Times New Roman"/>
          <w:b w:val="false"/>
          <w:i w:val="false"/>
          <w:color w:val="000000"/>
          <w:sz w:val="28"/>
        </w:rPr>
        <w:t xml:space="preserve">
      ботвоуборочные машины; </w:t>
      </w:r>
      <w:r>
        <w:br/>
      </w:r>
      <w:r>
        <w:rPr>
          <w:rFonts w:ascii="Times New Roman"/>
          <w:b w:val="false"/>
          <w:i w:val="false"/>
          <w:color w:val="000000"/>
          <w:sz w:val="28"/>
        </w:rPr>
        <w:t xml:space="preserve">
      воздушное судно АН-2 с/х; </w:t>
      </w:r>
      <w:r>
        <w:br/>
      </w:r>
      <w:r>
        <w:rPr>
          <w:rFonts w:ascii="Times New Roman"/>
          <w:b w:val="false"/>
          <w:i w:val="false"/>
          <w:color w:val="000000"/>
          <w:sz w:val="28"/>
        </w:rPr>
        <w:t xml:space="preserve">
      жатки самоходные; </w:t>
      </w:r>
      <w:r>
        <w:br/>
      </w:r>
      <w:r>
        <w:rPr>
          <w:rFonts w:ascii="Times New Roman"/>
          <w:b w:val="false"/>
          <w:i w:val="false"/>
          <w:color w:val="000000"/>
          <w:sz w:val="28"/>
        </w:rPr>
        <w:t xml:space="preserve">
      зерноуборочные комбайны; </w:t>
      </w:r>
      <w:r>
        <w:br/>
      </w:r>
      <w:r>
        <w:rPr>
          <w:rFonts w:ascii="Times New Roman"/>
          <w:b w:val="false"/>
          <w:i w:val="false"/>
          <w:color w:val="000000"/>
          <w:sz w:val="28"/>
        </w:rPr>
        <w:t xml:space="preserve">
      колесные тракторы, самоходные шасси и мобильные энергетические средства; </w:t>
      </w:r>
      <w:r>
        <w:br/>
      </w:r>
      <w:r>
        <w:rPr>
          <w:rFonts w:ascii="Times New Roman"/>
          <w:b w:val="false"/>
          <w:i w:val="false"/>
          <w:color w:val="000000"/>
          <w:sz w:val="28"/>
        </w:rPr>
        <w:t xml:space="preserve">
      кормоуборочные комбайны; </w:t>
      </w:r>
      <w:r>
        <w:br/>
      </w:r>
      <w:r>
        <w:rPr>
          <w:rFonts w:ascii="Times New Roman"/>
          <w:b w:val="false"/>
          <w:i w:val="false"/>
          <w:color w:val="000000"/>
          <w:sz w:val="28"/>
        </w:rPr>
        <w:t xml:space="preserve">
      автомобили-мастерские по ремонту и техническому обслуживанию сельскохозяйственных машин; </w:t>
      </w:r>
      <w:r>
        <w:br/>
      </w:r>
      <w:r>
        <w:rPr>
          <w:rFonts w:ascii="Times New Roman"/>
          <w:b w:val="false"/>
          <w:i w:val="false"/>
          <w:color w:val="000000"/>
          <w:sz w:val="28"/>
        </w:rPr>
        <w:t xml:space="preserve">
      самоходные косилки; </w:t>
      </w:r>
      <w:r>
        <w:br/>
      </w:r>
      <w:r>
        <w:rPr>
          <w:rFonts w:ascii="Times New Roman"/>
          <w:b w:val="false"/>
          <w:i w:val="false"/>
          <w:color w:val="000000"/>
          <w:sz w:val="28"/>
        </w:rPr>
        <w:t xml:space="preserve">
      стогообразователи; </w:t>
      </w:r>
      <w:r>
        <w:br/>
      </w:r>
      <w:r>
        <w:rPr>
          <w:rFonts w:ascii="Times New Roman"/>
          <w:b w:val="false"/>
          <w:i w:val="false"/>
          <w:color w:val="000000"/>
          <w:sz w:val="28"/>
        </w:rPr>
        <w:t xml:space="preserve">
      уборочные комбайны (по сбору корнеплодов, картофеля, томатов, зеленого горошка, хлопка и др.); </w:t>
      </w:r>
      <w:r>
        <w:br/>
      </w:r>
      <w:r>
        <w:rPr>
          <w:rFonts w:ascii="Times New Roman"/>
          <w:b w:val="false"/>
          <w:i w:val="false"/>
          <w:color w:val="000000"/>
          <w:sz w:val="28"/>
        </w:rPr>
        <w:t xml:space="preserve">
      3) государственные учреждения; </w:t>
      </w:r>
      <w:r>
        <w:br/>
      </w:r>
      <w:r>
        <w:rPr>
          <w:rFonts w:ascii="Times New Roman"/>
          <w:b w:val="false"/>
          <w:i w:val="false"/>
          <w:color w:val="000000"/>
          <w:sz w:val="28"/>
        </w:rPr>
        <w:t xml:space="preserve">
      4)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6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по одному автотранспортному средству, являющемуся объектом обложения налогом; </w:t>
      </w:r>
      <w:r>
        <w:br/>
      </w:r>
      <w:r>
        <w:rPr>
          <w:rFonts w:ascii="Times New Roman"/>
          <w:b w:val="false"/>
          <w:i w:val="false"/>
          <w:color w:val="000000"/>
          <w:sz w:val="28"/>
        </w:rPr>
        <w:t xml:space="preserve">
      5) инвалиды по имеющимся в собственности мотоколяскам и автомобилям - по одному автотранспортному средству, являющемуся объектом обложения налогом; </w:t>
      </w:r>
      <w:r>
        <w:br/>
      </w:r>
      <w:r>
        <w:rPr>
          <w:rFonts w:ascii="Times New Roman"/>
          <w:b w:val="false"/>
          <w:i w:val="false"/>
          <w:color w:val="000000"/>
          <w:sz w:val="28"/>
        </w:rPr>
        <w:t xml:space="preserve">
      6) герои Советского Союза и герои Социалистического Труда, лица, имеющие звание "Халық қаһарманы", награжденные орденом Славы трех степеней и орденом "Отан", многодетные матери, удостоенные звания "Мать-героиня", награжденные подвесками "Алтын алқа", "Кумiс алқа", - по одному автотранспортному средству, являющемуся объектом обложения налогом; </w:t>
      </w:r>
      <w:r>
        <w:br/>
      </w:r>
      <w:r>
        <w:rPr>
          <w:rFonts w:ascii="Times New Roman"/>
          <w:b w:val="false"/>
          <w:i w:val="false"/>
          <w:color w:val="000000"/>
          <w:sz w:val="28"/>
        </w:rPr>
        <w:t xml:space="preserve">
      7) физические лица - по грузовым автомобилям со сроком эксплуатации более семи лет, полученным в качестве пая в результате выхода из сельскохозяйственного формирования. </w:t>
      </w:r>
    </w:p>
    <w:p>
      <w:pPr>
        <w:spacing w:after="0"/>
        <w:ind w:left="0"/>
        <w:jc w:val="both"/>
      </w:pPr>
      <w:r>
        <w:rPr>
          <w:rFonts w:ascii="Times New Roman"/>
          <w:b/>
          <w:i w:val="false"/>
          <w:color w:val="000000"/>
          <w:sz w:val="28"/>
        </w:rPr>
        <w:t xml:space="preserve">       Статья 366. Объекты налогообложения </w:t>
      </w:r>
      <w:r>
        <w:br/>
      </w:r>
      <w:r>
        <w:rPr>
          <w:rFonts w:ascii="Times New Roman"/>
          <w:b w:val="false"/>
          <w:i w:val="false"/>
          <w:color w:val="000000"/>
          <w:sz w:val="28"/>
        </w:rPr>
        <w:t xml:space="preserve">
      1. Объектами налогообложения являются транспортные средства, за исключением прицепов, подлежащие государственной регистрации и (или) состоящие на учете в Республике Казахстан. </w:t>
      </w:r>
      <w:r>
        <w:br/>
      </w:r>
      <w:r>
        <w:rPr>
          <w:rFonts w:ascii="Times New Roman"/>
          <w:b w:val="false"/>
          <w:i w:val="false"/>
          <w:color w:val="000000"/>
          <w:sz w:val="28"/>
        </w:rPr>
        <w:t xml:space="preserve">
      2. Не являются объектами налогообложения: </w:t>
      </w:r>
      <w:r>
        <w:br/>
      </w:r>
      <w:r>
        <w:rPr>
          <w:rFonts w:ascii="Times New Roman"/>
          <w:b w:val="false"/>
          <w:i w:val="false"/>
          <w:color w:val="000000"/>
          <w:sz w:val="28"/>
        </w:rPr>
        <w:t xml:space="preserve">
      1) карьерные автосамосвалы грузоподъемностью 40 тонн и выше; </w:t>
      </w:r>
      <w:r>
        <w:br/>
      </w:r>
      <w:r>
        <w:rPr>
          <w:rFonts w:ascii="Times New Roman"/>
          <w:b w:val="false"/>
          <w:i w:val="false"/>
          <w:color w:val="000000"/>
          <w:sz w:val="28"/>
        </w:rPr>
        <w:t xml:space="preserve">
      2) специализированные медицинские транспортные средства. </w:t>
      </w:r>
    </w:p>
    <w:p>
      <w:pPr>
        <w:spacing w:after="0"/>
        <w:ind w:left="0"/>
        <w:jc w:val="left"/>
      </w:pPr>
      <w:r>
        <w:rPr>
          <w:rFonts w:ascii="Times New Roman"/>
          <w:b/>
          <w:i w:val="false"/>
          <w:color w:val="000000"/>
        </w:rPr>
        <w:t xml:space="preserve"> Глава 54. Налоговые ставки </w:t>
      </w:r>
    </w:p>
    <w:p>
      <w:pPr>
        <w:spacing w:after="0"/>
        <w:ind w:left="0"/>
        <w:jc w:val="both"/>
      </w:pPr>
      <w:r>
        <w:rPr>
          <w:rFonts w:ascii="Times New Roman"/>
          <w:b/>
          <w:i w:val="false"/>
          <w:color w:val="000000"/>
          <w:sz w:val="28"/>
        </w:rPr>
        <w:t xml:space="preserve">       Статья 367. Налоговые ставки </w:t>
      </w:r>
      <w:r>
        <w:br/>
      </w:r>
      <w:r>
        <w:rPr>
          <w:rFonts w:ascii="Times New Roman"/>
          <w:b w:val="false"/>
          <w:i w:val="false"/>
          <w:color w:val="000000"/>
          <w:sz w:val="28"/>
        </w:rPr>
        <w:t xml:space="preserve">
      1. Исчисление налога производится по следующим ставкам, установленным в месячных расчетных показателях: </w:t>
      </w:r>
    </w:p>
    <w:bookmarkStart w:name="z3"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3"/>
        <w:gridCol w:w="3253"/>
      </w:tblGrid>
      <w:tr>
        <w:trPr>
          <w:trHeight w:val="81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налогообложения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Налоговая ставка </w:t>
            </w:r>
            <w:r>
              <w:br/>
            </w:r>
            <w:r>
              <w:rPr>
                <w:rFonts w:ascii="Times New Roman"/>
                <w:b w:val="false"/>
                <w:i w:val="false"/>
                <w:color w:val="000000"/>
                <w:sz w:val="20"/>
              </w:rPr>
              <w:t xml:space="preserve">
(месячный </w:t>
            </w:r>
            <w:r>
              <w:br/>
            </w:r>
            <w:r>
              <w:rPr>
                <w:rFonts w:ascii="Times New Roman"/>
                <w:b w:val="false"/>
                <w:i w:val="false"/>
                <w:color w:val="000000"/>
                <w:sz w:val="20"/>
              </w:rPr>
              <w:t xml:space="preserve">
расчетный </w:t>
            </w:r>
            <w:r>
              <w:br/>
            </w:r>
            <w:r>
              <w:rPr>
                <w:rFonts w:ascii="Times New Roman"/>
                <w:b w:val="false"/>
                <w:i w:val="false"/>
                <w:color w:val="000000"/>
                <w:sz w:val="20"/>
              </w:rPr>
              <w:t xml:space="preserve">
показатель) </w:t>
            </w:r>
          </w:p>
        </w:tc>
      </w:tr>
      <w:tr>
        <w:trPr>
          <w:trHeight w:val="21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2175"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Легковые автомобили </w:t>
            </w:r>
            <w:r>
              <w:br/>
            </w:r>
            <w:r>
              <w:rPr>
                <w:rFonts w:ascii="Times New Roman"/>
                <w:b w:val="false"/>
                <w:i w:val="false"/>
                <w:color w:val="000000"/>
                <w:sz w:val="20"/>
              </w:rPr>
              <w:t xml:space="preserve">
с объемом двигателя (куб. см): </w:t>
            </w:r>
          </w:p>
          <w:p>
            <w:pPr>
              <w:spacing w:after="20"/>
              <w:ind w:left="20"/>
              <w:jc w:val="both"/>
            </w:pPr>
            <w:r>
              <w:rPr>
                <w:rFonts w:ascii="Times New Roman"/>
                <w:b w:val="false"/>
                <w:i w:val="false"/>
                <w:color w:val="000000"/>
                <w:sz w:val="20"/>
              </w:rPr>
              <w:t xml:space="preserve">до 1100 включительно </w:t>
            </w:r>
            <w:r>
              <w:br/>
            </w:r>
            <w:r>
              <w:rPr>
                <w:rFonts w:ascii="Times New Roman"/>
                <w:b w:val="false"/>
                <w:i w:val="false"/>
                <w:color w:val="000000"/>
                <w:sz w:val="20"/>
              </w:rPr>
              <w:t xml:space="preserve">
свыше 1100 по 1500 </w:t>
            </w:r>
            <w:r>
              <w:br/>
            </w:r>
            <w:r>
              <w:rPr>
                <w:rFonts w:ascii="Times New Roman"/>
                <w:b w:val="false"/>
                <w:i w:val="false"/>
                <w:color w:val="000000"/>
                <w:sz w:val="20"/>
              </w:rPr>
              <w:t xml:space="preserve">
свыше 1500 по 2000 </w:t>
            </w:r>
            <w:r>
              <w:br/>
            </w:r>
            <w:r>
              <w:rPr>
                <w:rFonts w:ascii="Times New Roman"/>
                <w:b w:val="false"/>
                <w:i w:val="false"/>
                <w:color w:val="000000"/>
                <w:sz w:val="20"/>
              </w:rPr>
              <w:t xml:space="preserve">
свыше 2000 по 2500 </w:t>
            </w:r>
            <w:r>
              <w:br/>
            </w:r>
            <w:r>
              <w:rPr>
                <w:rFonts w:ascii="Times New Roman"/>
                <w:b w:val="false"/>
                <w:i w:val="false"/>
                <w:color w:val="000000"/>
                <w:sz w:val="20"/>
              </w:rPr>
              <w:t xml:space="preserve">
свыше 2500 по 3000 </w:t>
            </w:r>
            <w:r>
              <w:br/>
            </w:r>
            <w:r>
              <w:rPr>
                <w:rFonts w:ascii="Times New Roman"/>
                <w:b w:val="false"/>
                <w:i w:val="false"/>
                <w:color w:val="000000"/>
                <w:sz w:val="20"/>
              </w:rPr>
              <w:t xml:space="preserve">
свыше 3000 по 4000 </w:t>
            </w:r>
            <w:r>
              <w:br/>
            </w:r>
            <w:r>
              <w:rPr>
                <w:rFonts w:ascii="Times New Roman"/>
                <w:b w:val="false"/>
                <w:i w:val="false"/>
                <w:color w:val="000000"/>
                <w:sz w:val="20"/>
              </w:rPr>
              <w:t xml:space="preserve">
свыше 4000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w:t>
            </w:r>
            <w:r>
              <w:br/>
            </w:r>
            <w:r>
              <w:rPr>
                <w:rFonts w:ascii="Times New Roman"/>
                <w:b w:val="false"/>
                <w:i w:val="false"/>
                <w:color w:val="000000"/>
                <w:sz w:val="20"/>
              </w:rPr>
              <w:t xml:space="preserve">
3 </w:t>
            </w:r>
            <w:r>
              <w:br/>
            </w:r>
            <w:r>
              <w:rPr>
                <w:rFonts w:ascii="Times New Roman"/>
                <w:b w:val="false"/>
                <w:i w:val="false"/>
                <w:color w:val="000000"/>
                <w:sz w:val="20"/>
              </w:rPr>
              <w:t xml:space="preserve">
4 </w:t>
            </w:r>
            <w:r>
              <w:br/>
            </w:r>
            <w:r>
              <w:rPr>
                <w:rFonts w:ascii="Times New Roman"/>
                <w:b w:val="false"/>
                <w:i w:val="false"/>
                <w:color w:val="000000"/>
                <w:sz w:val="20"/>
              </w:rPr>
              <w:t xml:space="preserve">
6 </w:t>
            </w:r>
            <w:r>
              <w:br/>
            </w:r>
            <w:r>
              <w:rPr>
                <w:rFonts w:ascii="Times New Roman"/>
                <w:b w:val="false"/>
                <w:i w:val="false"/>
                <w:color w:val="000000"/>
                <w:sz w:val="20"/>
              </w:rPr>
              <w:t xml:space="preserve">
9 </w:t>
            </w:r>
            <w:r>
              <w:br/>
            </w:r>
            <w:r>
              <w:rPr>
                <w:rFonts w:ascii="Times New Roman"/>
                <w:b w:val="false"/>
                <w:i w:val="false"/>
                <w:color w:val="000000"/>
                <w:sz w:val="20"/>
              </w:rPr>
              <w:t xml:space="preserve">
15 </w:t>
            </w:r>
            <w:r>
              <w:br/>
            </w:r>
            <w:r>
              <w:rPr>
                <w:rFonts w:ascii="Times New Roman"/>
                <w:b w:val="false"/>
                <w:i w:val="false"/>
                <w:color w:val="000000"/>
                <w:sz w:val="20"/>
              </w:rPr>
              <w:t xml:space="preserve">
117 </w:t>
            </w:r>
          </w:p>
        </w:tc>
      </w:tr>
      <w:tr>
        <w:trPr>
          <w:trHeight w:val="1275"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Грузовые, специальные автомобили </w:t>
            </w:r>
            <w:r>
              <w:br/>
            </w:r>
            <w:r>
              <w:rPr>
                <w:rFonts w:ascii="Times New Roman"/>
                <w:b w:val="false"/>
                <w:i w:val="false"/>
                <w:color w:val="000000"/>
                <w:sz w:val="20"/>
              </w:rPr>
              <w:t xml:space="preserve">
грузоподъемностью (без учета прицепов): </w:t>
            </w:r>
          </w:p>
          <w:p>
            <w:pPr>
              <w:spacing w:after="20"/>
              <w:ind w:left="20"/>
              <w:jc w:val="both"/>
            </w:pPr>
            <w:r>
              <w:rPr>
                <w:rFonts w:ascii="Times New Roman"/>
                <w:b w:val="false"/>
                <w:i w:val="false"/>
                <w:color w:val="000000"/>
                <w:sz w:val="20"/>
              </w:rPr>
              <w:t xml:space="preserve">до 1 тонны включительно </w:t>
            </w:r>
            <w:r>
              <w:br/>
            </w:r>
            <w:r>
              <w:rPr>
                <w:rFonts w:ascii="Times New Roman"/>
                <w:b w:val="false"/>
                <w:i w:val="false"/>
                <w:color w:val="000000"/>
                <w:sz w:val="20"/>
              </w:rPr>
              <w:t xml:space="preserve">
свыше 1 тонны по 1,5 тонны </w:t>
            </w:r>
            <w:r>
              <w:br/>
            </w:r>
            <w:r>
              <w:rPr>
                <w:rFonts w:ascii="Times New Roman"/>
                <w:b w:val="false"/>
                <w:i w:val="false"/>
                <w:color w:val="000000"/>
                <w:sz w:val="20"/>
              </w:rPr>
              <w:t xml:space="preserve">
свыше 1,5 по 5 тонн </w:t>
            </w:r>
            <w:r>
              <w:br/>
            </w:r>
            <w:r>
              <w:rPr>
                <w:rFonts w:ascii="Times New Roman"/>
                <w:b w:val="false"/>
                <w:i w:val="false"/>
                <w:color w:val="000000"/>
                <w:sz w:val="20"/>
              </w:rPr>
              <w:t xml:space="preserve">
свыше 5 тонн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 </w:t>
            </w:r>
            <w:r>
              <w:br/>
            </w:r>
            <w:r>
              <w:rPr>
                <w:rFonts w:ascii="Times New Roman"/>
                <w:b w:val="false"/>
                <w:i w:val="false"/>
                <w:color w:val="000000"/>
                <w:sz w:val="20"/>
              </w:rPr>
              <w:t xml:space="preserve">
5 </w:t>
            </w:r>
            <w:r>
              <w:br/>
            </w:r>
            <w:r>
              <w:rPr>
                <w:rFonts w:ascii="Times New Roman"/>
                <w:b w:val="false"/>
                <w:i w:val="false"/>
                <w:color w:val="000000"/>
                <w:sz w:val="20"/>
              </w:rPr>
              <w:t xml:space="preserve">
7 </w:t>
            </w:r>
            <w:r>
              <w:br/>
            </w:r>
            <w:r>
              <w:rPr>
                <w:rFonts w:ascii="Times New Roman"/>
                <w:b w:val="false"/>
                <w:i w:val="false"/>
                <w:color w:val="000000"/>
                <w:sz w:val="20"/>
              </w:rPr>
              <w:t xml:space="preserve">
9 </w:t>
            </w:r>
          </w:p>
        </w:tc>
      </w:tr>
      <w:tr>
        <w:trPr>
          <w:trHeight w:val="1005"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Самоходные машины и механизмы на </w:t>
            </w:r>
            <w:r>
              <w:br/>
            </w:r>
            <w:r>
              <w:rPr>
                <w:rFonts w:ascii="Times New Roman"/>
                <w:b w:val="false"/>
                <w:i w:val="false"/>
                <w:color w:val="000000"/>
                <w:sz w:val="20"/>
              </w:rPr>
              <w:t xml:space="preserve">
пневматическом ходу, за исключением </w:t>
            </w:r>
            <w:r>
              <w:br/>
            </w:r>
            <w:r>
              <w:rPr>
                <w:rFonts w:ascii="Times New Roman"/>
                <w:b w:val="false"/>
                <w:i w:val="false"/>
                <w:color w:val="000000"/>
                <w:sz w:val="20"/>
              </w:rPr>
              <w:t xml:space="preserve">
машин и механизмов на гусеничном ходу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 </w:t>
            </w:r>
          </w:p>
        </w:tc>
      </w:tr>
      <w:tr>
        <w:trPr>
          <w:trHeight w:val="126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Автобусы: </w:t>
            </w:r>
            <w:r>
              <w:br/>
            </w:r>
            <w:r>
              <w:rPr>
                <w:rFonts w:ascii="Times New Roman"/>
                <w:b w:val="false"/>
                <w:i w:val="false"/>
                <w:color w:val="000000"/>
                <w:sz w:val="20"/>
              </w:rPr>
              <w:t xml:space="preserve">
до 12 посадочных мест включительно </w:t>
            </w:r>
            <w:r>
              <w:br/>
            </w:r>
            <w:r>
              <w:rPr>
                <w:rFonts w:ascii="Times New Roman"/>
                <w:b w:val="false"/>
                <w:i w:val="false"/>
                <w:color w:val="000000"/>
                <w:sz w:val="20"/>
              </w:rPr>
              <w:t xml:space="preserve">
свыше 12 по 25 посадочных мест </w:t>
            </w:r>
            <w:r>
              <w:br/>
            </w:r>
            <w:r>
              <w:rPr>
                <w:rFonts w:ascii="Times New Roman"/>
                <w:b w:val="false"/>
                <w:i w:val="false"/>
                <w:color w:val="000000"/>
                <w:sz w:val="20"/>
              </w:rPr>
              <w:t xml:space="preserve">
свыше 25 посадочных мест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 </w:t>
            </w:r>
            <w:r>
              <w:br/>
            </w:r>
            <w:r>
              <w:rPr>
                <w:rFonts w:ascii="Times New Roman"/>
                <w:b w:val="false"/>
                <w:i w:val="false"/>
                <w:color w:val="000000"/>
                <w:sz w:val="20"/>
              </w:rPr>
              <w:t xml:space="preserve">
14 </w:t>
            </w:r>
            <w:r>
              <w:br/>
            </w:r>
            <w:r>
              <w:rPr>
                <w:rFonts w:ascii="Times New Roman"/>
                <w:b w:val="false"/>
                <w:i w:val="false"/>
                <w:color w:val="000000"/>
                <w:sz w:val="20"/>
              </w:rPr>
              <w:t xml:space="preserve">
20 </w:t>
            </w:r>
          </w:p>
        </w:tc>
      </w:tr>
      <w:tr>
        <w:trPr>
          <w:trHeight w:val="126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Мотоциклы, мотороллеры, мотосани, </w:t>
            </w:r>
            <w:r>
              <w:br/>
            </w:r>
            <w:r>
              <w:rPr>
                <w:rFonts w:ascii="Times New Roman"/>
                <w:b w:val="false"/>
                <w:i w:val="false"/>
                <w:color w:val="000000"/>
                <w:sz w:val="20"/>
              </w:rPr>
              <w:t xml:space="preserve">
маломерные суда, мощность двигателя </w:t>
            </w:r>
            <w:r>
              <w:br/>
            </w:r>
            <w:r>
              <w:rPr>
                <w:rFonts w:ascii="Times New Roman"/>
                <w:b w:val="false"/>
                <w:i w:val="false"/>
                <w:color w:val="000000"/>
                <w:sz w:val="20"/>
              </w:rPr>
              <w:t xml:space="preserve">
которых не более 55 кВт </w:t>
            </w:r>
            <w:r>
              <w:br/>
            </w:r>
            <w:r>
              <w:rPr>
                <w:rFonts w:ascii="Times New Roman"/>
                <w:b w:val="false"/>
                <w:i w:val="false"/>
                <w:color w:val="000000"/>
                <w:sz w:val="20"/>
              </w:rPr>
              <w:t xml:space="preserve">
Мотоциклы, мощность двигателя которых </w:t>
            </w:r>
            <w:r>
              <w:br/>
            </w:r>
            <w:r>
              <w:rPr>
                <w:rFonts w:ascii="Times New Roman"/>
                <w:b w:val="false"/>
                <w:i w:val="false"/>
                <w:color w:val="000000"/>
                <w:sz w:val="20"/>
              </w:rPr>
              <w:t xml:space="preserve">
превышает 55 кВт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xml:space="preserve">
  10 </w:t>
            </w:r>
          </w:p>
        </w:tc>
      </w:tr>
      <w:tr>
        <w:trPr>
          <w:trHeight w:val="120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Катера, суда, буксиры, баржи, яхты </w:t>
            </w:r>
            <w:r>
              <w:br/>
            </w:r>
            <w:r>
              <w:rPr>
                <w:rFonts w:ascii="Times New Roman"/>
                <w:b w:val="false"/>
                <w:i w:val="false"/>
                <w:color w:val="000000"/>
                <w:sz w:val="20"/>
              </w:rPr>
              <w:t xml:space="preserve">
(мощность двигателя в лошадиных силах): </w:t>
            </w:r>
            <w:r>
              <w:br/>
            </w:r>
            <w:r>
              <w:rPr>
                <w:rFonts w:ascii="Times New Roman"/>
                <w:b w:val="false"/>
                <w:i w:val="false"/>
                <w:color w:val="000000"/>
                <w:sz w:val="20"/>
              </w:rPr>
              <w:t xml:space="preserve">
до 160 включительно </w:t>
            </w:r>
            <w:r>
              <w:br/>
            </w:r>
            <w:r>
              <w:rPr>
                <w:rFonts w:ascii="Times New Roman"/>
                <w:b w:val="false"/>
                <w:i w:val="false"/>
                <w:color w:val="000000"/>
                <w:sz w:val="20"/>
              </w:rPr>
              <w:t xml:space="preserve">
свыше 160 по 500 </w:t>
            </w:r>
            <w:r>
              <w:br/>
            </w:r>
            <w:r>
              <w:rPr>
                <w:rFonts w:ascii="Times New Roman"/>
                <w:b w:val="false"/>
                <w:i w:val="false"/>
                <w:color w:val="000000"/>
                <w:sz w:val="20"/>
              </w:rPr>
              <w:t xml:space="preserve">
свыше 500 по 1000 </w:t>
            </w:r>
            <w:r>
              <w:br/>
            </w:r>
            <w:r>
              <w:rPr>
                <w:rFonts w:ascii="Times New Roman"/>
                <w:b w:val="false"/>
                <w:i w:val="false"/>
                <w:color w:val="000000"/>
                <w:sz w:val="20"/>
              </w:rPr>
              <w:t xml:space="preserve">
свыше 1000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 </w:t>
            </w:r>
            <w:r>
              <w:br/>
            </w:r>
            <w:r>
              <w:rPr>
                <w:rFonts w:ascii="Times New Roman"/>
                <w:b w:val="false"/>
                <w:i w:val="false"/>
                <w:color w:val="000000"/>
                <w:sz w:val="20"/>
              </w:rPr>
              <w:t xml:space="preserve">
18 </w:t>
            </w:r>
            <w:r>
              <w:br/>
            </w:r>
            <w:r>
              <w:rPr>
                <w:rFonts w:ascii="Times New Roman"/>
                <w:b w:val="false"/>
                <w:i w:val="false"/>
                <w:color w:val="000000"/>
                <w:sz w:val="20"/>
              </w:rPr>
              <w:t xml:space="preserve">
32 </w:t>
            </w:r>
            <w:r>
              <w:br/>
            </w:r>
            <w:r>
              <w:rPr>
                <w:rFonts w:ascii="Times New Roman"/>
                <w:b w:val="false"/>
                <w:i w:val="false"/>
                <w:color w:val="000000"/>
                <w:sz w:val="20"/>
              </w:rPr>
              <w:t xml:space="preserve">
55 </w:t>
            </w:r>
          </w:p>
        </w:tc>
      </w:tr>
      <w:tr>
        <w:trPr>
          <w:trHeight w:val="2145"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Летательные аппараты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процента от </w:t>
            </w:r>
            <w:r>
              <w:br/>
            </w:r>
            <w:r>
              <w:rPr>
                <w:rFonts w:ascii="Times New Roman"/>
                <w:b w:val="false"/>
                <w:i w:val="false"/>
                <w:color w:val="000000"/>
                <w:sz w:val="20"/>
              </w:rPr>
              <w:t xml:space="preserve">
месячного </w:t>
            </w:r>
            <w:r>
              <w:br/>
            </w:r>
            <w:r>
              <w:rPr>
                <w:rFonts w:ascii="Times New Roman"/>
                <w:b w:val="false"/>
                <w:i w:val="false"/>
                <w:color w:val="000000"/>
                <w:sz w:val="20"/>
              </w:rPr>
              <w:t xml:space="preserve">
расчетного </w:t>
            </w:r>
            <w:r>
              <w:br/>
            </w:r>
            <w:r>
              <w:rPr>
                <w:rFonts w:ascii="Times New Roman"/>
                <w:b w:val="false"/>
                <w:i w:val="false"/>
                <w:color w:val="000000"/>
                <w:sz w:val="20"/>
              </w:rPr>
              <w:t xml:space="preserve">
показателя с </w:t>
            </w:r>
            <w:r>
              <w:br/>
            </w:r>
            <w:r>
              <w:rPr>
                <w:rFonts w:ascii="Times New Roman"/>
                <w:b w:val="false"/>
                <w:i w:val="false"/>
                <w:color w:val="000000"/>
                <w:sz w:val="20"/>
              </w:rPr>
              <w:t xml:space="preserve">
каждого </w:t>
            </w:r>
            <w:r>
              <w:br/>
            </w:r>
            <w:r>
              <w:rPr>
                <w:rFonts w:ascii="Times New Roman"/>
                <w:b w:val="false"/>
                <w:i w:val="false"/>
                <w:color w:val="000000"/>
                <w:sz w:val="20"/>
              </w:rPr>
              <w:t xml:space="preserve">
киловатта </w:t>
            </w:r>
            <w:r>
              <w:br/>
            </w:r>
            <w:r>
              <w:rPr>
                <w:rFonts w:ascii="Times New Roman"/>
                <w:b w:val="false"/>
                <w:i w:val="false"/>
                <w:color w:val="000000"/>
                <w:sz w:val="20"/>
              </w:rPr>
              <w:t xml:space="preserve">
мощности </w:t>
            </w:r>
          </w:p>
        </w:tc>
      </w:tr>
    </w:tbl>
    <w:bookmarkEnd w:id="17"/>
    <w:bookmarkStart w:name="z3" w:id="18"/>
    <w:p>
      <w:pPr>
        <w:spacing w:after="0"/>
        <w:ind w:left="0"/>
        <w:jc w:val="both"/>
      </w:pPr>
      <w:r>
        <w:rPr>
          <w:rFonts w:ascii="Times New Roman"/>
          <w:b w:val="false"/>
          <w:i w:val="false"/>
          <w:color w:val="000000"/>
          <w:sz w:val="28"/>
        </w:rPr>
        <w:t xml:space="preserve">
      2. При объеме двигателя легковых автомобилей свыше 1500 по 2000 кубических сантиметров, облагаемого по ставке четыре месячных расчетных показателей, свыше 2000 по 2500 кубических сантиметров, облагаемого по ставке шести месячных расчетных показателей, свыше 2500 по 3000 кубических сантиметров, облагаемого по ставке девяти месячных расчетных показателей и объеме двигателя свыше 3000 по 4000 кубических сантиметров, облагаемого по ставке пятнадцати месячных расчетных показателей, сумма налога увеличивается за каждую единицу превышения указанного объема двигателя на 7 тенге. </w:t>
      </w:r>
      <w:r>
        <w:br/>
      </w:r>
      <w:r>
        <w:rPr>
          <w:rFonts w:ascii="Times New Roman"/>
          <w:b w:val="false"/>
          <w:i w:val="false"/>
          <w:color w:val="000000"/>
          <w:sz w:val="28"/>
        </w:rPr>
        <w:t xml:space="preserve">
      3. В зависимости от срока эксплуатации к ставкам налога на летательные аппараты применяются следующие поправочные коэффициенты: </w:t>
      </w:r>
      <w:r>
        <w:br/>
      </w:r>
      <w:r>
        <w:rPr>
          <w:rFonts w:ascii="Times New Roman"/>
          <w:b w:val="false"/>
          <w:i w:val="false"/>
          <w:color w:val="000000"/>
          <w:sz w:val="28"/>
        </w:rPr>
        <w:t xml:space="preserve">
      1) на летательные аппараты, приобретенные после 1 апреля 1999 года, из-за пределов Республики Казахстан: </w:t>
      </w:r>
      <w:r>
        <w:br/>
      </w:r>
      <w:r>
        <w:rPr>
          <w:rFonts w:ascii="Times New Roman"/>
          <w:b w:val="false"/>
          <w:i w:val="false"/>
          <w:color w:val="000000"/>
          <w:sz w:val="28"/>
        </w:rPr>
        <w:t xml:space="preserve">
      свыше 5 по 15 лет эксплуатации - 2,0; </w:t>
      </w:r>
      <w:r>
        <w:br/>
      </w:r>
      <w:r>
        <w:rPr>
          <w:rFonts w:ascii="Times New Roman"/>
          <w:b w:val="false"/>
          <w:i w:val="false"/>
          <w:color w:val="000000"/>
          <w:sz w:val="28"/>
        </w:rPr>
        <w:t xml:space="preserve">
      свыше 15 лет эксплуатации - 3,0; </w:t>
      </w:r>
      <w:r>
        <w:br/>
      </w:r>
      <w:r>
        <w:rPr>
          <w:rFonts w:ascii="Times New Roman"/>
          <w:b w:val="false"/>
          <w:i w:val="false"/>
          <w:color w:val="000000"/>
          <w:sz w:val="28"/>
        </w:rPr>
        <w:t xml:space="preserve">
      2) на летательные аппараты, приобретенные до 1 апреля 1999 года, а также приобретенные после 1 апреля 1999 года и (или) находящиеся в эксплуатации в Республике Казахстан до 1 апреля 1999 года: </w:t>
      </w:r>
      <w:r>
        <w:br/>
      </w:r>
      <w:r>
        <w:rPr>
          <w:rFonts w:ascii="Times New Roman"/>
          <w:b w:val="false"/>
          <w:i w:val="false"/>
          <w:color w:val="000000"/>
          <w:sz w:val="28"/>
        </w:rPr>
        <w:t xml:space="preserve">
      свыше 5 по 15 лет эксплуатации - 0,5; </w:t>
      </w:r>
      <w:r>
        <w:br/>
      </w:r>
      <w:r>
        <w:rPr>
          <w:rFonts w:ascii="Times New Roman"/>
          <w:b w:val="false"/>
          <w:i w:val="false"/>
          <w:color w:val="000000"/>
          <w:sz w:val="28"/>
        </w:rPr>
        <w:t xml:space="preserve">
      свыше 15 лет эксплуатации - 0,3. </w:t>
      </w:r>
      <w:r>
        <w:br/>
      </w:r>
      <w:r>
        <w:rPr>
          <w:rFonts w:ascii="Times New Roman"/>
          <w:b w:val="false"/>
          <w:i w:val="false"/>
          <w:color w:val="000000"/>
          <w:sz w:val="28"/>
        </w:rPr>
        <w:t xml:space="preserve">
      4. Срок эксплуатации транспортного средства исчисляется исходя из года выпуска, указанного в паспорте транспортного средства (руководстве по летной эксплуатации воздушного судна). </w:t>
      </w:r>
    </w:p>
    <w:bookmarkEnd w:id="18"/>
    <w:p>
      <w:pPr>
        <w:spacing w:after="0"/>
        <w:ind w:left="0"/>
        <w:jc w:val="left"/>
      </w:pPr>
      <w:r>
        <w:rPr>
          <w:rFonts w:ascii="Times New Roman"/>
          <w:b/>
          <w:i w:val="false"/>
          <w:color w:val="000000"/>
        </w:rPr>
        <w:t xml:space="preserve"> Глава 55. Порядок исчисления и сроки уплаты налога </w:t>
      </w:r>
    </w:p>
    <w:p>
      <w:pPr>
        <w:spacing w:after="0"/>
        <w:ind w:left="0"/>
        <w:jc w:val="both"/>
      </w:pPr>
      <w:r>
        <w:rPr>
          <w:rFonts w:ascii="Times New Roman"/>
          <w:b/>
          <w:i w:val="false"/>
          <w:color w:val="000000"/>
          <w:sz w:val="28"/>
        </w:rPr>
        <w:t xml:space="preserve">       Статья 368. Порядок исчисления налога </w:t>
      </w:r>
      <w:r>
        <w:br/>
      </w:r>
      <w:r>
        <w:rPr>
          <w:rFonts w:ascii="Times New Roman"/>
          <w:b w:val="false"/>
          <w:i w:val="false"/>
          <w:color w:val="000000"/>
          <w:sz w:val="28"/>
        </w:rPr>
        <w:t xml:space="preserve">
      1. Налогоплательщик исчисляет сумму налога за налоговый период самостоятельно, исходя из объектов налогообложения, налоговой ставки по каждому транспортному средству. </w:t>
      </w:r>
      <w:r>
        <w:br/>
      </w:r>
      <w:r>
        <w:rPr>
          <w:rFonts w:ascii="Times New Roman"/>
          <w:b w:val="false"/>
          <w:i w:val="false"/>
          <w:color w:val="000000"/>
          <w:sz w:val="28"/>
        </w:rPr>
        <w:t xml:space="preserve">
      Налогоплательщики, применяющие специальный налоговый режим для юридических лиц-производителей сельскохозяйственной продукции и сельских потребительских кооперативов, исчисляют налог с учетом особенности, установленной статьей 451 настоящего Кодекса. </w:t>
      </w:r>
      <w:r>
        <w:br/>
      </w:r>
      <w:r>
        <w:rPr>
          <w:rFonts w:ascii="Times New Roman"/>
          <w:b w:val="false"/>
          <w:i w:val="false"/>
          <w:color w:val="000000"/>
          <w:sz w:val="28"/>
        </w:rPr>
        <w:t xml:space="preserve">
      В случае нахождения транспортного средства на праве собственности, праве хозяйственного ведения или праве оперативного управления менее налогового периода сумма налога исчисляется за период фактического нахождения транспортного средства на праве собственности, праве хозяйственного ведения или праве оперативного управления посредством деления годовой суммы налога на двенадцать и умножения на количество месяцев фактического нахождения транспортного средства на праве собственности, праве хозяйственного ведения или праве оперативного управления. </w:t>
      </w:r>
      <w:r>
        <w:br/>
      </w:r>
      <w:r>
        <w:rPr>
          <w:rFonts w:ascii="Times New Roman"/>
          <w:b w:val="false"/>
          <w:i w:val="false"/>
          <w:color w:val="000000"/>
          <w:sz w:val="28"/>
        </w:rPr>
        <w:t xml:space="preserve">
      2. Если иное не предусмотрено настоящей статьей, при передаче индивидуальными предпринимателями, частными нотариусами, адвокатами права собственности на объекты налогообложения, используемые в своей деятельности, а также юридическими лицами прав собственности, хозяйственного ведения или оперативного управления на объекты налогообложения в течение налогового периода сумма налога исчисляется в следующем порядке: </w:t>
      </w:r>
      <w:r>
        <w:br/>
      </w:r>
      <w:r>
        <w:rPr>
          <w:rFonts w:ascii="Times New Roman"/>
          <w:b w:val="false"/>
          <w:i w:val="false"/>
          <w:color w:val="000000"/>
          <w:sz w:val="28"/>
        </w:rPr>
        <w:t xml:space="preserve">
      1) для передающей стороны: </w:t>
      </w:r>
      <w:r>
        <w:br/>
      </w:r>
      <w:r>
        <w:rPr>
          <w:rFonts w:ascii="Times New Roman"/>
          <w:b w:val="false"/>
          <w:i w:val="false"/>
          <w:color w:val="000000"/>
          <w:sz w:val="28"/>
        </w:rPr>
        <w:t xml:space="preserve">
      по транспортным средствам, имеющимся на начало налогового периода, сумма налога исчисляется за период с начала налогового периода до первого числа месяца, в котором передано право собственности, право хозяйственного ведения или право оперативного управления на транспортное средство; </w:t>
      </w:r>
      <w:r>
        <w:br/>
      </w:r>
      <w:r>
        <w:rPr>
          <w:rFonts w:ascii="Times New Roman"/>
          <w:b w:val="false"/>
          <w:i w:val="false"/>
          <w:color w:val="000000"/>
          <w:sz w:val="28"/>
        </w:rPr>
        <w:t xml:space="preserve">
      по транспортным средствам, приобретенным в течение налогового периода, сумма налога исчисляется за период с первого числа месяца, в котором было приобретено право собственности, право хозяйственного ведения или право оперативного управления на транспортное средство, до первого числа месяца, в котором передано право собственности, право хозяйственного ведения или право оперативного управления на транспортное средство; </w:t>
      </w:r>
      <w:r>
        <w:br/>
      </w:r>
      <w:r>
        <w:rPr>
          <w:rFonts w:ascii="Times New Roman"/>
          <w:b w:val="false"/>
          <w:i w:val="false"/>
          <w:color w:val="000000"/>
          <w:sz w:val="28"/>
        </w:rPr>
        <w:t xml:space="preserve">
      2) для приобретающей стороны - сумма налога исчисляется за период с первого числа месяца, в котором приобретено право собственности, право хозяйственного ведения или право оперативного управления на транспортное средство, до конца налогового периода или до первого числа месяца, в котором приобретающей стороной впоследствии было передано право собственности, право хозяйственного ведения или право оперативного управления на указанное транспортное средство. </w:t>
      </w:r>
      <w:r>
        <w:br/>
      </w:r>
      <w:r>
        <w:rPr>
          <w:rFonts w:ascii="Times New Roman"/>
          <w:b w:val="false"/>
          <w:i w:val="false"/>
          <w:color w:val="000000"/>
          <w:sz w:val="28"/>
        </w:rPr>
        <w:t xml:space="preserve">
      3. При передаче физическими лицами, не являющимися индивидуальными предпринимателями, частными нотариусами, адвокатами, права собственности на объекты налогообложения в течение налогового периода сумма налога исчисляется в следующем порядке: </w:t>
      </w:r>
      <w:r>
        <w:br/>
      </w:r>
      <w:r>
        <w:rPr>
          <w:rFonts w:ascii="Times New Roman"/>
          <w:b w:val="false"/>
          <w:i w:val="false"/>
          <w:color w:val="000000"/>
          <w:sz w:val="28"/>
        </w:rPr>
        <w:t xml:space="preserve">
      1) при передаче права собственности на транспортное средство физическим лицам, не являющимся индивидуальными предпринимателями, частными нотариусами, адвокатами, годовая сумма налога исчисляется и вносится в бюджет одной из сторон (по согласованию); </w:t>
      </w:r>
      <w:r>
        <w:br/>
      </w:r>
      <w:r>
        <w:rPr>
          <w:rFonts w:ascii="Times New Roman"/>
          <w:b w:val="false"/>
          <w:i w:val="false"/>
          <w:color w:val="000000"/>
          <w:sz w:val="28"/>
        </w:rPr>
        <w:t xml:space="preserve">
      2) при передаче права собственности на транспортное средство индивидуальным предпринимателям, частным нотариусам, адвокатам, юридическим лицам исчисление суммы налога, подлежащей уплате в бюджет, производится в порядке, установленном пунктом 2 настоящей статьи. </w:t>
      </w:r>
      <w:r>
        <w:br/>
      </w:r>
      <w:r>
        <w:rPr>
          <w:rFonts w:ascii="Times New Roman"/>
          <w:b w:val="false"/>
          <w:i w:val="false"/>
          <w:color w:val="000000"/>
          <w:sz w:val="28"/>
        </w:rPr>
        <w:t xml:space="preserve">
      4. При приобретении транспортного средства, не состоявшего на момент приобретения на учете в Республике Казахстан, сумма налога исчисляется за период с первого числа месяца, в котором возникло право собственности, право хозяйственного ведения или право оперативного управления на транспортное средство, до конца налогового периода. </w:t>
      </w:r>
    </w:p>
    <w:p>
      <w:pPr>
        <w:spacing w:after="0"/>
        <w:ind w:left="0"/>
        <w:jc w:val="both"/>
      </w:pPr>
      <w:r>
        <w:rPr>
          <w:rFonts w:ascii="Times New Roman"/>
          <w:b/>
          <w:i w:val="false"/>
          <w:color w:val="000000"/>
          <w:sz w:val="28"/>
        </w:rPr>
        <w:t xml:space="preserve">       Статья 369. Сроки уплаты налога </w:t>
      </w:r>
      <w:r>
        <w:br/>
      </w:r>
      <w:r>
        <w:rPr>
          <w:rFonts w:ascii="Times New Roman"/>
          <w:b w:val="false"/>
          <w:i w:val="false"/>
          <w:color w:val="000000"/>
          <w:sz w:val="28"/>
        </w:rPr>
        <w:t xml:space="preserve">
      1. Юридические лица производят уплату налога в бюджет по месту регистрации объектов обложения посредством внесения текущих платежей не позднее 5 июля налогового периода, если иное не установлено настоящей статьей по транспортным средствам, находящимся на праве собственности, праве хозяйственного ведения или праве оперативного управления на 1 июля. </w:t>
      </w:r>
      <w:r>
        <w:br/>
      </w:r>
      <w:r>
        <w:rPr>
          <w:rFonts w:ascii="Times New Roman"/>
          <w:b w:val="false"/>
          <w:i w:val="false"/>
          <w:color w:val="000000"/>
          <w:sz w:val="28"/>
        </w:rPr>
        <w:t xml:space="preserve">
      2. В случае приобретения права собственности, права хозяйственного ведения или права оперативного управления на транспортное средство, состоявшее на момент приобретения на учете в Республике Казахстан, после 1 июля налогового периода юридические лица производят уплату налога по указанному транспортному средству не позднее десяти календарных дней после наступления срока представления декларации за налоговый период. </w:t>
      </w:r>
      <w:r>
        <w:br/>
      </w:r>
      <w:r>
        <w:rPr>
          <w:rFonts w:ascii="Times New Roman"/>
          <w:b w:val="false"/>
          <w:i w:val="false"/>
          <w:color w:val="000000"/>
          <w:sz w:val="28"/>
        </w:rPr>
        <w:t xml:space="preserve">
      3. Физические лица производят уплату налога в бюджет по месту регистрации объектов обложения не позднее 1 октября налогового периода по транспортным средствам, находящимся на праве собственности до 1 октября. </w:t>
      </w:r>
      <w:r>
        <w:br/>
      </w:r>
      <w:r>
        <w:rPr>
          <w:rFonts w:ascii="Times New Roman"/>
          <w:b w:val="false"/>
          <w:i w:val="false"/>
          <w:color w:val="000000"/>
          <w:sz w:val="28"/>
        </w:rPr>
        <w:t xml:space="preserve">
      4. В случае приобретения права собственности, права хозяйственного ведения или права оперативного управления на транспортное средство, указанное в пункте 4 статьи 368 настоящего Кодекса, после 1 октября налогового периода уплата налога в бюджет производится до или в момент государственной регистрации транспортного средства. </w:t>
      </w:r>
      <w:r>
        <w:br/>
      </w:r>
      <w:r>
        <w:rPr>
          <w:rFonts w:ascii="Times New Roman"/>
          <w:b w:val="false"/>
          <w:i w:val="false"/>
          <w:color w:val="000000"/>
          <w:sz w:val="28"/>
        </w:rPr>
        <w:t xml:space="preserve">
      5. Уплата налога на транспортные средства лицом, владеющим транспортным средством на праве доверительного управления собственностью от имени собственника транспортного средства, является исполнением налогового обязательства собственника транспортного средства за данный налоговый период. </w:t>
      </w:r>
    </w:p>
    <w:p>
      <w:pPr>
        <w:spacing w:after="0"/>
        <w:ind w:left="0"/>
        <w:jc w:val="left"/>
      </w:pPr>
      <w:r>
        <w:rPr>
          <w:rFonts w:ascii="Times New Roman"/>
          <w:b/>
          <w:i w:val="false"/>
          <w:color w:val="000000"/>
        </w:rPr>
        <w:t xml:space="preserve"> Глава 56. Налоговый период и налоговая декларация </w:t>
      </w:r>
    </w:p>
    <w:p>
      <w:pPr>
        <w:spacing w:after="0"/>
        <w:ind w:left="0"/>
        <w:jc w:val="both"/>
      </w:pPr>
      <w:r>
        <w:rPr>
          <w:rFonts w:ascii="Times New Roman"/>
          <w:b/>
          <w:i w:val="false"/>
          <w:color w:val="000000"/>
          <w:sz w:val="28"/>
        </w:rPr>
        <w:t xml:space="preserve">       Статья 370. Налоговый период </w:t>
      </w:r>
      <w:r>
        <w:br/>
      </w:r>
      <w:r>
        <w:rPr>
          <w:rFonts w:ascii="Times New Roman"/>
          <w:b w:val="false"/>
          <w:i w:val="false"/>
          <w:color w:val="000000"/>
          <w:sz w:val="28"/>
        </w:rPr>
        <w:t xml:space="preserve">
      Налоговый период для исчисления и уплаты налога на транспортные средства определяется согласно статье 148 настоящего Кодекса. </w:t>
      </w:r>
    </w:p>
    <w:p>
      <w:pPr>
        <w:spacing w:after="0"/>
        <w:ind w:left="0"/>
        <w:jc w:val="both"/>
      </w:pPr>
      <w:r>
        <w:rPr>
          <w:rFonts w:ascii="Times New Roman"/>
          <w:b/>
          <w:i w:val="false"/>
          <w:color w:val="000000"/>
          <w:sz w:val="28"/>
        </w:rPr>
        <w:t xml:space="preserve">       Статья 371. Налоговая отчетность </w:t>
      </w:r>
      <w:r>
        <w:br/>
      </w:r>
      <w:r>
        <w:rPr>
          <w:rFonts w:ascii="Times New Roman"/>
          <w:b w:val="false"/>
          <w:i w:val="false"/>
          <w:color w:val="000000"/>
          <w:sz w:val="28"/>
        </w:rPr>
        <w:t xml:space="preserve">
      Плательщики - юридические лица представляют в налоговые органы по месту регистрации объектов налогообложения расчет текущих платежей по налогу на транспортные средства не позднее 5 июля текущего налогового периода, а также декларацию не позднее 31 марта года, следующего за отчетным. </w:t>
      </w:r>
    </w:p>
    <w:p>
      <w:pPr>
        <w:spacing w:after="0"/>
        <w:ind w:left="0"/>
        <w:jc w:val="left"/>
      </w:pPr>
      <w:r>
        <w:rPr>
          <w:rFonts w:ascii="Times New Roman"/>
          <w:b/>
          <w:i w:val="false"/>
          <w:color w:val="000000"/>
        </w:rPr>
        <w:t xml:space="preserve"> Раздел 14. Земельный налог  Глава 57. Общие положения </w:t>
      </w:r>
    </w:p>
    <w:p>
      <w:pPr>
        <w:spacing w:after="0"/>
        <w:ind w:left="0"/>
        <w:jc w:val="both"/>
      </w:pPr>
      <w:r>
        <w:rPr>
          <w:rFonts w:ascii="Times New Roman"/>
          <w:b w:val="false"/>
          <w:i w:val="false"/>
          <w:color w:val="000000"/>
          <w:sz w:val="28"/>
        </w:rPr>
        <w:t xml:space="preserve">      Статья 372. Общие положения </w:t>
      </w:r>
      <w:r>
        <w:br/>
      </w:r>
      <w:r>
        <w:rPr>
          <w:rFonts w:ascii="Times New Roman"/>
          <w:b w:val="false"/>
          <w:i w:val="false"/>
          <w:color w:val="000000"/>
          <w:sz w:val="28"/>
        </w:rPr>
        <w:t xml:space="preserve">
      1. В целях налогообложения все земли рассматриваются в зависимости от их целевого назначения и принадлежности к следующим категориям: </w:t>
      </w:r>
      <w:r>
        <w:br/>
      </w:r>
      <w:r>
        <w:rPr>
          <w:rFonts w:ascii="Times New Roman"/>
          <w:b w:val="false"/>
          <w:i w:val="false"/>
          <w:color w:val="000000"/>
          <w:sz w:val="28"/>
        </w:rPr>
        <w:t xml:space="preserve">
      1) земли сельскохозяйственного назначения; </w:t>
      </w:r>
      <w:r>
        <w:br/>
      </w:r>
      <w:r>
        <w:rPr>
          <w:rFonts w:ascii="Times New Roman"/>
          <w:b w:val="false"/>
          <w:i w:val="false"/>
          <w:color w:val="000000"/>
          <w:sz w:val="28"/>
        </w:rPr>
        <w:t xml:space="preserve">
      2) земли населенных пунктов; </w:t>
      </w:r>
      <w:r>
        <w:br/>
      </w:r>
      <w:r>
        <w:rPr>
          <w:rFonts w:ascii="Times New Roman"/>
          <w:b w:val="false"/>
          <w:i w:val="false"/>
          <w:color w:val="000000"/>
          <w:sz w:val="28"/>
        </w:rPr>
        <w:t xml:space="preserve">
      3) земли промышленности, транспорта, связи, обороны и иного несельскохозяйственного назначения (далее - земли промышленности); </w:t>
      </w:r>
      <w:r>
        <w:br/>
      </w:r>
      <w:r>
        <w:rPr>
          <w:rFonts w:ascii="Times New Roman"/>
          <w:b w:val="false"/>
          <w:i w:val="false"/>
          <w:color w:val="000000"/>
          <w:sz w:val="28"/>
        </w:rPr>
        <w:t xml:space="preserve">
      4) земли особо охраняемых природных территорий, земли оздоровительного, рекреационного и историко-культурного назначения (далее - земли особо охраняемых природных территорий); </w:t>
      </w:r>
      <w:r>
        <w:br/>
      </w:r>
      <w:r>
        <w:rPr>
          <w:rFonts w:ascii="Times New Roman"/>
          <w:b w:val="false"/>
          <w:i w:val="false"/>
          <w:color w:val="000000"/>
          <w:sz w:val="28"/>
        </w:rPr>
        <w:t xml:space="preserve">
      5) земли лесного фонда; </w:t>
      </w:r>
      <w:r>
        <w:br/>
      </w:r>
      <w:r>
        <w:rPr>
          <w:rFonts w:ascii="Times New Roman"/>
          <w:b w:val="false"/>
          <w:i w:val="false"/>
          <w:color w:val="000000"/>
          <w:sz w:val="28"/>
        </w:rPr>
        <w:t xml:space="preserve">
      6) земли водного фонда; </w:t>
      </w:r>
      <w:r>
        <w:br/>
      </w:r>
      <w:r>
        <w:rPr>
          <w:rFonts w:ascii="Times New Roman"/>
          <w:b w:val="false"/>
          <w:i w:val="false"/>
          <w:color w:val="000000"/>
          <w:sz w:val="28"/>
        </w:rPr>
        <w:t xml:space="preserve">
      7) земли запаса. </w:t>
      </w:r>
      <w:r>
        <w:br/>
      </w:r>
      <w:r>
        <w:rPr>
          <w:rFonts w:ascii="Times New Roman"/>
          <w:b w:val="false"/>
          <w:i w:val="false"/>
          <w:color w:val="000000"/>
          <w:sz w:val="28"/>
        </w:rPr>
        <w:t xml:space="preserve">
      2. Принадлежность земель к той или иной категории устанавливается земельным законодательством Республики Казахстан. Земли населенных пунктов для целей налогообложения разделены на две группы: </w:t>
      </w:r>
      <w:r>
        <w:br/>
      </w:r>
      <w:r>
        <w:rPr>
          <w:rFonts w:ascii="Times New Roman"/>
          <w:b w:val="false"/>
          <w:i w:val="false"/>
          <w:color w:val="000000"/>
          <w:sz w:val="28"/>
        </w:rPr>
        <w:t xml:space="preserve">
      1) земли населенных пунктов, за исключением земель, занятых жилищным фондом, в том числе строениями и сооружениями при нем; </w:t>
      </w:r>
      <w:r>
        <w:br/>
      </w:r>
      <w:r>
        <w:rPr>
          <w:rFonts w:ascii="Times New Roman"/>
          <w:b w:val="false"/>
          <w:i w:val="false"/>
          <w:color w:val="000000"/>
          <w:sz w:val="28"/>
        </w:rPr>
        <w:t xml:space="preserve">
      2) земли, занятые жилищным фондом, в том числе строениями и сооружениями при нем. </w:t>
      </w:r>
      <w:r>
        <w:br/>
      </w:r>
      <w:r>
        <w:rPr>
          <w:rFonts w:ascii="Times New Roman"/>
          <w:b w:val="false"/>
          <w:i w:val="false"/>
          <w:color w:val="000000"/>
          <w:sz w:val="28"/>
        </w:rPr>
        <w:t xml:space="preserve">
      3. Налогообложению не подлежат следующие категории земель: </w:t>
      </w:r>
      <w:r>
        <w:br/>
      </w:r>
      <w:r>
        <w:rPr>
          <w:rFonts w:ascii="Times New Roman"/>
          <w:b w:val="false"/>
          <w:i w:val="false"/>
          <w:color w:val="000000"/>
          <w:sz w:val="28"/>
        </w:rPr>
        <w:t xml:space="preserve">
      1) земли особо охраняемых природных территорий; </w:t>
      </w:r>
      <w:r>
        <w:br/>
      </w:r>
      <w:r>
        <w:rPr>
          <w:rFonts w:ascii="Times New Roman"/>
          <w:b w:val="false"/>
          <w:i w:val="false"/>
          <w:color w:val="000000"/>
          <w:sz w:val="28"/>
        </w:rPr>
        <w:t xml:space="preserve">
      2) земли лесного фонда; </w:t>
      </w:r>
      <w:r>
        <w:br/>
      </w:r>
      <w:r>
        <w:rPr>
          <w:rFonts w:ascii="Times New Roman"/>
          <w:b w:val="false"/>
          <w:i w:val="false"/>
          <w:color w:val="000000"/>
          <w:sz w:val="28"/>
        </w:rPr>
        <w:t xml:space="preserve">
      3) земли водного фонда; </w:t>
      </w:r>
      <w:r>
        <w:br/>
      </w:r>
      <w:r>
        <w:rPr>
          <w:rFonts w:ascii="Times New Roman"/>
          <w:b w:val="false"/>
          <w:i w:val="false"/>
          <w:color w:val="000000"/>
          <w:sz w:val="28"/>
        </w:rPr>
        <w:t xml:space="preserve">
      4) земли запаса. </w:t>
      </w:r>
      <w:r>
        <w:br/>
      </w:r>
      <w:r>
        <w:rPr>
          <w:rFonts w:ascii="Times New Roman"/>
          <w:b w:val="false"/>
          <w:i w:val="false"/>
          <w:color w:val="000000"/>
          <w:sz w:val="28"/>
        </w:rPr>
        <w:t xml:space="preserve">
      В случае передачи указанных земель (за исключением земель запаса) в постоянное землепользование или первичное безвозмездное временное землепользование они подлежат налогообложению в порядке, установленном статьей 385 настоящего Кодекса. </w:t>
      </w:r>
      <w:r>
        <w:br/>
      </w:r>
      <w:r>
        <w:rPr>
          <w:rFonts w:ascii="Times New Roman"/>
          <w:b w:val="false"/>
          <w:i w:val="false"/>
          <w:color w:val="000000"/>
          <w:sz w:val="28"/>
        </w:rPr>
        <w:t xml:space="preserve">
      4. Размер земельного налога не зависит от результатов хозяйственной деятельности землевладельцев и землепользователей. </w:t>
      </w:r>
      <w:r>
        <w:br/>
      </w:r>
      <w:r>
        <w:rPr>
          <w:rFonts w:ascii="Times New Roman"/>
          <w:b w:val="false"/>
          <w:i w:val="false"/>
          <w:color w:val="000000"/>
          <w:sz w:val="28"/>
        </w:rPr>
        <w:t xml:space="preserve">
      5. Земельный налог исчисляется на основании: </w:t>
      </w:r>
      <w:r>
        <w:br/>
      </w:r>
      <w:r>
        <w:rPr>
          <w:rFonts w:ascii="Times New Roman"/>
          <w:b w:val="false"/>
          <w:i w:val="false"/>
          <w:color w:val="000000"/>
          <w:sz w:val="28"/>
        </w:rPr>
        <w:t xml:space="preserve">
      1) документов, удостоверяющих право собственности, право постоянного землепользования, право безвозмездного временного землепользования; </w:t>
      </w:r>
      <w:r>
        <w:br/>
      </w:r>
      <w:r>
        <w:rPr>
          <w:rFonts w:ascii="Times New Roman"/>
          <w:b w:val="false"/>
          <w:i w:val="false"/>
          <w:color w:val="000000"/>
          <w:sz w:val="28"/>
        </w:rPr>
        <w:t xml:space="preserve">
      2) данных государственного количественного и качественного учета земель по состоянию на 1 января каждого года, предоставленных уполномоченным государственным органом в сфере земельных отношений. </w:t>
      </w:r>
    </w:p>
    <w:p>
      <w:pPr>
        <w:spacing w:after="0"/>
        <w:ind w:left="0"/>
        <w:jc w:val="both"/>
      </w:pPr>
      <w:r>
        <w:rPr>
          <w:rFonts w:ascii="Times New Roman"/>
          <w:b/>
          <w:i w:val="false"/>
          <w:color w:val="000000"/>
          <w:sz w:val="28"/>
        </w:rPr>
        <w:t xml:space="preserve">       Статья 373. Плательщики </w:t>
      </w:r>
      <w:r>
        <w:br/>
      </w:r>
      <w:r>
        <w:rPr>
          <w:rFonts w:ascii="Times New Roman"/>
          <w:b w:val="false"/>
          <w:i w:val="false"/>
          <w:color w:val="000000"/>
          <w:sz w:val="28"/>
        </w:rPr>
        <w:t xml:space="preserve">
      1. Плательщиками земельного налога являются физические и юридические лица, имеющие объекты обложения: </w:t>
      </w:r>
      <w:r>
        <w:br/>
      </w:r>
      <w:r>
        <w:rPr>
          <w:rFonts w:ascii="Times New Roman"/>
          <w:b w:val="false"/>
          <w:i w:val="false"/>
          <w:color w:val="000000"/>
          <w:sz w:val="28"/>
        </w:rPr>
        <w:t xml:space="preserve">
      1) на праве собственности; </w:t>
      </w:r>
      <w:r>
        <w:br/>
      </w:r>
      <w:r>
        <w:rPr>
          <w:rFonts w:ascii="Times New Roman"/>
          <w:b w:val="false"/>
          <w:i w:val="false"/>
          <w:color w:val="000000"/>
          <w:sz w:val="28"/>
        </w:rPr>
        <w:t xml:space="preserve">
      2) на праве постоянного землепользования; </w:t>
      </w:r>
      <w:r>
        <w:br/>
      </w:r>
      <w:r>
        <w:rPr>
          <w:rFonts w:ascii="Times New Roman"/>
          <w:b w:val="false"/>
          <w:i w:val="false"/>
          <w:color w:val="000000"/>
          <w:sz w:val="28"/>
        </w:rPr>
        <w:t xml:space="preserve">
      3) на праве первичного безвозмездного временного землепользования. </w:t>
      </w:r>
      <w:r>
        <w:br/>
      </w:r>
      <w:r>
        <w:rPr>
          <w:rFonts w:ascii="Times New Roman"/>
          <w:b w:val="false"/>
          <w:i w:val="false"/>
          <w:color w:val="000000"/>
          <w:sz w:val="28"/>
        </w:rPr>
        <w:t xml:space="preserve">
      2. По решению юридического лица его структурные подразделения рассматриваются в качестве плательщиков земельного налога (далее - юридические лица). </w:t>
      </w:r>
      <w:r>
        <w:br/>
      </w:r>
      <w:r>
        <w:rPr>
          <w:rFonts w:ascii="Times New Roman"/>
          <w:b w:val="false"/>
          <w:i w:val="false"/>
          <w:color w:val="000000"/>
          <w:sz w:val="28"/>
        </w:rPr>
        <w:t xml:space="preserve">
      3. Не являются плательщиками земельного налога: </w:t>
      </w:r>
      <w:r>
        <w:br/>
      </w:r>
      <w:r>
        <w:rPr>
          <w:rFonts w:ascii="Times New Roman"/>
          <w:b w:val="false"/>
          <w:i w:val="false"/>
          <w:color w:val="000000"/>
          <w:sz w:val="28"/>
        </w:rPr>
        <w:t xml:space="preserve">
      1) плательщики единого земельного налога по земельным участкам, используемым в деятельности, на которую распространяется специальный налоговый режим для крестьянских или фермерских хозяйств; </w:t>
      </w:r>
      <w:r>
        <w:br/>
      </w:r>
      <w:r>
        <w:rPr>
          <w:rFonts w:ascii="Times New Roman"/>
          <w:b w:val="false"/>
          <w:i w:val="false"/>
          <w:color w:val="000000"/>
          <w:sz w:val="28"/>
        </w:rPr>
        <w:t xml:space="preserve">
      2) государственные учреждения; </w:t>
      </w:r>
      <w:r>
        <w:br/>
      </w:r>
      <w:r>
        <w:rPr>
          <w:rFonts w:ascii="Times New Roman"/>
          <w:b w:val="false"/>
          <w:i w:val="false"/>
          <w:color w:val="000000"/>
          <w:sz w:val="28"/>
        </w:rPr>
        <w:t xml:space="preserve">
      3) государственные предприятия исправительных учреждений уполномоченного государственного органа в сфере исполнения уголовных наказаний; </w:t>
      </w:r>
      <w:r>
        <w:br/>
      </w:r>
      <w:r>
        <w:rPr>
          <w:rFonts w:ascii="Times New Roman"/>
          <w:b w:val="false"/>
          <w:i w:val="false"/>
          <w:color w:val="000000"/>
          <w:sz w:val="28"/>
        </w:rPr>
        <w:t xml:space="preserve">
      4)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по: </w:t>
      </w:r>
      <w:r>
        <w:br/>
      </w:r>
      <w:r>
        <w:rPr>
          <w:rFonts w:ascii="Times New Roman"/>
          <w:b w:val="false"/>
          <w:i w:val="false"/>
          <w:color w:val="000000"/>
          <w:sz w:val="28"/>
        </w:rPr>
        <w:t xml:space="preserve">
      земельным участкам, занятым жилищным фондом, в том числе строениями и сооружениями при нем; </w:t>
      </w:r>
      <w:r>
        <w:br/>
      </w:r>
      <w:r>
        <w:rPr>
          <w:rFonts w:ascii="Times New Roman"/>
          <w:b w:val="false"/>
          <w:i w:val="false"/>
          <w:color w:val="000000"/>
          <w:sz w:val="28"/>
        </w:rPr>
        <w:t xml:space="preserve">
      придомовым земельным участкам; </w:t>
      </w:r>
      <w:r>
        <w:br/>
      </w:r>
      <w:r>
        <w:rPr>
          <w:rFonts w:ascii="Times New Roman"/>
          <w:b w:val="false"/>
          <w:i w:val="false"/>
          <w:color w:val="000000"/>
          <w:sz w:val="28"/>
        </w:rPr>
        <w:t xml:space="preserve">
      земельным участкам, предоставленным для ведения личного домашнего (подсобного) хозяйства, садоводства и дачного строительства, включая земли, занятые под постройки; </w:t>
      </w:r>
      <w:r>
        <w:br/>
      </w:r>
      <w:r>
        <w:rPr>
          <w:rFonts w:ascii="Times New Roman"/>
          <w:b w:val="false"/>
          <w:i w:val="false"/>
          <w:color w:val="000000"/>
          <w:sz w:val="28"/>
        </w:rPr>
        <w:t xml:space="preserve">
      земельным участкам, занятым под гаражи; </w:t>
      </w:r>
      <w:r>
        <w:br/>
      </w:r>
      <w:r>
        <w:rPr>
          <w:rFonts w:ascii="Times New Roman"/>
          <w:b w:val="false"/>
          <w:i w:val="false"/>
          <w:color w:val="000000"/>
          <w:sz w:val="28"/>
        </w:rPr>
        <w:t xml:space="preserve">
      5) многодетные матери, удостоенные звания "Мать-героиня", награжденные подвеской "Алтын алка", - по земельным участкам, занятым жилищным фондом, в том числе строениями и сооружениями при нем, и придомовым земельным участкам; </w:t>
      </w:r>
      <w:r>
        <w:br/>
      </w:r>
      <w:r>
        <w:rPr>
          <w:rFonts w:ascii="Times New Roman"/>
          <w:b w:val="false"/>
          <w:i w:val="false"/>
          <w:color w:val="000000"/>
          <w:sz w:val="28"/>
        </w:rPr>
        <w:t xml:space="preserve">
      6) отдельно проживающие пенсионеры - по земельным участкам, занятым жилищным фондом, в том числе строениями и сооружениями при нем; </w:t>
      </w:r>
      <w:r>
        <w:br/>
      </w:r>
      <w:r>
        <w:rPr>
          <w:rFonts w:ascii="Times New Roman"/>
          <w:b w:val="false"/>
          <w:i w:val="false"/>
          <w:color w:val="000000"/>
          <w:sz w:val="28"/>
        </w:rPr>
        <w:t xml:space="preserve">
      7) религиозные объединения. </w:t>
      </w:r>
      <w:r>
        <w:br/>
      </w:r>
      <w:r>
        <w:rPr>
          <w:rFonts w:ascii="Times New Roman"/>
          <w:b w:val="false"/>
          <w:i w:val="false"/>
          <w:color w:val="000000"/>
          <w:sz w:val="28"/>
        </w:rPr>
        <w:t xml:space="preserve">
      4. Налогоплательщики, указанные в подпунктах 3)-7) пункта 3 настоящей статьи, не освобождаются от уплаты налога по земельным участкам, переданным в пользование или аренду. </w:t>
      </w:r>
    </w:p>
    <w:p>
      <w:pPr>
        <w:spacing w:after="0"/>
        <w:ind w:left="0"/>
        <w:jc w:val="both"/>
      </w:pPr>
      <w:r>
        <w:rPr>
          <w:rFonts w:ascii="Times New Roman"/>
          <w:b/>
          <w:i w:val="false"/>
          <w:color w:val="000000"/>
          <w:sz w:val="28"/>
        </w:rPr>
        <w:t xml:space="preserve">       Статья 374. Определение плательщика в отдельных случаях </w:t>
      </w:r>
      <w:r>
        <w:br/>
      </w:r>
      <w:r>
        <w:rPr>
          <w:rFonts w:ascii="Times New Roman"/>
          <w:b w:val="false"/>
          <w:i w:val="false"/>
          <w:color w:val="000000"/>
          <w:sz w:val="28"/>
        </w:rPr>
        <w:t xml:space="preserve">
      1. По земельному участку, находящемуся в общей собственности (пользовании) нескольких лиц, за исключением земельного участка, входящего в состав активов паевого инвестиционного фонда, плательщиком земельного налога является каждое из этих лиц, если иное не предусмотрено в документах, удостоверяющих право владения или пользования этими земельными участками, или соглашением сторон. </w:t>
      </w:r>
      <w:r>
        <w:br/>
      </w:r>
      <w:r>
        <w:rPr>
          <w:rFonts w:ascii="Times New Roman"/>
          <w:b w:val="false"/>
          <w:i w:val="false"/>
          <w:color w:val="000000"/>
          <w:sz w:val="28"/>
        </w:rPr>
        <w:t xml:space="preserve">
      Плательщиком земельного налога по земельному участку, входящему в состав активов паевого инвестиционного фонда, является управляющая компания данного паевого инвестиционного фонда. </w:t>
      </w:r>
      <w:r>
        <w:br/>
      </w:r>
      <w:r>
        <w:rPr>
          <w:rFonts w:ascii="Times New Roman"/>
          <w:b w:val="false"/>
          <w:i w:val="false"/>
          <w:color w:val="000000"/>
          <w:sz w:val="28"/>
        </w:rPr>
        <w:t xml:space="preserve">
      2. В случае отсутствия идентификационных документов на земельный участок основанием для признания пользователя плательщиком земельного налога в отношении земельного участка является фактическое владение и пользование таким участком. </w:t>
      </w:r>
      <w:r>
        <w:br/>
      </w:r>
      <w:r>
        <w:rPr>
          <w:rFonts w:ascii="Times New Roman"/>
          <w:b w:val="false"/>
          <w:i w:val="false"/>
          <w:color w:val="000000"/>
          <w:sz w:val="28"/>
        </w:rPr>
        <w:t xml:space="preserve">
      3. По земельному участку, переданному (полученному) в финансовый лизинг вместе с объектом недвижимости в соответствии с договором финансового лизинга, плательщиком земельного налога является лизингополучатель. </w:t>
      </w:r>
    </w:p>
    <w:p>
      <w:pPr>
        <w:spacing w:after="0"/>
        <w:ind w:left="0"/>
        <w:jc w:val="both"/>
      </w:pPr>
      <w:r>
        <w:rPr>
          <w:rFonts w:ascii="Times New Roman"/>
          <w:b/>
          <w:i w:val="false"/>
          <w:color w:val="000000"/>
          <w:sz w:val="28"/>
        </w:rPr>
        <w:t xml:space="preserve">       Статья 375. Объект налогообложения </w:t>
      </w:r>
      <w:r>
        <w:br/>
      </w:r>
      <w:r>
        <w:rPr>
          <w:rFonts w:ascii="Times New Roman"/>
          <w:b w:val="false"/>
          <w:i w:val="false"/>
          <w:color w:val="000000"/>
          <w:sz w:val="28"/>
        </w:rPr>
        <w:t xml:space="preserve">
      1. Объектом налогообложения является земельный участок (при общей долевой собственности на земельный участок - земельная доля). </w:t>
      </w:r>
      <w:r>
        <w:br/>
      </w:r>
      <w:r>
        <w:rPr>
          <w:rFonts w:ascii="Times New Roman"/>
          <w:b w:val="false"/>
          <w:i w:val="false"/>
          <w:color w:val="000000"/>
          <w:sz w:val="28"/>
        </w:rPr>
        <w:t xml:space="preserve">
      2. Не являются объектом налогообложения: </w:t>
      </w:r>
      <w:r>
        <w:br/>
      </w:r>
      <w:r>
        <w:rPr>
          <w:rFonts w:ascii="Times New Roman"/>
          <w:b w:val="false"/>
          <w:i w:val="false"/>
          <w:color w:val="000000"/>
          <w:sz w:val="28"/>
        </w:rPr>
        <w:t xml:space="preserve">
      1) земельные участки общего пользования населенных пунктов. </w:t>
      </w:r>
      <w:r>
        <w:br/>
      </w:r>
      <w:r>
        <w:rPr>
          <w:rFonts w:ascii="Times New Roman"/>
          <w:b w:val="false"/>
          <w:i w:val="false"/>
          <w:color w:val="000000"/>
          <w:sz w:val="28"/>
        </w:rPr>
        <w:t xml:space="preserve">
      К землям общего пользования населенных пунктов относятся земли, занятые и предназначенные для занятия площадями, улицами, проездами, дорогами, набережными, парками, скверами, бульварами, водоемами, пляжами, кладбищами и иными объектами в целях удовлетворения нужд населения (водопроводы, отопительные трубы, линии электропередачи, очистные сооружения, золошлакопроводы, теплотрассы и другие инженерные системы общего пользования); </w:t>
      </w:r>
      <w:r>
        <w:br/>
      </w:r>
      <w:r>
        <w:rPr>
          <w:rFonts w:ascii="Times New Roman"/>
          <w:b w:val="false"/>
          <w:i w:val="false"/>
          <w:color w:val="000000"/>
          <w:sz w:val="28"/>
        </w:rPr>
        <w:t xml:space="preserve">
      2) земельные участки, занятые сетью государственных автомобильных дорог общего пользования. </w:t>
      </w:r>
      <w:r>
        <w:br/>
      </w:r>
      <w:r>
        <w:rPr>
          <w:rFonts w:ascii="Times New Roman"/>
          <w:b w:val="false"/>
          <w:i w:val="false"/>
          <w:color w:val="000000"/>
          <w:sz w:val="28"/>
        </w:rPr>
        <w:t xml:space="preserve">
      К землям, занятым сетью государственных автомобильных дорог общего пользования в полосе отвода, относятся земли, занимаемые земляным полотном, транспортными развязками, путепроводами, искусственными сооружениями, притрассовыми резервами и иными сооружениями по обслуживанию дорог, служебными и жилыми помещениями дорожной службы, снегозащитными и декоративными насаждениями; </w:t>
      </w:r>
      <w:r>
        <w:br/>
      </w:r>
      <w:r>
        <w:rPr>
          <w:rFonts w:ascii="Times New Roman"/>
          <w:b w:val="false"/>
          <w:i w:val="false"/>
          <w:color w:val="000000"/>
          <w:sz w:val="28"/>
        </w:rPr>
        <w:t xml:space="preserve">
      3) земельные участки, занятые под объекты, находящиеся на консервации по решению Правительства Республики Казахстан; </w:t>
      </w:r>
      <w:r>
        <w:br/>
      </w:r>
      <w:r>
        <w:rPr>
          <w:rFonts w:ascii="Times New Roman"/>
          <w:b w:val="false"/>
          <w:i w:val="false"/>
          <w:color w:val="000000"/>
          <w:sz w:val="28"/>
        </w:rPr>
        <w:t xml:space="preserve">
      4) земельные участки, приобретенные для содержания арендных домов. </w:t>
      </w:r>
    </w:p>
    <w:p>
      <w:pPr>
        <w:spacing w:after="0"/>
        <w:ind w:left="0"/>
        <w:jc w:val="both"/>
      </w:pPr>
      <w:r>
        <w:rPr>
          <w:rFonts w:ascii="Times New Roman"/>
          <w:b/>
          <w:i w:val="false"/>
          <w:color w:val="000000"/>
          <w:sz w:val="28"/>
        </w:rPr>
        <w:t xml:space="preserve">       Статья 376. Определение объекта налогообложения в отдельных случаях </w:t>
      </w:r>
      <w:r>
        <w:br/>
      </w:r>
      <w:r>
        <w:rPr>
          <w:rFonts w:ascii="Times New Roman"/>
          <w:b w:val="false"/>
          <w:i w:val="false"/>
          <w:color w:val="000000"/>
          <w:sz w:val="28"/>
        </w:rPr>
        <w:t xml:space="preserve">
      1. Объектом налогообложения для организаций железнодорожного транспорта являются земельные участки, предоставленные в установленном законодательством Республики Казахстан порядке под объекты организаций железнодорожного транспорта, включая земельные участки, занятые железнодорожными путями, полосами отчуждения, железнодорожными станциями, вокзалами. </w:t>
      </w:r>
      <w:r>
        <w:br/>
      </w:r>
      <w:r>
        <w:rPr>
          <w:rFonts w:ascii="Times New Roman"/>
          <w:b w:val="false"/>
          <w:i w:val="false"/>
          <w:color w:val="000000"/>
          <w:sz w:val="28"/>
        </w:rPr>
        <w:t xml:space="preserve">
      2. Объектом налогообложения для организаций системы энергетики и электрификации, на балансе которых находятся линии электропередачи, являются земельные участки, предоставленные в установленном законодательством Республики Казахстан порядке этим организациям, включая земельные участки, занятые опорами линий электропередачи и подстанциями. </w:t>
      </w:r>
      <w:r>
        <w:br/>
      </w:r>
      <w:r>
        <w:rPr>
          <w:rFonts w:ascii="Times New Roman"/>
          <w:b w:val="false"/>
          <w:i w:val="false"/>
          <w:color w:val="000000"/>
          <w:sz w:val="28"/>
        </w:rPr>
        <w:t xml:space="preserve">
      3. Объектом налогообложения для организаций, осуществляющих добычу, транспортировку нефти и газа, на балансе которых находятся нефтепроводы, газопроводы, являются земельные участки, предоставленные в установленном законодательством Республики Казахстан порядке этим организациям, включая земельные участки, занятые нефтепроводами, газопроводами. </w:t>
      </w:r>
      <w:r>
        <w:br/>
      </w:r>
      <w:r>
        <w:rPr>
          <w:rFonts w:ascii="Times New Roman"/>
          <w:b w:val="false"/>
          <w:i w:val="false"/>
          <w:color w:val="000000"/>
          <w:sz w:val="28"/>
        </w:rPr>
        <w:t xml:space="preserve">
      4. Объектом налогообложения для организаций связи, на балансе которых находятся радиорелейные, воздушные, кабельные линии связи, являются земельные участки, предоставленные в установленном законодательством Республики Казахстан порядке этим организациям, включая земельные участки, занятые опорами линий связи. </w:t>
      </w:r>
    </w:p>
    <w:p>
      <w:pPr>
        <w:spacing w:after="0"/>
        <w:ind w:left="0"/>
        <w:jc w:val="both"/>
      </w:pPr>
      <w:r>
        <w:rPr>
          <w:rFonts w:ascii="Times New Roman"/>
          <w:b/>
          <w:i w:val="false"/>
          <w:color w:val="000000"/>
          <w:sz w:val="28"/>
        </w:rPr>
        <w:t xml:space="preserve">       Статья 377. Налоговая база </w:t>
      </w:r>
      <w:r>
        <w:br/>
      </w:r>
      <w:r>
        <w:rPr>
          <w:rFonts w:ascii="Times New Roman"/>
          <w:b w:val="false"/>
          <w:i w:val="false"/>
          <w:color w:val="000000"/>
          <w:sz w:val="28"/>
        </w:rPr>
        <w:t xml:space="preserve">
      Налоговой базой для определения земельного налога является площадь земельного участка. </w:t>
      </w:r>
    </w:p>
    <w:p>
      <w:pPr>
        <w:spacing w:after="0"/>
        <w:ind w:left="0"/>
        <w:jc w:val="left"/>
      </w:pPr>
      <w:r>
        <w:rPr>
          <w:rFonts w:ascii="Times New Roman"/>
          <w:b/>
          <w:i w:val="false"/>
          <w:color w:val="000000"/>
        </w:rPr>
        <w:t xml:space="preserve"> Глава 58. Налоговые ставки </w:t>
      </w:r>
    </w:p>
    <w:p>
      <w:pPr>
        <w:spacing w:after="0"/>
        <w:ind w:left="0"/>
        <w:jc w:val="both"/>
      </w:pPr>
      <w:r>
        <w:rPr>
          <w:rFonts w:ascii="Times New Roman"/>
          <w:b/>
          <w:i w:val="false"/>
          <w:color w:val="000000"/>
          <w:sz w:val="28"/>
        </w:rPr>
        <w:t xml:space="preserve">       Статья 378. Базовые налоговые ставки на земли сельскохозяйственного назначения </w:t>
      </w:r>
      <w:r>
        <w:br/>
      </w:r>
      <w:r>
        <w:rPr>
          <w:rFonts w:ascii="Times New Roman"/>
          <w:b w:val="false"/>
          <w:i w:val="false"/>
          <w:color w:val="000000"/>
          <w:sz w:val="28"/>
        </w:rPr>
        <w:t xml:space="preserve">
      1. Базовые ставки земельного налога на земли сельскохозяйственного назначения устанавливаются в расчете на один гектар и дифференцируются по качеству почв. </w:t>
      </w:r>
      <w:r>
        <w:br/>
      </w:r>
      <w:r>
        <w:rPr>
          <w:rFonts w:ascii="Times New Roman"/>
          <w:b w:val="false"/>
          <w:i w:val="false"/>
          <w:color w:val="000000"/>
          <w:sz w:val="28"/>
        </w:rPr>
        <w:t xml:space="preserve">
      2. На земли степной и сухостепной зон устанавливаются следующие базовые налоговые ставки земельного налога пропорционально баллам бонитета: </w:t>
      </w:r>
    </w:p>
    <w:bookmarkStart w:name="z3"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713"/>
        <w:gridCol w:w="1853"/>
        <w:gridCol w:w="853"/>
        <w:gridCol w:w="1913"/>
        <w:gridCol w:w="233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w:t>
            </w:r>
            <w:r>
              <w:br/>
            </w:r>
            <w:r>
              <w:rPr>
                <w:rFonts w:ascii="Times New Roman"/>
                <w:b w:val="false"/>
                <w:i w:val="false"/>
                <w:color w:val="000000"/>
                <w:sz w:val="20"/>
              </w:rPr>
              <w:t xml:space="preserve">
бонитета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Базовая </w:t>
            </w:r>
            <w:r>
              <w:br/>
            </w:r>
            <w:r>
              <w:rPr>
                <w:rFonts w:ascii="Times New Roman"/>
                <w:b w:val="false"/>
                <w:i w:val="false"/>
                <w:color w:val="000000"/>
                <w:sz w:val="20"/>
              </w:rPr>
              <w:t xml:space="preserve">
налоговая </w:t>
            </w:r>
            <w:r>
              <w:br/>
            </w:r>
            <w:r>
              <w:rPr>
                <w:rFonts w:ascii="Times New Roman"/>
                <w:b w:val="false"/>
                <w:i w:val="false"/>
                <w:color w:val="000000"/>
                <w:sz w:val="20"/>
              </w:rPr>
              <w:t xml:space="preserve">
ставка </w:t>
            </w:r>
            <w:r>
              <w:br/>
            </w:r>
            <w:r>
              <w:rPr>
                <w:rFonts w:ascii="Times New Roman"/>
                <w:b w:val="false"/>
                <w:i w:val="false"/>
                <w:color w:val="000000"/>
                <w:sz w:val="20"/>
              </w:rPr>
              <w:t xml:space="preserve">
(тенге)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w:t>
            </w:r>
            <w:r>
              <w:br/>
            </w:r>
            <w:r>
              <w:rPr>
                <w:rFonts w:ascii="Times New Roman"/>
                <w:b w:val="false"/>
                <w:i w:val="false"/>
                <w:color w:val="000000"/>
                <w:sz w:val="20"/>
              </w:rPr>
              <w:t xml:space="preserve">
бонитета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Базовая </w:t>
            </w:r>
            <w:r>
              <w:br/>
            </w:r>
            <w:r>
              <w:rPr>
                <w:rFonts w:ascii="Times New Roman"/>
                <w:b w:val="false"/>
                <w:i w:val="false"/>
                <w:color w:val="000000"/>
                <w:sz w:val="20"/>
              </w:rPr>
              <w:t xml:space="preserve">
налоговая </w:t>
            </w:r>
            <w:r>
              <w:br/>
            </w:r>
            <w:r>
              <w:rPr>
                <w:rFonts w:ascii="Times New Roman"/>
                <w:b w:val="false"/>
                <w:i w:val="false"/>
                <w:color w:val="000000"/>
                <w:sz w:val="20"/>
              </w:rPr>
              <w:t xml:space="preserve">
ставка </w:t>
            </w:r>
            <w:r>
              <w:br/>
            </w:r>
            <w:r>
              <w:rPr>
                <w:rFonts w:ascii="Times New Roman"/>
                <w:b w:val="false"/>
                <w:i w:val="false"/>
                <w:color w:val="000000"/>
                <w:sz w:val="20"/>
              </w:rPr>
              <w:t xml:space="preserve">
(тенге)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44,49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48,77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49,83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53,07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60,63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63,26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73,96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76,66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86,85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89,55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92,19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94,89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97,56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100,26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105,61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108,27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110,97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119,02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122,21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125,45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128,67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131,86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135,10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138,32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141,51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144,75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149,57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154,40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159,22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164,05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168,87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173,70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178,52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183,35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188,17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193,00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202,65 </w:t>
            </w:r>
          </w:p>
        </w:tc>
      </w:tr>
    </w:tbl>
    <w:bookmarkEnd w:id="19"/>
    <w:bookmarkStart w:name="z3" w:id="20"/>
    <w:p>
      <w:pPr>
        <w:spacing w:after="0"/>
        <w:ind w:left="0"/>
        <w:jc w:val="both"/>
      </w:pPr>
      <w:r>
        <w:rPr>
          <w:rFonts w:ascii="Times New Roman"/>
          <w:b w:val="false"/>
          <w:i w:val="false"/>
          <w:color w:val="000000"/>
          <w:sz w:val="28"/>
        </w:rPr>
        <w:t xml:space="preserve">
      3. На земли полупустынной, пустынной и предгорно-пустынной зон устанавливаются следующие базовые налоговые ставки земельного налога пропорционально баллам бонитета: </w:t>
      </w:r>
    </w:p>
    <w:bookmarkEnd w:id="20"/>
    <w:bookmarkStart w:name="z3"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733"/>
        <w:gridCol w:w="1853"/>
        <w:gridCol w:w="873"/>
        <w:gridCol w:w="1873"/>
        <w:gridCol w:w="233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w:t>
            </w:r>
            <w:r>
              <w:br/>
            </w:r>
            <w:r>
              <w:rPr>
                <w:rFonts w:ascii="Times New Roman"/>
                <w:b w:val="false"/>
                <w:i w:val="false"/>
                <w:color w:val="000000"/>
                <w:sz w:val="20"/>
              </w:rPr>
              <w:t xml:space="preserve">
бонитета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Базовая </w:t>
            </w:r>
            <w:r>
              <w:br/>
            </w:r>
            <w:r>
              <w:rPr>
                <w:rFonts w:ascii="Times New Roman"/>
                <w:b w:val="false"/>
                <w:i w:val="false"/>
                <w:color w:val="000000"/>
                <w:sz w:val="20"/>
              </w:rPr>
              <w:t xml:space="preserve">
налоговая </w:t>
            </w:r>
            <w:r>
              <w:br/>
            </w:r>
            <w:r>
              <w:rPr>
                <w:rFonts w:ascii="Times New Roman"/>
                <w:b w:val="false"/>
                <w:i w:val="false"/>
                <w:color w:val="000000"/>
                <w:sz w:val="20"/>
              </w:rPr>
              <w:t xml:space="preserve">
ставка </w:t>
            </w:r>
            <w:r>
              <w:br/>
            </w:r>
            <w:r>
              <w:rPr>
                <w:rFonts w:ascii="Times New Roman"/>
                <w:b w:val="false"/>
                <w:i w:val="false"/>
                <w:color w:val="000000"/>
                <w:sz w:val="20"/>
              </w:rPr>
              <w:t xml:space="preserve">
(тенге)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w:t>
            </w:r>
            <w:r>
              <w:br/>
            </w:r>
            <w:r>
              <w:rPr>
                <w:rFonts w:ascii="Times New Roman"/>
                <w:b w:val="false"/>
                <w:i w:val="false"/>
                <w:color w:val="000000"/>
                <w:sz w:val="20"/>
              </w:rPr>
              <w:t xml:space="preserve">
бонитета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Базовая </w:t>
            </w:r>
            <w:r>
              <w:br/>
            </w:r>
            <w:r>
              <w:rPr>
                <w:rFonts w:ascii="Times New Roman"/>
                <w:b w:val="false"/>
                <w:i w:val="false"/>
                <w:color w:val="000000"/>
                <w:sz w:val="20"/>
              </w:rPr>
              <w:t xml:space="preserve">
налоговая </w:t>
            </w:r>
            <w:r>
              <w:br/>
            </w:r>
            <w:r>
              <w:rPr>
                <w:rFonts w:ascii="Times New Roman"/>
                <w:b w:val="false"/>
                <w:i w:val="false"/>
                <w:color w:val="000000"/>
                <w:sz w:val="20"/>
              </w:rPr>
              <w:t xml:space="preserve">
ставка </w:t>
            </w:r>
            <w:r>
              <w:br/>
            </w:r>
            <w:r>
              <w:rPr>
                <w:rFonts w:ascii="Times New Roman"/>
                <w:b w:val="false"/>
                <w:i w:val="false"/>
                <w:color w:val="000000"/>
                <w:sz w:val="20"/>
              </w:rPr>
              <w:t xml:space="preserve">
(тенге)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19,78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20,26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21,23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22,19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22,68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23,16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23,64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25,28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26,44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27,64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29,49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30,07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30,69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31,27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31,88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32,46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33,09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33,68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34,93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37,34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38,56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39,18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39,76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40,38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41,59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42,17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42,18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43,39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45,84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46,38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47,03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50,18 </w:t>
            </w:r>
          </w:p>
        </w:tc>
      </w:tr>
    </w:tbl>
    <w:bookmarkEnd w:id="21"/>
    <w:bookmarkStart w:name="z3" w:id="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379. Базовые налоговые ставки на земли сельскохозяйственного назначения, предоставленные физическим лицам </w:t>
      </w:r>
      <w:r>
        <w:br/>
      </w:r>
      <w:r>
        <w:rPr>
          <w:rFonts w:ascii="Times New Roman"/>
          <w:b w:val="false"/>
          <w:i w:val="false"/>
          <w:color w:val="000000"/>
          <w:sz w:val="28"/>
        </w:rPr>
        <w:t xml:space="preserve">
      Базовые налоговые ставки на земли сельскохозяйственного назначения, предоставленные физическим лицам для ведения личного домашнего (подсобного) хозяйства, садоводства и дачного строительства, включая земли, занятые под постройки, устанавливаются в следующих размерах: </w:t>
      </w:r>
      <w:r>
        <w:br/>
      </w:r>
      <w:r>
        <w:rPr>
          <w:rFonts w:ascii="Times New Roman"/>
          <w:b w:val="false"/>
          <w:i w:val="false"/>
          <w:color w:val="000000"/>
          <w:sz w:val="28"/>
        </w:rPr>
        <w:t xml:space="preserve">
      1) при площади до 0,50 гектара включительно - 20 тенге за 0,01 гектара; </w:t>
      </w:r>
      <w:r>
        <w:br/>
      </w:r>
      <w:r>
        <w:rPr>
          <w:rFonts w:ascii="Times New Roman"/>
          <w:b w:val="false"/>
          <w:i w:val="false"/>
          <w:color w:val="000000"/>
          <w:sz w:val="28"/>
        </w:rPr>
        <w:t xml:space="preserve">
      2) на площадь, превышающую 0,50 гектара, - 100 тенге за 0,01 гектара. </w:t>
      </w:r>
    </w:p>
    <w:bookmarkEnd w:id="22"/>
    <w:p>
      <w:pPr>
        <w:spacing w:after="0"/>
        <w:ind w:left="0"/>
        <w:jc w:val="both"/>
      </w:pPr>
      <w:r>
        <w:rPr>
          <w:rFonts w:ascii="Times New Roman"/>
          <w:b/>
          <w:i w:val="false"/>
          <w:color w:val="000000"/>
          <w:sz w:val="28"/>
        </w:rPr>
        <w:t xml:space="preserve">       Статья 380. Налоговые ставки на земли несельскохозяйственного назначения, используемые для сельскохозяйственных целей </w:t>
      </w:r>
      <w:r>
        <w:br/>
      </w:r>
      <w:r>
        <w:rPr>
          <w:rFonts w:ascii="Times New Roman"/>
          <w:b w:val="false"/>
          <w:i w:val="false"/>
          <w:color w:val="000000"/>
          <w:sz w:val="28"/>
        </w:rPr>
        <w:t xml:space="preserve">
      Земельные участки, входящие в состав земель населенных пунктов, промышленности, особо охраняемых природных территорий, лесного и водного фондов, используемые для сельскохозяйственных целей, облагаются налогом по базовым ставкам, установленным статьей 378, с учетом условий пункта 1 статьи 387 настоящего Кодекса. </w:t>
      </w:r>
    </w:p>
    <w:p>
      <w:pPr>
        <w:spacing w:after="0"/>
        <w:ind w:left="0"/>
        <w:jc w:val="both"/>
      </w:pPr>
      <w:r>
        <w:rPr>
          <w:rFonts w:ascii="Times New Roman"/>
          <w:b/>
          <w:i w:val="false"/>
          <w:color w:val="000000"/>
          <w:sz w:val="28"/>
        </w:rPr>
        <w:t xml:space="preserve">       Статья 381. Базовые налоговые ставки на земли населенных пунктов (за исключением придомовых земельных участков) </w:t>
      </w:r>
      <w:r>
        <w:br/>
      </w:r>
      <w:r>
        <w:rPr>
          <w:rFonts w:ascii="Times New Roman"/>
          <w:b w:val="false"/>
          <w:i w:val="false"/>
          <w:color w:val="000000"/>
          <w:sz w:val="28"/>
        </w:rPr>
        <w:t xml:space="preserve">
      Базовые налоговые ставки на земли населенных пунктов (за исключением придомовых земельных участков) устанавливаются в расчете на один квадратный метр площади в следующих размерах: </w:t>
      </w:r>
    </w:p>
    <w:bookmarkStart w:name="z3"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473"/>
        <w:gridCol w:w="3873"/>
        <w:gridCol w:w="339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населенного </w:t>
            </w:r>
            <w:r>
              <w:br/>
            </w:r>
            <w:r>
              <w:rPr>
                <w:rFonts w:ascii="Times New Roman"/>
                <w:b w:val="false"/>
                <w:i w:val="false"/>
                <w:color w:val="000000"/>
                <w:sz w:val="20"/>
              </w:rPr>
              <w:t xml:space="preserve">
пункта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Базовые ставки </w:t>
            </w:r>
            <w:r>
              <w:br/>
            </w:r>
            <w:r>
              <w:rPr>
                <w:rFonts w:ascii="Times New Roman"/>
                <w:b w:val="false"/>
                <w:i w:val="false"/>
                <w:color w:val="000000"/>
                <w:sz w:val="20"/>
              </w:rPr>
              <w:t xml:space="preserve">
налога на земли </w:t>
            </w:r>
            <w:r>
              <w:br/>
            </w:r>
            <w:r>
              <w:rPr>
                <w:rFonts w:ascii="Times New Roman"/>
                <w:b w:val="false"/>
                <w:i w:val="false"/>
                <w:color w:val="000000"/>
                <w:sz w:val="20"/>
              </w:rPr>
              <w:t xml:space="preserve">
населенных пунктов, </w:t>
            </w:r>
            <w:r>
              <w:br/>
            </w:r>
            <w:r>
              <w:rPr>
                <w:rFonts w:ascii="Times New Roman"/>
                <w:b w:val="false"/>
                <w:i w:val="false"/>
                <w:color w:val="000000"/>
                <w:sz w:val="20"/>
              </w:rPr>
              <w:t xml:space="preserve">
за исключением </w:t>
            </w:r>
            <w:r>
              <w:br/>
            </w:r>
            <w:r>
              <w:rPr>
                <w:rFonts w:ascii="Times New Roman"/>
                <w:b w:val="false"/>
                <w:i w:val="false"/>
                <w:color w:val="000000"/>
                <w:sz w:val="20"/>
              </w:rPr>
              <w:t xml:space="preserve">
земель, занятых </w:t>
            </w:r>
            <w:r>
              <w:br/>
            </w:r>
            <w:r>
              <w:rPr>
                <w:rFonts w:ascii="Times New Roman"/>
                <w:b w:val="false"/>
                <w:i w:val="false"/>
                <w:color w:val="000000"/>
                <w:sz w:val="20"/>
              </w:rPr>
              <w:t xml:space="preserve">
жилищным фондом, </w:t>
            </w:r>
            <w:r>
              <w:br/>
            </w:r>
            <w:r>
              <w:rPr>
                <w:rFonts w:ascii="Times New Roman"/>
                <w:b w:val="false"/>
                <w:i w:val="false"/>
                <w:color w:val="000000"/>
                <w:sz w:val="20"/>
              </w:rPr>
              <w:t xml:space="preserve">
в том числе </w:t>
            </w:r>
            <w:r>
              <w:br/>
            </w:r>
            <w:r>
              <w:rPr>
                <w:rFonts w:ascii="Times New Roman"/>
                <w:b w:val="false"/>
                <w:i w:val="false"/>
                <w:color w:val="000000"/>
                <w:sz w:val="20"/>
              </w:rPr>
              <w:t xml:space="preserve">
строениями и </w:t>
            </w:r>
            <w:r>
              <w:br/>
            </w:r>
            <w:r>
              <w:rPr>
                <w:rFonts w:ascii="Times New Roman"/>
                <w:b w:val="false"/>
                <w:i w:val="false"/>
                <w:color w:val="000000"/>
                <w:sz w:val="20"/>
              </w:rPr>
              <w:t xml:space="preserve">
сооружениями при </w:t>
            </w:r>
            <w:r>
              <w:br/>
            </w:r>
            <w:r>
              <w:rPr>
                <w:rFonts w:ascii="Times New Roman"/>
                <w:b w:val="false"/>
                <w:i w:val="false"/>
                <w:color w:val="000000"/>
                <w:sz w:val="20"/>
              </w:rPr>
              <w:t xml:space="preserve">
нем (тенге)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Базовые ставки </w:t>
            </w:r>
            <w:r>
              <w:br/>
            </w:r>
            <w:r>
              <w:rPr>
                <w:rFonts w:ascii="Times New Roman"/>
                <w:b w:val="false"/>
                <w:i w:val="false"/>
                <w:color w:val="000000"/>
                <w:sz w:val="20"/>
              </w:rPr>
              <w:t xml:space="preserve">
налога на земли, </w:t>
            </w:r>
            <w:r>
              <w:br/>
            </w:r>
            <w:r>
              <w:rPr>
                <w:rFonts w:ascii="Times New Roman"/>
                <w:b w:val="false"/>
                <w:i w:val="false"/>
                <w:color w:val="000000"/>
                <w:sz w:val="20"/>
              </w:rPr>
              <w:t xml:space="preserve">
занятые жилищным </w:t>
            </w:r>
            <w:r>
              <w:br/>
            </w:r>
            <w:r>
              <w:rPr>
                <w:rFonts w:ascii="Times New Roman"/>
                <w:b w:val="false"/>
                <w:i w:val="false"/>
                <w:color w:val="000000"/>
                <w:sz w:val="20"/>
              </w:rPr>
              <w:t xml:space="preserve">
фондом, в том </w:t>
            </w:r>
            <w:r>
              <w:br/>
            </w:r>
            <w:r>
              <w:rPr>
                <w:rFonts w:ascii="Times New Roman"/>
                <w:b w:val="false"/>
                <w:i w:val="false"/>
                <w:color w:val="000000"/>
                <w:sz w:val="20"/>
              </w:rPr>
              <w:t xml:space="preserve">
числе строениями </w:t>
            </w:r>
            <w:r>
              <w:br/>
            </w:r>
            <w:r>
              <w:rPr>
                <w:rFonts w:ascii="Times New Roman"/>
                <w:b w:val="false"/>
                <w:i w:val="false"/>
                <w:color w:val="000000"/>
                <w:sz w:val="20"/>
              </w:rPr>
              <w:t xml:space="preserve">
и сооружениями </w:t>
            </w:r>
            <w:r>
              <w:br/>
            </w:r>
            <w:r>
              <w:rPr>
                <w:rFonts w:ascii="Times New Roman"/>
                <w:b w:val="false"/>
                <w:i w:val="false"/>
                <w:color w:val="000000"/>
                <w:sz w:val="20"/>
              </w:rPr>
              <w:t xml:space="preserve">
при нем (тенге)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Города: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28,95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19,30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Актау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Актобе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Караганда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Кызылорда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8,68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Кокшетау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Петропавловск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Уральск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Усть-Каменогорск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Алматинская </w:t>
            </w:r>
            <w:r>
              <w:br/>
            </w:r>
            <w:r>
              <w:rPr>
                <w:rFonts w:ascii="Times New Roman"/>
                <w:b w:val="false"/>
                <w:i w:val="false"/>
                <w:color w:val="000000"/>
                <w:sz w:val="20"/>
              </w:rPr>
              <w:t xml:space="preserve">
область: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города областного </w:t>
            </w:r>
            <w:r>
              <w:br/>
            </w:r>
            <w:r>
              <w:rPr>
                <w:rFonts w:ascii="Times New Roman"/>
                <w:b w:val="false"/>
                <w:i w:val="false"/>
                <w:color w:val="000000"/>
                <w:sz w:val="20"/>
              </w:rPr>
              <w:t xml:space="preserve">
значения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города районного </w:t>
            </w:r>
            <w:r>
              <w:br/>
            </w:r>
            <w:r>
              <w:rPr>
                <w:rFonts w:ascii="Times New Roman"/>
                <w:b w:val="false"/>
                <w:i w:val="false"/>
                <w:color w:val="000000"/>
                <w:sz w:val="20"/>
              </w:rPr>
              <w:t xml:space="preserve">
значения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Акмолинская </w:t>
            </w:r>
            <w:r>
              <w:br/>
            </w:r>
            <w:r>
              <w:rPr>
                <w:rFonts w:ascii="Times New Roman"/>
                <w:b w:val="false"/>
                <w:i w:val="false"/>
                <w:color w:val="000000"/>
                <w:sz w:val="20"/>
              </w:rPr>
              <w:t xml:space="preserve">
область: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города областного </w:t>
            </w:r>
            <w:r>
              <w:br/>
            </w:r>
            <w:r>
              <w:rPr>
                <w:rFonts w:ascii="Times New Roman"/>
                <w:b w:val="false"/>
                <w:i w:val="false"/>
                <w:color w:val="000000"/>
                <w:sz w:val="20"/>
              </w:rPr>
              <w:t xml:space="preserve">
значения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города районного </w:t>
            </w:r>
            <w:r>
              <w:br/>
            </w:r>
            <w:r>
              <w:rPr>
                <w:rFonts w:ascii="Times New Roman"/>
                <w:b w:val="false"/>
                <w:i w:val="false"/>
                <w:color w:val="000000"/>
                <w:sz w:val="20"/>
              </w:rPr>
              <w:t xml:space="preserve">
значения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Остальные города </w:t>
            </w:r>
            <w:r>
              <w:br/>
            </w:r>
            <w:r>
              <w:rPr>
                <w:rFonts w:ascii="Times New Roman"/>
                <w:b w:val="false"/>
                <w:i w:val="false"/>
                <w:color w:val="000000"/>
                <w:sz w:val="20"/>
              </w:rPr>
              <w:t xml:space="preserve">
областного </w:t>
            </w:r>
            <w:r>
              <w:br/>
            </w:r>
            <w:r>
              <w:rPr>
                <w:rFonts w:ascii="Times New Roman"/>
                <w:b w:val="false"/>
                <w:i w:val="false"/>
                <w:color w:val="000000"/>
                <w:sz w:val="20"/>
              </w:rPr>
              <w:t xml:space="preserve">
значения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процентов </w:t>
            </w:r>
            <w:r>
              <w:br/>
            </w:r>
            <w:r>
              <w:rPr>
                <w:rFonts w:ascii="Times New Roman"/>
                <w:b w:val="false"/>
                <w:i w:val="false"/>
                <w:color w:val="000000"/>
                <w:sz w:val="20"/>
              </w:rPr>
              <w:t xml:space="preserve">
от ставки, </w:t>
            </w:r>
            <w:r>
              <w:br/>
            </w:r>
            <w:r>
              <w:rPr>
                <w:rFonts w:ascii="Times New Roman"/>
                <w:b w:val="false"/>
                <w:i w:val="false"/>
                <w:color w:val="000000"/>
                <w:sz w:val="20"/>
              </w:rPr>
              <w:t xml:space="preserve">
установленной для </w:t>
            </w:r>
            <w:r>
              <w:br/>
            </w:r>
            <w:r>
              <w:rPr>
                <w:rFonts w:ascii="Times New Roman"/>
                <w:b w:val="false"/>
                <w:i w:val="false"/>
                <w:color w:val="000000"/>
                <w:sz w:val="20"/>
              </w:rPr>
              <w:t xml:space="preserve">
областного центра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Остальные города </w:t>
            </w:r>
            <w:r>
              <w:br/>
            </w:r>
            <w:r>
              <w:rPr>
                <w:rFonts w:ascii="Times New Roman"/>
                <w:b w:val="false"/>
                <w:i w:val="false"/>
                <w:color w:val="000000"/>
                <w:sz w:val="20"/>
              </w:rPr>
              <w:t xml:space="preserve">
районного </w:t>
            </w:r>
            <w:r>
              <w:br/>
            </w:r>
            <w:r>
              <w:rPr>
                <w:rFonts w:ascii="Times New Roman"/>
                <w:b w:val="false"/>
                <w:i w:val="false"/>
                <w:color w:val="000000"/>
                <w:sz w:val="20"/>
              </w:rPr>
              <w:t xml:space="preserve">
значения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процентов </w:t>
            </w:r>
            <w:r>
              <w:br/>
            </w:r>
            <w:r>
              <w:rPr>
                <w:rFonts w:ascii="Times New Roman"/>
                <w:b w:val="false"/>
                <w:i w:val="false"/>
                <w:color w:val="000000"/>
                <w:sz w:val="20"/>
              </w:rPr>
              <w:t xml:space="preserve">
от ставки, </w:t>
            </w:r>
            <w:r>
              <w:br/>
            </w:r>
            <w:r>
              <w:rPr>
                <w:rFonts w:ascii="Times New Roman"/>
                <w:b w:val="false"/>
                <w:i w:val="false"/>
                <w:color w:val="000000"/>
                <w:sz w:val="20"/>
              </w:rPr>
              <w:t xml:space="preserve">
установленной для </w:t>
            </w:r>
            <w:r>
              <w:br/>
            </w:r>
            <w:r>
              <w:rPr>
                <w:rFonts w:ascii="Times New Roman"/>
                <w:b w:val="false"/>
                <w:i w:val="false"/>
                <w:color w:val="000000"/>
                <w:sz w:val="20"/>
              </w:rPr>
              <w:t xml:space="preserve">
областного центра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Поселки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Села (аулы)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r>
    </w:tbl>
    <w:bookmarkEnd w:id="23"/>
    <w:bookmarkStart w:name="z3" w:id="2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382. Базовые налоговые ставки на придомовые земельные участки </w:t>
      </w:r>
      <w:r>
        <w:br/>
      </w:r>
      <w:r>
        <w:rPr>
          <w:rFonts w:ascii="Times New Roman"/>
          <w:b w:val="false"/>
          <w:i w:val="false"/>
          <w:color w:val="000000"/>
          <w:sz w:val="28"/>
        </w:rPr>
        <w:t xml:space="preserve">
      Придомовым земельным участком считается часть земельного участка, относящегося к землям населенных пунктов, предназначенная для обслуживания жилого дома и не занятая жилищным фондом, в том числе строениями и сооружениями при нем. </w:t>
      </w:r>
      <w:r>
        <w:br/>
      </w:r>
      <w:r>
        <w:rPr>
          <w:rFonts w:ascii="Times New Roman"/>
          <w:b w:val="false"/>
          <w:i w:val="false"/>
          <w:color w:val="000000"/>
          <w:sz w:val="28"/>
        </w:rPr>
        <w:t xml:space="preserve">
      Придомовые земельные участки подлежат налогообложению по следующим базовым налоговым ставкам: </w:t>
      </w:r>
      <w:r>
        <w:br/>
      </w:r>
      <w:r>
        <w:rPr>
          <w:rFonts w:ascii="Times New Roman"/>
          <w:b w:val="false"/>
          <w:i w:val="false"/>
          <w:color w:val="000000"/>
          <w:sz w:val="28"/>
        </w:rPr>
        <w:t xml:space="preserve">
      1) для городов Астана, Алматы и городов областного значения: </w:t>
      </w:r>
      <w:r>
        <w:br/>
      </w:r>
      <w:r>
        <w:rPr>
          <w:rFonts w:ascii="Times New Roman"/>
          <w:b w:val="false"/>
          <w:i w:val="false"/>
          <w:color w:val="000000"/>
          <w:sz w:val="28"/>
        </w:rPr>
        <w:t xml:space="preserve">
      при площади до 1000 квадратных метров включительно - 0,20 тенге за 1 квадратный метр; </w:t>
      </w:r>
      <w:r>
        <w:br/>
      </w:r>
      <w:r>
        <w:rPr>
          <w:rFonts w:ascii="Times New Roman"/>
          <w:b w:val="false"/>
          <w:i w:val="false"/>
          <w:color w:val="000000"/>
          <w:sz w:val="28"/>
        </w:rPr>
        <w:t xml:space="preserve">
      при площади, превышающей 1000 квадратных метров, - 6,00 тенге за 1 квадратный метр. </w:t>
      </w:r>
      <w:r>
        <w:br/>
      </w:r>
      <w:r>
        <w:rPr>
          <w:rFonts w:ascii="Times New Roman"/>
          <w:b w:val="false"/>
          <w:i w:val="false"/>
          <w:color w:val="000000"/>
          <w:sz w:val="28"/>
        </w:rPr>
        <w:t xml:space="preserve">
      По решению местных представительных органов ставки налога на земельные участки, превышающие 1000 квадратных метров, могут быть снижены с 6,00 до 0,20 тенге за 1 квадратный метр; </w:t>
      </w:r>
      <w:r>
        <w:br/>
      </w:r>
      <w:r>
        <w:rPr>
          <w:rFonts w:ascii="Times New Roman"/>
          <w:b w:val="false"/>
          <w:i w:val="false"/>
          <w:color w:val="000000"/>
          <w:sz w:val="28"/>
        </w:rPr>
        <w:t xml:space="preserve">
      2) для остальных населенных пунктов: </w:t>
      </w:r>
      <w:r>
        <w:br/>
      </w:r>
      <w:r>
        <w:rPr>
          <w:rFonts w:ascii="Times New Roman"/>
          <w:b w:val="false"/>
          <w:i w:val="false"/>
          <w:color w:val="000000"/>
          <w:sz w:val="28"/>
        </w:rPr>
        <w:t xml:space="preserve">
      при площади до 5000 квадратных метров включительно - 0,20 тенге за 1 квадратный метр; </w:t>
      </w:r>
      <w:r>
        <w:br/>
      </w:r>
      <w:r>
        <w:rPr>
          <w:rFonts w:ascii="Times New Roman"/>
          <w:b w:val="false"/>
          <w:i w:val="false"/>
          <w:color w:val="000000"/>
          <w:sz w:val="28"/>
        </w:rPr>
        <w:t xml:space="preserve">
      при площади, превышающей 5000 квадратных метров, - 1,00 тенге за 1 квадратный метр. </w:t>
      </w:r>
      <w:r>
        <w:br/>
      </w:r>
      <w:r>
        <w:rPr>
          <w:rFonts w:ascii="Times New Roman"/>
          <w:b w:val="false"/>
          <w:i w:val="false"/>
          <w:color w:val="000000"/>
          <w:sz w:val="28"/>
        </w:rPr>
        <w:t xml:space="preserve">
      По решению местных представительных органов ставки налогов на земельные участки, превышающие 5000 квадратных метров, могут быть снижены с 1,00 тенге до 0,20 тенге за 1 квадратный метр. </w:t>
      </w:r>
    </w:p>
    <w:bookmarkEnd w:id="24"/>
    <w:p>
      <w:pPr>
        <w:spacing w:after="0"/>
        <w:ind w:left="0"/>
        <w:jc w:val="both"/>
      </w:pPr>
      <w:r>
        <w:rPr>
          <w:rFonts w:ascii="Times New Roman"/>
          <w:b/>
          <w:i w:val="false"/>
          <w:color w:val="000000"/>
          <w:sz w:val="28"/>
        </w:rPr>
        <w:t xml:space="preserve">       Статья 383. Базовые налоговые ставки на земли промышленности, расположенные вне населенных пунктов </w:t>
      </w:r>
      <w:r>
        <w:br/>
      </w:r>
      <w:r>
        <w:rPr>
          <w:rFonts w:ascii="Times New Roman"/>
          <w:b w:val="false"/>
          <w:i w:val="false"/>
          <w:color w:val="000000"/>
          <w:sz w:val="28"/>
        </w:rPr>
        <w:t xml:space="preserve">
      1. Базовые налоговые ставки за расположенные вне населенных пунктов земли промышленности устанавливаются в расчете на один гектар в следующих размерах пропорционально баллам бонитета: </w:t>
      </w:r>
    </w:p>
    <w:bookmarkStart w:name="z3"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653"/>
        <w:gridCol w:w="1973"/>
        <w:gridCol w:w="853"/>
        <w:gridCol w:w="1873"/>
        <w:gridCol w:w="199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w:t>
            </w:r>
            <w:r>
              <w:br/>
            </w:r>
            <w:r>
              <w:rPr>
                <w:rFonts w:ascii="Times New Roman"/>
                <w:b w:val="false"/>
                <w:i w:val="false"/>
                <w:color w:val="000000"/>
                <w:sz w:val="20"/>
              </w:rPr>
              <w:t xml:space="preserve">
бонитета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Базовая </w:t>
            </w:r>
            <w:r>
              <w:br/>
            </w:r>
            <w:r>
              <w:rPr>
                <w:rFonts w:ascii="Times New Roman"/>
                <w:b w:val="false"/>
                <w:i w:val="false"/>
                <w:color w:val="000000"/>
                <w:sz w:val="20"/>
              </w:rPr>
              <w:t xml:space="preserve">
налоговая </w:t>
            </w:r>
            <w:r>
              <w:br/>
            </w:r>
            <w:r>
              <w:rPr>
                <w:rFonts w:ascii="Times New Roman"/>
                <w:b w:val="false"/>
                <w:i w:val="false"/>
                <w:color w:val="000000"/>
                <w:sz w:val="20"/>
              </w:rPr>
              <w:t xml:space="preserve">
ставка </w:t>
            </w:r>
            <w:r>
              <w:br/>
            </w:r>
            <w:r>
              <w:rPr>
                <w:rFonts w:ascii="Times New Roman"/>
                <w:b w:val="false"/>
                <w:i w:val="false"/>
                <w:color w:val="000000"/>
                <w:sz w:val="20"/>
              </w:rPr>
              <w:t xml:space="preserve">
(тенге)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w:t>
            </w:r>
            <w:r>
              <w:br/>
            </w:r>
            <w:r>
              <w:rPr>
                <w:rFonts w:ascii="Times New Roman"/>
                <w:b w:val="false"/>
                <w:i w:val="false"/>
                <w:color w:val="000000"/>
                <w:sz w:val="20"/>
              </w:rPr>
              <w:t xml:space="preserve">
бонитета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Базовая </w:t>
            </w:r>
            <w:r>
              <w:br/>
            </w:r>
            <w:r>
              <w:rPr>
                <w:rFonts w:ascii="Times New Roman"/>
                <w:b w:val="false"/>
                <w:i w:val="false"/>
                <w:color w:val="000000"/>
                <w:sz w:val="20"/>
              </w:rPr>
              <w:t xml:space="preserve">
налоговая </w:t>
            </w:r>
            <w:r>
              <w:br/>
            </w:r>
            <w:r>
              <w:rPr>
                <w:rFonts w:ascii="Times New Roman"/>
                <w:b w:val="false"/>
                <w:i w:val="false"/>
                <w:color w:val="000000"/>
                <w:sz w:val="20"/>
              </w:rPr>
              <w:t xml:space="preserve">
ставка </w:t>
            </w:r>
            <w:r>
              <w:br/>
            </w:r>
            <w:r>
              <w:rPr>
                <w:rFonts w:ascii="Times New Roman"/>
                <w:b w:val="false"/>
                <w:i w:val="false"/>
                <w:color w:val="000000"/>
                <w:sz w:val="20"/>
              </w:rPr>
              <w:t xml:space="preserve">
(тенге)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2634,45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2690,23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135,10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2745,95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178,52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2801,72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221,95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2857,46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265,37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2913,24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308,80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2968,96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352,22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3024,73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395,65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3080,47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439,07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3136,25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482,50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3188,36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530,75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3247,75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592,41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3325,49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654,08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3364,61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715,68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3423,05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777,35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3489,25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3539,95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900,67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3598,39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962,29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3656,81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1023,96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3715,25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1084,66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3769,29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1138,70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3829,64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1189,07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3890,53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1239,35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3951,67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1287,73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4012,79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1340,29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4073,88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1390,66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4135,02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1441,07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4196,15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1491,45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4257,23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1541,88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4319,34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1592,25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4371,45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1646,29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4432,57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1693,03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4493,66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1740,76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4554,80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1788,47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4615,92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1836,20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4677,01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1883,87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4738,15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1931,58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4799,27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1979,31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4860,36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2027,02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4921,50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2074,75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4975,54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2126,86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5054,48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2178,19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5134,32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2228,61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5214,22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2278,98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5294,09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2329,41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5373,99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2379,79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5453,83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2340,22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5533,73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2480,57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5613,59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2531,00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5693,50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2582,34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100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5790,00 </w:t>
            </w:r>
          </w:p>
        </w:tc>
      </w:tr>
    </w:tbl>
    <w:bookmarkEnd w:id="25"/>
    <w:bookmarkStart w:name="z3" w:id="26"/>
    <w:p>
      <w:pPr>
        <w:spacing w:after="0"/>
        <w:ind w:left="0"/>
        <w:jc w:val="both"/>
      </w:pPr>
      <w:r>
        <w:rPr>
          <w:rFonts w:ascii="Times New Roman"/>
          <w:b w:val="false"/>
          <w:i w:val="false"/>
          <w:color w:val="000000"/>
          <w:sz w:val="28"/>
        </w:rPr>
        <w:t xml:space="preserve">
      2. Земли, предоставленные для нужд обороны, за исключением земель, временно используемых другими землепользователями в соответствии с земельным законодательством Республики Казахстан, подлежат налогообложению по ставкам, установленным пунктом 1 настоящей статьи. </w:t>
      </w:r>
      <w:r>
        <w:br/>
      </w:r>
      <w:r>
        <w:rPr>
          <w:rFonts w:ascii="Times New Roman"/>
          <w:b w:val="false"/>
          <w:i w:val="false"/>
          <w:color w:val="000000"/>
          <w:sz w:val="28"/>
        </w:rPr>
        <w:t xml:space="preserve">
      3. Земли, предоставленные для нужд обороны, временно не используемые для нужд обороны и предоставленные для сельскохозяйственных целей другим землепользователям, подлежат налогообложению по ставкам, установленным статьей 378, с учетом условий пункта 1 статьи 387 настоящего Кодекса. </w:t>
      </w:r>
      <w:r>
        <w:br/>
      </w:r>
      <w:r>
        <w:rPr>
          <w:rFonts w:ascii="Times New Roman"/>
          <w:b w:val="false"/>
          <w:i w:val="false"/>
          <w:color w:val="000000"/>
          <w:sz w:val="28"/>
        </w:rPr>
        <w:t xml:space="preserve">
      4. Земли предприятий железнодорожного транспорта, занятые защитными лесными насаждениями вдоль магистральных железных дорог, облагаются налогом по ставкам, установленным статьей 378, с учетом условий пункта 1 статьи 387 настоящего Кодекса. </w:t>
      </w:r>
    </w:p>
    <w:bookmarkEnd w:id="26"/>
    <w:p>
      <w:pPr>
        <w:spacing w:after="0"/>
        <w:ind w:left="0"/>
        <w:jc w:val="both"/>
      </w:pPr>
      <w:r>
        <w:rPr>
          <w:rFonts w:ascii="Times New Roman"/>
          <w:b/>
          <w:i w:val="false"/>
          <w:color w:val="000000"/>
          <w:sz w:val="28"/>
        </w:rPr>
        <w:t xml:space="preserve">       Статья 384. Налоговые ставки на земли промышленности, расположенные в черте населенных пунктов </w:t>
      </w:r>
      <w:r>
        <w:br/>
      </w:r>
      <w:r>
        <w:rPr>
          <w:rFonts w:ascii="Times New Roman"/>
          <w:b w:val="false"/>
          <w:i w:val="false"/>
          <w:color w:val="000000"/>
          <w:sz w:val="28"/>
        </w:rPr>
        <w:t xml:space="preserve">
      1. Земли промышленности (включая шахты, карьеры) и их санитарно-защитные, технические и иные зоны, расположенные в черте населенных пунктов (за исключением земель, указанных в пункте 3 настоящей статьи), облагаются налогом по базовым ставкам, установленным статьей 381, с учетом условий пункта 1 статьи 387 настоящего Кодекса. </w:t>
      </w:r>
      <w:r>
        <w:br/>
      </w:r>
      <w:r>
        <w:rPr>
          <w:rFonts w:ascii="Times New Roman"/>
          <w:b w:val="false"/>
          <w:i w:val="false"/>
          <w:color w:val="000000"/>
          <w:sz w:val="28"/>
        </w:rPr>
        <w:t xml:space="preserve">
      2. Базовые ставки на земли промышленности (включая шахты, карьеры) и их санитарно-защитные, технические и иные зоны, расположенные в черте населенных пунктов, но за пределами селитебной территории (за исключением земель, указанных в пункте 3 настоящей статьи), могут быть снижены решениями местных представительных органов. Общее снижение ставок налога на указанные земли с учетом снижения, установленного пунктом 1 статьи 387 настоящего Кодекса, не должно превышать 30 процентов базовой ставки. </w:t>
      </w:r>
      <w:r>
        <w:br/>
      </w:r>
      <w:r>
        <w:rPr>
          <w:rFonts w:ascii="Times New Roman"/>
          <w:b w:val="false"/>
          <w:i w:val="false"/>
          <w:color w:val="000000"/>
          <w:sz w:val="28"/>
        </w:rPr>
        <w:t xml:space="preserve">
      3. Земли промышленности, расположенные в черте населенного пункта, занятые аэродромами, облагаются налогом по базовым ставкам, установленным статьей 383, с учетом условий пункта 1 статьи 387 настоящего Кодекса. </w:t>
      </w:r>
      <w:r>
        <w:br/>
      </w:r>
      <w:r>
        <w:rPr>
          <w:rFonts w:ascii="Times New Roman"/>
          <w:b w:val="false"/>
          <w:i w:val="false"/>
          <w:color w:val="000000"/>
          <w:sz w:val="28"/>
        </w:rPr>
        <w:t xml:space="preserve">
      Земли промышленности, расположенные в черте населенного пункта, занятые аэропортами, за исключением земель, занятых аэродромами, облагаются налогом по базовым ставкам, установленным статьей 381, с учетом условий пункта 1 статьи 387 настоящего Кодекса. </w:t>
      </w:r>
      <w:r>
        <w:br/>
      </w:r>
      <w:r>
        <w:rPr>
          <w:rFonts w:ascii="Times New Roman"/>
          <w:b w:val="false"/>
          <w:i w:val="false"/>
          <w:color w:val="000000"/>
          <w:sz w:val="28"/>
        </w:rPr>
        <w:t xml:space="preserve">
      Для целей настоящего Кодекса под аэродромом понимается земельный участок, специально подготовленный и оборудованный для обеспечения взлета, посадки, руления, стоянки и обслуживания воздушных судов. </w:t>
      </w:r>
    </w:p>
    <w:p>
      <w:pPr>
        <w:spacing w:after="0"/>
        <w:ind w:left="0"/>
        <w:jc w:val="both"/>
      </w:pPr>
      <w:r>
        <w:rPr>
          <w:rFonts w:ascii="Times New Roman"/>
          <w:b/>
          <w:i w:val="false"/>
          <w:color w:val="000000"/>
          <w:sz w:val="28"/>
        </w:rPr>
        <w:t xml:space="preserve">       Статья 385. Налоговые ставки на земли особо охраняемых природных территорий, лесного фонда и водного фонда </w:t>
      </w:r>
      <w:r>
        <w:br/>
      </w:r>
      <w:r>
        <w:rPr>
          <w:rFonts w:ascii="Times New Roman"/>
          <w:b w:val="false"/>
          <w:i w:val="false"/>
          <w:color w:val="000000"/>
          <w:sz w:val="28"/>
        </w:rPr>
        <w:t xml:space="preserve">
      1. Земли особо охраняемых природных территорий, лесного фонда и водного фонда, используемые в сельскохозяйственных целях, облагаются земельным налогом по базовым ставкам, установленным статьей 378, с учетом условий пункта 1 статьи 387 настоящего Кодекса. </w:t>
      </w:r>
      <w:r>
        <w:br/>
      </w:r>
      <w:r>
        <w:rPr>
          <w:rFonts w:ascii="Times New Roman"/>
          <w:b w:val="false"/>
          <w:i w:val="false"/>
          <w:color w:val="000000"/>
          <w:sz w:val="28"/>
        </w:rPr>
        <w:t xml:space="preserve">
      2. Земли особо охраняемых природных территорий, лесного фонда и водного фонда, предоставленные физическим и юридическим лицам в пользование для иных целей, помимо сельскохозяйственных, подлежат налогообложению по ставкам, установленным статьей 383, с учетом условий пункта 1 статьи 387 настоящего Кодекса. </w:t>
      </w:r>
    </w:p>
    <w:p>
      <w:pPr>
        <w:spacing w:after="0"/>
        <w:ind w:left="0"/>
        <w:jc w:val="both"/>
      </w:pPr>
      <w:r>
        <w:rPr>
          <w:rFonts w:ascii="Times New Roman"/>
          <w:b/>
          <w:i w:val="false"/>
          <w:color w:val="000000"/>
          <w:sz w:val="28"/>
        </w:rPr>
        <w:t xml:space="preserve">       Статья 386. Налоговые ставки на земельные участки, выделенные под автостоянки, автозаправочные станции, занятые под казино </w:t>
      </w:r>
      <w:r>
        <w:br/>
      </w:r>
      <w:r>
        <w:rPr>
          <w:rFonts w:ascii="Times New Roman"/>
          <w:b w:val="false"/>
          <w:i w:val="false"/>
          <w:color w:val="000000"/>
          <w:sz w:val="28"/>
        </w:rPr>
        <w:t xml:space="preserve">
      1. Земли населенных пунктов, выделенные под автостоянки и автозаправочные станции, подлежат налогообложению по базовым ставкам на земли населенных пунктов, за исключением земель, занятых жилищным фондом, в том числе строениями и сооружениями при нем, установленным статьей 381 настоящего Кодекса, увеличенным в десять раз. </w:t>
      </w:r>
      <w:r>
        <w:br/>
      </w:r>
      <w:r>
        <w:rPr>
          <w:rFonts w:ascii="Times New Roman"/>
          <w:b w:val="false"/>
          <w:i w:val="false"/>
          <w:color w:val="000000"/>
          <w:sz w:val="28"/>
        </w:rPr>
        <w:t xml:space="preserve">
      Земли других категорий, выделенные под автостоянки и автозаправочные станции, подлежат налогообложению по базовым ставкам на земли населенных пунктов, за исключением земель, занятых жилищным фондом, в том числе строениями и сооружениями при нем, установленным для земель близлежащего населенного пункта статьей 381 настоящего Кодекса, увеличенным в десять раз. </w:t>
      </w:r>
      <w:r>
        <w:br/>
      </w:r>
      <w:r>
        <w:rPr>
          <w:rFonts w:ascii="Times New Roman"/>
          <w:b w:val="false"/>
          <w:i w:val="false"/>
          <w:color w:val="000000"/>
          <w:sz w:val="28"/>
        </w:rPr>
        <w:t xml:space="preserve">
      Местным представительным органом определяется населенный пункт, базовые ставки на земли которого будут применяться при исчислении налога. </w:t>
      </w:r>
      <w:r>
        <w:br/>
      </w:r>
      <w:r>
        <w:rPr>
          <w:rFonts w:ascii="Times New Roman"/>
          <w:b w:val="false"/>
          <w:i w:val="false"/>
          <w:color w:val="000000"/>
          <w:sz w:val="28"/>
        </w:rPr>
        <w:t xml:space="preserve">
      По решению местного представительного органа ставки налога могут быть уменьшены, но не менее установленных статьей 381 настоящего Кодекса. </w:t>
      </w:r>
      <w:r>
        <w:br/>
      </w:r>
      <w:r>
        <w:rPr>
          <w:rFonts w:ascii="Times New Roman"/>
          <w:b w:val="false"/>
          <w:i w:val="false"/>
          <w:color w:val="000000"/>
          <w:sz w:val="28"/>
        </w:rPr>
        <w:t xml:space="preserve">
      2. Земли населенных пунктов, занятые под казино, подлежат налогообложению по базовым ставкам на земли населенных пунктов, установленным статьей 381 настоящего Кодекса, увеличенным в десять раз. </w:t>
      </w:r>
      <w:r>
        <w:br/>
      </w:r>
      <w:r>
        <w:rPr>
          <w:rFonts w:ascii="Times New Roman"/>
          <w:b w:val="false"/>
          <w:i w:val="false"/>
          <w:color w:val="000000"/>
          <w:sz w:val="28"/>
        </w:rPr>
        <w:t xml:space="preserve">
      Земли других категорий, занятые под казино, подлежат налогообложению по базовым ставкам на земли населенных пунктов, за исключением земель, занятых жилищным фондом, в том числе строениями и сооружениями при нем, установленным для земель близлежащего населенного пункта статьей 381 настоящего Кодекса, увеличенным в десять раз. </w:t>
      </w:r>
      <w:r>
        <w:br/>
      </w:r>
      <w:r>
        <w:rPr>
          <w:rFonts w:ascii="Times New Roman"/>
          <w:b w:val="false"/>
          <w:i w:val="false"/>
          <w:color w:val="000000"/>
          <w:sz w:val="28"/>
        </w:rPr>
        <w:t xml:space="preserve">
      Базовые ставки на земли населенного пункта, которые применяются при исчислении налога, устанавливаются местным представительным органом. </w:t>
      </w:r>
      <w:r>
        <w:br/>
      </w:r>
      <w:r>
        <w:rPr>
          <w:rFonts w:ascii="Times New Roman"/>
          <w:b w:val="false"/>
          <w:i w:val="false"/>
          <w:color w:val="000000"/>
          <w:sz w:val="28"/>
        </w:rPr>
        <w:t xml:space="preserve">
      По решению местного представительного органа ставки налога могут быть уменьшены, но не менее установленных статьей 381 настоящего Кодекса. </w:t>
      </w:r>
    </w:p>
    <w:p>
      <w:pPr>
        <w:spacing w:after="0"/>
        <w:ind w:left="0"/>
        <w:jc w:val="both"/>
      </w:pPr>
      <w:r>
        <w:rPr>
          <w:rFonts w:ascii="Times New Roman"/>
          <w:b/>
          <w:i w:val="false"/>
          <w:color w:val="000000"/>
          <w:sz w:val="28"/>
        </w:rPr>
        <w:t xml:space="preserve">       Статья 387. Корректировка базовых налоговых ставок </w:t>
      </w:r>
      <w:r>
        <w:br/>
      </w:r>
      <w:r>
        <w:rPr>
          <w:rFonts w:ascii="Times New Roman"/>
          <w:b w:val="false"/>
          <w:i w:val="false"/>
          <w:color w:val="000000"/>
          <w:sz w:val="28"/>
        </w:rPr>
        <w:t xml:space="preserve">
      1. Местные представительные органы на основании проектов (схем) зонирования земель, проводимого в соответствии с земельным законодательством Республики Казахстан, имеют право понижать или повышать ставки земельного налога не более чем на 50 процентов от базовых ставок земельного налога, установленных статьями 378, 379, 381, 383 настоящего Кодекса, за исключением земель, выделенных (отведенных) под автостоянки, автозаправочные станции и занятых под казино. </w:t>
      </w:r>
      <w:r>
        <w:br/>
      </w:r>
      <w:r>
        <w:rPr>
          <w:rFonts w:ascii="Times New Roman"/>
          <w:b w:val="false"/>
          <w:i w:val="false"/>
          <w:color w:val="000000"/>
          <w:sz w:val="28"/>
        </w:rPr>
        <w:t xml:space="preserve">
      При этом запрещается понижение или повышение ставок земельного налога индивидуально для отдельных налогоплательщиков. </w:t>
      </w:r>
      <w:r>
        <w:br/>
      </w:r>
      <w:r>
        <w:rPr>
          <w:rFonts w:ascii="Times New Roman"/>
          <w:b w:val="false"/>
          <w:i w:val="false"/>
          <w:color w:val="000000"/>
          <w:sz w:val="28"/>
        </w:rPr>
        <w:t xml:space="preserve">
      2. При исчислении налога к соответствующим ставкам коэффициент 0,1 применяют следующие плательщики: </w:t>
      </w:r>
      <w:r>
        <w:br/>
      </w:r>
      <w:r>
        <w:rPr>
          <w:rFonts w:ascii="Times New Roman"/>
          <w:b w:val="false"/>
          <w:i w:val="false"/>
          <w:color w:val="000000"/>
          <w:sz w:val="28"/>
        </w:rPr>
        <w:t xml:space="preserve">
      1) оздоровительные детские учреждения; </w:t>
      </w:r>
      <w:r>
        <w:br/>
      </w:r>
      <w:r>
        <w:rPr>
          <w:rFonts w:ascii="Times New Roman"/>
          <w:b w:val="false"/>
          <w:i w:val="false"/>
          <w:color w:val="000000"/>
          <w:sz w:val="28"/>
        </w:rPr>
        <w:t xml:space="preserve">
      2) юридические лица, определенные статьей 134 настоящего Кодекса, за исключением религиозных объединений; </w:t>
      </w:r>
      <w:r>
        <w:br/>
      </w:r>
      <w:r>
        <w:rPr>
          <w:rFonts w:ascii="Times New Roman"/>
          <w:b w:val="false"/>
          <w:i w:val="false"/>
          <w:color w:val="000000"/>
          <w:sz w:val="28"/>
        </w:rPr>
        <w:t xml:space="preserve">
      3) юридические лица, определенные пунктом 2 статьи 135 настоящего Кодекса; </w:t>
      </w:r>
      <w:r>
        <w:br/>
      </w:r>
      <w:r>
        <w:rPr>
          <w:rFonts w:ascii="Times New Roman"/>
          <w:b w:val="false"/>
          <w:i w:val="false"/>
          <w:color w:val="000000"/>
          <w:sz w:val="28"/>
        </w:rPr>
        <w:t xml:space="preserve">
      4) государственные предприятия, основным видом деятельности которых является выполнение работ по противопожарному устройству лесов, борьбе с пожарами, вредителями и болезнями лесов, воспроизводству природных биологических ресурсов и повышению экологического потенциала лесов; </w:t>
      </w:r>
      <w:r>
        <w:br/>
      </w:r>
      <w:r>
        <w:rPr>
          <w:rFonts w:ascii="Times New Roman"/>
          <w:b w:val="false"/>
          <w:i w:val="false"/>
          <w:color w:val="000000"/>
          <w:sz w:val="28"/>
        </w:rPr>
        <w:t xml:space="preserve">
      5) государственные предприятия рыбовоспроизводственного назначения; </w:t>
      </w:r>
      <w:r>
        <w:br/>
      </w:r>
      <w:r>
        <w:rPr>
          <w:rFonts w:ascii="Times New Roman"/>
          <w:b w:val="false"/>
          <w:i w:val="false"/>
          <w:color w:val="000000"/>
          <w:sz w:val="28"/>
        </w:rPr>
        <w:t xml:space="preserve">
      6) государственное предприятие, осуществляющее функции в области государственной аттестации научных кадров; </w:t>
      </w:r>
      <w:r>
        <w:br/>
      </w:r>
      <w:r>
        <w:rPr>
          <w:rFonts w:ascii="Times New Roman"/>
          <w:b w:val="false"/>
          <w:i w:val="false"/>
          <w:color w:val="000000"/>
          <w:sz w:val="28"/>
        </w:rPr>
        <w:t xml:space="preserve">
      7) лечебно-производственные предприятия при психоневрологических и туберкулезных учреждениях. </w:t>
      </w:r>
      <w:r>
        <w:br/>
      </w:r>
      <w:r>
        <w:rPr>
          <w:rFonts w:ascii="Times New Roman"/>
          <w:b w:val="false"/>
          <w:i w:val="false"/>
          <w:color w:val="000000"/>
          <w:sz w:val="28"/>
        </w:rPr>
        <w:t xml:space="preserve">
      3. Юридические лица, определенные пунктом 3 статьи 135 настоящего Кодекса, при исчислении налога к соответствующим ставкам применяют коэффициент 0. </w:t>
      </w:r>
      <w:r>
        <w:br/>
      </w:r>
      <w:r>
        <w:rPr>
          <w:rFonts w:ascii="Times New Roman"/>
          <w:b w:val="false"/>
          <w:i w:val="false"/>
          <w:color w:val="000000"/>
          <w:sz w:val="28"/>
        </w:rPr>
        <w:t xml:space="preserve">
      4. Плательщики земельного налога, указанные в пункте 2 настоящей статьи, при передаче земельного участка или его части (вместе с находящимися на нем зданиями, строениями, сооружениями либо без них) в аренду, в пользование на иных основаниях или при использовании их в коммерческих целях исчисляют налог без применения коэффициента 0,1 в порядке, установленном главой 59 настоящего Кодекса. </w:t>
      </w:r>
      <w:r>
        <w:br/>
      </w:r>
      <w:r>
        <w:rPr>
          <w:rFonts w:ascii="Times New Roman"/>
          <w:b w:val="false"/>
          <w:i w:val="false"/>
          <w:color w:val="000000"/>
          <w:sz w:val="28"/>
        </w:rPr>
        <w:t xml:space="preserve">
      5. Организации, осуществляющие деятельность на территориях специальных экономических зон, исчисляют земельный налог с учетом положений, установленных подпунктом 1) пункта 2 статьи 151 настоящего Кодекса. </w:t>
      </w:r>
    </w:p>
    <w:p>
      <w:pPr>
        <w:spacing w:after="0"/>
        <w:ind w:left="0"/>
        <w:jc w:val="left"/>
      </w:pPr>
      <w:r>
        <w:rPr>
          <w:rFonts w:ascii="Times New Roman"/>
          <w:b/>
          <w:i w:val="false"/>
          <w:color w:val="000000"/>
        </w:rPr>
        <w:t xml:space="preserve"> Глава 59. Порядок исчисления и сроки уплаты налога </w:t>
      </w:r>
    </w:p>
    <w:p>
      <w:pPr>
        <w:spacing w:after="0"/>
        <w:ind w:left="0"/>
        <w:jc w:val="both"/>
      </w:pPr>
      <w:r>
        <w:rPr>
          <w:rFonts w:ascii="Times New Roman"/>
          <w:b w:val="false"/>
          <w:i w:val="false"/>
          <w:color w:val="000000"/>
          <w:sz w:val="28"/>
        </w:rPr>
        <w:t xml:space="preserve">      Статья 388. Общий порядок исчисления и уплаты налога </w:t>
      </w:r>
      <w:r>
        <w:br/>
      </w:r>
      <w:r>
        <w:rPr>
          <w:rFonts w:ascii="Times New Roman"/>
          <w:b w:val="false"/>
          <w:i w:val="false"/>
          <w:color w:val="000000"/>
          <w:sz w:val="28"/>
        </w:rPr>
        <w:t xml:space="preserve">
      1. Исчисление налога производится путем применения соответствующей налоговой ставки к налоговой базе отдельно по каждому земельному участку. </w:t>
      </w:r>
      <w:r>
        <w:br/>
      </w:r>
      <w:r>
        <w:rPr>
          <w:rFonts w:ascii="Times New Roman"/>
          <w:b w:val="false"/>
          <w:i w:val="false"/>
          <w:color w:val="000000"/>
          <w:sz w:val="28"/>
        </w:rPr>
        <w:t xml:space="preserve">
      Налогоплательщики, применяющие специальный налоговый режим для юридических лиц-производителей сельскохозяйственной продукции и сельских потребительских кооперативов, исчисляют налог с учетом особенности, установленной статьей 451 настоящего Кодекса. </w:t>
      </w:r>
      <w:r>
        <w:br/>
      </w:r>
      <w:r>
        <w:rPr>
          <w:rFonts w:ascii="Times New Roman"/>
          <w:b w:val="false"/>
          <w:i w:val="false"/>
          <w:color w:val="000000"/>
          <w:sz w:val="28"/>
        </w:rPr>
        <w:t xml:space="preserve">
      2. Земельный налог исчисляется начиная с месяца, следующего за месяцем предоставления налогоплательщику земельного участка, если иное не установлено настоящим Кодексом. </w:t>
      </w:r>
      <w:r>
        <w:br/>
      </w:r>
      <w:r>
        <w:rPr>
          <w:rFonts w:ascii="Times New Roman"/>
          <w:b w:val="false"/>
          <w:i w:val="false"/>
          <w:color w:val="000000"/>
          <w:sz w:val="28"/>
        </w:rPr>
        <w:t xml:space="preserve">
      3. В случае прекращения права владения или права пользования земельным участком земельный налог исчисляется за фактический период пользования земельным участком. </w:t>
      </w:r>
      <w:r>
        <w:br/>
      </w:r>
      <w:r>
        <w:rPr>
          <w:rFonts w:ascii="Times New Roman"/>
          <w:b w:val="false"/>
          <w:i w:val="false"/>
          <w:color w:val="000000"/>
          <w:sz w:val="28"/>
        </w:rPr>
        <w:t xml:space="preserve">
      4. Уплата земельного налога производится в бюджет по месту нахождения земельного участка. </w:t>
      </w:r>
      <w:r>
        <w:br/>
      </w:r>
      <w:r>
        <w:rPr>
          <w:rFonts w:ascii="Times New Roman"/>
          <w:b w:val="false"/>
          <w:i w:val="false"/>
          <w:color w:val="000000"/>
          <w:sz w:val="28"/>
        </w:rPr>
        <w:t xml:space="preserve">
      5. При переводе в течение налогового года населенного пункта из одной категории поселений в другую земельный налог в текущем году взимается с налогоплательщиков по ранее установленным для этих населенных пунктов ставкам, а в следующем году - по ставкам, установленным для новой категории поселений. </w:t>
      </w:r>
      <w:r>
        <w:br/>
      </w:r>
      <w:r>
        <w:rPr>
          <w:rFonts w:ascii="Times New Roman"/>
          <w:b w:val="false"/>
          <w:i w:val="false"/>
          <w:color w:val="000000"/>
          <w:sz w:val="28"/>
        </w:rPr>
        <w:t xml:space="preserve">
      6. При упразднении населенного пункта и включении его территории в состав другого населенного пункта на территории упраздненного населенного пункта новая ставка применяется с года, следующего за годом, в котором произошло упразднение. </w:t>
      </w:r>
      <w:r>
        <w:br/>
      </w:r>
      <w:r>
        <w:rPr>
          <w:rFonts w:ascii="Times New Roman"/>
          <w:b w:val="false"/>
          <w:i w:val="false"/>
          <w:color w:val="000000"/>
          <w:sz w:val="28"/>
        </w:rPr>
        <w:t xml:space="preserve">
      7. При невозможности определить балл бонитета земельных участков, занимаемых налогоплательщиками, размер земельного налога определяется исходя из балла бонитета смежно расположенных земель. </w:t>
      </w:r>
      <w:r>
        <w:br/>
      </w:r>
      <w:r>
        <w:rPr>
          <w:rFonts w:ascii="Times New Roman"/>
          <w:b w:val="false"/>
          <w:i w:val="false"/>
          <w:color w:val="000000"/>
          <w:sz w:val="28"/>
        </w:rPr>
        <w:t xml:space="preserve">
      8. По объектам налогообложения, находящимся в общей долевой собственности, налог исчисляется пропорционально их доле в этом земельном участке. </w:t>
      </w:r>
    </w:p>
    <w:p>
      <w:pPr>
        <w:spacing w:after="0"/>
        <w:ind w:left="0"/>
        <w:jc w:val="both"/>
      </w:pPr>
      <w:r>
        <w:rPr>
          <w:rFonts w:ascii="Times New Roman"/>
          <w:b/>
          <w:i w:val="false"/>
          <w:color w:val="000000"/>
          <w:sz w:val="28"/>
        </w:rPr>
        <w:t xml:space="preserve">       Статья 389. Порядок исчисления и сроки уплаты налога юридическими лицами </w:t>
      </w:r>
      <w:r>
        <w:br/>
      </w:r>
      <w:r>
        <w:rPr>
          <w:rFonts w:ascii="Times New Roman"/>
          <w:b w:val="false"/>
          <w:i w:val="false"/>
          <w:color w:val="000000"/>
          <w:sz w:val="28"/>
        </w:rPr>
        <w:t xml:space="preserve">
      1. Юридические лица самостоятельно исчисляют суммы земельного налога путем применения соответствующей ставки налога к налоговой базе. </w:t>
      </w:r>
      <w:r>
        <w:br/>
      </w:r>
      <w:r>
        <w:rPr>
          <w:rFonts w:ascii="Times New Roman"/>
          <w:b w:val="false"/>
          <w:i w:val="false"/>
          <w:color w:val="000000"/>
          <w:sz w:val="28"/>
        </w:rPr>
        <w:t xml:space="preserve">
      2. Юридические лица обязаны исчислять и уплачивать в течение налогового периода текущие платежи по земельному налогу. </w:t>
      </w:r>
      <w:r>
        <w:br/>
      </w:r>
      <w:r>
        <w:rPr>
          <w:rFonts w:ascii="Times New Roman"/>
          <w:b w:val="false"/>
          <w:i w:val="false"/>
          <w:color w:val="000000"/>
          <w:sz w:val="28"/>
        </w:rPr>
        <w:t xml:space="preserve">
      3. Суммы текущих платежей подлежат уплате равными долями не позднее 25 февраля, 25 мая, 25 августа, 25 ноября текущего года. </w:t>
      </w:r>
      <w:r>
        <w:br/>
      </w:r>
      <w:r>
        <w:rPr>
          <w:rFonts w:ascii="Times New Roman"/>
          <w:b w:val="false"/>
          <w:i w:val="false"/>
          <w:color w:val="000000"/>
          <w:sz w:val="28"/>
        </w:rPr>
        <w:t xml:space="preserve">
      По вновь созданным налогоплательщикам первым сроком уплаты текущих платежей является очередной срок, следующий за датой создания налогоплательщика. </w:t>
      </w:r>
      <w:r>
        <w:br/>
      </w:r>
      <w:r>
        <w:rPr>
          <w:rFonts w:ascii="Times New Roman"/>
          <w:b w:val="false"/>
          <w:i w:val="false"/>
          <w:color w:val="000000"/>
          <w:sz w:val="28"/>
        </w:rPr>
        <w:t xml:space="preserve">
      Налогоплательщики, созданные после последнего срока уплаты текущих платежей, уплачивают сумму налога за текущий налоговый период в сроки, предусмотренные пунктом 9 настоящей статьи. </w:t>
      </w:r>
      <w:r>
        <w:br/>
      </w:r>
      <w:r>
        <w:rPr>
          <w:rFonts w:ascii="Times New Roman"/>
          <w:b w:val="false"/>
          <w:i w:val="false"/>
          <w:color w:val="000000"/>
          <w:sz w:val="28"/>
        </w:rPr>
        <w:t xml:space="preserve">
      4. Размер текущих платежей определяется путем применения соответствующих налоговых ставок к налоговой базе по объектам налогообложения, имеющимся на начало налогового периода. </w:t>
      </w:r>
      <w:r>
        <w:br/>
      </w:r>
      <w:r>
        <w:rPr>
          <w:rFonts w:ascii="Times New Roman"/>
          <w:b w:val="false"/>
          <w:i w:val="false"/>
          <w:color w:val="000000"/>
          <w:sz w:val="28"/>
        </w:rPr>
        <w:t xml:space="preserve">
      5. При возникновении налоговых обязательств в течение налогового периода первым сроком уплаты текущих сумм налога является очередной срок, установленный пунктом 3 настоящей статьи, следующий за датой возникновения налогового обязательства по уплате земельного налога. </w:t>
      </w:r>
      <w:r>
        <w:br/>
      </w:r>
      <w:r>
        <w:rPr>
          <w:rFonts w:ascii="Times New Roman"/>
          <w:b w:val="false"/>
          <w:i w:val="false"/>
          <w:color w:val="000000"/>
          <w:sz w:val="28"/>
        </w:rPr>
        <w:t xml:space="preserve">
      При передаче юридическими лицами, указанными в подпунктах 3) и 7) пункта 3 статьи 373 настоящего Кодекса, объектов налогообложения в пользование или аренду первым сроком уплаты текущих сумм налога является очередной срок, следующий за датой передачи объектов налогообложения в пользование или аренду. </w:t>
      </w:r>
      <w:r>
        <w:br/>
      </w:r>
      <w:r>
        <w:rPr>
          <w:rFonts w:ascii="Times New Roman"/>
          <w:b w:val="false"/>
          <w:i w:val="false"/>
          <w:color w:val="000000"/>
          <w:sz w:val="28"/>
        </w:rPr>
        <w:t xml:space="preserve">
      6. При возникновении налоговых обязательств после последнего срока уплаты текущих платежей окончательный расчет и уплата суммы налога производятся в сроки, предусмотренные пунктом 9 настоящей статьи. </w:t>
      </w:r>
      <w:r>
        <w:br/>
      </w:r>
      <w:r>
        <w:rPr>
          <w:rFonts w:ascii="Times New Roman"/>
          <w:b w:val="false"/>
          <w:i w:val="false"/>
          <w:color w:val="000000"/>
          <w:sz w:val="28"/>
        </w:rPr>
        <w:t xml:space="preserve">
      По объектам налогообложения, переданным в пользование или аренду юридическими лицами, указанными в подпунктах 3), 7) пункта 3 статьи 373 настоящего Кодекса, после последнего срока уплаты текущих платежей окончательный расчет и уплата суммы налога производятся в сроки, предусмотренные пунктом 9 настоящей статьи. </w:t>
      </w:r>
      <w:r>
        <w:br/>
      </w:r>
      <w:r>
        <w:rPr>
          <w:rFonts w:ascii="Times New Roman"/>
          <w:b w:val="false"/>
          <w:i w:val="false"/>
          <w:color w:val="000000"/>
          <w:sz w:val="28"/>
        </w:rPr>
        <w:t xml:space="preserve">
      7. При изменении обязательств по земельному налогу в течение налогового периода текущие платежи корректируются на сумму изменения налоговых обязательств равными долями по предстоящим срокам уплаты земельного налога. </w:t>
      </w:r>
      <w:r>
        <w:br/>
      </w:r>
      <w:r>
        <w:rPr>
          <w:rFonts w:ascii="Times New Roman"/>
          <w:b w:val="false"/>
          <w:i w:val="false"/>
          <w:color w:val="000000"/>
          <w:sz w:val="28"/>
        </w:rPr>
        <w:t xml:space="preserve">
      8. В случае передачи в течение налогового периода прав на объекты налогообложения сумма налога исчисляется за фактический период владения земельным участком. </w:t>
      </w:r>
      <w:r>
        <w:br/>
      </w:r>
      <w:r>
        <w:rPr>
          <w:rFonts w:ascii="Times New Roman"/>
          <w:b w:val="false"/>
          <w:i w:val="false"/>
          <w:color w:val="000000"/>
          <w:sz w:val="28"/>
        </w:rPr>
        <w:t xml:space="preserve">
      Сумма налога, подлежащая уплате за фактический период владения земельным участком лицом, передающим данные права, должна быть внесена в бюджет до или в момент государственной регистрации прав. При этом первоначальным плательщиком исчисляется сумма налога с 1 января текущего года до начала месяца, в котором он передает земельный участок. Последующим плательщиком исчисляется сумма налога за период с начала месяца, в котором у него возникло право на земельный участок. </w:t>
      </w:r>
      <w:r>
        <w:br/>
      </w:r>
      <w:r>
        <w:rPr>
          <w:rFonts w:ascii="Times New Roman"/>
          <w:b w:val="false"/>
          <w:i w:val="false"/>
          <w:color w:val="000000"/>
          <w:sz w:val="28"/>
        </w:rPr>
        <w:t xml:space="preserve">
      При государственной регистрации прав на земельный участок годовая сумма налога может быть внесена в бюджет одной из сторон (по согласованию). В последующем суммы налога, уплаченные при государственной регистрации прав на земельный участок, вторично не уплачиваются. </w:t>
      </w:r>
      <w:r>
        <w:br/>
      </w:r>
      <w:r>
        <w:rPr>
          <w:rFonts w:ascii="Times New Roman"/>
          <w:b w:val="false"/>
          <w:i w:val="false"/>
          <w:color w:val="000000"/>
          <w:sz w:val="28"/>
        </w:rPr>
        <w:t xml:space="preserve">
      9. Налогоплательщик производит окончательный расчет и уплачивает земельный налог не позднее десяти календарных дней после наступления срока представления декларации за налоговый период. </w:t>
      </w:r>
    </w:p>
    <w:p>
      <w:pPr>
        <w:spacing w:after="0"/>
        <w:ind w:left="0"/>
        <w:jc w:val="both"/>
      </w:pPr>
      <w:r>
        <w:rPr>
          <w:rFonts w:ascii="Times New Roman"/>
          <w:b/>
          <w:i w:val="false"/>
          <w:color w:val="000000"/>
          <w:sz w:val="28"/>
        </w:rPr>
        <w:t xml:space="preserve">       Статья 390. Особенности исчисления налога в отдельных случаях </w:t>
      </w:r>
      <w:r>
        <w:br/>
      </w:r>
      <w:r>
        <w:rPr>
          <w:rFonts w:ascii="Times New Roman"/>
          <w:b w:val="false"/>
          <w:i w:val="false"/>
          <w:color w:val="000000"/>
          <w:sz w:val="28"/>
        </w:rPr>
        <w:t xml:space="preserve">
      1. За земельные участки, на которых расположены здания, строения и сооружения, находящиеся в пользовании нескольких налогоплательщиков, земельный налог исчисляется отдельно по каждому налогоплательщику пропорционально площади зданий и строений, находящихся в их раздельном пользовании. </w:t>
      </w:r>
      <w:r>
        <w:br/>
      </w:r>
      <w:r>
        <w:rPr>
          <w:rFonts w:ascii="Times New Roman"/>
          <w:b w:val="false"/>
          <w:i w:val="false"/>
          <w:color w:val="000000"/>
          <w:sz w:val="28"/>
        </w:rPr>
        <w:t xml:space="preserve">
      2. При передаче юридическими лицами, указанными в подпунктах 3), 7) пункта 3 статьи 373 настоящего Кодекса, в аренду части здания, строения и сооружения земельный налог подлежит исчислению в зависимости от удельного веса площади сданных в аренду помещений в общей площади всех зданий, строений и сооружений, находящихся на данном земельном участке. </w:t>
      </w:r>
      <w:r>
        <w:br/>
      </w:r>
      <w:r>
        <w:rPr>
          <w:rFonts w:ascii="Times New Roman"/>
          <w:b w:val="false"/>
          <w:i w:val="false"/>
          <w:color w:val="000000"/>
          <w:sz w:val="28"/>
        </w:rPr>
        <w:t xml:space="preserve">
      3. В случае приобретения юридическим лицом недвижимого имущества, находящегося в составе жилищного фонда, земельный налог подлежит исчислению по базовым ставкам налога на земли населенных пунктов, за исключением земель, занятых жилищным фондом, в том числе строениями и сооружениями при нем, установленным статьей 381 настоящего Кодекса. </w:t>
      </w:r>
    </w:p>
    <w:p>
      <w:pPr>
        <w:spacing w:after="0"/>
        <w:ind w:left="0"/>
        <w:jc w:val="both"/>
      </w:pPr>
      <w:r>
        <w:rPr>
          <w:rFonts w:ascii="Times New Roman"/>
          <w:b/>
          <w:i w:val="false"/>
          <w:color w:val="000000"/>
          <w:sz w:val="28"/>
        </w:rPr>
        <w:t xml:space="preserve">       Статья 391. Порядок исчисления и сроки уплаты налога физическими лицами </w:t>
      </w:r>
      <w:r>
        <w:br/>
      </w:r>
      <w:r>
        <w:rPr>
          <w:rFonts w:ascii="Times New Roman"/>
          <w:b w:val="false"/>
          <w:i w:val="false"/>
          <w:color w:val="000000"/>
          <w:sz w:val="28"/>
        </w:rPr>
        <w:t xml:space="preserve">
      1. Исчисление земельного налога, подлежащего уплате физическими лицами (за исключением индивидуальных предпринимателей, частных нотариусов, адвокатов - по земельным участкам, используемым в своей деятельности), производится налоговыми органами исходя из соответствующих ставок налога и налоговой базы не позднее 1 августа. </w:t>
      </w:r>
      <w:r>
        <w:br/>
      </w:r>
      <w:r>
        <w:rPr>
          <w:rFonts w:ascii="Times New Roman"/>
          <w:b w:val="false"/>
          <w:i w:val="false"/>
          <w:color w:val="000000"/>
          <w:sz w:val="28"/>
        </w:rPr>
        <w:t xml:space="preserve">
      2. В случае передачи в течение налогового периода прав на объекты налогообложения сумма налога исчисляется с учетом положений пункта 8 статьи 389 настоящего Кодекса. </w:t>
      </w:r>
      <w:r>
        <w:br/>
      </w:r>
      <w:r>
        <w:rPr>
          <w:rFonts w:ascii="Times New Roman"/>
          <w:b w:val="false"/>
          <w:i w:val="false"/>
          <w:color w:val="000000"/>
          <w:sz w:val="28"/>
        </w:rPr>
        <w:t xml:space="preserve">
      3. Физические лица (за исключением индивидуальных предпринимателей, частных нотариусов, адвокатов - по земельным участкам, используемым в своей деятельности) уплачивают в бюджет земельный налог не позднее 1 октября текущего года. </w:t>
      </w:r>
      <w:r>
        <w:br/>
      </w:r>
      <w:r>
        <w:rPr>
          <w:rFonts w:ascii="Times New Roman"/>
          <w:b w:val="false"/>
          <w:i w:val="false"/>
          <w:color w:val="000000"/>
          <w:sz w:val="28"/>
        </w:rPr>
        <w:t xml:space="preserve">
      4. При возникновении налогового обязательства после 1 октября текущего года уплата суммы налога производится не позднее тридцати рабочих дней после государственной регистрации права собственности на объект налогообложения. </w:t>
      </w:r>
      <w:r>
        <w:br/>
      </w:r>
      <w:r>
        <w:rPr>
          <w:rFonts w:ascii="Times New Roman"/>
          <w:b w:val="false"/>
          <w:i w:val="false"/>
          <w:color w:val="000000"/>
          <w:sz w:val="28"/>
        </w:rPr>
        <w:t xml:space="preserve">
      5. Индивидуальные предприниматели, частные нотариусы, адвокаты исчисляют и уплачивают земельный налог по земельным участкам, используемым в своей деятельности, в порядке, установленном статьей 389 настоящего Кодекса. </w:t>
      </w:r>
    </w:p>
    <w:p>
      <w:pPr>
        <w:spacing w:after="0"/>
        <w:ind w:left="0"/>
        <w:jc w:val="left"/>
      </w:pPr>
      <w:r>
        <w:rPr>
          <w:rFonts w:ascii="Times New Roman"/>
          <w:b/>
          <w:i w:val="false"/>
          <w:color w:val="000000"/>
        </w:rPr>
        <w:t xml:space="preserve"> Глава 60. Налоговый период и налоговая отчетность </w:t>
      </w:r>
    </w:p>
    <w:p>
      <w:pPr>
        <w:spacing w:after="0"/>
        <w:ind w:left="0"/>
        <w:jc w:val="both"/>
      </w:pPr>
      <w:r>
        <w:rPr>
          <w:rFonts w:ascii="Times New Roman"/>
          <w:b/>
          <w:i w:val="false"/>
          <w:color w:val="000000"/>
          <w:sz w:val="28"/>
        </w:rPr>
        <w:t xml:space="preserve">       Статья 392. Налоговый период </w:t>
      </w:r>
      <w:r>
        <w:br/>
      </w:r>
      <w:r>
        <w:rPr>
          <w:rFonts w:ascii="Times New Roman"/>
          <w:b w:val="false"/>
          <w:i w:val="false"/>
          <w:color w:val="000000"/>
          <w:sz w:val="28"/>
        </w:rPr>
        <w:t xml:space="preserve">
      Налоговый период для исчисления и уплаты земельного налога определяется согласно статье 148 настоящего Кодекса. </w:t>
      </w:r>
    </w:p>
    <w:p>
      <w:pPr>
        <w:spacing w:after="0"/>
        <w:ind w:left="0"/>
        <w:jc w:val="both"/>
      </w:pPr>
      <w:r>
        <w:rPr>
          <w:rFonts w:ascii="Times New Roman"/>
          <w:b/>
          <w:i w:val="false"/>
          <w:color w:val="000000"/>
          <w:sz w:val="28"/>
        </w:rPr>
        <w:t xml:space="preserve">       Статья 393. Налоговая отчетность </w:t>
      </w:r>
      <w:r>
        <w:br/>
      </w:r>
      <w:r>
        <w:rPr>
          <w:rFonts w:ascii="Times New Roman"/>
          <w:b w:val="false"/>
          <w:i w:val="false"/>
          <w:color w:val="000000"/>
          <w:sz w:val="28"/>
        </w:rPr>
        <w:t xml:space="preserve">
      1. Юридические лица (за исключением государственных учреждений), индивидуальные предприниматели, частные нотариусы, адвокаты представляют в налоговые органы по месту нахождения объектов налогообложения декларацию не позднее 31 марта года, следующего за отчетным налоговым периодом, а также расчет текущих платежей в сроки, установленные настоящей статьей. </w:t>
      </w:r>
      <w:r>
        <w:br/>
      </w:r>
      <w:r>
        <w:rPr>
          <w:rFonts w:ascii="Times New Roman"/>
          <w:b w:val="false"/>
          <w:i w:val="false"/>
          <w:color w:val="000000"/>
          <w:sz w:val="28"/>
        </w:rPr>
        <w:t xml:space="preserve">
      2. Расчет текущих платежей по земельному налогу представляется не позднее 15 февраля текущего налогового периода. </w:t>
      </w:r>
      <w:r>
        <w:br/>
      </w:r>
      <w:r>
        <w:rPr>
          <w:rFonts w:ascii="Times New Roman"/>
          <w:b w:val="false"/>
          <w:i w:val="false"/>
          <w:color w:val="000000"/>
          <w:sz w:val="28"/>
        </w:rPr>
        <w:t xml:space="preserve">
      3. Вновь созданные налогоплательщики, за исключением налогоплательщиков, созданных после последнего срока уплаты текущих платежей, представляют расчет текущих платежей не позднее 15 числа месяца, следующего за месяцем постановки налогоплательщика на регистрационный учет. </w:t>
      </w:r>
      <w:r>
        <w:br/>
      </w:r>
      <w:r>
        <w:rPr>
          <w:rFonts w:ascii="Times New Roman"/>
          <w:b w:val="false"/>
          <w:i w:val="false"/>
          <w:color w:val="000000"/>
          <w:sz w:val="28"/>
        </w:rPr>
        <w:t xml:space="preserve">
      4. Юридические лица, указанные в подпунктах 3), 7) пункта 3 статьи 373 настоящего Кодекса, по объектам налогообложения, переданным в пользование или аренду, представляют расчет текущих платежей в сроки, предусмотренные пунктом 5 настоящей статьи. </w:t>
      </w:r>
      <w:r>
        <w:br/>
      </w:r>
      <w:r>
        <w:rPr>
          <w:rFonts w:ascii="Times New Roman"/>
          <w:b w:val="false"/>
          <w:i w:val="false"/>
          <w:color w:val="000000"/>
          <w:sz w:val="28"/>
        </w:rPr>
        <w:t xml:space="preserve">
      5. При изменении налоговых обязательств по земельному налогу в течение налогового периода расчет текущих платежей представляется не позднее 15 февраля, 15 мая, 15 августа и 15 ноября текущего налогового периода по объектам налогообложения по состоянию на 1 февраля, 1 мая, 1 августа и 1 ноября соответственно. </w:t>
      </w:r>
    </w:p>
    <w:p>
      <w:pPr>
        <w:spacing w:after="0"/>
        <w:ind w:left="0"/>
        <w:jc w:val="left"/>
      </w:pPr>
      <w:r>
        <w:rPr>
          <w:rFonts w:ascii="Times New Roman"/>
          <w:b/>
          <w:i w:val="false"/>
          <w:color w:val="000000"/>
        </w:rPr>
        <w:t xml:space="preserve"> Раздел 15. Налог на имущество  Глава 61. Налог на имущество юридических лиц и </w:t>
      </w:r>
      <w:r>
        <w:br/>
      </w:r>
      <w:r>
        <w:rPr>
          <w:rFonts w:ascii="Times New Roman"/>
          <w:b/>
          <w:i w:val="false"/>
          <w:color w:val="000000"/>
        </w:rPr>
        <w:t xml:space="preserve">
индивидуальных предпринимателей </w:t>
      </w:r>
    </w:p>
    <w:p>
      <w:pPr>
        <w:spacing w:after="0"/>
        <w:ind w:left="0"/>
        <w:jc w:val="both"/>
      </w:pPr>
      <w:r>
        <w:rPr>
          <w:rFonts w:ascii="Times New Roman"/>
          <w:b/>
          <w:i w:val="false"/>
          <w:color w:val="000000"/>
          <w:sz w:val="28"/>
        </w:rPr>
        <w:t xml:space="preserve">       Статья 394. Налогоплательщики </w:t>
      </w:r>
      <w:r>
        <w:br/>
      </w:r>
      <w:r>
        <w:rPr>
          <w:rFonts w:ascii="Times New Roman"/>
          <w:b w:val="false"/>
          <w:i w:val="false"/>
          <w:color w:val="000000"/>
          <w:sz w:val="28"/>
        </w:rPr>
        <w:t xml:space="preserve">
      1. Плательщиками налога на имущество являются: </w:t>
      </w:r>
      <w:r>
        <w:br/>
      </w:r>
      <w:r>
        <w:rPr>
          <w:rFonts w:ascii="Times New Roman"/>
          <w:b w:val="false"/>
          <w:i w:val="false"/>
          <w:color w:val="000000"/>
          <w:sz w:val="28"/>
        </w:rPr>
        <w:t xml:space="preserve">
      1) юридические лица, имеющие объект налогообложения на праве собственности, хозяйственного ведения или оперативного управления на территории Республики Казахстан, а также концессионер по договору концессии; </w:t>
      </w:r>
      <w:r>
        <w:br/>
      </w:r>
      <w:r>
        <w:rPr>
          <w:rFonts w:ascii="Times New Roman"/>
          <w:b w:val="false"/>
          <w:i w:val="false"/>
          <w:color w:val="000000"/>
          <w:sz w:val="28"/>
        </w:rPr>
        <w:t xml:space="preserve">
      2) индивидуальные предприниматели, имеющие объект налогообложения на праве собственности на территории Республики Казахстан. </w:t>
      </w:r>
      <w:r>
        <w:br/>
      </w:r>
      <w:r>
        <w:rPr>
          <w:rFonts w:ascii="Times New Roman"/>
          <w:b w:val="false"/>
          <w:i w:val="false"/>
          <w:color w:val="000000"/>
          <w:sz w:val="28"/>
        </w:rPr>
        <w:t xml:space="preserve">
      2. По решению юридического лица, имеющего объекты налогообложения на правах, установленных подпунктом 1) пункта 1 настоящей статьи, его структурные подразделения рассматриваются самостоятельными плательщиками налога. </w:t>
      </w:r>
      <w:r>
        <w:br/>
      </w:r>
      <w:r>
        <w:rPr>
          <w:rFonts w:ascii="Times New Roman"/>
          <w:b w:val="false"/>
          <w:i w:val="false"/>
          <w:color w:val="000000"/>
          <w:sz w:val="28"/>
        </w:rPr>
        <w:t xml:space="preserve">
      3. Налогоплательщики, указанные в пункте 2 настоящей статьи, исчисляют и уплачивают налог на имущество в порядке, установленном настоящей главой для юридических лиц. </w:t>
      </w:r>
      <w:r>
        <w:br/>
      </w:r>
      <w:r>
        <w:rPr>
          <w:rFonts w:ascii="Times New Roman"/>
          <w:b w:val="false"/>
          <w:i w:val="false"/>
          <w:color w:val="000000"/>
          <w:sz w:val="28"/>
        </w:rPr>
        <w:t xml:space="preserve">
      4. Плательщиками налога на имущество не являются: </w:t>
      </w:r>
      <w:r>
        <w:br/>
      </w:r>
      <w:r>
        <w:rPr>
          <w:rFonts w:ascii="Times New Roman"/>
          <w:b w:val="false"/>
          <w:i w:val="false"/>
          <w:color w:val="000000"/>
          <w:sz w:val="28"/>
        </w:rPr>
        <w:t xml:space="preserve">
      1) плательщики единого земельного налога по объектам налогообложения, имеющимся на праве собственности, непосредственно используемым в процессе производства, хранения и переработки собственной сельскохозяйственной продукции. </w:t>
      </w:r>
      <w:r>
        <w:br/>
      </w:r>
      <w:r>
        <w:rPr>
          <w:rFonts w:ascii="Times New Roman"/>
          <w:b w:val="false"/>
          <w:i w:val="false"/>
          <w:color w:val="000000"/>
          <w:sz w:val="28"/>
        </w:rPr>
        <w:t xml:space="preserve">
      Плательщики единого земельного налога по объектам налогообложения, не используемым непосредственно в процессе производства, хранения и переработки собственной сельскохозяйственной продукции, уплачивают налог на имущество в порядке, установленном настоящим разделом; </w:t>
      </w:r>
      <w:r>
        <w:br/>
      </w:r>
      <w:r>
        <w:rPr>
          <w:rFonts w:ascii="Times New Roman"/>
          <w:b w:val="false"/>
          <w:i w:val="false"/>
          <w:color w:val="000000"/>
          <w:sz w:val="28"/>
        </w:rPr>
        <w:t xml:space="preserve">
      2) государственные учреждения; </w:t>
      </w:r>
      <w:r>
        <w:br/>
      </w:r>
      <w:r>
        <w:rPr>
          <w:rFonts w:ascii="Times New Roman"/>
          <w:b w:val="false"/>
          <w:i w:val="false"/>
          <w:color w:val="000000"/>
          <w:sz w:val="28"/>
        </w:rPr>
        <w:t xml:space="preserve">
      3) государственные предприятия исправительных учреждений уполномоченного государственного органа в сфере исполнения уголовных наказаний; </w:t>
      </w:r>
      <w:r>
        <w:br/>
      </w:r>
      <w:r>
        <w:rPr>
          <w:rFonts w:ascii="Times New Roman"/>
          <w:b w:val="false"/>
          <w:i w:val="false"/>
          <w:color w:val="000000"/>
          <w:sz w:val="28"/>
        </w:rPr>
        <w:t xml:space="preserve">
      4) религиозные объединения. </w:t>
      </w:r>
      <w:r>
        <w:br/>
      </w:r>
      <w:r>
        <w:rPr>
          <w:rFonts w:ascii="Times New Roman"/>
          <w:b w:val="false"/>
          <w:i w:val="false"/>
          <w:color w:val="000000"/>
          <w:sz w:val="28"/>
        </w:rPr>
        <w:t xml:space="preserve">
      Юридические лица, указанные в подпункте 3) настоящего пункта, не освобождаются от уплаты налога по объектам налогообложения, переданным в пользование или аренду. </w:t>
      </w:r>
    </w:p>
    <w:p>
      <w:pPr>
        <w:spacing w:after="0"/>
        <w:ind w:left="0"/>
        <w:jc w:val="both"/>
      </w:pPr>
      <w:r>
        <w:rPr>
          <w:rFonts w:ascii="Times New Roman"/>
          <w:b/>
          <w:i w:val="false"/>
          <w:color w:val="000000"/>
          <w:sz w:val="28"/>
        </w:rPr>
        <w:t xml:space="preserve">       Статья 395. Определение налогоплательщика в отдельных случаях </w:t>
      </w:r>
      <w:r>
        <w:br/>
      </w:r>
      <w:r>
        <w:rPr>
          <w:rFonts w:ascii="Times New Roman"/>
          <w:b w:val="false"/>
          <w:i w:val="false"/>
          <w:color w:val="000000"/>
          <w:sz w:val="28"/>
        </w:rPr>
        <w:t xml:space="preserve">
      1. При передаче собственником объекта налогообложения в доверительное управление налогоплательщик определяется в соответствии с пунктом 3 статьи 35 настоящего Кодекса. </w:t>
      </w:r>
      <w:r>
        <w:br/>
      </w:r>
      <w:r>
        <w:rPr>
          <w:rFonts w:ascii="Times New Roman"/>
          <w:b w:val="false"/>
          <w:i w:val="false"/>
          <w:color w:val="000000"/>
          <w:sz w:val="28"/>
        </w:rPr>
        <w:t xml:space="preserve">
      2. При этом уплата налога доверительным управляющим или арендатором является исполнением налогового обязательства собственника объекта налогообложения за отчетный период. </w:t>
      </w:r>
      <w:r>
        <w:br/>
      </w:r>
      <w:r>
        <w:rPr>
          <w:rFonts w:ascii="Times New Roman"/>
          <w:b w:val="false"/>
          <w:i w:val="false"/>
          <w:color w:val="000000"/>
          <w:sz w:val="28"/>
        </w:rPr>
        <w:t xml:space="preserve">
      3. Если объект налогообложения находится в общей долевой собственности нескольких лиц, за исключением объектов налогообложения, входящих в состав активов паевого инвестиционного фонда, налогоплательщиком признается каждое из этих лиц. </w:t>
      </w:r>
      <w:r>
        <w:br/>
      </w:r>
      <w:r>
        <w:rPr>
          <w:rFonts w:ascii="Times New Roman"/>
          <w:b w:val="false"/>
          <w:i w:val="false"/>
          <w:color w:val="000000"/>
          <w:sz w:val="28"/>
        </w:rPr>
        <w:t xml:space="preserve">
      4. Плательщиком налога по объектам налогообложения, находящимся в общей совместной собственности, может являться один из собственников данных объектов налогообложения по согласованию между ними. </w:t>
      </w:r>
      <w:r>
        <w:br/>
      </w:r>
      <w:r>
        <w:rPr>
          <w:rFonts w:ascii="Times New Roman"/>
          <w:b w:val="false"/>
          <w:i w:val="false"/>
          <w:color w:val="000000"/>
          <w:sz w:val="28"/>
        </w:rPr>
        <w:t xml:space="preserve">
      5. Плательщиком налога по объектам, переданным в финансовый лизинг, является лизингополучатель. </w:t>
      </w:r>
      <w:r>
        <w:br/>
      </w:r>
      <w:r>
        <w:rPr>
          <w:rFonts w:ascii="Times New Roman"/>
          <w:b w:val="false"/>
          <w:i w:val="false"/>
          <w:color w:val="000000"/>
          <w:sz w:val="28"/>
        </w:rPr>
        <w:t xml:space="preserve">
      6. Плательщиком налога по объектам налогообложения, входящим в состав активов паевого инвестиционного фонда, является управляющая компания паевого инвестиционного фонда. </w:t>
      </w:r>
    </w:p>
    <w:p>
      <w:pPr>
        <w:spacing w:after="0"/>
        <w:ind w:left="0"/>
        <w:jc w:val="both"/>
      </w:pPr>
      <w:r>
        <w:rPr>
          <w:rFonts w:ascii="Times New Roman"/>
          <w:b/>
          <w:i w:val="false"/>
          <w:color w:val="000000"/>
          <w:sz w:val="28"/>
        </w:rPr>
        <w:t xml:space="preserve">       Статья 396. Объект налогообложения </w:t>
      </w:r>
      <w:r>
        <w:br/>
      </w:r>
      <w:r>
        <w:rPr>
          <w:rFonts w:ascii="Times New Roman"/>
          <w:b w:val="false"/>
          <w:i w:val="false"/>
          <w:color w:val="000000"/>
          <w:sz w:val="28"/>
        </w:rPr>
        <w:t xml:space="preserve">
      1. Объектом налогообложения для юридических лиц и индивидуальных предпринимателей являются здания, сооружения, жилые строения, помещения, а также иные строения, прочно связанные с землей (далее - здания), находящиеся на территории Республики Казахстан. </w:t>
      </w:r>
      <w:r>
        <w:br/>
      </w:r>
      <w:r>
        <w:rPr>
          <w:rFonts w:ascii="Times New Roman"/>
          <w:b w:val="false"/>
          <w:i w:val="false"/>
          <w:color w:val="000000"/>
          <w:sz w:val="28"/>
        </w:rPr>
        <w:t xml:space="preserve">
      2. Не являются объектами налогообложения: </w:t>
      </w:r>
      <w:r>
        <w:br/>
      </w:r>
      <w:r>
        <w:rPr>
          <w:rFonts w:ascii="Times New Roman"/>
          <w:b w:val="false"/>
          <w:i w:val="false"/>
          <w:color w:val="000000"/>
          <w:sz w:val="28"/>
        </w:rPr>
        <w:t xml:space="preserve">
      1) земля как объект обложения земельным налогом в соответствии со статьями 375 и 376 настоящего Кодекса; </w:t>
      </w:r>
      <w:r>
        <w:br/>
      </w:r>
      <w:r>
        <w:rPr>
          <w:rFonts w:ascii="Times New Roman"/>
          <w:b w:val="false"/>
          <w:i w:val="false"/>
          <w:color w:val="000000"/>
          <w:sz w:val="28"/>
        </w:rPr>
        <w:t xml:space="preserve">
      2) здания, находящиеся на консервации по решению Правительства Республики Казахстан; </w:t>
      </w:r>
      <w:r>
        <w:br/>
      </w:r>
      <w:r>
        <w:rPr>
          <w:rFonts w:ascii="Times New Roman"/>
          <w:b w:val="false"/>
          <w:i w:val="false"/>
          <w:color w:val="000000"/>
          <w:sz w:val="28"/>
        </w:rPr>
        <w:t xml:space="preserve">
      3) государственные автомобильные дороги общего пользования и дорожные сооружения на них: </w:t>
      </w:r>
      <w:r>
        <w:br/>
      </w:r>
      <w:r>
        <w:rPr>
          <w:rFonts w:ascii="Times New Roman"/>
          <w:b w:val="false"/>
          <w:i w:val="false"/>
          <w:color w:val="000000"/>
          <w:sz w:val="28"/>
        </w:rPr>
        <w:t xml:space="preserve">
      полоса отвода; </w:t>
      </w:r>
      <w:r>
        <w:br/>
      </w:r>
      <w:r>
        <w:rPr>
          <w:rFonts w:ascii="Times New Roman"/>
          <w:b w:val="false"/>
          <w:i w:val="false"/>
          <w:color w:val="000000"/>
          <w:sz w:val="28"/>
        </w:rPr>
        <w:t xml:space="preserve">
      конструктивные элементы дорог; </w:t>
      </w:r>
      <w:r>
        <w:br/>
      </w:r>
      <w:r>
        <w:rPr>
          <w:rFonts w:ascii="Times New Roman"/>
          <w:b w:val="false"/>
          <w:i w:val="false"/>
          <w:color w:val="000000"/>
          <w:sz w:val="28"/>
        </w:rPr>
        <w:t xml:space="preserve">
      обстановка и обустройство дорог; </w:t>
      </w:r>
      <w:r>
        <w:br/>
      </w:r>
      <w:r>
        <w:rPr>
          <w:rFonts w:ascii="Times New Roman"/>
          <w:b w:val="false"/>
          <w:i w:val="false"/>
          <w:color w:val="000000"/>
          <w:sz w:val="28"/>
        </w:rPr>
        <w:t xml:space="preserve">
      мосты; </w:t>
      </w:r>
      <w:r>
        <w:br/>
      </w:r>
      <w:r>
        <w:rPr>
          <w:rFonts w:ascii="Times New Roman"/>
          <w:b w:val="false"/>
          <w:i w:val="false"/>
          <w:color w:val="000000"/>
          <w:sz w:val="28"/>
        </w:rPr>
        <w:t xml:space="preserve">
      путепроводы; </w:t>
      </w:r>
      <w:r>
        <w:br/>
      </w:r>
      <w:r>
        <w:rPr>
          <w:rFonts w:ascii="Times New Roman"/>
          <w:b w:val="false"/>
          <w:i w:val="false"/>
          <w:color w:val="000000"/>
          <w:sz w:val="28"/>
        </w:rPr>
        <w:t xml:space="preserve">
      виадуки; </w:t>
      </w:r>
      <w:r>
        <w:br/>
      </w:r>
      <w:r>
        <w:rPr>
          <w:rFonts w:ascii="Times New Roman"/>
          <w:b w:val="false"/>
          <w:i w:val="false"/>
          <w:color w:val="000000"/>
          <w:sz w:val="28"/>
        </w:rPr>
        <w:t xml:space="preserve">
      транспортные развязки; </w:t>
      </w:r>
      <w:r>
        <w:br/>
      </w:r>
      <w:r>
        <w:rPr>
          <w:rFonts w:ascii="Times New Roman"/>
          <w:b w:val="false"/>
          <w:i w:val="false"/>
          <w:color w:val="000000"/>
          <w:sz w:val="28"/>
        </w:rPr>
        <w:t xml:space="preserve">
      тоннели; </w:t>
      </w:r>
      <w:r>
        <w:br/>
      </w:r>
      <w:r>
        <w:rPr>
          <w:rFonts w:ascii="Times New Roman"/>
          <w:b w:val="false"/>
          <w:i w:val="false"/>
          <w:color w:val="000000"/>
          <w:sz w:val="28"/>
        </w:rPr>
        <w:t xml:space="preserve">
      защитные галереи; </w:t>
      </w:r>
      <w:r>
        <w:br/>
      </w:r>
      <w:r>
        <w:rPr>
          <w:rFonts w:ascii="Times New Roman"/>
          <w:b w:val="false"/>
          <w:i w:val="false"/>
          <w:color w:val="000000"/>
          <w:sz w:val="28"/>
        </w:rPr>
        <w:t xml:space="preserve">
      сооружения и устройства, предназначенные для повышения безопасности дорожного движения; </w:t>
      </w:r>
      <w:r>
        <w:br/>
      </w:r>
      <w:r>
        <w:rPr>
          <w:rFonts w:ascii="Times New Roman"/>
          <w:b w:val="false"/>
          <w:i w:val="false"/>
          <w:color w:val="000000"/>
          <w:sz w:val="28"/>
        </w:rPr>
        <w:t xml:space="preserve">
      водоотводные и водопропускные сооружения; </w:t>
      </w:r>
      <w:r>
        <w:br/>
      </w:r>
      <w:r>
        <w:rPr>
          <w:rFonts w:ascii="Times New Roman"/>
          <w:b w:val="false"/>
          <w:i w:val="false"/>
          <w:color w:val="000000"/>
          <w:sz w:val="28"/>
        </w:rPr>
        <w:t xml:space="preserve">
      лесополосы вдоль дорог; </w:t>
      </w:r>
      <w:r>
        <w:br/>
      </w:r>
      <w:r>
        <w:rPr>
          <w:rFonts w:ascii="Times New Roman"/>
          <w:b w:val="false"/>
          <w:i w:val="false"/>
          <w:color w:val="000000"/>
          <w:sz w:val="28"/>
        </w:rPr>
        <w:t xml:space="preserve">
      линейные жилые дома и комплексы дорожно-эксплуатационной службы; </w:t>
      </w:r>
      <w:r>
        <w:br/>
      </w:r>
      <w:r>
        <w:rPr>
          <w:rFonts w:ascii="Times New Roman"/>
          <w:b w:val="false"/>
          <w:i w:val="false"/>
          <w:color w:val="000000"/>
          <w:sz w:val="28"/>
        </w:rPr>
        <w:t xml:space="preserve">
      4) объекты незавершенного строительства. </w:t>
      </w:r>
    </w:p>
    <w:p>
      <w:pPr>
        <w:spacing w:after="0"/>
        <w:ind w:left="0"/>
        <w:jc w:val="both"/>
      </w:pPr>
      <w:r>
        <w:rPr>
          <w:rFonts w:ascii="Times New Roman"/>
          <w:b/>
          <w:i w:val="false"/>
          <w:color w:val="000000"/>
          <w:sz w:val="28"/>
        </w:rPr>
        <w:t xml:space="preserve">       Статья 397. Налоговая база </w:t>
      </w:r>
      <w:r>
        <w:br/>
      </w:r>
      <w:r>
        <w:rPr>
          <w:rFonts w:ascii="Times New Roman"/>
          <w:b w:val="false"/>
          <w:i w:val="false"/>
          <w:color w:val="000000"/>
          <w:sz w:val="28"/>
        </w:rPr>
        <w:t xml:space="preserve">
      1. Налоговой базой по объектам налогообложения юридических лиц и индивидуальных предпринимателей является среднегодовая балансовая стоимость объектов налогообложения, определяемая по данным бухгалтерского учета. </w:t>
      </w:r>
      <w:r>
        <w:br/>
      </w:r>
      <w:r>
        <w:rPr>
          <w:rFonts w:ascii="Times New Roman"/>
          <w:b w:val="false"/>
          <w:i w:val="false"/>
          <w:color w:val="000000"/>
          <w:sz w:val="28"/>
        </w:rPr>
        <w:t xml:space="preserve">
      2. Среднегодовая балансовая стоимость объектов налогообложения определяется как одна тринадцатая суммы, полученной при сложении балансовых стоимостей объектов налогообложения на первое число каждого месяца текущего налогового периода и первое число месяца периода, следующего за отчетным. </w:t>
      </w:r>
      <w:r>
        <w:br/>
      </w:r>
      <w:r>
        <w:rPr>
          <w:rFonts w:ascii="Times New Roman"/>
          <w:b w:val="false"/>
          <w:i w:val="false"/>
          <w:color w:val="000000"/>
          <w:sz w:val="28"/>
        </w:rPr>
        <w:t xml:space="preserve">
      Балансовая стоимость объектов налогообложения не включает оценочные обязательства (расчетная стоимость демонтажа, удаление актива и восстановление участка), определенные в соответствии с контрактом на недропользование. </w:t>
      </w:r>
      <w:r>
        <w:br/>
      </w:r>
      <w:r>
        <w:rPr>
          <w:rFonts w:ascii="Times New Roman"/>
          <w:b w:val="false"/>
          <w:i w:val="false"/>
          <w:color w:val="000000"/>
          <w:sz w:val="28"/>
        </w:rPr>
        <w:t xml:space="preserve">
      3. По объектам налогообложения юридических лиц, указанных в подпункте 3) пункта 4 статьи 394 настоящего Кодекса, налоговая база определяется исходя из доли данных объектов налогообложения, переданных в пользование или аренду. </w:t>
      </w:r>
      <w:r>
        <w:br/>
      </w:r>
      <w:r>
        <w:rPr>
          <w:rFonts w:ascii="Times New Roman"/>
          <w:b w:val="false"/>
          <w:i w:val="false"/>
          <w:color w:val="000000"/>
          <w:sz w:val="28"/>
        </w:rPr>
        <w:t xml:space="preserve">
      4. Налоговой базой по объектам налогообложения индивидуальных предпринимателей, применяющих специальный налоговый режим на основе патента, является стоимость приобретения объектов налогообложения. </w:t>
      </w:r>
      <w:r>
        <w:br/>
      </w:r>
      <w:r>
        <w:rPr>
          <w:rFonts w:ascii="Times New Roman"/>
          <w:b w:val="false"/>
          <w:i w:val="false"/>
          <w:color w:val="000000"/>
          <w:sz w:val="28"/>
        </w:rPr>
        <w:t xml:space="preserve">
      В случае отсутствия такой оценки объектов налогообложения налоговая база определяется на основе оценки объектов в порядке и на условиях, установленных законодательством Республики Казахстан. </w:t>
      </w:r>
    </w:p>
    <w:p>
      <w:pPr>
        <w:spacing w:after="0"/>
        <w:ind w:left="0"/>
        <w:jc w:val="both"/>
      </w:pPr>
      <w:r>
        <w:rPr>
          <w:rFonts w:ascii="Times New Roman"/>
          <w:b/>
          <w:i w:val="false"/>
          <w:color w:val="000000"/>
          <w:sz w:val="28"/>
        </w:rPr>
        <w:t xml:space="preserve">       Статья 398. Налоговые ставки </w:t>
      </w:r>
      <w:r>
        <w:br/>
      </w:r>
      <w:r>
        <w:rPr>
          <w:rFonts w:ascii="Times New Roman"/>
          <w:b w:val="false"/>
          <w:i w:val="false"/>
          <w:color w:val="000000"/>
          <w:sz w:val="28"/>
        </w:rPr>
        <w:t xml:space="preserve">
      1. Юридические лица (за исключением указанных в пунктах 3, 4 настоящей статьи) исчисляют налог на имущество по ставке 2 процента к среднегодовой стоимости объектов налогообложения. </w:t>
      </w:r>
      <w:r>
        <w:br/>
      </w:r>
      <w:r>
        <w:rPr>
          <w:rFonts w:ascii="Times New Roman"/>
          <w:b w:val="false"/>
          <w:i w:val="false"/>
          <w:color w:val="000000"/>
          <w:sz w:val="28"/>
        </w:rPr>
        <w:t xml:space="preserve">
      2. Индивидуальные предприниматели исчисляют налог на имущество по ставке 1 процент к среднегодовой стоимости объектов налогообложения. </w:t>
      </w:r>
      <w:r>
        <w:br/>
      </w:r>
      <w:r>
        <w:rPr>
          <w:rFonts w:ascii="Times New Roman"/>
          <w:b w:val="false"/>
          <w:i w:val="false"/>
          <w:color w:val="000000"/>
          <w:sz w:val="28"/>
        </w:rPr>
        <w:t xml:space="preserve">
      3. Юридические лица, указанные ниже, исчисляют налог на имущество по ставке 0,1 процента к среднегодовой стоимости объектов налогообложения: </w:t>
      </w:r>
      <w:r>
        <w:br/>
      </w:r>
      <w:r>
        <w:rPr>
          <w:rFonts w:ascii="Times New Roman"/>
          <w:b w:val="false"/>
          <w:i w:val="false"/>
          <w:color w:val="000000"/>
          <w:sz w:val="28"/>
        </w:rPr>
        <w:t xml:space="preserve">
      1) юридические лица, определенные статьей 134 настоящего Кодекса, за исключением религиозных объединений; </w:t>
      </w:r>
      <w:r>
        <w:br/>
      </w:r>
      <w:r>
        <w:rPr>
          <w:rFonts w:ascii="Times New Roman"/>
          <w:b w:val="false"/>
          <w:i w:val="false"/>
          <w:color w:val="000000"/>
          <w:sz w:val="28"/>
        </w:rPr>
        <w:t xml:space="preserve">
      2) юридические лица, определенные статьей 135 настоящего Кодекса; </w:t>
      </w:r>
      <w:r>
        <w:br/>
      </w:r>
      <w:r>
        <w:rPr>
          <w:rFonts w:ascii="Times New Roman"/>
          <w:b w:val="false"/>
          <w:i w:val="false"/>
          <w:color w:val="000000"/>
          <w:sz w:val="28"/>
        </w:rPr>
        <w:t xml:space="preserve">
      3) организации, основным видом деятельности которых является выполнение работ (оказание услуг) в области библиотечного обслуживания; </w:t>
      </w:r>
      <w:r>
        <w:br/>
      </w:r>
      <w:r>
        <w:rPr>
          <w:rFonts w:ascii="Times New Roman"/>
          <w:b w:val="false"/>
          <w:i w:val="false"/>
          <w:color w:val="000000"/>
          <w:sz w:val="28"/>
        </w:rPr>
        <w:t xml:space="preserve">
      4) государственные предприятия, осуществляющие функции в области государственной аттестации научных кадров; </w:t>
      </w:r>
      <w:r>
        <w:br/>
      </w:r>
      <w:r>
        <w:rPr>
          <w:rFonts w:ascii="Times New Roman"/>
          <w:b w:val="false"/>
          <w:i w:val="false"/>
          <w:color w:val="000000"/>
          <w:sz w:val="28"/>
        </w:rPr>
        <w:t xml:space="preserve">
      5) юридические лица по объектам водохранилищ, гидроузлов и других водохозяйственных сооружений природоохранного назначения, находящимся в государственной собственности и финансируемым за счет средств бюджета; </w:t>
      </w:r>
      <w:r>
        <w:br/>
      </w:r>
      <w:r>
        <w:rPr>
          <w:rFonts w:ascii="Times New Roman"/>
          <w:b w:val="false"/>
          <w:i w:val="false"/>
          <w:color w:val="000000"/>
          <w:sz w:val="28"/>
        </w:rPr>
        <w:t xml:space="preserve">
      6) юридические лица по объектам гидромелиоративных сооружений, используемым для орошения земель юридических лиц - сельскохозяйственных товаропроизводителей и крестьянских или фермерских хозяйств; </w:t>
      </w:r>
      <w:r>
        <w:br/>
      </w:r>
      <w:r>
        <w:rPr>
          <w:rFonts w:ascii="Times New Roman"/>
          <w:b w:val="false"/>
          <w:i w:val="false"/>
          <w:color w:val="000000"/>
          <w:sz w:val="28"/>
        </w:rPr>
        <w:t xml:space="preserve">
      7) юридические лица, эксплуатирующие объекты питьевого водоснабжения. </w:t>
      </w:r>
      <w:r>
        <w:br/>
      </w:r>
      <w:r>
        <w:rPr>
          <w:rFonts w:ascii="Times New Roman"/>
          <w:b w:val="false"/>
          <w:i w:val="false"/>
          <w:color w:val="000000"/>
          <w:sz w:val="28"/>
        </w:rPr>
        <w:t xml:space="preserve">
      4. Юридические лица, применяющие специальный налоговый режим на основе упрощенной декларации, исчисляют налог на имущество по ставке 1 процент к среднегодовой стоимости объектов налогообложения. </w:t>
      </w:r>
      <w:r>
        <w:br/>
      </w:r>
      <w:r>
        <w:rPr>
          <w:rFonts w:ascii="Times New Roman"/>
          <w:b w:val="false"/>
          <w:i w:val="false"/>
          <w:color w:val="000000"/>
          <w:sz w:val="28"/>
        </w:rPr>
        <w:t xml:space="preserve">
      5. Юридические лица, указанные в пункте 3 настоящей статьи, по объектам налогообложения, переданным в пользование или аренду, исчисляют и уплачивают налог на имущество по ставке налога, установленной пунктом 1 настоящей статьи. </w:t>
      </w:r>
      <w:r>
        <w:br/>
      </w:r>
      <w:r>
        <w:rPr>
          <w:rFonts w:ascii="Times New Roman"/>
          <w:b w:val="false"/>
          <w:i w:val="false"/>
          <w:color w:val="000000"/>
          <w:sz w:val="28"/>
        </w:rPr>
        <w:t xml:space="preserve">
      6. Организации, осуществляющие деятельность на территориях специальных экономических зон, исчисляют налог на имущество с учетом положений, установленных подпунктом 2) пункта 2 статьи 151 настоящего Кодекса. </w:t>
      </w:r>
    </w:p>
    <w:p>
      <w:pPr>
        <w:spacing w:after="0"/>
        <w:ind w:left="0"/>
        <w:jc w:val="both"/>
      </w:pPr>
      <w:r>
        <w:rPr>
          <w:rFonts w:ascii="Times New Roman"/>
          <w:b/>
          <w:i w:val="false"/>
          <w:color w:val="000000"/>
          <w:sz w:val="28"/>
        </w:rPr>
        <w:t xml:space="preserve">       Статья 399. Порядок исчисления и уплаты налога </w:t>
      </w:r>
      <w:r>
        <w:br/>
      </w:r>
      <w:r>
        <w:rPr>
          <w:rFonts w:ascii="Times New Roman"/>
          <w:b w:val="false"/>
          <w:i w:val="false"/>
          <w:color w:val="000000"/>
          <w:sz w:val="28"/>
        </w:rPr>
        <w:t xml:space="preserve">
      1. Исчисление налога производится налогоплательщиками самостоятельно путем применения соответствующей ставки налога к налоговой базе. </w:t>
      </w:r>
      <w:r>
        <w:br/>
      </w:r>
      <w:r>
        <w:rPr>
          <w:rFonts w:ascii="Times New Roman"/>
          <w:b w:val="false"/>
          <w:i w:val="false"/>
          <w:color w:val="000000"/>
          <w:sz w:val="28"/>
        </w:rPr>
        <w:t xml:space="preserve">
      Налогоплательщики, применяющие специальный налоговый режим для юридических лиц-производителей сельскохозяйственной продукции и сельских потребительских кооперативов, исчисляют налог с учетом особенности, установленной статьей 451 настоящего Кодекса. </w:t>
      </w:r>
      <w:r>
        <w:br/>
      </w:r>
      <w:r>
        <w:rPr>
          <w:rFonts w:ascii="Times New Roman"/>
          <w:b w:val="false"/>
          <w:i w:val="false"/>
          <w:color w:val="000000"/>
          <w:sz w:val="28"/>
        </w:rPr>
        <w:t xml:space="preserve">
      2. По объектам налогообложения, находящимся в общей долевой собственности, налог на имущество для каждого налогоплательщика исчисляется пропорционально его доле в стоимости имущества. </w:t>
      </w:r>
      <w:r>
        <w:br/>
      </w:r>
      <w:r>
        <w:rPr>
          <w:rFonts w:ascii="Times New Roman"/>
          <w:b w:val="false"/>
          <w:i w:val="false"/>
          <w:color w:val="000000"/>
          <w:sz w:val="28"/>
        </w:rPr>
        <w:t xml:space="preserve">
      3. Плательщики налога обязаны уплачивать в течение налогового периода текущие платежи по налогу на имущество, которые определяются путем применения соответствующей ставки налога к балансовой стоимости объектов налогообложения, определенной по данным бухгалтерского учета на начало налогового периода. </w:t>
      </w:r>
      <w:r>
        <w:br/>
      </w:r>
      <w:r>
        <w:rPr>
          <w:rFonts w:ascii="Times New Roman"/>
          <w:b w:val="false"/>
          <w:i w:val="false"/>
          <w:color w:val="000000"/>
          <w:sz w:val="28"/>
        </w:rPr>
        <w:t xml:space="preserve">
      4. Уплата налога производится в бюджет по месту нахождения объектов налогообложения. </w:t>
      </w:r>
      <w:r>
        <w:br/>
      </w:r>
      <w:r>
        <w:rPr>
          <w:rFonts w:ascii="Times New Roman"/>
          <w:b w:val="false"/>
          <w:i w:val="false"/>
          <w:color w:val="000000"/>
          <w:sz w:val="28"/>
        </w:rPr>
        <w:t xml:space="preserve">
      5. Суммы текущих платежей налога вносятся налогоплательщиком равными долями не позднее 25 февраля, 25 мая, 25 августа и 25 ноября налогового периода. </w:t>
      </w:r>
      <w:r>
        <w:br/>
      </w:r>
      <w:r>
        <w:rPr>
          <w:rFonts w:ascii="Times New Roman"/>
          <w:b w:val="false"/>
          <w:i w:val="false"/>
          <w:color w:val="000000"/>
          <w:sz w:val="28"/>
        </w:rPr>
        <w:t xml:space="preserve">
      По вновь созданным налогоплательщикам и юридическим лицам, указанным в подпункте 3) пункта 4 статьи 394 настоящего Кодекса, первым сроком уплаты текущих платежей является очередной срок, следующий за датой создания налогоплательщика (датой передачи объектов налогообложения в пользование или аренду). </w:t>
      </w:r>
      <w:r>
        <w:br/>
      </w:r>
      <w:r>
        <w:rPr>
          <w:rFonts w:ascii="Times New Roman"/>
          <w:b w:val="false"/>
          <w:i w:val="false"/>
          <w:color w:val="000000"/>
          <w:sz w:val="28"/>
        </w:rPr>
        <w:t xml:space="preserve">
      Налогоплательщики, созданные после последнего срока уплаты текущих платежей, и юридические лица, указанные в подпункте 3) пункта 4 статьи 394 настоящего Кодекса, при передаче объектов налогообложения в пользование или аренду после последнего срока уплаты текущих платежей уплачивают сумму налога за текущий налоговый период в сроки, предусмотренные пунктом 7 настоящей статьи. </w:t>
      </w:r>
      <w:r>
        <w:br/>
      </w:r>
      <w:r>
        <w:rPr>
          <w:rFonts w:ascii="Times New Roman"/>
          <w:b w:val="false"/>
          <w:i w:val="false"/>
          <w:color w:val="000000"/>
          <w:sz w:val="28"/>
        </w:rPr>
        <w:t xml:space="preserve">
      6. По объектам налогообложения, приобретенным в течение налогового периода, текущие платежи по налогу на имущество определяются путем применения налоговой ставки к налоговой базе на момент приобретения объектов налогообложения. Сумма текущих платежей уплачивается равными долями в сроки, установленные пунктом 5 настоящей статьи, при этом первым сроком уплаты текущих платежей является очередной срок, следующий за датой приобретения объектов налогообложения. </w:t>
      </w:r>
      <w:r>
        <w:br/>
      </w:r>
      <w:r>
        <w:rPr>
          <w:rFonts w:ascii="Times New Roman"/>
          <w:b w:val="false"/>
          <w:i w:val="false"/>
          <w:color w:val="000000"/>
          <w:sz w:val="28"/>
        </w:rPr>
        <w:t xml:space="preserve">
      По объектам налогообложения, выбывшим в течение налогового периода, текущие платежи уменьшаются на сумму налога, определяемую путем применения налоговой ставки к налоговой базе выбывших объектов налогообложения на момент выбытия. Сумма налога, подлежащая уменьшению, распределяется равными долями на оставшиеся сроки уплаты налога. </w:t>
      </w:r>
      <w:r>
        <w:br/>
      </w:r>
      <w:r>
        <w:rPr>
          <w:rFonts w:ascii="Times New Roman"/>
          <w:b w:val="false"/>
          <w:i w:val="false"/>
          <w:color w:val="000000"/>
          <w:sz w:val="28"/>
        </w:rPr>
        <w:t xml:space="preserve">
      При изменении обязательств по исчислению и уплате налога на имущество в течение налогового периода текущие платежи по налогу на имущество корректируются на сумму изменения налоговых обязательств равными долями по предстоящим срокам уплаты налога на имущество. </w:t>
      </w:r>
      <w:r>
        <w:br/>
      </w:r>
      <w:r>
        <w:rPr>
          <w:rFonts w:ascii="Times New Roman"/>
          <w:b w:val="false"/>
          <w:i w:val="false"/>
          <w:color w:val="000000"/>
          <w:sz w:val="28"/>
        </w:rPr>
        <w:t xml:space="preserve">
      7. Налогоплательщик производит окончательный расчет и уплачивает налог на имущество не позднее десяти календарных дней после наступления срока представления декларации за налоговый период. </w:t>
      </w:r>
    </w:p>
    <w:p>
      <w:pPr>
        <w:spacing w:after="0"/>
        <w:ind w:left="0"/>
        <w:jc w:val="both"/>
      </w:pPr>
      <w:r>
        <w:rPr>
          <w:rFonts w:ascii="Times New Roman"/>
          <w:b/>
          <w:i w:val="false"/>
          <w:color w:val="000000"/>
          <w:sz w:val="28"/>
        </w:rPr>
        <w:t xml:space="preserve">       Статья 400. Исчисление и уплата налога в отдельных случаях </w:t>
      </w:r>
      <w:r>
        <w:br/>
      </w:r>
      <w:r>
        <w:rPr>
          <w:rFonts w:ascii="Times New Roman"/>
          <w:b w:val="false"/>
          <w:i w:val="false"/>
          <w:color w:val="000000"/>
          <w:sz w:val="28"/>
        </w:rPr>
        <w:t xml:space="preserve">
      По объектам налогообложения, используемым в предпринимательской деятельности, индивидуальный предприниматель исчисляет и уплачивает налог по ставкам и в порядке, которые установлены настоящей главой. </w:t>
      </w:r>
    </w:p>
    <w:p>
      <w:pPr>
        <w:spacing w:after="0"/>
        <w:ind w:left="0"/>
        <w:jc w:val="both"/>
      </w:pPr>
      <w:r>
        <w:rPr>
          <w:rFonts w:ascii="Times New Roman"/>
          <w:b/>
          <w:i w:val="false"/>
          <w:color w:val="000000"/>
          <w:sz w:val="28"/>
        </w:rPr>
        <w:t xml:space="preserve">       Статья 401. Налоговый период </w:t>
      </w:r>
      <w:r>
        <w:br/>
      </w:r>
      <w:r>
        <w:rPr>
          <w:rFonts w:ascii="Times New Roman"/>
          <w:b w:val="false"/>
          <w:i w:val="false"/>
          <w:color w:val="000000"/>
          <w:sz w:val="28"/>
        </w:rPr>
        <w:t xml:space="preserve">
      1. Налоговый период для исчисления и уплаты налога на имущество определяется согласно статье 148 настоящего Кодекса. </w:t>
      </w:r>
      <w:r>
        <w:br/>
      </w:r>
      <w:r>
        <w:rPr>
          <w:rFonts w:ascii="Times New Roman"/>
          <w:b w:val="false"/>
          <w:i w:val="false"/>
          <w:color w:val="000000"/>
          <w:sz w:val="28"/>
        </w:rPr>
        <w:t xml:space="preserve">
      2. Для юридических лиц, указанных в подпункте 3) пункта 4 статьи 394 настоящего Кодекса, налоговый период определяется с момента передачи объектов налогообложения в пользование или аренду до момента окончания такого использования. </w:t>
      </w:r>
    </w:p>
    <w:p>
      <w:pPr>
        <w:spacing w:after="0"/>
        <w:ind w:left="0"/>
        <w:jc w:val="both"/>
      </w:pPr>
      <w:r>
        <w:rPr>
          <w:rFonts w:ascii="Times New Roman"/>
          <w:b/>
          <w:i w:val="false"/>
          <w:color w:val="000000"/>
          <w:sz w:val="28"/>
        </w:rPr>
        <w:t xml:space="preserve">       Статья 402. Налоговая отчетность </w:t>
      </w:r>
      <w:r>
        <w:br/>
      </w:r>
      <w:r>
        <w:rPr>
          <w:rFonts w:ascii="Times New Roman"/>
          <w:b w:val="false"/>
          <w:i w:val="false"/>
          <w:color w:val="000000"/>
          <w:sz w:val="28"/>
        </w:rPr>
        <w:t xml:space="preserve">
      1. Налогоплательщики обязаны представлять в налоговые органы по месту нахождения объектов налогообложения расчет сумм текущих платежей и декларацию. </w:t>
      </w:r>
      <w:r>
        <w:br/>
      </w:r>
      <w:r>
        <w:rPr>
          <w:rFonts w:ascii="Times New Roman"/>
          <w:b w:val="false"/>
          <w:i w:val="false"/>
          <w:color w:val="000000"/>
          <w:sz w:val="28"/>
        </w:rPr>
        <w:t xml:space="preserve">
      Юридические лица, указанные в подпункте 3) пункта 4 статьи 394 настоящего Кодекса, по объектам налогообложения, переданным в пользование или аренду, представляют налоговую отчетность в порядке, установленном настоящей статьей. </w:t>
      </w:r>
      <w:r>
        <w:br/>
      </w:r>
      <w:r>
        <w:rPr>
          <w:rFonts w:ascii="Times New Roman"/>
          <w:b w:val="false"/>
          <w:i w:val="false"/>
          <w:color w:val="000000"/>
          <w:sz w:val="28"/>
        </w:rPr>
        <w:t xml:space="preserve">
      2. Расчет сумм текущих платежей по налогу на имущество представляется не позднее 15 февраля отчетного налогового периода. </w:t>
      </w:r>
      <w:r>
        <w:br/>
      </w:r>
      <w:r>
        <w:rPr>
          <w:rFonts w:ascii="Times New Roman"/>
          <w:b w:val="false"/>
          <w:i w:val="false"/>
          <w:color w:val="000000"/>
          <w:sz w:val="28"/>
        </w:rPr>
        <w:t xml:space="preserve">
      Вновь созданные налогоплательщики представляют расчет сумм текущих платежей не позднее 15 числа месяца, следующего за месяцем постановки в налоговых органах на регистрационный учет. </w:t>
      </w:r>
      <w:r>
        <w:br/>
      </w:r>
      <w:r>
        <w:rPr>
          <w:rFonts w:ascii="Times New Roman"/>
          <w:b w:val="false"/>
          <w:i w:val="false"/>
          <w:color w:val="000000"/>
          <w:sz w:val="28"/>
        </w:rPr>
        <w:t xml:space="preserve">
      Юридические лица, указанные в подпункте 3) пункта 4 статьи 394 настоящего Кодекса, по объектам налогообложения, переданным в пользование или аренду, представляют расчет сумм текущих платежей не позднее 15 числа месяца, следующего за месяцем передачи объектов в пользование или аренду. </w:t>
      </w:r>
      <w:r>
        <w:br/>
      </w:r>
      <w:r>
        <w:rPr>
          <w:rFonts w:ascii="Times New Roman"/>
          <w:b w:val="false"/>
          <w:i w:val="false"/>
          <w:color w:val="000000"/>
          <w:sz w:val="28"/>
        </w:rPr>
        <w:t xml:space="preserve">
      3. При изменении налоговых обязательств по налогу на имущество в течение налогового периода расчет текущих платежей представляется не позднее 15 февраля, 15 мая, 15 августа и 15 ноября текущего налогового периода по объектам налогообложения по состоянию на 1 февраля, 1 мая, 1 августа и 1 ноября соответственно. </w:t>
      </w:r>
      <w:r>
        <w:br/>
      </w:r>
      <w:r>
        <w:rPr>
          <w:rFonts w:ascii="Times New Roman"/>
          <w:b w:val="false"/>
          <w:i w:val="false"/>
          <w:color w:val="000000"/>
          <w:sz w:val="28"/>
        </w:rPr>
        <w:t xml:space="preserve">
      4. Декларация представляется не позднее 31 марта года, следующего за отчетным. </w:t>
      </w:r>
    </w:p>
    <w:p>
      <w:pPr>
        <w:spacing w:after="0"/>
        <w:ind w:left="0"/>
        <w:jc w:val="left"/>
      </w:pPr>
      <w:r>
        <w:rPr>
          <w:rFonts w:ascii="Times New Roman"/>
          <w:b/>
          <w:i w:val="false"/>
          <w:color w:val="000000"/>
        </w:rPr>
        <w:t xml:space="preserve"> Глава 62. Налог на имущество физических лиц </w:t>
      </w:r>
    </w:p>
    <w:p>
      <w:pPr>
        <w:spacing w:after="0"/>
        <w:ind w:left="0"/>
        <w:jc w:val="both"/>
      </w:pPr>
      <w:r>
        <w:rPr>
          <w:rFonts w:ascii="Times New Roman"/>
          <w:b/>
          <w:i w:val="false"/>
          <w:color w:val="000000"/>
          <w:sz w:val="28"/>
        </w:rPr>
        <w:t xml:space="preserve">       Статья 403. Налогоплательщики </w:t>
      </w:r>
      <w:r>
        <w:br/>
      </w:r>
      <w:r>
        <w:rPr>
          <w:rFonts w:ascii="Times New Roman"/>
          <w:b w:val="false"/>
          <w:i w:val="false"/>
          <w:color w:val="000000"/>
          <w:sz w:val="28"/>
        </w:rPr>
        <w:t xml:space="preserve">
      1. Плательщиками налога на имущество физических лиц являются физические лица, имеющие объект налогообложения на праве собственности. </w:t>
      </w:r>
      <w:r>
        <w:br/>
      </w:r>
      <w:r>
        <w:rPr>
          <w:rFonts w:ascii="Times New Roman"/>
          <w:b w:val="false"/>
          <w:i w:val="false"/>
          <w:color w:val="000000"/>
          <w:sz w:val="28"/>
        </w:rPr>
        <w:t xml:space="preserve">
      2. Плательщиками налога на имущество физических лиц не являются: </w:t>
      </w:r>
      <w:r>
        <w:br/>
      </w:r>
      <w:r>
        <w:rPr>
          <w:rFonts w:ascii="Times New Roman"/>
          <w:b w:val="false"/>
          <w:i w:val="false"/>
          <w:color w:val="000000"/>
          <w:sz w:val="28"/>
        </w:rPr>
        <w:t xml:space="preserve">
      1) военнослужащие срочной службы на период прохождения срочной службы (учебы); </w:t>
      </w:r>
      <w:r>
        <w:br/>
      </w:r>
      <w:r>
        <w:rPr>
          <w:rFonts w:ascii="Times New Roman"/>
          <w:b w:val="false"/>
          <w:i w:val="false"/>
          <w:color w:val="000000"/>
          <w:sz w:val="28"/>
        </w:rPr>
        <w:t xml:space="preserve">
      2) герои Советского Союза, герои Социалистического Труда, лица, удостоенные звания "Халық қаһарманы", награжденные орденом Славы трех степеней и орденом "Отан", многодетные матери, удостоенные звания "Мать-героиня", награжденные подвеской "Алтын алқа", отдельно проживающие пенсионеры - в пределах 1000-кратного размера месячного расчетного показателя, установленного законом о республиканском бюджете на соответствующий финансовый год, от общей стоимости всех объектов налогообложения, находящихся на праве собственности; </w:t>
      </w:r>
      <w:r>
        <w:br/>
      </w:r>
      <w:r>
        <w:rPr>
          <w:rFonts w:ascii="Times New Roman"/>
          <w:b w:val="false"/>
          <w:i w:val="false"/>
          <w:color w:val="000000"/>
          <w:sz w:val="28"/>
        </w:rPr>
        <w:t xml:space="preserve">
      3) участники Великой Отечественной войны и приравненные к ним лица, инвалиды I и II групп - в пределах 1500-кратного размера месячного расчетного показателя, установленного законом о республиканском бюджете на соответствующий финансовый год, от общей стоимости всех объектов налогообложения, находящихся на праве собственности; </w:t>
      </w:r>
      <w:r>
        <w:br/>
      </w:r>
      <w:r>
        <w:rPr>
          <w:rFonts w:ascii="Times New Roman"/>
          <w:b w:val="false"/>
          <w:i w:val="false"/>
          <w:color w:val="000000"/>
          <w:sz w:val="28"/>
        </w:rPr>
        <w:t xml:space="preserve">
      4)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 в пределах 1500-кратного размера месячного расчетного показателя, установленного законом о республиканском бюджете на соответствующий финансовый год, от общей стоимости всех объектов налогообложения, находящихся на праве собственности. </w:t>
      </w:r>
      <w:r>
        <w:br/>
      </w:r>
      <w:r>
        <w:rPr>
          <w:rFonts w:ascii="Times New Roman"/>
          <w:b w:val="false"/>
          <w:i w:val="false"/>
          <w:color w:val="000000"/>
          <w:sz w:val="28"/>
        </w:rPr>
        <w:t xml:space="preserve">
      Лица, указанные в подпунктах 1)-4) настоящего пункта, по объектам налогообложения, переданным в пользование или аренду, исчисляют и уплачивают налог в порядке, установленном настоящей главой; </w:t>
      </w:r>
      <w:r>
        <w:br/>
      </w:r>
      <w:r>
        <w:rPr>
          <w:rFonts w:ascii="Times New Roman"/>
          <w:b w:val="false"/>
          <w:i w:val="false"/>
          <w:color w:val="000000"/>
          <w:sz w:val="28"/>
        </w:rPr>
        <w:t xml:space="preserve">
      5) индивидуальные предприниматели по объектам налогообложения, используемым в предпринимательской деятельности. </w:t>
      </w:r>
    </w:p>
    <w:p>
      <w:pPr>
        <w:spacing w:after="0"/>
        <w:ind w:left="0"/>
        <w:jc w:val="both"/>
      </w:pPr>
      <w:r>
        <w:rPr>
          <w:rFonts w:ascii="Times New Roman"/>
          <w:b/>
          <w:i w:val="false"/>
          <w:color w:val="000000"/>
          <w:sz w:val="28"/>
        </w:rPr>
        <w:t xml:space="preserve">       Статья 404. Определение налогоплательщика в отдельных случаях </w:t>
      </w:r>
      <w:r>
        <w:br/>
      </w:r>
      <w:r>
        <w:rPr>
          <w:rFonts w:ascii="Times New Roman"/>
          <w:b w:val="false"/>
          <w:i w:val="false"/>
          <w:color w:val="000000"/>
          <w:sz w:val="28"/>
        </w:rPr>
        <w:t xml:space="preserve">
      1. При передаче собственником объектов налогообложения в доверительное управление налогоплательщик определяется в соответствии с пунктом 3 статьи 35 настоящего Кодекса. </w:t>
      </w:r>
      <w:r>
        <w:br/>
      </w:r>
      <w:r>
        <w:rPr>
          <w:rFonts w:ascii="Times New Roman"/>
          <w:b w:val="false"/>
          <w:i w:val="false"/>
          <w:color w:val="000000"/>
          <w:sz w:val="28"/>
        </w:rPr>
        <w:t xml:space="preserve">
      2. Если объект налогообложения находится в общей долевой собственности нескольких лиц, налогоплательщиком признается каждое из этих лиц. </w:t>
      </w:r>
      <w:r>
        <w:br/>
      </w:r>
      <w:r>
        <w:rPr>
          <w:rFonts w:ascii="Times New Roman"/>
          <w:b w:val="false"/>
          <w:i w:val="false"/>
          <w:color w:val="000000"/>
          <w:sz w:val="28"/>
        </w:rPr>
        <w:t xml:space="preserve">
      3. Плательщиком налога по объектам налогообложения, находящимся в общей совместной собственности, может являться один из собственников данного объекта налогообложения по согласованию между ними. </w:t>
      </w:r>
    </w:p>
    <w:p>
      <w:pPr>
        <w:spacing w:after="0"/>
        <w:ind w:left="0"/>
        <w:jc w:val="both"/>
      </w:pPr>
      <w:r>
        <w:rPr>
          <w:rFonts w:ascii="Times New Roman"/>
          <w:b/>
          <w:i w:val="false"/>
          <w:color w:val="000000"/>
          <w:sz w:val="28"/>
        </w:rPr>
        <w:t xml:space="preserve">       Статья 405. Объект налогообложения </w:t>
      </w:r>
      <w:r>
        <w:br/>
      </w:r>
      <w:r>
        <w:rPr>
          <w:rFonts w:ascii="Times New Roman"/>
          <w:b w:val="false"/>
          <w:i w:val="false"/>
          <w:color w:val="000000"/>
          <w:sz w:val="28"/>
        </w:rPr>
        <w:t xml:space="preserve">
      Объектом налогообложения налогом на имущество физических лиц являются принадлежащие им на праве собственности следующие объекты: </w:t>
      </w:r>
      <w:r>
        <w:br/>
      </w:r>
      <w:r>
        <w:rPr>
          <w:rFonts w:ascii="Times New Roman"/>
          <w:b w:val="false"/>
          <w:i w:val="false"/>
          <w:color w:val="000000"/>
          <w:sz w:val="28"/>
        </w:rPr>
        <w:t xml:space="preserve">
      1) жилые помещения, дачные постройки, гаражи и иные строения, сооружения, помещения, находящиеся на территории Республики Казахстан; </w:t>
      </w:r>
      <w:r>
        <w:br/>
      </w:r>
      <w:r>
        <w:rPr>
          <w:rFonts w:ascii="Times New Roman"/>
          <w:b w:val="false"/>
          <w:i w:val="false"/>
          <w:color w:val="000000"/>
          <w:sz w:val="28"/>
        </w:rPr>
        <w:t xml:space="preserve">
      2) объекты незавершенного строительства, находящиеся на территории Республики Казахстан, - с момента проживания (эксплуатации). </w:t>
      </w:r>
    </w:p>
    <w:p>
      <w:pPr>
        <w:spacing w:after="0"/>
        <w:ind w:left="0"/>
        <w:jc w:val="both"/>
      </w:pPr>
      <w:r>
        <w:rPr>
          <w:rFonts w:ascii="Times New Roman"/>
          <w:b/>
          <w:i w:val="false"/>
          <w:color w:val="000000"/>
          <w:sz w:val="28"/>
        </w:rPr>
        <w:t xml:space="preserve">       Статья 406. Налоговая база </w:t>
      </w:r>
      <w:r>
        <w:br/>
      </w:r>
      <w:r>
        <w:rPr>
          <w:rFonts w:ascii="Times New Roman"/>
          <w:b w:val="false"/>
          <w:i w:val="false"/>
          <w:color w:val="000000"/>
          <w:sz w:val="28"/>
        </w:rPr>
        <w:t xml:space="preserve">
      Налоговой базой по жилым помещениям, дачным постройкам или объектам незавершенного строительства для физических лиц является стоимость объектов налогообложения, устанавливаемая по состоянию на 1 января каждого года уполномоченным государственным органом в сфере регистрации прав на недвижимое имущество и сделок с ним. </w:t>
      </w:r>
      <w:r>
        <w:br/>
      </w:r>
      <w:r>
        <w:rPr>
          <w:rFonts w:ascii="Times New Roman"/>
          <w:b w:val="false"/>
          <w:i w:val="false"/>
          <w:color w:val="000000"/>
          <w:sz w:val="28"/>
        </w:rPr>
        <w:t xml:space="preserve">
      Порядок определения стоимости объекта налогообложения устанавливается Правительством Республики Казахстан. </w:t>
      </w:r>
      <w:r>
        <w:br/>
      </w:r>
      <w:r>
        <w:rPr>
          <w:rFonts w:ascii="Times New Roman"/>
          <w:b w:val="false"/>
          <w:i w:val="false"/>
          <w:color w:val="000000"/>
          <w:sz w:val="28"/>
        </w:rPr>
        <w:t xml:space="preserve">
      2. В случае, когда по нескольким объектам налогообложения плательщиком налога является одно физическое лицо, налоговая база рассчитывается отдельно по каждому объекту. </w:t>
      </w:r>
    </w:p>
    <w:p>
      <w:pPr>
        <w:spacing w:after="0"/>
        <w:ind w:left="0"/>
        <w:jc w:val="both"/>
      </w:pPr>
      <w:r>
        <w:rPr>
          <w:rFonts w:ascii="Times New Roman"/>
          <w:b/>
          <w:i w:val="false"/>
          <w:color w:val="000000"/>
          <w:sz w:val="28"/>
        </w:rPr>
        <w:t xml:space="preserve">       Статья 407. Определение налоговой базы в отдельных случаях </w:t>
      </w:r>
      <w:r>
        <w:br/>
      </w:r>
      <w:r>
        <w:rPr>
          <w:rFonts w:ascii="Times New Roman"/>
          <w:b w:val="false"/>
          <w:i w:val="false"/>
          <w:color w:val="000000"/>
          <w:sz w:val="28"/>
        </w:rPr>
        <w:t xml:space="preserve">
      1. По нежилому помещению, находящемуся на праве собственности физического лица, не осуществляющего предпринимательскую деятельность, налоговая база определяется на основе оценки такого объекта в порядке и на условиях, установленных законодательством Республики Казахстан. </w:t>
      </w:r>
      <w:r>
        <w:br/>
      </w:r>
      <w:r>
        <w:rPr>
          <w:rFonts w:ascii="Times New Roman"/>
          <w:b w:val="false"/>
          <w:i w:val="false"/>
          <w:color w:val="000000"/>
          <w:sz w:val="28"/>
        </w:rPr>
        <w:t xml:space="preserve">
      2. В случае отсутствия такой оценки налоговая база определяется самим налогоплательщиком по данным независимой оценки, представляемой в налоговые органы по месту нахождения объекта налогообложения. </w:t>
      </w:r>
    </w:p>
    <w:p>
      <w:pPr>
        <w:spacing w:after="0"/>
        <w:ind w:left="0"/>
        <w:jc w:val="both"/>
      </w:pPr>
      <w:r>
        <w:rPr>
          <w:rFonts w:ascii="Times New Roman"/>
          <w:b/>
          <w:i w:val="false"/>
          <w:color w:val="000000"/>
          <w:sz w:val="28"/>
        </w:rPr>
        <w:t xml:space="preserve">       Статья 408. Налоговые ставки </w:t>
      </w:r>
      <w:r>
        <w:br/>
      </w:r>
      <w:r>
        <w:rPr>
          <w:rFonts w:ascii="Times New Roman"/>
          <w:b w:val="false"/>
          <w:i w:val="false"/>
          <w:color w:val="000000"/>
          <w:sz w:val="28"/>
        </w:rPr>
        <w:t xml:space="preserve">
      Налог на имущество физических лиц исчисляется в зависимости от стоимости объектов налогообложения по следующим ставкам: </w:t>
      </w:r>
    </w:p>
    <w:bookmarkStart w:name="z3"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793"/>
        <w:gridCol w:w="587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1 000 000 тенге </w:t>
            </w:r>
            <w:r>
              <w:br/>
            </w:r>
            <w:r>
              <w:rPr>
                <w:rFonts w:ascii="Times New Roman"/>
                <w:b w:val="false"/>
                <w:i w:val="false"/>
                <w:color w:val="000000"/>
                <w:sz w:val="20"/>
              </w:rPr>
              <w:t xml:space="preserve">
включительно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процента от стоимости </w:t>
            </w:r>
            <w:r>
              <w:br/>
            </w:r>
            <w:r>
              <w:rPr>
                <w:rFonts w:ascii="Times New Roman"/>
                <w:b w:val="false"/>
                <w:i w:val="false"/>
                <w:color w:val="000000"/>
                <w:sz w:val="20"/>
              </w:rPr>
              <w:t xml:space="preserve">
объектов налогообложения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1 000 000 тенге </w:t>
            </w:r>
            <w:r>
              <w:br/>
            </w:r>
            <w:r>
              <w:rPr>
                <w:rFonts w:ascii="Times New Roman"/>
                <w:b w:val="false"/>
                <w:i w:val="false"/>
                <w:color w:val="000000"/>
                <w:sz w:val="20"/>
              </w:rPr>
              <w:t xml:space="preserve">
по 2 000 000 тенге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тенге + 0,08 процента </w:t>
            </w:r>
            <w:r>
              <w:br/>
            </w:r>
            <w:r>
              <w:rPr>
                <w:rFonts w:ascii="Times New Roman"/>
                <w:b w:val="false"/>
                <w:i w:val="false"/>
                <w:color w:val="000000"/>
                <w:sz w:val="20"/>
              </w:rPr>
              <w:t xml:space="preserve">
с суммы, превышающей </w:t>
            </w:r>
            <w:r>
              <w:br/>
            </w:r>
            <w:r>
              <w:rPr>
                <w:rFonts w:ascii="Times New Roman"/>
                <w:b w:val="false"/>
                <w:i w:val="false"/>
                <w:color w:val="000000"/>
                <w:sz w:val="20"/>
              </w:rPr>
              <w:t xml:space="preserve">
1 000 000 тенге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2 000 000 тенге </w:t>
            </w:r>
            <w:r>
              <w:br/>
            </w:r>
            <w:r>
              <w:rPr>
                <w:rFonts w:ascii="Times New Roman"/>
                <w:b w:val="false"/>
                <w:i w:val="false"/>
                <w:color w:val="000000"/>
                <w:sz w:val="20"/>
              </w:rPr>
              <w:t xml:space="preserve">
по 3 000 000 тенге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1 300 тенге + 0,1 процента </w:t>
            </w:r>
            <w:r>
              <w:br/>
            </w:r>
            <w:r>
              <w:rPr>
                <w:rFonts w:ascii="Times New Roman"/>
                <w:b w:val="false"/>
                <w:i w:val="false"/>
                <w:color w:val="000000"/>
                <w:sz w:val="20"/>
              </w:rPr>
              <w:t xml:space="preserve">
с суммы, превышающей </w:t>
            </w:r>
            <w:r>
              <w:br/>
            </w:r>
            <w:r>
              <w:rPr>
                <w:rFonts w:ascii="Times New Roman"/>
                <w:b w:val="false"/>
                <w:i w:val="false"/>
                <w:color w:val="000000"/>
                <w:sz w:val="20"/>
              </w:rPr>
              <w:t xml:space="preserve">
2 000 000 тенге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3 000 000 тенге </w:t>
            </w:r>
            <w:r>
              <w:br/>
            </w:r>
            <w:r>
              <w:rPr>
                <w:rFonts w:ascii="Times New Roman"/>
                <w:b w:val="false"/>
                <w:i w:val="false"/>
                <w:color w:val="000000"/>
                <w:sz w:val="20"/>
              </w:rPr>
              <w:t xml:space="preserve">
по 4 000 000 тенге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2 300 тенге + 0,15 процента </w:t>
            </w:r>
            <w:r>
              <w:br/>
            </w:r>
            <w:r>
              <w:rPr>
                <w:rFonts w:ascii="Times New Roman"/>
                <w:b w:val="false"/>
                <w:i w:val="false"/>
                <w:color w:val="000000"/>
                <w:sz w:val="20"/>
              </w:rPr>
              <w:t xml:space="preserve">
с суммы, превышающей </w:t>
            </w:r>
            <w:r>
              <w:br/>
            </w:r>
            <w:r>
              <w:rPr>
                <w:rFonts w:ascii="Times New Roman"/>
                <w:b w:val="false"/>
                <w:i w:val="false"/>
                <w:color w:val="000000"/>
                <w:sz w:val="20"/>
              </w:rPr>
              <w:t xml:space="preserve">
3 000 000 тенге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4 000 000 тенге </w:t>
            </w:r>
            <w:r>
              <w:br/>
            </w:r>
            <w:r>
              <w:rPr>
                <w:rFonts w:ascii="Times New Roman"/>
                <w:b w:val="false"/>
                <w:i w:val="false"/>
                <w:color w:val="000000"/>
                <w:sz w:val="20"/>
              </w:rPr>
              <w:t xml:space="preserve">
по 5 000 000 тенге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3 800 тенге + 0,2 процента </w:t>
            </w:r>
            <w:r>
              <w:br/>
            </w:r>
            <w:r>
              <w:rPr>
                <w:rFonts w:ascii="Times New Roman"/>
                <w:b w:val="false"/>
                <w:i w:val="false"/>
                <w:color w:val="000000"/>
                <w:sz w:val="20"/>
              </w:rPr>
              <w:t xml:space="preserve">
с суммы, превышающей </w:t>
            </w:r>
            <w:r>
              <w:br/>
            </w:r>
            <w:r>
              <w:rPr>
                <w:rFonts w:ascii="Times New Roman"/>
                <w:b w:val="false"/>
                <w:i w:val="false"/>
                <w:color w:val="000000"/>
                <w:sz w:val="20"/>
              </w:rPr>
              <w:t xml:space="preserve">
4 000 000 тенге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5 000 000 тенге </w:t>
            </w:r>
            <w:r>
              <w:br/>
            </w:r>
            <w:r>
              <w:rPr>
                <w:rFonts w:ascii="Times New Roman"/>
                <w:b w:val="false"/>
                <w:i w:val="false"/>
                <w:color w:val="000000"/>
                <w:sz w:val="20"/>
              </w:rPr>
              <w:t xml:space="preserve">
по 6 000 000 тенге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5 800 тенге + 0,25 процента </w:t>
            </w:r>
            <w:r>
              <w:br/>
            </w:r>
            <w:r>
              <w:rPr>
                <w:rFonts w:ascii="Times New Roman"/>
                <w:b w:val="false"/>
                <w:i w:val="false"/>
                <w:color w:val="000000"/>
                <w:sz w:val="20"/>
              </w:rPr>
              <w:t xml:space="preserve">
с суммы, превышающей </w:t>
            </w:r>
            <w:r>
              <w:br/>
            </w:r>
            <w:r>
              <w:rPr>
                <w:rFonts w:ascii="Times New Roman"/>
                <w:b w:val="false"/>
                <w:i w:val="false"/>
                <w:color w:val="000000"/>
                <w:sz w:val="20"/>
              </w:rPr>
              <w:t xml:space="preserve">
5 000 000 тенге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6 000 000 тенге </w:t>
            </w:r>
            <w:r>
              <w:br/>
            </w:r>
            <w:r>
              <w:rPr>
                <w:rFonts w:ascii="Times New Roman"/>
                <w:b w:val="false"/>
                <w:i w:val="false"/>
                <w:color w:val="000000"/>
                <w:sz w:val="20"/>
              </w:rPr>
              <w:t xml:space="preserve">
по 7 000 000 тенге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8 300 тенге + 0,3 процента </w:t>
            </w:r>
            <w:r>
              <w:br/>
            </w:r>
            <w:r>
              <w:rPr>
                <w:rFonts w:ascii="Times New Roman"/>
                <w:b w:val="false"/>
                <w:i w:val="false"/>
                <w:color w:val="000000"/>
                <w:sz w:val="20"/>
              </w:rPr>
              <w:t xml:space="preserve">
с суммы, превышающей </w:t>
            </w:r>
            <w:r>
              <w:br/>
            </w:r>
            <w:r>
              <w:rPr>
                <w:rFonts w:ascii="Times New Roman"/>
                <w:b w:val="false"/>
                <w:i w:val="false"/>
                <w:color w:val="000000"/>
                <w:sz w:val="20"/>
              </w:rPr>
              <w:t xml:space="preserve">
6 000 000 тенге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7 000 000 тенге </w:t>
            </w:r>
            <w:r>
              <w:br/>
            </w:r>
            <w:r>
              <w:rPr>
                <w:rFonts w:ascii="Times New Roman"/>
                <w:b w:val="false"/>
                <w:i w:val="false"/>
                <w:color w:val="000000"/>
                <w:sz w:val="20"/>
              </w:rPr>
              <w:t xml:space="preserve">
по 8 000 000 тенге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11 300 тенге + 0,35 процента </w:t>
            </w:r>
            <w:r>
              <w:br/>
            </w:r>
            <w:r>
              <w:rPr>
                <w:rFonts w:ascii="Times New Roman"/>
                <w:b w:val="false"/>
                <w:i w:val="false"/>
                <w:color w:val="000000"/>
                <w:sz w:val="20"/>
              </w:rPr>
              <w:t xml:space="preserve">
с суммы, превышающей </w:t>
            </w:r>
            <w:r>
              <w:br/>
            </w:r>
            <w:r>
              <w:rPr>
                <w:rFonts w:ascii="Times New Roman"/>
                <w:b w:val="false"/>
                <w:i w:val="false"/>
                <w:color w:val="000000"/>
                <w:sz w:val="20"/>
              </w:rPr>
              <w:t xml:space="preserve">
7 000 000 тенге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8 000 000 тенге </w:t>
            </w:r>
            <w:r>
              <w:br/>
            </w:r>
            <w:r>
              <w:rPr>
                <w:rFonts w:ascii="Times New Roman"/>
                <w:b w:val="false"/>
                <w:i w:val="false"/>
                <w:color w:val="000000"/>
                <w:sz w:val="20"/>
              </w:rPr>
              <w:t xml:space="preserve">
по 9 000 000 тенге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14 800 тенге + 0,4 процента </w:t>
            </w:r>
            <w:r>
              <w:br/>
            </w:r>
            <w:r>
              <w:rPr>
                <w:rFonts w:ascii="Times New Roman"/>
                <w:b w:val="false"/>
                <w:i w:val="false"/>
                <w:color w:val="000000"/>
                <w:sz w:val="20"/>
              </w:rPr>
              <w:t xml:space="preserve">
с суммы, превышающей </w:t>
            </w:r>
            <w:r>
              <w:br/>
            </w:r>
            <w:r>
              <w:rPr>
                <w:rFonts w:ascii="Times New Roman"/>
                <w:b w:val="false"/>
                <w:i w:val="false"/>
                <w:color w:val="000000"/>
                <w:sz w:val="20"/>
              </w:rPr>
              <w:t xml:space="preserve">
8 000 000 тенге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9 000 000 тенге </w:t>
            </w:r>
            <w:r>
              <w:br/>
            </w:r>
            <w:r>
              <w:rPr>
                <w:rFonts w:ascii="Times New Roman"/>
                <w:b w:val="false"/>
                <w:i w:val="false"/>
                <w:color w:val="000000"/>
                <w:sz w:val="20"/>
              </w:rPr>
              <w:t xml:space="preserve">
по 10 000 000 тенге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18 800 тенге + 0,45 процента </w:t>
            </w:r>
            <w:r>
              <w:br/>
            </w:r>
            <w:r>
              <w:rPr>
                <w:rFonts w:ascii="Times New Roman"/>
                <w:b w:val="false"/>
                <w:i w:val="false"/>
                <w:color w:val="000000"/>
                <w:sz w:val="20"/>
              </w:rPr>
              <w:t xml:space="preserve">
с суммы, превышающей </w:t>
            </w:r>
            <w:r>
              <w:br/>
            </w:r>
            <w:r>
              <w:rPr>
                <w:rFonts w:ascii="Times New Roman"/>
                <w:b w:val="false"/>
                <w:i w:val="false"/>
                <w:color w:val="000000"/>
                <w:sz w:val="20"/>
              </w:rPr>
              <w:t xml:space="preserve">
9 000 000 тенге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10 000 000 тенге </w:t>
            </w:r>
            <w:r>
              <w:br/>
            </w:r>
            <w:r>
              <w:rPr>
                <w:rFonts w:ascii="Times New Roman"/>
                <w:b w:val="false"/>
                <w:i w:val="false"/>
                <w:color w:val="000000"/>
                <w:sz w:val="20"/>
              </w:rPr>
              <w:t xml:space="preserve">
по 50 000 000 тенге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23 300 тенге + 0,5 процента </w:t>
            </w:r>
            <w:r>
              <w:br/>
            </w:r>
            <w:r>
              <w:rPr>
                <w:rFonts w:ascii="Times New Roman"/>
                <w:b w:val="false"/>
                <w:i w:val="false"/>
                <w:color w:val="000000"/>
                <w:sz w:val="20"/>
              </w:rPr>
              <w:t xml:space="preserve">
с суммы, превышающей </w:t>
            </w:r>
            <w:r>
              <w:br/>
            </w:r>
            <w:r>
              <w:rPr>
                <w:rFonts w:ascii="Times New Roman"/>
                <w:b w:val="false"/>
                <w:i w:val="false"/>
                <w:color w:val="000000"/>
                <w:sz w:val="20"/>
              </w:rPr>
              <w:t xml:space="preserve">
10 000 000 тенге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50 000 000 тенге </w:t>
            </w:r>
            <w:r>
              <w:br/>
            </w:r>
            <w:r>
              <w:rPr>
                <w:rFonts w:ascii="Times New Roman"/>
                <w:b w:val="false"/>
                <w:i w:val="false"/>
                <w:color w:val="000000"/>
                <w:sz w:val="20"/>
              </w:rPr>
              <w:t xml:space="preserve">
по 120 000 000 тенге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223 300 тенге + 0,75 процента </w:t>
            </w:r>
            <w:r>
              <w:br/>
            </w:r>
            <w:r>
              <w:rPr>
                <w:rFonts w:ascii="Times New Roman"/>
                <w:b w:val="false"/>
                <w:i w:val="false"/>
                <w:color w:val="000000"/>
                <w:sz w:val="20"/>
              </w:rPr>
              <w:t xml:space="preserve">
с суммы, превышающей </w:t>
            </w:r>
            <w:r>
              <w:br/>
            </w:r>
            <w:r>
              <w:rPr>
                <w:rFonts w:ascii="Times New Roman"/>
                <w:b w:val="false"/>
                <w:i w:val="false"/>
                <w:color w:val="000000"/>
                <w:sz w:val="20"/>
              </w:rPr>
              <w:t xml:space="preserve">
50 000 000 тенге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120 000 000 тенге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758 300 тенге + 1 процент </w:t>
            </w:r>
            <w:r>
              <w:br/>
            </w:r>
            <w:r>
              <w:rPr>
                <w:rFonts w:ascii="Times New Roman"/>
                <w:b w:val="false"/>
                <w:i w:val="false"/>
                <w:color w:val="000000"/>
                <w:sz w:val="20"/>
              </w:rPr>
              <w:t xml:space="preserve">
с суммы, превышающей </w:t>
            </w:r>
            <w:r>
              <w:br/>
            </w:r>
            <w:r>
              <w:rPr>
                <w:rFonts w:ascii="Times New Roman"/>
                <w:b w:val="false"/>
                <w:i w:val="false"/>
                <w:color w:val="000000"/>
                <w:sz w:val="20"/>
              </w:rPr>
              <w:t xml:space="preserve">
120 000 000 тенге </w:t>
            </w:r>
          </w:p>
        </w:tc>
      </w:tr>
    </w:tbl>
    <w:bookmarkEnd w:id="27"/>
    <w:bookmarkStart w:name="z3" w:id="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409. Порядок исчисления и уплаты налога </w:t>
      </w:r>
      <w:r>
        <w:br/>
      </w:r>
      <w:r>
        <w:rPr>
          <w:rFonts w:ascii="Times New Roman"/>
          <w:b w:val="false"/>
          <w:i w:val="false"/>
          <w:color w:val="000000"/>
          <w:sz w:val="28"/>
        </w:rPr>
        <w:t xml:space="preserve">
      1. Исчисление налога по объектам налогообложения физических лиц производится налоговыми органами не позднее 1 августа налогового периода по месту нахождения объекта налогообложения независимо от места жительства налогоплательщика путем применения соответствующей ставки налога к налоговой базе. </w:t>
      </w:r>
      <w:r>
        <w:br/>
      </w:r>
      <w:r>
        <w:rPr>
          <w:rFonts w:ascii="Times New Roman"/>
          <w:b w:val="false"/>
          <w:i w:val="false"/>
          <w:color w:val="000000"/>
          <w:sz w:val="28"/>
        </w:rPr>
        <w:t xml:space="preserve">
      2. Если объект налогообложения находится на праве собственности менее двенадцати месяцев в течение налогового периода, налог на имущество, подлежащий уплате, рассчитывается путем деления суммы налога, определенной в соответствии с пунктом 1 настоящей статьи, на двенадцать и умножения на количество месяцев нахождения объекта налогообложения на праве собственности. </w:t>
      </w:r>
      <w:r>
        <w:br/>
      </w:r>
      <w:r>
        <w:rPr>
          <w:rFonts w:ascii="Times New Roman"/>
          <w:b w:val="false"/>
          <w:i w:val="false"/>
          <w:color w:val="000000"/>
          <w:sz w:val="28"/>
        </w:rPr>
        <w:t xml:space="preserve">
      3. За объект налогообложения, находящийся в общей долевой собственности нескольких физических лиц, налог исчисляется пропорционально их доле в этом имуществе. </w:t>
      </w:r>
      <w:r>
        <w:br/>
      </w:r>
      <w:r>
        <w:rPr>
          <w:rFonts w:ascii="Times New Roman"/>
          <w:b w:val="false"/>
          <w:i w:val="false"/>
          <w:color w:val="000000"/>
          <w:sz w:val="28"/>
        </w:rPr>
        <w:t xml:space="preserve">
      4. В случае, когда по нескольким объектам налогообложения плательщиком налога является одно физическое лицо, исчисление налога производится по каждому объекту налогообложения отдельно. </w:t>
      </w:r>
      <w:r>
        <w:br/>
      </w:r>
      <w:r>
        <w:rPr>
          <w:rFonts w:ascii="Times New Roman"/>
          <w:b w:val="false"/>
          <w:i w:val="false"/>
          <w:color w:val="000000"/>
          <w:sz w:val="28"/>
        </w:rPr>
        <w:t xml:space="preserve">
      5. При уничтожении, разрушении, сносе объекта налогообложения перерасчет суммы налога производится при наличии документов, выдаваемых уполномоченным органом, подтверждающих факт уничтожения, разрушения, сноса. </w:t>
      </w:r>
      <w:r>
        <w:br/>
      </w:r>
      <w:r>
        <w:rPr>
          <w:rFonts w:ascii="Times New Roman"/>
          <w:b w:val="false"/>
          <w:i w:val="false"/>
          <w:color w:val="000000"/>
          <w:sz w:val="28"/>
        </w:rPr>
        <w:t xml:space="preserve">
      6. При возникновении у налогоплательщика в течение налогового периода права на освобождение от уплаты налога перерасчет суммы налога производится с первого числа месяца, в котором возникло это право. </w:t>
      </w:r>
      <w:r>
        <w:br/>
      </w:r>
      <w:r>
        <w:rPr>
          <w:rFonts w:ascii="Times New Roman"/>
          <w:b w:val="false"/>
          <w:i w:val="false"/>
          <w:color w:val="000000"/>
          <w:sz w:val="28"/>
        </w:rPr>
        <w:t xml:space="preserve">
      7. Уплата налога производится в бюджет по месту нахождения объектов обложения не позднее 1 октября отчетного налогового периода. </w:t>
      </w:r>
      <w:r>
        <w:br/>
      </w:r>
      <w:r>
        <w:rPr>
          <w:rFonts w:ascii="Times New Roman"/>
          <w:b w:val="false"/>
          <w:i w:val="false"/>
          <w:color w:val="000000"/>
          <w:sz w:val="28"/>
        </w:rPr>
        <w:t xml:space="preserve">
      8. В случае передачи в течение налогового периода прав собственности на объекты налогообложения сумма налога исчисляется за фактический период реализации прав собственности на имущество. </w:t>
      </w:r>
      <w:r>
        <w:br/>
      </w:r>
      <w:r>
        <w:rPr>
          <w:rFonts w:ascii="Times New Roman"/>
          <w:b w:val="false"/>
          <w:i w:val="false"/>
          <w:color w:val="000000"/>
          <w:sz w:val="28"/>
        </w:rPr>
        <w:t xml:space="preserve">
      Сумма налога, подлежащая уплате за фактический период владения объектом налогообложения лицом, передающим права собственности, должна быть внесена в бюджет до или в момент государственной регистрации прав собственности. При этом первоначальному плательщику предъявляется сумма налога, исчисленная с 1 января текущего года до начала месяца, в котором он передает право собственности. Последующему плательщику в уведомлении об исчисленной сумме налога на имущество, направляемом налоговым органом, указывается сумма налога, исчисленная за период с начала месяца, в котором у него возникло право собственности. </w:t>
      </w:r>
      <w:r>
        <w:br/>
      </w:r>
      <w:r>
        <w:rPr>
          <w:rFonts w:ascii="Times New Roman"/>
          <w:b w:val="false"/>
          <w:i w:val="false"/>
          <w:color w:val="000000"/>
          <w:sz w:val="28"/>
        </w:rPr>
        <w:t xml:space="preserve">
      Годовая сумма налога может быть внесена в бюджет одной из сторон (по согласованию) при государственной регистрации прав собственности на объект налогообложения. В последующем указанные суммы налога вторично не уплачиваются. </w:t>
      </w:r>
      <w:r>
        <w:br/>
      </w:r>
      <w:r>
        <w:rPr>
          <w:rFonts w:ascii="Times New Roman"/>
          <w:b w:val="false"/>
          <w:i w:val="false"/>
          <w:color w:val="000000"/>
          <w:sz w:val="28"/>
        </w:rPr>
        <w:t xml:space="preserve">
      9. В случае, когда на момент государственной регистрации (за исключением первоначальной регистрации) прав на недвижимое имущество и сделок с ним стоимость объектов налогообложения уполномоченным государственным органом не определена, налог уплачивается исходя из суммы налога, исчисленного в предыдущем налоговом периоде. </w:t>
      </w:r>
    </w:p>
    <w:bookmarkEnd w:id="28"/>
    <w:p>
      <w:pPr>
        <w:spacing w:after="0"/>
        <w:ind w:left="0"/>
        <w:jc w:val="both"/>
      </w:pPr>
      <w:r>
        <w:rPr>
          <w:rFonts w:ascii="Times New Roman"/>
          <w:b/>
          <w:i w:val="false"/>
          <w:color w:val="000000"/>
          <w:sz w:val="28"/>
        </w:rPr>
        <w:t xml:space="preserve">       Статья 410. Налоговый период </w:t>
      </w:r>
      <w:r>
        <w:br/>
      </w:r>
      <w:r>
        <w:rPr>
          <w:rFonts w:ascii="Times New Roman"/>
          <w:b w:val="false"/>
          <w:i w:val="false"/>
          <w:color w:val="000000"/>
          <w:sz w:val="28"/>
        </w:rPr>
        <w:t xml:space="preserve">
      1. Налоговый период для исчисления и уплаты налога на имущество физических лиц определяется согласно статье 148 настоящего Кодекса. </w:t>
      </w:r>
      <w:r>
        <w:br/>
      </w:r>
      <w:r>
        <w:rPr>
          <w:rFonts w:ascii="Times New Roman"/>
          <w:b w:val="false"/>
          <w:i w:val="false"/>
          <w:color w:val="000000"/>
          <w:sz w:val="28"/>
        </w:rPr>
        <w:t xml:space="preserve">
      2. При уничтожении, разрушении, сносе объектов налогообложения физических лиц в расчет налогового периода включается месяц, в котором произошел факт уничтожения, разрушения, сноса объектов налогообложения. </w:t>
      </w:r>
    </w:p>
    <w:p>
      <w:pPr>
        <w:spacing w:after="0"/>
        <w:ind w:left="0"/>
        <w:jc w:val="left"/>
      </w:pPr>
      <w:r>
        <w:rPr>
          <w:rFonts w:ascii="Times New Roman"/>
          <w:b/>
          <w:i w:val="false"/>
          <w:color w:val="000000"/>
        </w:rPr>
        <w:t xml:space="preserve"> Раздел 16. Налог на игорный бизнес  Глава 63. Налог на игорный бизнес </w:t>
      </w:r>
    </w:p>
    <w:p>
      <w:pPr>
        <w:spacing w:after="0"/>
        <w:ind w:left="0"/>
        <w:jc w:val="both"/>
      </w:pPr>
      <w:r>
        <w:rPr>
          <w:rFonts w:ascii="Times New Roman"/>
          <w:b/>
          <w:i w:val="false"/>
          <w:color w:val="000000"/>
          <w:sz w:val="28"/>
        </w:rPr>
        <w:t xml:space="preserve">       Статья 411. Плательщики </w:t>
      </w:r>
      <w:r>
        <w:br/>
      </w:r>
      <w:r>
        <w:rPr>
          <w:rFonts w:ascii="Times New Roman"/>
          <w:b w:val="false"/>
          <w:i w:val="false"/>
          <w:color w:val="000000"/>
          <w:sz w:val="28"/>
        </w:rPr>
        <w:t xml:space="preserve">
      Плательщиками налога на игорный бизнес являются индивидуальные предприниматели и юридические лица, осуществляющие деятельность по оказанию услуг: </w:t>
      </w:r>
      <w:r>
        <w:br/>
      </w:r>
      <w:r>
        <w:rPr>
          <w:rFonts w:ascii="Times New Roman"/>
          <w:b w:val="false"/>
          <w:i w:val="false"/>
          <w:color w:val="000000"/>
          <w:sz w:val="28"/>
        </w:rPr>
        <w:t xml:space="preserve">
      1) казино; </w:t>
      </w:r>
      <w:r>
        <w:br/>
      </w:r>
      <w:r>
        <w:rPr>
          <w:rFonts w:ascii="Times New Roman"/>
          <w:b w:val="false"/>
          <w:i w:val="false"/>
          <w:color w:val="000000"/>
          <w:sz w:val="28"/>
        </w:rPr>
        <w:t xml:space="preserve">
      2) зала игровых автоматов; </w:t>
      </w:r>
      <w:r>
        <w:br/>
      </w:r>
      <w:r>
        <w:rPr>
          <w:rFonts w:ascii="Times New Roman"/>
          <w:b w:val="false"/>
          <w:i w:val="false"/>
          <w:color w:val="000000"/>
          <w:sz w:val="28"/>
        </w:rPr>
        <w:t xml:space="preserve">
      3) тотализатора; </w:t>
      </w:r>
      <w:r>
        <w:br/>
      </w:r>
      <w:r>
        <w:rPr>
          <w:rFonts w:ascii="Times New Roman"/>
          <w:b w:val="false"/>
          <w:i w:val="false"/>
          <w:color w:val="000000"/>
          <w:sz w:val="28"/>
        </w:rPr>
        <w:t xml:space="preserve">
      4) букмекерской конторы. </w:t>
      </w:r>
    </w:p>
    <w:p>
      <w:pPr>
        <w:spacing w:after="0"/>
        <w:ind w:left="0"/>
        <w:jc w:val="both"/>
      </w:pPr>
      <w:r>
        <w:rPr>
          <w:rFonts w:ascii="Times New Roman"/>
          <w:b/>
          <w:i w:val="false"/>
          <w:color w:val="000000"/>
          <w:sz w:val="28"/>
        </w:rPr>
        <w:t xml:space="preserve">       Статья 412. Объекты налогообложения </w:t>
      </w:r>
      <w:r>
        <w:br/>
      </w:r>
      <w:r>
        <w:rPr>
          <w:rFonts w:ascii="Times New Roman"/>
          <w:b w:val="false"/>
          <w:i w:val="false"/>
          <w:color w:val="000000"/>
          <w:sz w:val="28"/>
        </w:rPr>
        <w:t xml:space="preserve">
      Объектами налогообложения налогом на игорный бизнес при осуществлении деятельности в сфере игорного бизнеса являются: </w:t>
      </w:r>
      <w:r>
        <w:br/>
      </w:r>
      <w:r>
        <w:rPr>
          <w:rFonts w:ascii="Times New Roman"/>
          <w:b w:val="false"/>
          <w:i w:val="false"/>
          <w:color w:val="000000"/>
          <w:sz w:val="28"/>
        </w:rPr>
        <w:t xml:space="preserve">
      1) игровой стол; </w:t>
      </w:r>
      <w:r>
        <w:br/>
      </w:r>
      <w:r>
        <w:rPr>
          <w:rFonts w:ascii="Times New Roman"/>
          <w:b w:val="false"/>
          <w:i w:val="false"/>
          <w:color w:val="000000"/>
          <w:sz w:val="28"/>
        </w:rPr>
        <w:t xml:space="preserve">
      2) игровой автомат; </w:t>
      </w:r>
      <w:r>
        <w:br/>
      </w:r>
      <w:r>
        <w:rPr>
          <w:rFonts w:ascii="Times New Roman"/>
          <w:b w:val="false"/>
          <w:i w:val="false"/>
          <w:color w:val="000000"/>
          <w:sz w:val="28"/>
        </w:rPr>
        <w:t xml:space="preserve">
      3) касса тотализатора; </w:t>
      </w:r>
      <w:r>
        <w:br/>
      </w:r>
      <w:r>
        <w:rPr>
          <w:rFonts w:ascii="Times New Roman"/>
          <w:b w:val="false"/>
          <w:i w:val="false"/>
          <w:color w:val="000000"/>
          <w:sz w:val="28"/>
        </w:rPr>
        <w:t xml:space="preserve">
      4) электронная касса тотализатора; </w:t>
      </w:r>
      <w:r>
        <w:br/>
      </w:r>
      <w:r>
        <w:rPr>
          <w:rFonts w:ascii="Times New Roman"/>
          <w:b w:val="false"/>
          <w:i w:val="false"/>
          <w:color w:val="000000"/>
          <w:sz w:val="28"/>
        </w:rPr>
        <w:t xml:space="preserve">
      5) касса букмекерской конторы; </w:t>
      </w:r>
      <w:r>
        <w:br/>
      </w:r>
      <w:r>
        <w:rPr>
          <w:rFonts w:ascii="Times New Roman"/>
          <w:b w:val="false"/>
          <w:i w:val="false"/>
          <w:color w:val="000000"/>
          <w:sz w:val="28"/>
        </w:rPr>
        <w:t xml:space="preserve">
      6) электронная касса букмекерской конторы. </w:t>
      </w:r>
    </w:p>
    <w:p>
      <w:pPr>
        <w:spacing w:after="0"/>
        <w:ind w:left="0"/>
        <w:jc w:val="both"/>
      </w:pPr>
      <w:r>
        <w:rPr>
          <w:rFonts w:ascii="Times New Roman"/>
          <w:b/>
          <w:i w:val="false"/>
          <w:color w:val="000000"/>
          <w:sz w:val="28"/>
        </w:rPr>
        <w:t xml:space="preserve">       Статья 413. Ставки налога </w:t>
      </w:r>
      <w:r>
        <w:br/>
      </w:r>
      <w:r>
        <w:rPr>
          <w:rFonts w:ascii="Times New Roman"/>
          <w:b w:val="false"/>
          <w:i w:val="false"/>
          <w:color w:val="000000"/>
          <w:sz w:val="28"/>
        </w:rPr>
        <w:t xml:space="preserve">
      Ставка налога на игорный бизнес с единицы объекта налогообложения составляет на: </w:t>
      </w:r>
      <w:r>
        <w:br/>
      </w:r>
      <w:r>
        <w:rPr>
          <w:rFonts w:ascii="Times New Roman"/>
          <w:b w:val="false"/>
          <w:i w:val="false"/>
          <w:color w:val="000000"/>
          <w:sz w:val="28"/>
        </w:rPr>
        <w:t xml:space="preserve">
      1) игровой стол - 830-кратный размер месячного расчетного показателя, установленного законом о республиканском бюджете на соответствующий финансовый год, в месяц; </w:t>
      </w:r>
      <w:r>
        <w:br/>
      </w:r>
      <w:r>
        <w:rPr>
          <w:rFonts w:ascii="Times New Roman"/>
          <w:b w:val="false"/>
          <w:i w:val="false"/>
          <w:color w:val="000000"/>
          <w:sz w:val="28"/>
        </w:rPr>
        <w:t xml:space="preserve">
      2) игровой автомат - 30-кратный размер месячного расчетного показателя, установленного законом о республиканском бюджете на соответствующий финансовый год, в месяц; </w:t>
      </w:r>
      <w:r>
        <w:br/>
      </w:r>
      <w:r>
        <w:rPr>
          <w:rFonts w:ascii="Times New Roman"/>
          <w:b w:val="false"/>
          <w:i w:val="false"/>
          <w:color w:val="000000"/>
          <w:sz w:val="28"/>
        </w:rPr>
        <w:t xml:space="preserve">
      3) кассу тотализатора - 125-кратный размер месячного расчетного показателя, установленного законом о республиканском бюджете на соответствующий финансовый год, в месяц; </w:t>
      </w:r>
      <w:r>
        <w:br/>
      </w:r>
      <w:r>
        <w:rPr>
          <w:rFonts w:ascii="Times New Roman"/>
          <w:b w:val="false"/>
          <w:i w:val="false"/>
          <w:color w:val="000000"/>
          <w:sz w:val="28"/>
        </w:rPr>
        <w:t xml:space="preserve">
      4) электронную кассу тотализатора - 125-кратный размер месячного расчетного показателя, установленного законом о республиканском бюджете на соответствующий финансовый год, в месяц; </w:t>
      </w:r>
      <w:r>
        <w:br/>
      </w:r>
      <w:r>
        <w:rPr>
          <w:rFonts w:ascii="Times New Roman"/>
          <w:b w:val="false"/>
          <w:i w:val="false"/>
          <w:color w:val="000000"/>
          <w:sz w:val="28"/>
        </w:rPr>
        <w:t xml:space="preserve">
      5) кассу букмекерской конторы - 75-кратный размер месячного расчетного показателя, установленного законом о республиканском бюджете на соответствующий финансовый год, в месяц; </w:t>
      </w:r>
      <w:r>
        <w:br/>
      </w:r>
      <w:r>
        <w:rPr>
          <w:rFonts w:ascii="Times New Roman"/>
          <w:b w:val="false"/>
          <w:i w:val="false"/>
          <w:color w:val="000000"/>
          <w:sz w:val="28"/>
        </w:rPr>
        <w:t xml:space="preserve">
      6) электронную кассу букмекерской конторы - 75-кратный размер месячного расчетного показателя, установленного законом о республиканском бюджете на соответствующий финансовый год, в месяц. </w:t>
      </w:r>
    </w:p>
    <w:p>
      <w:pPr>
        <w:spacing w:after="0"/>
        <w:ind w:left="0"/>
        <w:jc w:val="both"/>
      </w:pPr>
      <w:r>
        <w:rPr>
          <w:rFonts w:ascii="Times New Roman"/>
          <w:b/>
          <w:i w:val="false"/>
          <w:color w:val="000000"/>
          <w:sz w:val="28"/>
        </w:rPr>
        <w:t xml:space="preserve">       Статья 414. Налоговый период </w:t>
      </w:r>
      <w:r>
        <w:br/>
      </w:r>
      <w:r>
        <w:rPr>
          <w:rFonts w:ascii="Times New Roman"/>
          <w:b w:val="false"/>
          <w:i w:val="false"/>
          <w:color w:val="000000"/>
          <w:sz w:val="28"/>
        </w:rPr>
        <w:t xml:space="preserve">
      Налоговым периодом для налога на игорный бизнес является календарный квартал. </w:t>
      </w:r>
    </w:p>
    <w:p>
      <w:pPr>
        <w:spacing w:after="0"/>
        <w:ind w:left="0"/>
        <w:jc w:val="both"/>
      </w:pPr>
      <w:r>
        <w:rPr>
          <w:rFonts w:ascii="Times New Roman"/>
          <w:b/>
          <w:i w:val="false"/>
          <w:color w:val="000000"/>
          <w:sz w:val="28"/>
        </w:rPr>
        <w:t xml:space="preserve">       Статья 415. Порядок исчисления и срок уплаты налога </w:t>
      </w:r>
      <w:r>
        <w:br/>
      </w:r>
      <w:r>
        <w:rPr>
          <w:rFonts w:ascii="Times New Roman"/>
          <w:b w:val="false"/>
          <w:i w:val="false"/>
          <w:color w:val="000000"/>
          <w:sz w:val="28"/>
        </w:rPr>
        <w:t xml:space="preserve">
      1. Исчисление налога на игорный бизнес производится путем применения соответствующей ставки налога к каждому объекту налогообложения, определенному в статье 412 настоящего Кодекса, если иное не установлено пунктом 2 настоящей статьи. </w:t>
      </w:r>
      <w:r>
        <w:br/>
      </w:r>
      <w:r>
        <w:rPr>
          <w:rFonts w:ascii="Times New Roman"/>
          <w:b w:val="false"/>
          <w:i w:val="false"/>
          <w:color w:val="000000"/>
          <w:sz w:val="28"/>
        </w:rPr>
        <w:t xml:space="preserve">
      2. При вводе в эксплуатацию объектов налогообложения до 15 числа месяца налог на игорный бизнес исчисляется по установленной ставке, после 15 числа - в размере 1\2 от установленной ставки. </w:t>
      </w:r>
      <w:r>
        <w:br/>
      </w:r>
      <w:r>
        <w:rPr>
          <w:rFonts w:ascii="Times New Roman"/>
          <w:b w:val="false"/>
          <w:i w:val="false"/>
          <w:color w:val="000000"/>
          <w:sz w:val="28"/>
        </w:rPr>
        <w:t xml:space="preserve">
      При выбытии объектов налогообложения до 15 числа месяца налог на игорный бизнес исчисляется в размере 1/2 от установленной ставки, после 15 числа - по установленной ставке. </w:t>
      </w:r>
      <w:r>
        <w:br/>
      </w:r>
      <w:r>
        <w:rPr>
          <w:rFonts w:ascii="Times New Roman"/>
          <w:b w:val="false"/>
          <w:i w:val="false"/>
          <w:color w:val="000000"/>
          <w:sz w:val="28"/>
        </w:rPr>
        <w:t xml:space="preserve">
      3. Налог на игорный бизнес подлежит уплате в бюджет по месту регистрации объектов налогообложения не позднее 25 числа второго месяца, следующего за отчетным налоговым периодом. </w:t>
      </w:r>
    </w:p>
    <w:p>
      <w:pPr>
        <w:spacing w:after="0"/>
        <w:ind w:left="0"/>
        <w:jc w:val="both"/>
      </w:pPr>
      <w:r>
        <w:rPr>
          <w:rFonts w:ascii="Times New Roman"/>
          <w:b/>
          <w:i w:val="false"/>
          <w:color w:val="000000"/>
          <w:sz w:val="28"/>
        </w:rPr>
        <w:t xml:space="preserve">       Статья 416. Дополнительный платеж плательщиков налога на игорный бизнес </w:t>
      </w:r>
      <w:r>
        <w:br/>
      </w:r>
      <w:r>
        <w:rPr>
          <w:rFonts w:ascii="Times New Roman"/>
          <w:b w:val="false"/>
          <w:i w:val="false"/>
          <w:color w:val="000000"/>
          <w:sz w:val="28"/>
        </w:rPr>
        <w:t xml:space="preserve">
      1. Дополнительный платеж исчисляется в случае превышения дохода, полученного от деятельности в сфере игорного бизнеса, над предельной суммой дохода, установленной пунктом 2 настоящей статьи. </w:t>
      </w:r>
      <w:r>
        <w:br/>
      </w:r>
      <w:r>
        <w:rPr>
          <w:rFonts w:ascii="Times New Roman"/>
          <w:b w:val="false"/>
          <w:i w:val="false"/>
          <w:color w:val="000000"/>
          <w:sz w:val="28"/>
        </w:rPr>
        <w:t xml:space="preserve">
      2. Предельный размер дохода за налоговый период для плательщиков налога на игорный бизнес составляет: </w:t>
      </w:r>
      <w:r>
        <w:br/>
      </w:r>
      <w:r>
        <w:rPr>
          <w:rFonts w:ascii="Times New Roman"/>
          <w:b w:val="false"/>
          <w:i w:val="false"/>
          <w:color w:val="000000"/>
          <w:sz w:val="28"/>
        </w:rPr>
        <w:t xml:space="preserve">
      1) с деятельности казино - 135000-кратный размер месячного расчетного показателя, установленного законом о республиканском бюджете на соответствующий финансовый год; </w:t>
      </w:r>
      <w:r>
        <w:br/>
      </w:r>
      <w:r>
        <w:rPr>
          <w:rFonts w:ascii="Times New Roman"/>
          <w:b w:val="false"/>
          <w:i w:val="false"/>
          <w:color w:val="000000"/>
          <w:sz w:val="28"/>
        </w:rPr>
        <w:t xml:space="preserve">
      2) с деятельности зала игровых автоматов - 25000-кратный размер месячного расчетного показателя, установленного законом о республиканском бюджете на соответствующий финансовый год; </w:t>
      </w:r>
      <w:r>
        <w:br/>
      </w:r>
      <w:r>
        <w:rPr>
          <w:rFonts w:ascii="Times New Roman"/>
          <w:b w:val="false"/>
          <w:i w:val="false"/>
          <w:color w:val="000000"/>
          <w:sz w:val="28"/>
        </w:rPr>
        <w:t xml:space="preserve">
      3) с деятельности тотализатора - 2500-кратный размер месячного расчетного показателя, установленного законом о республиканском бюджете на соответствующий финансовый год; </w:t>
      </w:r>
      <w:r>
        <w:br/>
      </w:r>
      <w:r>
        <w:rPr>
          <w:rFonts w:ascii="Times New Roman"/>
          <w:b w:val="false"/>
          <w:i w:val="false"/>
          <w:color w:val="000000"/>
          <w:sz w:val="28"/>
        </w:rPr>
        <w:t xml:space="preserve">
      4) с деятельности букмекерской конторы - 2000-кратный размер месячного расчетного показателя, установленного законом о республиканском бюджете на соответствующий финансовый год. </w:t>
      </w:r>
    </w:p>
    <w:p>
      <w:pPr>
        <w:spacing w:after="0"/>
        <w:ind w:left="0"/>
        <w:jc w:val="both"/>
      </w:pPr>
      <w:r>
        <w:rPr>
          <w:rFonts w:ascii="Times New Roman"/>
          <w:b/>
          <w:i w:val="false"/>
          <w:color w:val="000000"/>
          <w:sz w:val="28"/>
        </w:rPr>
        <w:t xml:space="preserve">       Статья 417. Порядок исчисления и уплаты дополнительного платежа </w:t>
      </w:r>
      <w:r>
        <w:br/>
      </w:r>
      <w:r>
        <w:rPr>
          <w:rFonts w:ascii="Times New Roman"/>
          <w:b w:val="false"/>
          <w:i w:val="false"/>
          <w:color w:val="000000"/>
          <w:sz w:val="28"/>
        </w:rPr>
        <w:t xml:space="preserve">
      1. Дополнительный платеж исчисляется путем применения к сумме превышения предельного размера дохода ставки, установленной пунктом 1 статьи 147 настоящего Кодекса, и подлежит уплате не позднее 25 числа второго месяца, следующего за отчетным налоговым периодом. </w:t>
      </w:r>
      <w:r>
        <w:br/>
      </w:r>
      <w:r>
        <w:rPr>
          <w:rFonts w:ascii="Times New Roman"/>
          <w:b w:val="false"/>
          <w:i w:val="false"/>
          <w:color w:val="000000"/>
          <w:sz w:val="28"/>
        </w:rPr>
        <w:t xml:space="preserve">
      2. При осуществлении плательщиками налога на игорный бизнес нескольких видов деятельности в сфере игорного бизнеса дополнительный платеж исчисляется отдельно с дохода каждого вида деятельности в сфере игорного бизнеса. </w:t>
      </w:r>
      <w:r>
        <w:br/>
      </w:r>
      <w:r>
        <w:rPr>
          <w:rFonts w:ascii="Times New Roman"/>
          <w:b w:val="false"/>
          <w:i w:val="false"/>
          <w:color w:val="000000"/>
          <w:sz w:val="28"/>
        </w:rPr>
        <w:t xml:space="preserve">
      3. При осуществлении иных видов предпринимательской деятельности, не указанных в статье 411 настоящего Кодекса, плательщики налога на игорный бизнес обязаны вести раздельный учет доходов и расходов по указанным видам деятельности и производить расчеты с бюджетом в порядке, установленном настоящим Кодексом. </w:t>
      </w:r>
    </w:p>
    <w:p>
      <w:pPr>
        <w:spacing w:after="0"/>
        <w:ind w:left="0"/>
        <w:jc w:val="both"/>
      </w:pPr>
      <w:r>
        <w:rPr>
          <w:rFonts w:ascii="Times New Roman"/>
          <w:b/>
          <w:i w:val="false"/>
          <w:color w:val="000000"/>
          <w:sz w:val="28"/>
        </w:rPr>
        <w:t xml:space="preserve">       Статья 418. Срок представления налоговой декларации </w:t>
      </w:r>
      <w:r>
        <w:br/>
      </w:r>
      <w:r>
        <w:rPr>
          <w:rFonts w:ascii="Times New Roman"/>
          <w:b w:val="false"/>
          <w:i w:val="false"/>
          <w:color w:val="000000"/>
          <w:sz w:val="28"/>
        </w:rPr>
        <w:t xml:space="preserve">
      Декларация по налогу на игорный бизнес представляется не позднее 15 числа второго месяца, следующего за отчетным кварталом, в налоговый орган по месту нахождения объектов налогообложения. </w:t>
      </w:r>
    </w:p>
    <w:p>
      <w:pPr>
        <w:spacing w:after="0"/>
        <w:ind w:left="0"/>
        <w:jc w:val="left"/>
      </w:pPr>
      <w:r>
        <w:rPr>
          <w:rFonts w:ascii="Times New Roman"/>
          <w:b/>
          <w:i w:val="false"/>
          <w:color w:val="000000"/>
        </w:rPr>
        <w:t xml:space="preserve"> Раздел 17. Фиксированный налог  Глава 64. Фиксированный налог </w:t>
      </w:r>
    </w:p>
    <w:p>
      <w:pPr>
        <w:spacing w:after="0"/>
        <w:ind w:left="0"/>
        <w:jc w:val="both"/>
      </w:pPr>
      <w:r>
        <w:rPr>
          <w:rFonts w:ascii="Times New Roman"/>
          <w:b/>
          <w:i w:val="false"/>
          <w:color w:val="000000"/>
          <w:sz w:val="28"/>
        </w:rPr>
        <w:t xml:space="preserve">       Статья 419. Основные понятия, используемые в настоящей главе </w:t>
      </w:r>
      <w:r>
        <w:br/>
      </w:r>
      <w:r>
        <w:rPr>
          <w:rFonts w:ascii="Times New Roman"/>
          <w:b w:val="false"/>
          <w:i w:val="false"/>
          <w:color w:val="000000"/>
          <w:sz w:val="28"/>
        </w:rPr>
        <w:t xml:space="preserve">
      Применяемые в настоящей главе понятия означают следующее: </w:t>
      </w:r>
      <w:r>
        <w:br/>
      </w:r>
      <w:r>
        <w:rPr>
          <w:rFonts w:ascii="Times New Roman"/>
          <w:b w:val="false"/>
          <w:i w:val="false"/>
          <w:color w:val="000000"/>
          <w:sz w:val="28"/>
        </w:rPr>
        <w:t xml:space="preserve">
      1) бильярдный стол - специальный стол с лузами (отверстиями в бортах) и без них, предназначенный для игры в бильярд; </w:t>
      </w:r>
      <w:r>
        <w:br/>
      </w:r>
      <w:r>
        <w:rPr>
          <w:rFonts w:ascii="Times New Roman"/>
          <w:b w:val="false"/>
          <w:i w:val="false"/>
          <w:color w:val="000000"/>
          <w:sz w:val="28"/>
        </w:rPr>
        <w:t xml:space="preserve">
      2) игровая дорожка - специальная дорожка, предназначенная для игры в боулинг (кегельбан); </w:t>
      </w:r>
      <w:r>
        <w:br/>
      </w:r>
      <w:r>
        <w:rPr>
          <w:rFonts w:ascii="Times New Roman"/>
          <w:b w:val="false"/>
          <w:i w:val="false"/>
          <w:color w:val="000000"/>
          <w:sz w:val="28"/>
        </w:rPr>
        <w:t xml:space="preserve">
      3) игровой автомат без выигрыша - специальное оборудование (механическое, электрическое, электронное и иное техническое оборудование), используемое для проведения игр; </w:t>
      </w:r>
      <w:r>
        <w:br/>
      </w:r>
      <w:r>
        <w:rPr>
          <w:rFonts w:ascii="Times New Roman"/>
          <w:b w:val="false"/>
          <w:i w:val="false"/>
          <w:color w:val="000000"/>
          <w:sz w:val="28"/>
        </w:rPr>
        <w:t xml:space="preserve">
      4) карт - гоночный микролитражный автомобиль без кузова, дифференциала и упругой подвески колес, имеющий двухтактный двигатель с рабочим объемом до 250 кубических сантиметров и максимальной скоростью 150 км в час. </w:t>
      </w:r>
    </w:p>
    <w:p>
      <w:pPr>
        <w:spacing w:after="0"/>
        <w:ind w:left="0"/>
        <w:jc w:val="both"/>
      </w:pPr>
      <w:r>
        <w:rPr>
          <w:rFonts w:ascii="Times New Roman"/>
          <w:b/>
          <w:i w:val="false"/>
          <w:color w:val="000000"/>
          <w:sz w:val="28"/>
        </w:rPr>
        <w:t xml:space="preserve">       Статья 420. Плательщики </w:t>
      </w:r>
      <w:r>
        <w:br/>
      </w:r>
      <w:r>
        <w:rPr>
          <w:rFonts w:ascii="Times New Roman"/>
          <w:b w:val="false"/>
          <w:i w:val="false"/>
          <w:color w:val="000000"/>
          <w:sz w:val="28"/>
        </w:rPr>
        <w:t xml:space="preserve">
      Плательщиками фиксированного налога являются индивидуальные предприниматели и юридические лица, осуществляющие деятельность по оказанию услуг с использованием: </w:t>
      </w:r>
      <w:r>
        <w:br/>
      </w:r>
      <w:r>
        <w:rPr>
          <w:rFonts w:ascii="Times New Roman"/>
          <w:b w:val="false"/>
          <w:i w:val="false"/>
          <w:color w:val="000000"/>
          <w:sz w:val="28"/>
        </w:rPr>
        <w:t xml:space="preserve">
      1) игровых автоматов без выигрыша; </w:t>
      </w:r>
      <w:r>
        <w:br/>
      </w:r>
      <w:r>
        <w:rPr>
          <w:rFonts w:ascii="Times New Roman"/>
          <w:b w:val="false"/>
          <w:i w:val="false"/>
          <w:color w:val="000000"/>
          <w:sz w:val="28"/>
        </w:rPr>
        <w:t xml:space="preserve">
      2) персональных компьютеров, используемых для проведения игры; </w:t>
      </w:r>
      <w:r>
        <w:br/>
      </w:r>
      <w:r>
        <w:rPr>
          <w:rFonts w:ascii="Times New Roman"/>
          <w:b w:val="false"/>
          <w:i w:val="false"/>
          <w:color w:val="000000"/>
          <w:sz w:val="28"/>
        </w:rPr>
        <w:t xml:space="preserve">
      3) игровых дорожек (боулинг (кегельбан); </w:t>
      </w:r>
      <w:r>
        <w:br/>
      </w:r>
      <w:r>
        <w:rPr>
          <w:rFonts w:ascii="Times New Roman"/>
          <w:b w:val="false"/>
          <w:i w:val="false"/>
          <w:color w:val="000000"/>
          <w:sz w:val="28"/>
        </w:rPr>
        <w:t xml:space="preserve">
      4) картов (картинг); </w:t>
      </w:r>
      <w:r>
        <w:br/>
      </w:r>
      <w:r>
        <w:rPr>
          <w:rFonts w:ascii="Times New Roman"/>
          <w:b w:val="false"/>
          <w:i w:val="false"/>
          <w:color w:val="000000"/>
          <w:sz w:val="28"/>
        </w:rPr>
        <w:t xml:space="preserve">
      5) бильярдных столов (бильярд). </w:t>
      </w:r>
    </w:p>
    <w:p>
      <w:pPr>
        <w:spacing w:after="0"/>
        <w:ind w:left="0"/>
        <w:jc w:val="both"/>
      </w:pPr>
      <w:r>
        <w:rPr>
          <w:rFonts w:ascii="Times New Roman"/>
          <w:b/>
          <w:i w:val="false"/>
          <w:color w:val="000000"/>
          <w:sz w:val="28"/>
        </w:rPr>
        <w:t xml:space="preserve">       Статья 421. Объект налогообложения фиксированным налогом </w:t>
      </w:r>
      <w:r>
        <w:br/>
      </w:r>
      <w:r>
        <w:rPr>
          <w:rFonts w:ascii="Times New Roman"/>
          <w:b w:val="false"/>
          <w:i w:val="false"/>
          <w:color w:val="000000"/>
          <w:sz w:val="28"/>
        </w:rPr>
        <w:t xml:space="preserve">
      Объектом налогообложения фиксированным налогом являются: </w:t>
      </w:r>
      <w:r>
        <w:br/>
      </w:r>
      <w:r>
        <w:rPr>
          <w:rFonts w:ascii="Times New Roman"/>
          <w:b w:val="false"/>
          <w:i w:val="false"/>
          <w:color w:val="000000"/>
          <w:sz w:val="28"/>
        </w:rPr>
        <w:t xml:space="preserve">
      1) игровой автомат без выигрыша, предназначенный для проведения игры с одним игроком; </w:t>
      </w:r>
      <w:r>
        <w:br/>
      </w:r>
      <w:r>
        <w:rPr>
          <w:rFonts w:ascii="Times New Roman"/>
          <w:b w:val="false"/>
          <w:i w:val="false"/>
          <w:color w:val="000000"/>
          <w:sz w:val="28"/>
        </w:rPr>
        <w:t xml:space="preserve">
      2) игровой автомат без выигрыша, предназначенный для проведения игры с участием более одного игрока; </w:t>
      </w:r>
      <w:r>
        <w:br/>
      </w:r>
      <w:r>
        <w:rPr>
          <w:rFonts w:ascii="Times New Roman"/>
          <w:b w:val="false"/>
          <w:i w:val="false"/>
          <w:color w:val="000000"/>
          <w:sz w:val="28"/>
        </w:rPr>
        <w:t xml:space="preserve">
      3) персональный компьютер, используемый для проведения игры; </w:t>
      </w:r>
      <w:r>
        <w:br/>
      </w:r>
      <w:r>
        <w:rPr>
          <w:rFonts w:ascii="Times New Roman"/>
          <w:b w:val="false"/>
          <w:i w:val="false"/>
          <w:color w:val="000000"/>
          <w:sz w:val="28"/>
        </w:rPr>
        <w:t xml:space="preserve">
      4) игровая дорожка; </w:t>
      </w:r>
      <w:r>
        <w:br/>
      </w:r>
      <w:r>
        <w:rPr>
          <w:rFonts w:ascii="Times New Roman"/>
          <w:b w:val="false"/>
          <w:i w:val="false"/>
          <w:color w:val="000000"/>
          <w:sz w:val="28"/>
        </w:rPr>
        <w:t xml:space="preserve">
      5) карт; </w:t>
      </w:r>
      <w:r>
        <w:br/>
      </w:r>
      <w:r>
        <w:rPr>
          <w:rFonts w:ascii="Times New Roman"/>
          <w:b w:val="false"/>
          <w:i w:val="false"/>
          <w:color w:val="000000"/>
          <w:sz w:val="28"/>
        </w:rPr>
        <w:t xml:space="preserve">
      6) бильярдный стол. </w:t>
      </w:r>
    </w:p>
    <w:p>
      <w:pPr>
        <w:spacing w:after="0"/>
        <w:ind w:left="0"/>
        <w:jc w:val="both"/>
      </w:pPr>
      <w:r>
        <w:rPr>
          <w:rFonts w:ascii="Times New Roman"/>
          <w:b/>
          <w:i w:val="false"/>
          <w:color w:val="000000"/>
          <w:sz w:val="28"/>
        </w:rPr>
        <w:t xml:space="preserve">       Статья 422. Ставки фиксированного налога </w:t>
      </w:r>
      <w:r>
        <w:br/>
      </w:r>
      <w:r>
        <w:rPr>
          <w:rFonts w:ascii="Times New Roman"/>
          <w:b w:val="false"/>
          <w:i w:val="false"/>
          <w:color w:val="000000"/>
          <w:sz w:val="28"/>
        </w:rPr>
        <w:t xml:space="preserve">
      1. Размеры минимальных и максимальных базовых ставок фиксированного налога на единицу налогообложения в месяц: </w:t>
      </w:r>
    </w:p>
    <w:bookmarkStart w:name="z3"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893"/>
        <w:gridCol w:w="3053"/>
        <w:gridCol w:w="30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объекта </w:t>
            </w:r>
            <w:r>
              <w:br/>
            </w:r>
            <w:r>
              <w:rPr>
                <w:rFonts w:ascii="Times New Roman"/>
                <w:b w:val="false"/>
                <w:i w:val="false"/>
                <w:color w:val="000000"/>
                <w:sz w:val="20"/>
              </w:rPr>
              <w:t xml:space="preserve">
налогообложения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Минимальные </w:t>
            </w:r>
            <w:r>
              <w:br/>
            </w:r>
            <w:r>
              <w:rPr>
                <w:rFonts w:ascii="Times New Roman"/>
                <w:b w:val="false"/>
                <w:i w:val="false"/>
                <w:color w:val="000000"/>
                <w:sz w:val="20"/>
              </w:rPr>
              <w:t xml:space="preserve">
размеры базовых </w:t>
            </w:r>
            <w:r>
              <w:br/>
            </w:r>
            <w:r>
              <w:rPr>
                <w:rFonts w:ascii="Times New Roman"/>
                <w:b w:val="false"/>
                <w:i w:val="false"/>
                <w:color w:val="000000"/>
                <w:sz w:val="20"/>
              </w:rPr>
              <w:t xml:space="preserve">
ставок </w:t>
            </w:r>
            <w:r>
              <w:br/>
            </w:r>
            <w:r>
              <w:rPr>
                <w:rFonts w:ascii="Times New Roman"/>
                <w:b w:val="false"/>
                <w:i w:val="false"/>
                <w:color w:val="000000"/>
                <w:sz w:val="20"/>
              </w:rPr>
              <w:t xml:space="preserve">
фиксированного </w:t>
            </w:r>
            <w:r>
              <w:br/>
            </w:r>
            <w:r>
              <w:rPr>
                <w:rFonts w:ascii="Times New Roman"/>
                <w:b w:val="false"/>
                <w:i w:val="false"/>
                <w:color w:val="000000"/>
                <w:sz w:val="20"/>
              </w:rPr>
              <w:t xml:space="preserve">
налога (в </w:t>
            </w:r>
            <w:r>
              <w:br/>
            </w:r>
            <w:r>
              <w:rPr>
                <w:rFonts w:ascii="Times New Roman"/>
                <w:b w:val="false"/>
                <w:i w:val="false"/>
                <w:color w:val="000000"/>
                <w:sz w:val="20"/>
              </w:rPr>
              <w:t xml:space="preserve">
месячных </w:t>
            </w:r>
            <w:r>
              <w:br/>
            </w:r>
            <w:r>
              <w:rPr>
                <w:rFonts w:ascii="Times New Roman"/>
                <w:b w:val="false"/>
                <w:i w:val="false"/>
                <w:color w:val="000000"/>
                <w:sz w:val="20"/>
              </w:rPr>
              <w:t xml:space="preserve">
расчетных </w:t>
            </w:r>
            <w:r>
              <w:br/>
            </w:r>
            <w:r>
              <w:rPr>
                <w:rFonts w:ascii="Times New Roman"/>
                <w:b w:val="false"/>
                <w:i w:val="false"/>
                <w:color w:val="000000"/>
                <w:sz w:val="20"/>
              </w:rPr>
              <w:t xml:space="preserve">
показателях)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Максимальные </w:t>
            </w:r>
            <w:r>
              <w:br/>
            </w:r>
            <w:r>
              <w:rPr>
                <w:rFonts w:ascii="Times New Roman"/>
                <w:b w:val="false"/>
                <w:i w:val="false"/>
                <w:color w:val="000000"/>
                <w:sz w:val="20"/>
              </w:rPr>
              <w:t xml:space="preserve">
размеры базовых </w:t>
            </w:r>
            <w:r>
              <w:br/>
            </w:r>
            <w:r>
              <w:rPr>
                <w:rFonts w:ascii="Times New Roman"/>
                <w:b w:val="false"/>
                <w:i w:val="false"/>
                <w:color w:val="000000"/>
                <w:sz w:val="20"/>
              </w:rPr>
              <w:t xml:space="preserve">
ставок </w:t>
            </w:r>
            <w:r>
              <w:br/>
            </w:r>
            <w:r>
              <w:rPr>
                <w:rFonts w:ascii="Times New Roman"/>
                <w:b w:val="false"/>
                <w:i w:val="false"/>
                <w:color w:val="000000"/>
                <w:sz w:val="20"/>
              </w:rPr>
              <w:t xml:space="preserve">
фиксированного </w:t>
            </w:r>
            <w:r>
              <w:br/>
            </w:r>
            <w:r>
              <w:rPr>
                <w:rFonts w:ascii="Times New Roman"/>
                <w:b w:val="false"/>
                <w:i w:val="false"/>
                <w:color w:val="000000"/>
                <w:sz w:val="20"/>
              </w:rPr>
              <w:t xml:space="preserve">
налога (в </w:t>
            </w:r>
            <w:r>
              <w:br/>
            </w:r>
            <w:r>
              <w:rPr>
                <w:rFonts w:ascii="Times New Roman"/>
                <w:b w:val="false"/>
                <w:i w:val="false"/>
                <w:color w:val="000000"/>
                <w:sz w:val="20"/>
              </w:rPr>
              <w:t xml:space="preserve">
месячных </w:t>
            </w:r>
            <w:r>
              <w:br/>
            </w:r>
            <w:r>
              <w:rPr>
                <w:rFonts w:ascii="Times New Roman"/>
                <w:b w:val="false"/>
                <w:i w:val="false"/>
                <w:color w:val="000000"/>
                <w:sz w:val="20"/>
              </w:rPr>
              <w:t xml:space="preserve">
расчетных </w:t>
            </w:r>
            <w:r>
              <w:br/>
            </w:r>
            <w:r>
              <w:rPr>
                <w:rFonts w:ascii="Times New Roman"/>
                <w:b w:val="false"/>
                <w:i w:val="false"/>
                <w:color w:val="000000"/>
                <w:sz w:val="20"/>
              </w:rPr>
              <w:t xml:space="preserve">
показателях)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Игровой автомат </w:t>
            </w:r>
            <w:r>
              <w:br/>
            </w:r>
            <w:r>
              <w:rPr>
                <w:rFonts w:ascii="Times New Roman"/>
                <w:b w:val="false"/>
                <w:i w:val="false"/>
                <w:color w:val="000000"/>
                <w:sz w:val="20"/>
              </w:rPr>
              <w:t xml:space="preserve">
без выигрыша, </w:t>
            </w:r>
            <w:r>
              <w:br/>
            </w:r>
            <w:r>
              <w:rPr>
                <w:rFonts w:ascii="Times New Roman"/>
                <w:b w:val="false"/>
                <w:i w:val="false"/>
                <w:color w:val="000000"/>
                <w:sz w:val="20"/>
              </w:rPr>
              <w:t xml:space="preserve">
предназначенный для </w:t>
            </w:r>
            <w:r>
              <w:br/>
            </w:r>
            <w:r>
              <w:rPr>
                <w:rFonts w:ascii="Times New Roman"/>
                <w:b w:val="false"/>
                <w:i w:val="false"/>
                <w:color w:val="000000"/>
                <w:sz w:val="20"/>
              </w:rPr>
              <w:t xml:space="preserve">
проведения игры с </w:t>
            </w:r>
            <w:r>
              <w:br/>
            </w:r>
            <w:r>
              <w:rPr>
                <w:rFonts w:ascii="Times New Roman"/>
                <w:b w:val="false"/>
                <w:i w:val="false"/>
                <w:color w:val="000000"/>
                <w:sz w:val="20"/>
              </w:rPr>
              <w:t xml:space="preserve">
одним игроком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Игровой автомат </w:t>
            </w:r>
            <w:r>
              <w:br/>
            </w:r>
            <w:r>
              <w:rPr>
                <w:rFonts w:ascii="Times New Roman"/>
                <w:b w:val="false"/>
                <w:i w:val="false"/>
                <w:color w:val="000000"/>
                <w:sz w:val="20"/>
              </w:rPr>
              <w:t xml:space="preserve">
без выигрыша, </w:t>
            </w:r>
            <w:r>
              <w:br/>
            </w:r>
            <w:r>
              <w:rPr>
                <w:rFonts w:ascii="Times New Roman"/>
                <w:b w:val="false"/>
                <w:i w:val="false"/>
                <w:color w:val="000000"/>
                <w:sz w:val="20"/>
              </w:rPr>
              <w:t xml:space="preserve">
предназначенный для </w:t>
            </w:r>
            <w:r>
              <w:br/>
            </w:r>
            <w:r>
              <w:rPr>
                <w:rFonts w:ascii="Times New Roman"/>
                <w:b w:val="false"/>
                <w:i w:val="false"/>
                <w:color w:val="000000"/>
                <w:sz w:val="20"/>
              </w:rPr>
              <w:t xml:space="preserve">
проведения игры с </w:t>
            </w:r>
            <w:r>
              <w:br/>
            </w:r>
            <w:r>
              <w:rPr>
                <w:rFonts w:ascii="Times New Roman"/>
                <w:b w:val="false"/>
                <w:i w:val="false"/>
                <w:color w:val="000000"/>
                <w:sz w:val="20"/>
              </w:rPr>
              <w:t xml:space="preserve">
участием более </w:t>
            </w:r>
            <w:r>
              <w:br/>
            </w:r>
            <w:r>
              <w:rPr>
                <w:rFonts w:ascii="Times New Roman"/>
                <w:b w:val="false"/>
                <w:i w:val="false"/>
                <w:color w:val="000000"/>
                <w:sz w:val="20"/>
              </w:rPr>
              <w:t xml:space="preserve">
одного игрока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Персональный </w:t>
            </w:r>
            <w:r>
              <w:br/>
            </w:r>
            <w:r>
              <w:rPr>
                <w:rFonts w:ascii="Times New Roman"/>
                <w:b w:val="false"/>
                <w:i w:val="false"/>
                <w:color w:val="000000"/>
                <w:sz w:val="20"/>
              </w:rPr>
              <w:t xml:space="preserve">
компьютер, </w:t>
            </w:r>
            <w:r>
              <w:br/>
            </w:r>
            <w:r>
              <w:rPr>
                <w:rFonts w:ascii="Times New Roman"/>
                <w:b w:val="false"/>
                <w:i w:val="false"/>
                <w:color w:val="000000"/>
                <w:sz w:val="20"/>
              </w:rPr>
              <w:t xml:space="preserve">
используемый для </w:t>
            </w:r>
            <w:r>
              <w:br/>
            </w:r>
            <w:r>
              <w:rPr>
                <w:rFonts w:ascii="Times New Roman"/>
                <w:b w:val="false"/>
                <w:i w:val="false"/>
                <w:color w:val="000000"/>
                <w:sz w:val="20"/>
              </w:rPr>
              <w:t xml:space="preserve">
проведения игры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Игровая дорожка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Бильярдный стол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bl>
    <w:bookmarkEnd w:id="29"/>
    <w:bookmarkStart w:name="z3" w:id="30"/>
    <w:p>
      <w:pPr>
        <w:spacing w:after="0"/>
        <w:ind w:left="0"/>
        <w:jc w:val="both"/>
      </w:pPr>
      <w:r>
        <w:rPr>
          <w:rFonts w:ascii="Times New Roman"/>
          <w:b w:val="false"/>
          <w:i w:val="false"/>
          <w:color w:val="000000"/>
          <w:sz w:val="28"/>
        </w:rPr>
        <w:t xml:space="preserve">
      2. В пределах утвержденных базовых ставок местные представительные органы устанавливают единые ставки фиксированного налога для всех налогоплательщиков, осуществляющих деятельность на территории одной административно-территориальной единицы. </w:t>
      </w:r>
    </w:p>
    <w:bookmarkEnd w:id="30"/>
    <w:p>
      <w:pPr>
        <w:spacing w:after="0"/>
        <w:ind w:left="0"/>
        <w:jc w:val="both"/>
      </w:pPr>
      <w:r>
        <w:rPr>
          <w:rFonts w:ascii="Times New Roman"/>
          <w:b/>
          <w:i w:val="false"/>
          <w:color w:val="000000"/>
          <w:sz w:val="28"/>
        </w:rPr>
        <w:t xml:space="preserve">       Статья 423. Налоговый период </w:t>
      </w:r>
      <w:r>
        <w:br/>
      </w:r>
      <w:r>
        <w:rPr>
          <w:rFonts w:ascii="Times New Roman"/>
          <w:b w:val="false"/>
          <w:i w:val="false"/>
          <w:color w:val="000000"/>
          <w:sz w:val="28"/>
        </w:rPr>
        <w:t xml:space="preserve">
      Налоговым периодом для фиксированного налога является календарный квартал. </w:t>
      </w:r>
    </w:p>
    <w:p>
      <w:pPr>
        <w:spacing w:after="0"/>
        <w:ind w:left="0"/>
        <w:jc w:val="both"/>
      </w:pPr>
      <w:r>
        <w:rPr>
          <w:rFonts w:ascii="Times New Roman"/>
          <w:b/>
          <w:i w:val="false"/>
          <w:color w:val="000000"/>
          <w:sz w:val="28"/>
        </w:rPr>
        <w:t xml:space="preserve">       Статья 424. Порядок исчисления и срок уплаты фиксированного налога </w:t>
      </w:r>
      <w:r>
        <w:br/>
      </w:r>
      <w:r>
        <w:rPr>
          <w:rFonts w:ascii="Times New Roman"/>
          <w:b w:val="false"/>
          <w:i w:val="false"/>
          <w:color w:val="000000"/>
          <w:sz w:val="28"/>
        </w:rPr>
        <w:t xml:space="preserve">
      1. Исчисление фиксированного налога производится путем применения соответствующей ставки налога к каждому объекту налогообложения, определенному в статье 421 настоящего Кодекса, если иное не установлено пунктом 2 настоящей статьи. </w:t>
      </w:r>
      <w:r>
        <w:br/>
      </w:r>
      <w:r>
        <w:rPr>
          <w:rFonts w:ascii="Times New Roman"/>
          <w:b w:val="false"/>
          <w:i w:val="false"/>
          <w:color w:val="000000"/>
          <w:sz w:val="28"/>
        </w:rPr>
        <w:t xml:space="preserve">
      2. При вводе в эксплуатацию объектов налогообложения до 15 числа месяца фиксированный налог исчисляется по установленной ставке, после 15 числа - в размере 1\2 от установленной ставки. </w:t>
      </w:r>
      <w:r>
        <w:br/>
      </w:r>
      <w:r>
        <w:rPr>
          <w:rFonts w:ascii="Times New Roman"/>
          <w:b w:val="false"/>
          <w:i w:val="false"/>
          <w:color w:val="000000"/>
          <w:sz w:val="28"/>
        </w:rPr>
        <w:t xml:space="preserve">
      При выбытии объектов налогообложения до 15 числа месяца фиксированный налог исчисляется как за половину месяца, после 15 числа - по установленной ставке. </w:t>
      </w:r>
      <w:r>
        <w:br/>
      </w:r>
      <w:r>
        <w:rPr>
          <w:rFonts w:ascii="Times New Roman"/>
          <w:b w:val="false"/>
          <w:i w:val="false"/>
          <w:color w:val="000000"/>
          <w:sz w:val="28"/>
        </w:rPr>
        <w:t xml:space="preserve">
      3. Фиксированный налог подлежит уплате в бюджет по месту регистрации объектов налогообложения не позднее 25 числа второго месяца, следующего за отчетным налоговым периодом. </w:t>
      </w:r>
      <w:r>
        <w:br/>
      </w:r>
      <w:r>
        <w:rPr>
          <w:rFonts w:ascii="Times New Roman"/>
          <w:b w:val="false"/>
          <w:i w:val="false"/>
          <w:color w:val="000000"/>
          <w:sz w:val="28"/>
        </w:rPr>
        <w:t xml:space="preserve">
      4. При осуществлении иных видов предпринимательской деятельности, не указанных в пункте 1 статьи 420 настоящего Кодекса, плательщики фиксированного налога обязаны вести раздельный учет доходов и расходов по таким видам деятельности и производить расчеты с бюджетом в общеустановленном порядке. </w:t>
      </w:r>
    </w:p>
    <w:p>
      <w:pPr>
        <w:spacing w:after="0"/>
        <w:ind w:left="0"/>
        <w:jc w:val="both"/>
      </w:pPr>
      <w:r>
        <w:rPr>
          <w:rFonts w:ascii="Times New Roman"/>
          <w:b/>
          <w:i w:val="false"/>
          <w:color w:val="000000"/>
          <w:sz w:val="28"/>
        </w:rPr>
        <w:t xml:space="preserve">       Статья 425. Срок представления налоговой декларации </w:t>
      </w:r>
      <w:r>
        <w:br/>
      </w:r>
      <w:r>
        <w:rPr>
          <w:rFonts w:ascii="Times New Roman"/>
          <w:b w:val="false"/>
          <w:i w:val="false"/>
          <w:color w:val="000000"/>
          <w:sz w:val="28"/>
        </w:rPr>
        <w:t xml:space="preserve">
      Декларация по фиксированному налогу представляется не позднее 15 числа второго месяца, следующего за отчетным кварталом, в налоговый орган по месту нахождения объектов налогообложения. </w:t>
      </w:r>
    </w:p>
    <w:p>
      <w:pPr>
        <w:spacing w:after="0"/>
        <w:ind w:left="0"/>
        <w:jc w:val="left"/>
      </w:pPr>
      <w:r>
        <w:rPr>
          <w:rFonts w:ascii="Times New Roman"/>
          <w:b/>
          <w:i w:val="false"/>
          <w:color w:val="000000"/>
        </w:rPr>
        <w:t xml:space="preserve"> Раздел 18. Специальные налоговые режимы  Глава 65. Общие положения </w:t>
      </w:r>
    </w:p>
    <w:p>
      <w:pPr>
        <w:spacing w:after="0"/>
        <w:ind w:left="0"/>
        <w:jc w:val="both"/>
      </w:pPr>
      <w:r>
        <w:rPr>
          <w:rFonts w:ascii="Times New Roman"/>
          <w:b/>
          <w:i w:val="false"/>
          <w:color w:val="000000"/>
          <w:sz w:val="28"/>
        </w:rPr>
        <w:t xml:space="preserve">       Статья 426. Виды специальных налоговых режимов </w:t>
      </w:r>
      <w:r>
        <w:br/>
      </w:r>
      <w:r>
        <w:rPr>
          <w:rFonts w:ascii="Times New Roman"/>
          <w:b w:val="false"/>
          <w:i w:val="false"/>
          <w:color w:val="000000"/>
          <w:sz w:val="28"/>
        </w:rPr>
        <w:t xml:space="preserve">
      1. Специальные налоговые режимы подразделяются на следующие виды: </w:t>
      </w:r>
      <w:r>
        <w:br/>
      </w:r>
      <w:r>
        <w:rPr>
          <w:rFonts w:ascii="Times New Roman"/>
          <w:b w:val="false"/>
          <w:i w:val="false"/>
          <w:color w:val="000000"/>
          <w:sz w:val="28"/>
        </w:rPr>
        <w:t xml:space="preserve">
      1) специальный налоговый режим для субъектов малого бизнеса, включающий в себя: </w:t>
      </w:r>
      <w:r>
        <w:br/>
      </w:r>
      <w:r>
        <w:rPr>
          <w:rFonts w:ascii="Times New Roman"/>
          <w:b w:val="false"/>
          <w:i w:val="false"/>
          <w:color w:val="000000"/>
          <w:sz w:val="28"/>
        </w:rPr>
        <w:t xml:space="preserve">
      специальный налоговый режим на основе патента; </w:t>
      </w:r>
      <w:r>
        <w:br/>
      </w:r>
      <w:r>
        <w:rPr>
          <w:rFonts w:ascii="Times New Roman"/>
          <w:b w:val="false"/>
          <w:i w:val="false"/>
          <w:color w:val="000000"/>
          <w:sz w:val="28"/>
        </w:rPr>
        <w:t xml:space="preserve">
      специальный налоговый режим на основе упрощенной декларации; </w:t>
      </w:r>
      <w:r>
        <w:br/>
      </w:r>
      <w:r>
        <w:rPr>
          <w:rFonts w:ascii="Times New Roman"/>
          <w:b w:val="false"/>
          <w:i w:val="false"/>
          <w:color w:val="000000"/>
          <w:sz w:val="28"/>
        </w:rPr>
        <w:t xml:space="preserve">
      2) специальный налоговый режим для крестьянских или фермерских хозяйств; </w:t>
      </w:r>
      <w:r>
        <w:br/>
      </w:r>
      <w:r>
        <w:rPr>
          <w:rFonts w:ascii="Times New Roman"/>
          <w:b w:val="false"/>
          <w:i w:val="false"/>
          <w:color w:val="000000"/>
          <w:sz w:val="28"/>
        </w:rPr>
        <w:t xml:space="preserve">
      3) специальный налоговый режим для юридических лиц - производителей сельскохозяйственной продукции и сельских потребительских кооперативов. </w:t>
      </w:r>
      <w:r>
        <w:br/>
      </w:r>
      <w:r>
        <w:rPr>
          <w:rFonts w:ascii="Times New Roman"/>
          <w:b w:val="false"/>
          <w:i w:val="false"/>
          <w:color w:val="000000"/>
          <w:sz w:val="28"/>
        </w:rPr>
        <w:t xml:space="preserve">
      Налогоплательщик вправе выбрать общеустановленный порядок или специальный налоговый режим в случаях и порядке, установленных настоящим разделом. </w:t>
      </w:r>
      <w:r>
        <w:br/>
      </w:r>
      <w:r>
        <w:rPr>
          <w:rFonts w:ascii="Times New Roman"/>
          <w:b w:val="false"/>
          <w:i w:val="false"/>
          <w:color w:val="000000"/>
          <w:sz w:val="28"/>
        </w:rPr>
        <w:t xml:space="preserve">
      В целях применения настоящего раздела под общеустановленным порядком понимается порядок исчисления, уплаты налогов и других обязательных платежей в бюджет, представления налоговой отчетности по ним, установленный особенной частью настоящего Кодекса, за исключением порядка, установленного данным разделом. </w:t>
      </w:r>
      <w:r>
        <w:br/>
      </w:r>
      <w:r>
        <w:rPr>
          <w:rFonts w:ascii="Times New Roman"/>
          <w:b w:val="false"/>
          <w:i w:val="false"/>
          <w:color w:val="000000"/>
          <w:sz w:val="28"/>
        </w:rPr>
        <w:t xml:space="preserve">
      2. Патент - документ, подтверждающий факт расчета с бюджетом по индивидуальному подоходному налогу, за исключением индивидуального подоходного налога, удерживаемого у источника выплаты, и социального налога. </w:t>
      </w:r>
      <w:r>
        <w:br/>
      </w:r>
      <w:r>
        <w:rPr>
          <w:rFonts w:ascii="Times New Roman"/>
          <w:b w:val="false"/>
          <w:i w:val="false"/>
          <w:color w:val="000000"/>
          <w:sz w:val="28"/>
        </w:rPr>
        <w:t xml:space="preserve">
      3. Форма патента устанавливается уполномоченным органом. </w:t>
      </w:r>
      <w:r>
        <w:br/>
      </w:r>
      <w:r>
        <w:rPr>
          <w:rFonts w:ascii="Times New Roman"/>
          <w:b w:val="false"/>
          <w:i w:val="false"/>
          <w:color w:val="000000"/>
          <w:sz w:val="28"/>
        </w:rPr>
        <w:t xml:space="preserve">
      4. В случае утраты патента по заявлению налогоплательщика выдается дубликат. </w:t>
      </w:r>
      <w:r>
        <w:br/>
      </w:r>
      <w:r>
        <w:rPr>
          <w:rFonts w:ascii="Times New Roman"/>
          <w:b w:val="false"/>
          <w:i w:val="false"/>
          <w:color w:val="000000"/>
          <w:sz w:val="28"/>
        </w:rPr>
        <w:t xml:space="preserve">
      5. Регистрация выданных патентов (дубликатов патентов) производится налоговыми органами в журналах регистрации (выдачи) патентов. </w:t>
      </w:r>
      <w:r>
        <w:br/>
      </w:r>
      <w:r>
        <w:rPr>
          <w:rFonts w:ascii="Times New Roman"/>
          <w:b w:val="false"/>
          <w:i w:val="false"/>
          <w:color w:val="000000"/>
          <w:sz w:val="28"/>
        </w:rPr>
        <w:t xml:space="preserve">
      Формы журналов регистрации и порядок их заполнения устанавливаются уполномоченным органом. </w:t>
      </w:r>
      <w:r>
        <w:br/>
      </w:r>
      <w:r>
        <w:rPr>
          <w:rFonts w:ascii="Times New Roman"/>
          <w:b w:val="false"/>
          <w:i w:val="false"/>
          <w:color w:val="000000"/>
          <w:sz w:val="28"/>
        </w:rPr>
        <w:t xml:space="preserve">
      6. В целях налогообложения лиц, применяющих специальные налоговые режимы, иным обособленным структурным подразделением налогоплательщика признается территориально обособленное подразделение, по месту нахождения которого оборудованы стационарные рабочие места, выполняющие часть его функций. Рабочее место считается стационарным, если оно создано на срок более одного месяца. </w:t>
      </w:r>
    </w:p>
    <w:p>
      <w:pPr>
        <w:spacing w:after="0"/>
        <w:ind w:left="0"/>
        <w:jc w:val="left"/>
      </w:pPr>
      <w:r>
        <w:rPr>
          <w:rFonts w:ascii="Times New Roman"/>
          <w:b/>
          <w:i w:val="false"/>
          <w:color w:val="000000"/>
        </w:rPr>
        <w:t xml:space="preserve"> Глава 66. Специальный налоговый режим для субъектов </w:t>
      </w:r>
      <w:r>
        <w:br/>
      </w:r>
      <w:r>
        <w:rPr>
          <w:rFonts w:ascii="Times New Roman"/>
          <w:b/>
          <w:i w:val="false"/>
          <w:color w:val="000000"/>
        </w:rPr>
        <w:t xml:space="preserve">
малого бизнеса  § 1. Общие положения </w:t>
      </w:r>
    </w:p>
    <w:p>
      <w:pPr>
        <w:spacing w:after="0"/>
        <w:ind w:left="0"/>
        <w:jc w:val="both"/>
      </w:pPr>
      <w:r>
        <w:rPr>
          <w:rFonts w:ascii="Times New Roman"/>
          <w:b/>
          <w:i w:val="false"/>
          <w:color w:val="000000"/>
          <w:sz w:val="28"/>
        </w:rPr>
        <w:t xml:space="preserve">       Статья 427. Общие положения </w:t>
      </w:r>
      <w:r>
        <w:br/>
      </w:r>
      <w:r>
        <w:rPr>
          <w:rFonts w:ascii="Times New Roman"/>
          <w:b w:val="false"/>
          <w:i w:val="false"/>
          <w:color w:val="000000"/>
          <w:sz w:val="28"/>
        </w:rPr>
        <w:t xml:space="preserve">
      1. Для целей настоящего Кодекса субъектами малого бизнеса признаются индивидуальные предприниматели и юридические лица, отвечающие условиям, установленным статьями 428, 429, 433 настоящего Кодекса. </w:t>
      </w:r>
      <w:r>
        <w:br/>
      </w:r>
      <w:r>
        <w:rPr>
          <w:rFonts w:ascii="Times New Roman"/>
          <w:b w:val="false"/>
          <w:i w:val="false"/>
          <w:color w:val="000000"/>
          <w:sz w:val="28"/>
        </w:rPr>
        <w:t xml:space="preserve">
      2. Специальный налоговый режим устанавливает для субъектов малого бизнеса упрощенный порядок исчисления и уплаты социального налога, корпоративного или индивидуального подоходного налога, за исключением налогов, удерживаемых у источника выплаты. Исчисление, уплата и представление налоговой отчетности по налогам и другим обязательным платежам в бюджет, не указанным в настоящем пункте, производятся в общеустановленном порядке. </w:t>
      </w:r>
      <w:r>
        <w:br/>
      </w:r>
      <w:r>
        <w:rPr>
          <w:rFonts w:ascii="Times New Roman"/>
          <w:b w:val="false"/>
          <w:i w:val="false"/>
          <w:color w:val="000000"/>
          <w:sz w:val="28"/>
        </w:rPr>
        <w:t xml:space="preserve">
      3. Объектом налогообложения для налогоплательщиков, применяющих специальные налоговые режимы на основе патента или упрощенной декларации, является доход за налоговый период, состоящий из всех видов доходов, полученных (подлежащих получению) на территории Республики Казахстан и за ее пределами. </w:t>
      </w:r>
      <w:r>
        <w:br/>
      </w:r>
      <w:r>
        <w:rPr>
          <w:rFonts w:ascii="Times New Roman"/>
          <w:b w:val="false"/>
          <w:i w:val="false"/>
          <w:color w:val="000000"/>
          <w:sz w:val="28"/>
        </w:rPr>
        <w:t xml:space="preserve">
      В доход включаются доходы, указанные в подпунктах 1), 3)-9), 11)-25) пункта 1 статьи 85 настоящего Кодекса, определяемые в соответствии с настоящим Кодексом. </w:t>
      </w:r>
      <w:r>
        <w:br/>
      </w:r>
      <w:r>
        <w:rPr>
          <w:rFonts w:ascii="Times New Roman"/>
          <w:b w:val="false"/>
          <w:i w:val="false"/>
          <w:color w:val="000000"/>
          <w:sz w:val="28"/>
        </w:rPr>
        <w:t xml:space="preserve">
      Исчисление и уплата корпоративного или индивидуального подоходного налога и представление налоговой отчетности по ним с доходов, указанных в подпунктах 2), 10) пункта 1 статьи 85, подпунктах 1), 4) статьи 177 настоящего Кодекса, производятся в общеустановленном порядке. </w:t>
      </w:r>
    </w:p>
    <w:p>
      <w:pPr>
        <w:spacing w:after="0"/>
        <w:ind w:left="0"/>
        <w:jc w:val="both"/>
      </w:pPr>
      <w:r>
        <w:rPr>
          <w:rFonts w:ascii="Times New Roman"/>
          <w:b/>
          <w:i w:val="false"/>
          <w:color w:val="000000"/>
          <w:sz w:val="28"/>
        </w:rPr>
        <w:t xml:space="preserve">       Статья 428. Условия применения специального налогового режима </w:t>
      </w:r>
      <w:r>
        <w:br/>
      </w:r>
      <w:r>
        <w:rPr>
          <w:rFonts w:ascii="Times New Roman"/>
          <w:b w:val="false"/>
          <w:i w:val="false"/>
          <w:color w:val="000000"/>
          <w:sz w:val="28"/>
        </w:rPr>
        <w:t xml:space="preserve">
      1. Субъекты малого бизнеса вправе самостоятельно выбрать только один из нижеперечисленных порядков исчисления и уплаты налогов, а также представления налоговой отчетности по ним: </w:t>
      </w:r>
      <w:r>
        <w:br/>
      </w:r>
      <w:r>
        <w:rPr>
          <w:rFonts w:ascii="Times New Roman"/>
          <w:b w:val="false"/>
          <w:i w:val="false"/>
          <w:color w:val="000000"/>
          <w:sz w:val="28"/>
        </w:rPr>
        <w:t xml:space="preserve">
      1) общеустановленный порядок; </w:t>
      </w:r>
      <w:r>
        <w:br/>
      </w:r>
      <w:r>
        <w:rPr>
          <w:rFonts w:ascii="Times New Roman"/>
          <w:b w:val="false"/>
          <w:i w:val="false"/>
          <w:color w:val="000000"/>
          <w:sz w:val="28"/>
        </w:rPr>
        <w:t xml:space="preserve">
      2) специальный налоговый режим на основе патента; </w:t>
      </w:r>
      <w:r>
        <w:br/>
      </w:r>
      <w:r>
        <w:rPr>
          <w:rFonts w:ascii="Times New Roman"/>
          <w:b w:val="false"/>
          <w:i w:val="false"/>
          <w:color w:val="000000"/>
          <w:sz w:val="28"/>
        </w:rPr>
        <w:t xml:space="preserve">
      3) специальный налоговый режим на основе упрощенной декларации. </w:t>
      </w:r>
      <w:r>
        <w:br/>
      </w:r>
      <w:r>
        <w:rPr>
          <w:rFonts w:ascii="Times New Roman"/>
          <w:b w:val="false"/>
          <w:i w:val="false"/>
          <w:color w:val="000000"/>
          <w:sz w:val="28"/>
        </w:rPr>
        <w:t xml:space="preserve">
      2. При переходе на общеустановленный порядок последующий переход на специальный налоговый режим возможен не ранее чем через два календарных года применения общеустановленного порядка. </w:t>
      </w:r>
      <w:r>
        <w:br/>
      </w:r>
      <w:r>
        <w:rPr>
          <w:rFonts w:ascii="Times New Roman"/>
          <w:b w:val="false"/>
          <w:i w:val="false"/>
          <w:color w:val="000000"/>
          <w:sz w:val="28"/>
        </w:rPr>
        <w:t xml:space="preserve">
      3. Специальный налоговый режим не вправе применять: </w:t>
      </w:r>
      <w:r>
        <w:br/>
      </w:r>
      <w:r>
        <w:rPr>
          <w:rFonts w:ascii="Times New Roman"/>
          <w:b w:val="false"/>
          <w:i w:val="false"/>
          <w:color w:val="000000"/>
          <w:sz w:val="28"/>
        </w:rPr>
        <w:t xml:space="preserve">
      1) юридические лица, имеющие филиалы, представительства; </w:t>
      </w:r>
      <w:r>
        <w:br/>
      </w:r>
      <w:r>
        <w:rPr>
          <w:rFonts w:ascii="Times New Roman"/>
          <w:b w:val="false"/>
          <w:i w:val="false"/>
          <w:color w:val="000000"/>
          <w:sz w:val="28"/>
        </w:rPr>
        <w:t xml:space="preserve">
      2) филиалы, представительства юридических лиц; </w:t>
      </w:r>
      <w:r>
        <w:br/>
      </w:r>
      <w:r>
        <w:rPr>
          <w:rFonts w:ascii="Times New Roman"/>
          <w:b w:val="false"/>
          <w:i w:val="false"/>
          <w:color w:val="000000"/>
          <w:sz w:val="28"/>
        </w:rPr>
        <w:t xml:space="preserve">
      3) налогоплательщики, имеющие иные обособленные структурные подразделения и (или) объекты налогообложения в разных населенных пунктах; </w:t>
      </w:r>
      <w:r>
        <w:br/>
      </w:r>
      <w:r>
        <w:rPr>
          <w:rFonts w:ascii="Times New Roman"/>
          <w:b w:val="false"/>
          <w:i w:val="false"/>
          <w:color w:val="000000"/>
          <w:sz w:val="28"/>
        </w:rPr>
        <w:t xml:space="preserve">
      4) юридические лица, в которых доля участия других юридических лиц составляет более 25 процентов; </w:t>
      </w:r>
      <w:r>
        <w:br/>
      </w:r>
      <w:r>
        <w:rPr>
          <w:rFonts w:ascii="Times New Roman"/>
          <w:b w:val="false"/>
          <w:i w:val="false"/>
          <w:color w:val="000000"/>
          <w:sz w:val="28"/>
        </w:rPr>
        <w:t xml:space="preserve">
      5) юридические лица, у которых учредитель одновременно является учредителем другого юридического лица, применяющего специальный налоговый режим. </w:t>
      </w:r>
      <w:r>
        <w:br/>
      </w:r>
      <w:r>
        <w:rPr>
          <w:rFonts w:ascii="Times New Roman"/>
          <w:b w:val="false"/>
          <w:i w:val="false"/>
          <w:color w:val="000000"/>
          <w:sz w:val="28"/>
        </w:rPr>
        <w:t xml:space="preserve">
      4. Специальный налоговый режим не распространяется на следующие виды деятельности: </w:t>
      </w:r>
      <w:r>
        <w:br/>
      </w:r>
      <w:r>
        <w:rPr>
          <w:rFonts w:ascii="Times New Roman"/>
          <w:b w:val="false"/>
          <w:i w:val="false"/>
          <w:color w:val="000000"/>
          <w:sz w:val="28"/>
        </w:rPr>
        <w:t xml:space="preserve">
      1) производство подакцизной продукции; </w:t>
      </w:r>
      <w:r>
        <w:br/>
      </w:r>
      <w:r>
        <w:rPr>
          <w:rFonts w:ascii="Times New Roman"/>
          <w:b w:val="false"/>
          <w:i w:val="false"/>
          <w:color w:val="000000"/>
          <w:sz w:val="28"/>
        </w:rPr>
        <w:t xml:space="preserve">
      2) консультационные, финансовые, бухгалтерские услуги; </w:t>
      </w:r>
      <w:r>
        <w:br/>
      </w:r>
      <w:r>
        <w:rPr>
          <w:rFonts w:ascii="Times New Roman"/>
          <w:b w:val="false"/>
          <w:i w:val="false"/>
          <w:color w:val="000000"/>
          <w:sz w:val="28"/>
        </w:rPr>
        <w:t xml:space="preserve">
      3) реализация нефтепродуктов; </w:t>
      </w:r>
      <w:r>
        <w:br/>
      </w:r>
      <w:r>
        <w:rPr>
          <w:rFonts w:ascii="Times New Roman"/>
          <w:b w:val="false"/>
          <w:i w:val="false"/>
          <w:color w:val="000000"/>
          <w:sz w:val="28"/>
        </w:rPr>
        <w:t xml:space="preserve">
      4) сбор и прием стеклопосуды; </w:t>
      </w:r>
      <w:r>
        <w:br/>
      </w:r>
      <w:r>
        <w:rPr>
          <w:rFonts w:ascii="Times New Roman"/>
          <w:b w:val="false"/>
          <w:i w:val="false"/>
          <w:color w:val="000000"/>
          <w:sz w:val="28"/>
        </w:rPr>
        <w:t xml:space="preserve">
      5) недропользование. </w:t>
      </w:r>
    </w:p>
    <w:p>
      <w:pPr>
        <w:spacing w:after="0"/>
        <w:ind w:left="0"/>
        <w:jc w:val="left"/>
      </w:pPr>
      <w:r>
        <w:rPr>
          <w:rFonts w:ascii="Times New Roman"/>
          <w:b/>
          <w:i w:val="false"/>
          <w:color w:val="000000"/>
        </w:rPr>
        <w:t xml:space="preserve"> § 2. Специальный налоговый режим на основе патента </w:t>
      </w:r>
    </w:p>
    <w:p>
      <w:pPr>
        <w:spacing w:after="0"/>
        <w:ind w:left="0"/>
        <w:jc w:val="both"/>
      </w:pPr>
      <w:r>
        <w:rPr>
          <w:rFonts w:ascii="Times New Roman"/>
          <w:b/>
          <w:i w:val="false"/>
          <w:color w:val="000000"/>
          <w:sz w:val="28"/>
        </w:rPr>
        <w:t xml:space="preserve">       Статья 429. Общие положения </w:t>
      </w:r>
      <w:r>
        <w:br/>
      </w:r>
      <w:r>
        <w:rPr>
          <w:rFonts w:ascii="Times New Roman"/>
          <w:b w:val="false"/>
          <w:i w:val="false"/>
          <w:color w:val="000000"/>
          <w:sz w:val="28"/>
        </w:rPr>
        <w:t xml:space="preserve">
      Специальный налоговый режим на основе патента применяют индивидуальные предприниматели, соответствующие следующим условиям: </w:t>
      </w:r>
      <w:r>
        <w:br/>
      </w:r>
      <w:r>
        <w:rPr>
          <w:rFonts w:ascii="Times New Roman"/>
          <w:b w:val="false"/>
          <w:i w:val="false"/>
          <w:color w:val="000000"/>
          <w:sz w:val="28"/>
        </w:rPr>
        <w:t xml:space="preserve">
      1) не использующие труд наемных работников; </w:t>
      </w:r>
      <w:r>
        <w:br/>
      </w:r>
      <w:r>
        <w:rPr>
          <w:rFonts w:ascii="Times New Roman"/>
          <w:b w:val="false"/>
          <w:i w:val="false"/>
          <w:color w:val="000000"/>
          <w:sz w:val="28"/>
        </w:rPr>
        <w:t xml:space="preserve">
      2) осуществляющие деятельность в форме личного предпринимательства; </w:t>
      </w:r>
      <w:r>
        <w:br/>
      </w:r>
      <w:r>
        <w:rPr>
          <w:rFonts w:ascii="Times New Roman"/>
          <w:b w:val="false"/>
          <w:i w:val="false"/>
          <w:color w:val="000000"/>
          <w:sz w:val="28"/>
        </w:rPr>
        <w:t xml:space="preserve">
      3) доход которых за каждый двенадцатимесячный период применения специального налогового режима на основе патента не превышает 200-кратный минимальный размер заработной платы, установленный законом о республиканском бюджете на соответствующий финансовый год. </w:t>
      </w:r>
    </w:p>
    <w:p>
      <w:pPr>
        <w:spacing w:after="0"/>
        <w:ind w:left="0"/>
        <w:jc w:val="both"/>
      </w:pPr>
      <w:r>
        <w:rPr>
          <w:rFonts w:ascii="Times New Roman"/>
          <w:b/>
          <w:i w:val="false"/>
          <w:color w:val="000000"/>
          <w:sz w:val="28"/>
        </w:rPr>
        <w:t xml:space="preserve">       Статья 430. Налоговый период </w:t>
      </w:r>
      <w:r>
        <w:br/>
      </w:r>
      <w:r>
        <w:rPr>
          <w:rFonts w:ascii="Times New Roman"/>
          <w:b w:val="false"/>
          <w:i w:val="false"/>
          <w:color w:val="000000"/>
          <w:sz w:val="28"/>
        </w:rPr>
        <w:t xml:space="preserve">
      Налоговым периодом является последовательный двенадцатимесячный период с момента представления налогового заявления на применение специального налогового режима на основе патента. </w:t>
      </w:r>
    </w:p>
    <w:p>
      <w:pPr>
        <w:spacing w:after="0"/>
        <w:ind w:left="0"/>
        <w:jc w:val="both"/>
      </w:pPr>
      <w:r>
        <w:rPr>
          <w:rFonts w:ascii="Times New Roman"/>
          <w:b/>
          <w:i w:val="false"/>
          <w:color w:val="000000"/>
          <w:sz w:val="28"/>
        </w:rPr>
        <w:t xml:space="preserve">       Статья 431. Условия применения </w:t>
      </w:r>
      <w:r>
        <w:br/>
      </w:r>
      <w:r>
        <w:rPr>
          <w:rFonts w:ascii="Times New Roman"/>
          <w:b w:val="false"/>
          <w:i w:val="false"/>
          <w:color w:val="000000"/>
          <w:sz w:val="28"/>
        </w:rPr>
        <w:t xml:space="preserve">
      1. Для применения специального налогового режима на основе патента индивидуальный предприниматель до начала его применения представляет в налоговый орган по месту нахождения налоговое заявление. </w:t>
      </w:r>
      <w:r>
        <w:br/>
      </w:r>
      <w:r>
        <w:rPr>
          <w:rFonts w:ascii="Times New Roman"/>
          <w:b w:val="false"/>
          <w:i w:val="false"/>
          <w:color w:val="000000"/>
          <w:sz w:val="28"/>
        </w:rPr>
        <w:t xml:space="preserve">
      Вновь образованные индивидуальные предприниматели представляют указанное заявление не позднее пяти рабочих дней со дня государственной регистрации в качестве индивидуального предпринимателя. </w:t>
      </w:r>
      <w:r>
        <w:br/>
      </w:r>
      <w:r>
        <w:rPr>
          <w:rFonts w:ascii="Times New Roman"/>
          <w:b w:val="false"/>
          <w:i w:val="false"/>
          <w:color w:val="000000"/>
          <w:sz w:val="28"/>
        </w:rPr>
        <w:t xml:space="preserve">
      Датой начала применения специального налогового режима для указанных индивидуальных предпринимателей будет являться дата государственной регистрации в качестве индивидуального предпринимателя. </w:t>
      </w:r>
      <w:r>
        <w:br/>
      </w:r>
      <w:r>
        <w:rPr>
          <w:rFonts w:ascii="Times New Roman"/>
          <w:b w:val="false"/>
          <w:i w:val="false"/>
          <w:color w:val="000000"/>
          <w:sz w:val="28"/>
        </w:rPr>
        <w:t xml:space="preserve">
      Непредставление индивидуальным предпринимателем налогового заявления в сроки, указанные в настоящем пункте, считается его согласием осуществлять расчеты с бюджетом в общеустановленном порядке. Одновременно с налоговым заявлением на применение специального налогового режима на основе патента представляется расчет для получения патента (далее в целях применения настоящей главы - расчет) по форме, установленной уполномоченным органом. </w:t>
      </w:r>
      <w:r>
        <w:br/>
      </w:r>
      <w:r>
        <w:rPr>
          <w:rFonts w:ascii="Times New Roman"/>
          <w:b w:val="false"/>
          <w:i w:val="false"/>
          <w:color w:val="000000"/>
          <w:sz w:val="28"/>
        </w:rPr>
        <w:t xml:space="preserve">
      К расчету прилагаются документы, подтверждающие уплату в бюджет стоимости патента, обязательных пенсионных взносов и социальных отчислений. </w:t>
      </w:r>
      <w:r>
        <w:br/>
      </w:r>
      <w:r>
        <w:rPr>
          <w:rFonts w:ascii="Times New Roman"/>
          <w:b w:val="false"/>
          <w:i w:val="false"/>
          <w:color w:val="000000"/>
          <w:sz w:val="28"/>
        </w:rPr>
        <w:t xml:space="preserve">
      Налогоплательщики, представляющие расчет в электронном виде, указанные документы не представляют. </w:t>
      </w:r>
      <w:r>
        <w:br/>
      </w:r>
      <w:r>
        <w:rPr>
          <w:rFonts w:ascii="Times New Roman"/>
          <w:b w:val="false"/>
          <w:i w:val="false"/>
          <w:color w:val="000000"/>
          <w:sz w:val="28"/>
        </w:rPr>
        <w:t xml:space="preserve">
      Расчет для получения очередного патента представляется до истечения срока действия предыдущего патента без представления налогового заявления на применение специального налогового режима на основе патента. </w:t>
      </w:r>
      <w:r>
        <w:br/>
      </w:r>
      <w:r>
        <w:rPr>
          <w:rFonts w:ascii="Times New Roman"/>
          <w:b w:val="false"/>
          <w:i w:val="false"/>
          <w:color w:val="000000"/>
          <w:sz w:val="28"/>
        </w:rPr>
        <w:t xml:space="preserve">
      2. Выдача патента производится налоговыми органами в течение одного рабочего дня после представления расчета и документов, прилагаемых к расчету. </w:t>
      </w:r>
      <w:r>
        <w:br/>
      </w:r>
      <w:r>
        <w:rPr>
          <w:rFonts w:ascii="Times New Roman"/>
          <w:b w:val="false"/>
          <w:i w:val="false"/>
          <w:color w:val="000000"/>
          <w:sz w:val="28"/>
        </w:rPr>
        <w:t xml:space="preserve">
      Патент выдается на срок не менее одного месяца и не более двенадцати месяцев. </w:t>
      </w:r>
      <w:r>
        <w:br/>
      </w:r>
      <w:r>
        <w:rPr>
          <w:rFonts w:ascii="Times New Roman"/>
          <w:b w:val="false"/>
          <w:i w:val="false"/>
          <w:color w:val="000000"/>
          <w:sz w:val="28"/>
        </w:rPr>
        <w:t xml:space="preserve">
      Патент недействителен без предъявления свидетельства о государственной регистрации индивидуального предпринимателя. </w:t>
      </w:r>
      <w:r>
        <w:br/>
      </w:r>
      <w:r>
        <w:rPr>
          <w:rFonts w:ascii="Times New Roman"/>
          <w:b w:val="false"/>
          <w:i w:val="false"/>
          <w:color w:val="000000"/>
          <w:sz w:val="28"/>
        </w:rPr>
        <w:t xml:space="preserve">
      3. В случае временного приостановления предпринимательской деятельности при применении специального налогового режима на основе патента индивидуальным предпринимателем в налоговый орган по месту нахождения представляется налоговое заявление в порядке, установленном статьей 74 настоящего Кодекса. </w:t>
      </w:r>
      <w:r>
        <w:br/>
      </w:r>
      <w:r>
        <w:rPr>
          <w:rFonts w:ascii="Times New Roman"/>
          <w:b w:val="false"/>
          <w:i w:val="false"/>
          <w:color w:val="000000"/>
          <w:sz w:val="28"/>
        </w:rPr>
        <w:t xml:space="preserve">
      4. Прекращение применения специального налогового режима на основе патента производится на основании налогового заявления или по решению налогового органа в случаях, предусмотренных пунктом 7 настоящей статьи. </w:t>
      </w:r>
      <w:r>
        <w:br/>
      </w:r>
      <w:r>
        <w:rPr>
          <w:rFonts w:ascii="Times New Roman"/>
          <w:b w:val="false"/>
          <w:i w:val="false"/>
          <w:color w:val="000000"/>
          <w:sz w:val="28"/>
        </w:rPr>
        <w:t xml:space="preserve">
      5. При добровольном прекращении применения специального налогового режима на основе патента налоговое заявление представляется до истечения срока действия патента. </w:t>
      </w:r>
      <w:r>
        <w:br/>
      </w:r>
      <w:r>
        <w:rPr>
          <w:rFonts w:ascii="Times New Roman"/>
          <w:b w:val="false"/>
          <w:i w:val="false"/>
          <w:color w:val="000000"/>
          <w:sz w:val="28"/>
        </w:rPr>
        <w:t xml:space="preserve">
      6. В случаях возникновения условий, не позволяющих применять специальный налоговый режим на основе патента, индивидуальный предприниматель обязан: </w:t>
      </w:r>
      <w:r>
        <w:br/>
      </w:r>
      <w:r>
        <w:rPr>
          <w:rFonts w:ascii="Times New Roman"/>
          <w:b w:val="false"/>
          <w:i w:val="false"/>
          <w:color w:val="000000"/>
          <w:sz w:val="28"/>
        </w:rPr>
        <w:t xml:space="preserve">
      1) представить в течение пяти рабочих дней с момента возникновения несоответствия условиям: </w:t>
      </w:r>
      <w:r>
        <w:br/>
      </w:r>
      <w:r>
        <w:rPr>
          <w:rFonts w:ascii="Times New Roman"/>
          <w:b w:val="false"/>
          <w:i w:val="false"/>
          <w:color w:val="000000"/>
          <w:sz w:val="28"/>
        </w:rPr>
        <w:t xml:space="preserve">
      налоговое заявление на прекращение применения специального налогового режима; </w:t>
      </w:r>
      <w:r>
        <w:br/>
      </w:r>
      <w:r>
        <w:rPr>
          <w:rFonts w:ascii="Times New Roman"/>
          <w:b w:val="false"/>
          <w:i w:val="false"/>
          <w:color w:val="000000"/>
          <w:sz w:val="28"/>
        </w:rPr>
        <w:t xml:space="preserve">
      дополнительный расчет на сумму превышения, если фактический доход превысит размер дохода, установленный подпунктом 3) статьи 429 настоящего Кодекса; </w:t>
      </w:r>
      <w:r>
        <w:br/>
      </w:r>
      <w:r>
        <w:rPr>
          <w:rFonts w:ascii="Times New Roman"/>
          <w:b w:val="false"/>
          <w:i w:val="false"/>
          <w:color w:val="000000"/>
          <w:sz w:val="28"/>
        </w:rPr>
        <w:t xml:space="preserve">
      2) перейти на общеустановленный порядок или иной специальный налоговый режим в порядке, установленном настоящим Кодексом с месяца, следующего за месяцем, в котором возникли такие условия. </w:t>
      </w:r>
      <w:r>
        <w:br/>
      </w:r>
      <w:r>
        <w:rPr>
          <w:rFonts w:ascii="Times New Roman"/>
          <w:b w:val="false"/>
          <w:i w:val="false"/>
          <w:color w:val="000000"/>
          <w:sz w:val="28"/>
        </w:rPr>
        <w:t xml:space="preserve">
      7. Налоговый орган при установлении факта несоответствия налогоплательщика условиям применения данного режима, на основе принятого решения уведомляет налогоплательщика о переводе его на общеустановленный порядок с месяца, следующего за месяцем, в котором возникло несоответствие. </w:t>
      </w:r>
    </w:p>
    <w:p>
      <w:pPr>
        <w:spacing w:after="0"/>
        <w:ind w:left="0"/>
        <w:jc w:val="both"/>
      </w:pPr>
      <w:r>
        <w:rPr>
          <w:rFonts w:ascii="Times New Roman"/>
          <w:b/>
          <w:i w:val="false"/>
          <w:color w:val="000000"/>
          <w:sz w:val="28"/>
        </w:rPr>
        <w:t xml:space="preserve">       Статья 432. Исчисление стоимости патента </w:t>
      </w:r>
      <w:r>
        <w:br/>
      </w:r>
      <w:r>
        <w:rPr>
          <w:rFonts w:ascii="Times New Roman"/>
          <w:b w:val="false"/>
          <w:i w:val="false"/>
          <w:color w:val="000000"/>
          <w:sz w:val="28"/>
        </w:rPr>
        <w:t xml:space="preserve">
      1. Исчисление стоимости патента производится путем применения ставки в размере 2 процентов к объекту налогообложения. Стоимость патента подлежит уплате в бюджет в виде: </w:t>
      </w:r>
      <w:r>
        <w:br/>
      </w:r>
      <w:r>
        <w:rPr>
          <w:rFonts w:ascii="Times New Roman"/>
          <w:b w:val="false"/>
          <w:i w:val="false"/>
          <w:color w:val="000000"/>
          <w:sz w:val="28"/>
        </w:rPr>
        <w:t xml:space="preserve">
      1) индивидуального подоходного налога - в размере 1/2 части стоимости патента; </w:t>
      </w:r>
      <w:r>
        <w:br/>
      </w:r>
      <w:r>
        <w:rPr>
          <w:rFonts w:ascii="Times New Roman"/>
          <w:b w:val="false"/>
          <w:i w:val="false"/>
          <w:color w:val="000000"/>
          <w:sz w:val="28"/>
        </w:rPr>
        <w:t xml:space="preserve">
      2) социального налога - в размере 1/2 части стоимости патента за минусом социальных отчислений, исчисленных в соответствии с законодательным актом Республики Казахстан об обязательном социальном страховании. </w:t>
      </w:r>
      <w:r>
        <w:br/>
      </w:r>
      <w:r>
        <w:rPr>
          <w:rFonts w:ascii="Times New Roman"/>
          <w:b w:val="false"/>
          <w:i w:val="false"/>
          <w:color w:val="000000"/>
          <w:sz w:val="28"/>
        </w:rPr>
        <w:t xml:space="preserve">
      При превышении суммы социальных отчислений над суммой социального налога сумма социального налога становится равной нулю. </w:t>
      </w:r>
      <w:r>
        <w:br/>
      </w:r>
      <w:r>
        <w:rPr>
          <w:rFonts w:ascii="Times New Roman"/>
          <w:b w:val="false"/>
          <w:i w:val="false"/>
          <w:color w:val="000000"/>
          <w:sz w:val="28"/>
        </w:rPr>
        <w:t xml:space="preserve">
      2. Если фактический доход в течение срока действия патента превысит размер дохода, указанного в расчете, индивидуальный предприниматель обязан в течение пяти рабочих дней представить дополнительный расчет на сумму превышения и произвести уплату налогов с этой суммы. </w:t>
      </w:r>
      <w:r>
        <w:br/>
      </w:r>
      <w:r>
        <w:rPr>
          <w:rFonts w:ascii="Times New Roman"/>
          <w:b w:val="false"/>
          <w:i w:val="false"/>
          <w:color w:val="000000"/>
          <w:sz w:val="28"/>
        </w:rPr>
        <w:t xml:space="preserve">
      На основании указанного расчета взамен ранее выданного патента выдается новый патент. </w:t>
      </w:r>
      <w:r>
        <w:br/>
      </w:r>
      <w:r>
        <w:rPr>
          <w:rFonts w:ascii="Times New Roman"/>
          <w:b w:val="false"/>
          <w:i w:val="false"/>
          <w:color w:val="000000"/>
          <w:sz w:val="28"/>
        </w:rPr>
        <w:t xml:space="preserve">
      3. Если в течение срока действия патента фактический доход не достигнет размера дохода, указанного в расчете, индивидуальный предприниматель вправе представить дополнительный расчет на сумму уменьшения. </w:t>
      </w:r>
      <w:r>
        <w:br/>
      </w:r>
      <w:r>
        <w:rPr>
          <w:rFonts w:ascii="Times New Roman"/>
          <w:b w:val="false"/>
          <w:i w:val="false"/>
          <w:color w:val="000000"/>
          <w:sz w:val="28"/>
        </w:rPr>
        <w:t xml:space="preserve">
      В указанном случае возврат излишне уплаченных сумм налогов производится в порядке, установленном статьей 603 настоящего Кодекса, после хронометражного обследования, проведенного налоговым органом. </w:t>
      </w:r>
      <w:r>
        <w:br/>
      </w:r>
      <w:r>
        <w:rPr>
          <w:rFonts w:ascii="Times New Roman"/>
          <w:b w:val="false"/>
          <w:i w:val="false"/>
          <w:color w:val="000000"/>
          <w:sz w:val="28"/>
        </w:rPr>
        <w:t xml:space="preserve">
      4. В случае превышения суммы фактически полученного дохода над суммой предельного дохода, установленного статьей 429 настоящего Кодекса, до истечения срока действия патента исчисление стоимости патента до даты перехода на иной режим налогообложения в случаях, установленных пунктами 6 и 7 статьи 431 настоящего Кодекса, исчисляется по ставке, установленной пунктом 1 настоящей статьи. </w:t>
      </w:r>
      <w:r>
        <w:br/>
      </w:r>
      <w:r>
        <w:rPr>
          <w:rFonts w:ascii="Times New Roman"/>
          <w:b w:val="false"/>
          <w:i w:val="false"/>
          <w:color w:val="000000"/>
          <w:sz w:val="28"/>
        </w:rPr>
        <w:t xml:space="preserve">
      5. При прекращении предпринимательской деятельности до истечения срока действия патента внесенная сумма налогов возврату и перерасчету не подлежит, за исключением случая признания индивидуального предпринимателя недееспособным. </w:t>
      </w:r>
    </w:p>
    <w:p>
      <w:pPr>
        <w:spacing w:after="0"/>
        <w:ind w:left="0"/>
        <w:jc w:val="left"/>
      </w:pPr>
      <w:r>
        <w:rPr>
          <w:rFonts w:ascii="Times New Roman"/>
          <w:b/>
          <w:i w:val="false"/>
          <w:color w:val="000000"/>
        </w:rPr>
        <w:t xml:space="preserve"> § 3. Специальный налоговый режим на основе упрощенной </w:t>
      </w:r>
      <w:r>
        <w:br/>
      </w:r>
      <w:r>
        <w:rPr>
          <w:rFonts w:ascii="Times New Roman"/>
          <w:b/>
          <w:i w:val="false"/>
          <w:color w:val="000000"/>
        </w:rPr>
        <w:t xml:space="preserve">
декларации </w:t>
      </w:r>
    </w:p>
    <w:p>
      <w:pPr>
        <w:spacing w:after="0"/>
        <w:ind w:left="0"/>
        <w:jc w:val="both"/>
      </w:pPr>
      <w:r>
        <w:rPr>
          <w:rFonts w:ascii="Times New Roman"/>
          <w:b/>
          <w:i w:val="false"/>
          <w:color w:val="000000"/>
          <w:sz w:val="28"/>
        </w:rPr>
        <w:t xml:space="preserve">       Статья 433. Общие положения </w:t>
      </w:r>
      <w:r>
        <w:br/>
      </w:r>
      <w:r>
        <w:rPr>
          <w:rFonts w:ascii="Times New Roman"/>
          <w:b w:val="false"/>
          <w:i w:val="false"/>
          <w:color w:val="000000"/>
          <w:sz w:val="28"/>
        </w:rPr>
        <w:t xml:space="preserve">
      Специальный налоговый режим на основе упрощенной декларации применяют субъекты малого бизнеса, соответствующие следующим условиям: </w:t>
      </w:r>
      <w:r>
        <w:br/>
      </w:r>
      <w:r>
        <w:rPr>
          <w:rFonts w:ascii="Times New Roman"/>
          <w:b w:val="false"/>
          <w:i w:val="false"/>
          <w:color w:val="000000"/>
          <w:sz w:val="28"/>
        </w:rPr>
        <w:t xml:space="preserve">
      1) для индивидуальных предпринимателей: </w:t>
      </w:r>
      <w:r>
        <w:br/>
      </w:r>
      <w:r>
        <w:rPr>
          <w:rFonts w:ascii="Times New Roman"/>
          <w:b w:val="false"/>
          <w:i w:val="false"/>
          <w:color w:val="000000"/>
          <w:sz w:val="28"/>
        </w:rPr>
        <w:t xml:space="preserve">
      предельная среднесписочная численность работников за налоговый период составляет двадцать пять человек, включая самого индивидуального предпринимателя; </w:t>
      </w:r>
      <w:r>
        <w:br/>
      </w:r>
      <w:r>
        <w:rPr>
          <w:rFonts w:ascii="Times New Roman"/>
          <w:b w:val="false"/>
          <w:i w:val="false"/>
          <w:color w:val="000000"/>
          <w:sz w:val="28"/>
        </w:rPr>
        <w:t xml:space="preserve">
      предельный доход за налоговый период составляет 10 000,0 тысяч тенге; </w:t>
      </w:r>
      <w:r>
        <w:br/>
      </w:r>
      <w:r>
        <w:rPr>
          <w:rFonts w:ascii="Times New Roman"/>
          <w:b w:val="false"/>
          <w:i w:val="false"/>
          <w:color w:val="000000"/>
          <w:sz w:val="28"/>
        </w:rPr>
        <w:t xml:space="preserve">
      2) для юридических лиц: </w:t>
      </w:r>
      <w:r>
        <w:br/>
      </w:r>
      <w:r>
        <w:rPr>
          <w:rFonts w:ascii="Times New Roman"/>
          <w:b w:val="false"/>
          <w:i w:val="false"/>
          <w:color w:val="000000"/>
          <w:sz w:val="28"/>
        </w:rPr>
        <w:t xml:space="preserve">
      предельная среднесписочная численность работников за налоговый период составляет пятьдесят человек; </w:t>
      </w:r>
      <w:r>
        <w:br/>
      </w:r>
      <w:r>
        <w:rPr>
          <w:rFonts w:ascii="Times New Roman"/>
          <w:b w:val="false"/>
          <w:i w:val="false"/>
          <w:color w:val="000000"/>
          <w:sz w:val="28"/>
        </w:rPr>
        <w:t xml:space="preserve">
      предельный доход за налоговый период составляет 25 000,0 тысяч тенге. </w:t>
      </w:r>
    </w:p>
    <w:p>
      <w:pPr>
        <w:spacing w:after="0"/>
        <w:ind w:left="0"/>
        <w:jc w:val="both"/>
      </w:pPr>
      <w:r>
        <w:rPr>
          <w:rFonts w:ascii="Times New Roman"/>
          <w:b/>
          <w:i w:val="false"/>
          <w:color w:val="000000"/>
          <w:sz w:val="28"/>
        </w:rPr>
        <w:t xml:space="preserve">       Статья 434. Налоговый период </w:t>
      </w:r>
      <w:r>
        <w:br/>
      </w:r>
      <w:r>
        <w:rPr>
          <w:rFonts w:ascii="Times New Roman"/>
          <w:b w:val="false"/>
          <w:i w:val="false"/>
          <w:color w:val="000000"/>
          <w:sz w:val="28"/>
        </w:rPr>
        <w:t xml:space="preserve">
      Налоговым периодом является календарный квартал. </w:t>
      </w:r>
    </w:p>
    <w:p>
      <w:pPr>
        <w:spacing w:after="0"/>
        <w:ind w:left="0"/>
        <w:jc w:val="both"/>
      </w:pPr>
      <w:r>
        <w:rPr>
          <w:rFonts w:ascii="Times New Roman"/>
          <w:b/>
          <w:i w:val="false"/>
          <w:color w:val="000000"/>
          <w:sz w:val="28"/>
        </w:rPr>
        <w:t xml:space="preserve">       Статья 435. Условия применения </w:t>
      </w:r>
      <w:r>
        <w:br/>
      </w:r>
      <w:r>
        <w:rPr>
          <w:rFonts w:ascii="Times New Roman"/>
          <w:b w:val="false"/>
          <w:i w:val="false"/>
          <w:color w:val="000000"/>
          <w:sz w:val="28"/>
        </w:rPr>
        <w:t xml:space="preserve">
      1. Для применения специального налогового режима на основе упрощенной декларации налогоплательщик представляет до начала налогового периода, если иное не установлено настоящим пунктом, в налоговый орган по месту нахождения налоговое заявление. </w:t>
      </w:r>
      <w:r>
        <w:br/>
      </w:r>
      <w:r>
        <w:rPr>
          <w:rFonts w:ascii="Times New Roman"/>
          <w:b w:val="false"/>
          <w:i w:val="false"/>
          <w:color w:val="000000"/>
          <w:sz w:val="28"/>
        </w:rPr>
        <w:t xml:space="preserve">
      Вновь образованные юридические лица представляют налоговое заявление на применение специального налогового режима на основе упрощенной декларации в налоговый орган не позднее десяти рабочих дней после государственной регистрации в органе юстиции юридического лица. </w:t>
      </w:r>
      <w:r>
        <w:br/>
      </w:r>
      <w:r>
        <w:rPr>
          <w:rFonts w:ascii="Times New Roman"/>
          <w:b w:val="false"/>
          <w:i w:val="false"/>
          <w:color w:val="000000"/>
          <w:sz w:val="28"/>
        </w:rPr>
        <w:t xml:space="preserve">
      Вновь образованные индивидуальные предприниматели представляют налоговое заявление на применение специального налогового режима на основе упрощенной декларации не позднее десяти рабочих дней со дня государственной регистрации в качестве индивидуального предпринимателя. </w:t>
      </w:r>
      <w:r>
        <w:br/>
      </w:r>
      <w:r>
        <w:rPr>
          <w:rFonts w:ascii="Times New Roman"/>
          <w:b w:val="false"/>
          <w:i w:val="false"/>
          <w:color w:val="000000"/>
          <w:sz w:val="28"/>
        </w:rPr>
        <w:t xml:space="preserve">
      Датой начала применения специального налогового режима для указанных налогоплательщиков будет являться дата государственной регистрации юридического лица или индивидуального предпринимателя. </w:t>
      </w:r>
      <w:r>
        <w:br/>
      </w:r>
      <w:r>
        <w:rPr>
          <w:rFonts w:ascii="Times New Roman"/>
          <w:b w:val="false"/>
          <w:i w:val="false"/>
          <w:color w:val="000000"/>
          <w:sz w:val="28"/>
        </w:rPr>
        <w:t xml:space="preserve">
      Непредставление налогоплательщиком налогового заявления в сроки, указанные в настоящем пункте, считается его согласием осуществлять расчеты с бюджетом в общеустановленном порядке. </w:t>
      </w:r>
      <w:r>
        <w:br/>
      </w:r>
      <w:r>
        <w:rPr>
          <w:rFonts w:ascii="Times New Roman"/>
          <w:b w:val="false"/>
          <w:i w:val="false"/>
          <w:color w:val="000000"/>
          <w:sz w:val="28"/>
        </w:rPr>
        <w:t xml:space="preserve">
      2. Прекращение применения специального налогового режима на основе упрощенной декларации производится на основании налогового заявления либо по решению налогового органа в случаях, предусмотренных пунктом 5 настоящей статьи. </w:t>
      </w:r>
      <w:r>
        <w:br/>
      </w:r>
      <w:r>
        <w:rPr>
          <w:rFonts w:ascii="Times New Roman"/>
          <w:b w:val="false"/>
          <w:i w:val="false"/>
          <w:color w:val="000000"/>
          <w:sz w:val="28"/>
        </w:rPr>
        <w:t xml:space="preserve">
      3. Если налогоплательщик принял решение добровольно прекратить применение специального налогового режима на основе упрощенной декларации, прекращение указанного режима производится налоговым органом с месяца, следующего за месяцем, в котором представлено налоговое заявление. </w:t>
      </w:r>
      <w:r>
        <w:br/>
      </w:r>
      <w:r>
        <w:rPr>
          <w:rFonts w:ascii="Times New Roman"/>
          <w:b w:val="false"/>
          <w:i w:val="false"/>
          <w:color w:val="000000"/>
          <w:sz w:val="28"/>
        </w:rPr>
        <w:t xml:space="preserve">
      4. В случае несоответствия условиям, установленным пунктом 1 настоящей статьи, налоговое заявление представляется в течение десяти календарных дней с момента возникновения несоответствия. Прекращение специального налогового режима в указанном случае производится начиная с месяца, следующего за месяцем, в котором возникло несоответствие. </w:t>
      </w:r>
      <w:r>
        <w:br/>
      </w:r>
      <w:r>
        <w:rPr>
          <w:rFonts w:ascii="Times New Roman"/>
          <w:b w:val="false"/>
          <w:i w:val="false"/>
          <w:color w:val="000000"/>
          <w:sz w:val="28"/>
        </w:rPr>
        <w:t xml:space="preserve">
      5. Налоговый орган при установлении факта несоответствия налогоплательщика условиям применения данного режима, на основе принятого решения уведомляет налогоплательщика о переводе его на общеустановленный порядок с месяца, следующего за месяцем, в котором возникло несоответствие. </w:t>
      </w:r>
    </w:p>
    <w:p>
      <w:pPr>
        <w:spacing w:after="0"/>
        <w:ind w:left="0"/>
        <w:jc w:val="both"/>
      </w:pPr>
      <w:r>
        <w:rPr>
          <w:rFonts w:ascii="Times New Roman"/>
          <w:b/>
          <w:i w:val="false"/>
          <w:color w:val="000000"/>
          <w:sz w:val="28"/>
        </w:rPr>
        <w:t xml:space="preserve">       Статья 436. Исчисление налогов по упрощенной декларации </w:t>
      </w:r>
      <w:r>
        <w:br/>
      </w:r>
      <w:r>
        <w:rPr>
          <w:rFonts w:ascii="Times New Roman"/>
          <w:b w:val="false"/>
          <w:i w:val="false"/>
          <w:color w:val="000000"/>
          <w:sz w:val="28"/>
        </w:rPr>
        <w:t xml:space="preserve">
      1. Исчисление налогов на основе упрощенной декларации производится налогоплательщиком самостоятельно путем применения к объекту налогообложения за отчетный налоговый период ставки в размере 3 процентов. </w:t>
      </w:r>
      <w:r>
        <w:br/>
      </w:r>
      <w:r>
        <w:rPr>
          <w:rFonts w:ascii="Times New Roman"/>
          <w:b w:val="false"/>
          <w:i w:val="false"/>
          <w:color w:val="000000"/>
          <w:sz w:val="28"/>
        </w:rPr>
        <w:t xml:space="preserve">
      2. Сумма налогов, исчисленная за налоговый период согласно пункту 1 настоящей статьи, подлежит корректировке в сторону уменьшения на сумму в размере 1,5 процента от суммы налога за каждого работника исходя из среднесписочной численности работников, если среднемесячная заработная плата наемных работников по итогам отчетного периода составила у индивидуальных предпринимателей не менее 2-кратного, юридических лиц - не менее 2,5-кратного минимального размера заработной платы, установленного законом о республиканском бюджете на соответствующий финансовый год. </w:t>
      </w:r>
      <w:r>
        <w:br/>
      </w:r>
      <w:r>
        <w:rPr>
          <w:rFonts w:ascii="Times New Roman"/>
          <w:b w:val="false"/>
          <w:i w:val="false"/>
          <w:color w:val="000000"/>
          <w:sz w:val="28"/>
        </w:rPr>
        <w:t xml:space="preserve">
      3. В случае превышения в течение налогового периода суммы фактически полученного дохода над суммой дохода, установленного статьей 433 настоящего Кодекса, исчисление налогов до даты перехода (перевода) на общеустановленный порядок налогообложения либо иной специальный налоговый режим производится по ставке, установленной пунктом 1 настоящей статьи. </w:t>
      </w:r>
      <w:r>
        <w:br/>
      </w:r>
      <w:r>
        <w:rPr>
          <w:rFonts w:ascii="Times New Roman"/>
          <w:b w:val="false"/>
          <w:i w:val="false"/>
          <w:color w:val="000000"/>
          <w:sz w:val="28"/>
        </w:rPr>
        <w:t xml:space="preserve">
      4. В случае, указанном в пункте 3 настоящей статьи корректировке, предусмотренной пунктом 2 настоящей статьи, подлежит только сумма налога, исчисленного с суммы дохода, установленного статьей 433 настоящего Кодекса. </w:t>
      </w:r>
      <w:r>
        <w:br/>
      </w:r>
      <w:r>
        <w:rPr>
          <w:rFonts w:ascii="Times New Roman"/>
          <w:b w:val="false"/>
          <w:i w:val="false"/>
          <w:color w:val="000000"/>
          <w:sz w:val="28"/>
        </w:rPr>
        <w:t xml:space="preserve">
      5. При превышении за налоговый период предельной среднесписочной численности, установленной статьей 433 настоящего Кодекса, корректировка, предусмотренная пунктом 2 настоящей статьи, производится только на предельную среднесписочную численность. </w:t>
      </w:r>
    </w:p>
    <w:p>
      <w:pPr>
        <w:spacing w:after="0"/>
        <w:ind w:left="0"/>
        <w:jc w:val="both"/>
      </w:pPr>
      <w:r>
        <w:rPr>
          <w:rFonts w:ascii="Times New Roman"/>
          <w:b/>
          <w:i w:val="false"/>
          <w:color w:val="000000"/>
          <w:sz w:val="28"/>
        </w:rPr>
        <w:t xml:space="preserve">       Статья 437. Сроки представления упрощенной декларации и уплаты налогов </w:t>
      </w:r>
      <w:r>
        <w:br/>
      </w:r>
      <w:r>
        <w:rPr>
          <w:rFonts w:ascii="Times New Roman"/>
          <w:b w:val="false"/>
          <w:i w:val="false"/>
          <w:color w:val="000000"/>
          <w:sz w:val="28"/>
        </w:rPr>
        <w:t xml:space="preserve">
      1. Упрощенная декларация представляется в налоговый орган по месту нахождения налогоплательщика не позднее 15 числа второго месяца, следующего за отчетным налоговым периодом. </w:t>
      </w:r>
      <w:r>
        <w:br/>
      </w:r>
      <w:r>
        <w:rPr>
          <w:rFonts w:ascii="Times New Roman"/>
          <w:b w:val="false"/>
          <w:i w:val="false"/>
          <w:color w:val="000000"/>
          <w:sz w:val="28"/>
        </w:rPr>
        <w:t xml:space="preserve">
      2. Уплата в бюджет начисленных по упрощенной декларации налогов производится не позднее 25 числа второго месяца, следующего за отчетным налоговым периодом, в виде индивидуального (корпоративного) подоходного налога и социального налога. </w:t>
      </w:r>
      <w:r>
        <w:br/>
      </w:r>
      <w:r>
        <w:rPr>
          <w:rFonts w:ascii="Times New Roman"/>
          <w:b w:val="false"/>
          <w:i w:val="false"/>
          <w:color w:val="000000"/>
          <w:sz w:val="28"/>
        </w:rPr>
        <w:t xml:space="preserve">
      При этом индивидуальный (корпоративный) подоходный налог подлежит уплате в размере 1/2 от исчисленной суммы налогов по упрощенной декларации, социальный налог - в размере 1/2 от исчисленной суммы налогов по упрощенной декларации за минусом суммы социальных отчислений в Государственный фонд социального страхования, исчисленных в соответствии с законодательным актом Республики Казахстан об обязательном социальном страховании. </w:t>
      </w:r>
      <w:r>
        <w:br/>
      </w:r>
      <w:r>
        <w:rPr>
          <w:rFonts w:ascii="Times New Roman"/>
          <w:b w:val="false"/>
          <w:i w:val="false"/>
          <w:color w:val="000000"/>
          <w:sz w:val="28"/>
        </w:rPr>
        <w:t xml:space="preserve">
      При превышении суммы социальных отчислений в Государственный фонд социального страхования над суммой социального налога сумма социального налога считается равной нулю. </w:t>
      </w:r>
      <w:r>
        <w:br/>
      </w:r>
      <w:r>
        <w:rPr>
          <w:rFonts w:ascii="Times New Roman"/>
          <w:b w:val="false"/>
          <w:i w:val="false"/>
          <w:color w:val="000000"/>
          <w:sz w:val="28"/>
        </w:rPr>
        <w:t xml:space="preserve">
      3. В упрощенной декларации отражаются исчисленные суммы индивидуального подоходного налога, удерживаемого у источника выплаты, обязательных пенсионных взносов и социальных отчислений. </w:t>
      </w:r>
    </w:p>
    <w:p>
      <w:pPr>
        <w:spacing w:after="0"/>
        <w:ind w:left="0"/>
        <w:jc w:val="both"/>
      </w:pPr>
      <w:r>
        <w:rPr>
          <w:rFonts w:ascii="Times New Roman"/>
          <w:b/>
          <w:i w:val="false"/>
          <w:color w:val="000000"/>
          <w:sz w:val="28"/>
        </w:rPr>
        <w:t xml:space="preserve">       Статья 438. Особенности уплаты отдельных видов налогов, обязательных пенсионных взносов и социальных отчислений </w:t>
      </w:r>
      <w:r>
        <w:br/>
      </w:r>
      <w:r>
        <w:rPr>
          <w:rFonts w:ascii="Times New Roman"/>
          <w:b w:val="false"/>
          <w:i w:val="false"/>
          <w:color w:val="000000"/>
          <w:sz w:val="28"/>
        </w:rPr>
        <w:t xml:space="preserve">
      Уплата сумм индивидуального подоходного налога, удерживаемого у источника выплаты, обязательных пенсионных взносов, социальных отчислений производится не позднее 25 числа второго месяца, следующего за отчетным налоговым периодом. </w:t>
      </w:r>
    </w:p>
    <w:p>
      <w:pPr>
        <w:spacing w:after="0"/>
        <w:ind w:left="0"/>
        <w:jc w:val="left"/>
      </w:pPr>
      <w:r>
        <w:rPr>
          <w:rFonts w:ascii="Times New Roman"/>
          <w:b/>
          <w:i w:val="false"/>
          <w:color w:val="000000"/>
        </w:rPr>
        <w:t xml:space="preserve"> Глава 67. Специальный налоговый режим для крестьянских </w:t>
      </w:r>
      <w:r>
        <w:br/>
      </w:r>
      <w:r>
        <w:rPr>
          <w:rFonts w:ascii="Times New Roman"/>
          <w:b/>
          <w:i w:val="false"/>
          <w:color w:val="000000"/>
        </w:rPr>
        <w:t xml:space="preserve">
или фермерских хозяйств </w:t>
      </w:r>
    </w:p>
    <w:p>
      <w:pPr>
        <w:spacing w:after="0"/>
        <w:ind w:left="0"/>
        <w:jc w:val="both"/>
      </w:pPr>
      <w:r>
        <w:rPr>
          <w:rFonts w:ascii="Times New Roman"/>
          <w:b/>
          <w:i w:val="false"/>
          <w:color w:val="000000"/>
          <w:sz w:val="28"/>
        </w:rPr>
        <w:t xml:space="preserve">       Статья 439. Общие положения </w:t>
      </w:r>
      <w:r>
        <w:br/>
      </w:r>
      <w:r>
        <w:rPr>
          <w:rFonts w:ascii="Times New Roman"/>
          <w:b w:val="false"/>
          <w:i w:val="false"/>
          <w:color w:val="000000"/>
          <w:sz w:val="28"/>
        </w:rPr>
        <w:t xml:space="preserve">
      1. Крестьянские или фермерские хозяйства вправе самостоятельно выбрать специальный налоговый режим, установленный настоящей главой, или общеустановленный порядок. </w:t>
      </w:r>
      <w:r>
        <w:br/>
      </w:r>
      <w:r>
        <w:rPr>
          <w:rFonts w:ascii="Times New Roman"/>
          <w:b w:val="false"/>
          <w:i w:val="false"/>
          <w:color w:val="000000"/>
          <w:sz w:val="28"/>
        </w:rPr>
        <w:t xml:space="preserve">
      2. Специальный налоговый режим для крестьянских или фермерских хозяйств предусматривает особый порядок расчетов с бюджетом на основе уплаты единого земельного налога и распространяется на деятельность крестьянских или фермерских хозяйств по производству сельскохозяйственной продукции, переработке сельскохозяйственной продукции собственного производства и ее реализации, за исключением деятельности по производству, переработке и реализации подакцизной продукции. </w:t>
      </w:r>
      <w:r>
        <w:br/>
      </w:r>
      <w:r>
        <w:rPr>
          <w:rFonts w:ascii="Times New Roman"/>
          <w:b w:val="false"/>
          <w:i w:val="false"/>
          <w:color w:val="000000"/>
          <w:sz w:val="28"/>
        </w:rPr>
        <w:t xml:space="preserve">
      3. Право применения специального налогового режима предоставляется крестьянским или фермерским хозяйствам при наличии земельных участков на праве частной собственности и (или) на праве землепользования (включая право вторичного землепользования). </w:t>
      </w:r>
    </w:p>
    <w:p>
      <w:pPr>
        <w:spacing w:after="0"/>
        <w:ind w:left="0"/>
        <w:jc w:val="both"/>
      </w:pPr>
      <w:r>
        <w:rPr>
          <w:rFonts w:ascii="Times New Roman"/>
          <w:b/>
          <w:i w:val="false"/>
          <w:color w:val="000000"/>
          <w:sz w:val="28"/>
        </w:rPr>
        <w:t xml:space="preserve">       Статья 440. Налоговый период </w:t>
      </w:r>
      <w:r>
        <w:br/>
      </w:r>
      <w:r>
        <w:rPr>
          <w:rFonts w:ascii="Times New Roman"/>
          <w:b w:val="false"/>
          <w:i w:val="false"/>
          <w:color w:val="000000"/>
          <w:sz w:val="28"/>
        </w:rPr>
        <w:t xml:space="preserve">
      Налоговым периодом по единому земельному налогу является календарный год. </w:t>
      </w:r>
    </w:p>
    <w:p>
      <w:pPr>
        <w:spacing w:after="0"/>
        <w:ind w:left="0"/>
        <w:jc w:val="both"/>
      </w:pPr>
      <w:r>
        <w:rPr>
          <w:rFonts w:ascii="Times New Roman"/>
          <w:b/>
          <w:i w:val="false"/>
          <w:color w:val="000000"/>
          <w:sz w:val="28"/>
        </w:rPr>
        <w:t xml:space="preserve">       Статья 441. Условия применения </w:t>
      </w:r>
      <w:r>
        <w:br/>
      </w:r>
      <w:r>
        <w:rPr>
          <w:rFonts w:ascii="Times New Roman"/>
          <w:b w:val="false"/>
          <w:i w:val="false"/>
          <w:color w:val="000000"/>
          <w:sz w:val="28"/>
        </w:rPr>
        <w:t xml:space="preserve">
      1. Для применения специального налогового режима крестьянские или фермерские хозяйства не позднее 20 февраля первого года применения указанного режима представляют в налоговый орган по месту нахождения земельного участка налоговое заявление. </w:t>
      </w:r>
      <w:r>
        <w:br/>
      </w:r>
      <w:r>
        <w:rPr>
          <w:rFonts w:ascii="Times New Roman"/>
          <w:b w:val="false"/>
          <w:i w:val="false"/>
          <w:color w:val="000000"/>
          <w:sz w:val="28"/>
        </w:rPr>
        <w:t xml:space="preserve">
      Непредставление налогового заявления к указанному сроку считается согласием налогоплательщика осуществлять расчеты с бюджетом в общеустановленном порядке. </w:t>
      </w:r>
      <w:r>
        <w:br/>
      </w:r>
      <w:r>
        <w:rPr>
          <w:rFonts w:ascii="Times New Roman"/>
          <w:b w:val="false"/>
          <w:i w:val="false"/>
          <w:color w:val="000000"/>
          <w:sz w:val="28"/>
        </w:rPr>
        <w:t xml:space="preserve">
      Выбранный режим налогообложения изменению в течение налогового периода не подлежит. </w:t>
      </w:r>
      <w:r>
        <w:br/>
      </w:r>
      <w:r>
        <w:rPr>
          <w:rFonts w:ascii="Times New Roman"/>
          <w:b w:val="false"/>
          <w:i w:val="false"/>
          <w:color w:val="000000"/>
          <w:sz w:val="28"/>
        </w:rPr>
        <w:t xml:space="preserve">
      Одновременно с налоговым заявлением представляются копии следующих документов: </w:t>
      </w:r>
      <w:r>
        <w:br/>
      </w:r>
      <w:r>
        <w:rPr>
          <w:rFonts w:ascii="Times New Roman"/>
          <w:b w:val="false"/>
          <w:i w:val="false"/>
          <w:color w:val="000000"/>
          <w:sz w:val="28"/>
        </w:rPr>
        <w:t xml:space="preserve">
      1) идентификационных документов на земельные участки, заверенные нотариально или сельскими (поселковыми) исполнительными органами; </w:t>
      </w:r>
      <w:r>
        <w:br/>
      </w:r>
      <w:r>
        <w:rPr>
          <w:rFonts w:ascii="Times New Roman"/>
          <w:b w:val="false"/>
          <w:i w:val="false"/>
          <w:color w:val="000000"/>
          <w:sz w:val="28"/>
        </w:rPr>
        <w:t xml:space="preserve">
      2) актов определения оценочной стоимости земельных участков, выданные уполномоченным государственным органом по управлению земельными ресурсами, заверенные нотариально или сельскими (поселковыми) исполнительными органами. </w:t>
      </w:r>
      <w:r>
        <w:br/>
      </w:r>
      <w:r>
        <w:rPr>
          <w:rFonts w:ascii="Times New Roman"/>
          <w:b w:val="false"/>
          <w:i w:val="false"/>
          <w:color w:val="000000"/>
          <w:sz w:val="28"/>
        </w:rPr>
        <w:t xml:space="preserve">
      При отсутствии акта оценочная стоимость земельных участков определяется исходя из оценочной стоимости 1 гектара земли в среднем по району по данным, предоставленным уполномоченным государственным органом по управлению земельными ресурсами. </w:t>
      </w:r>
      <w:r>
        <w:br/>
      </w:r>
      <w:r>
        <w:rPr>
          <w:rFonts w:ascii="Times New Roman"/>
          <w:b w:val="false"/>
          <w:i w:val="false"/>
          <w:color w:val="000000"/>
          <w:sz w:val="28"/>
        </w:rPr>
        <w:t xml:space="preserve">
      Крестьянские или фермерские хозяйства, образованные после 20 февраля, представляют налоговое заявление на право применения специального налогового режима в налоговый орган не позднее тридцати рабочих дней после получения свидетельства о государственной регистрации индивидуального предпринимателя. </w:t>
      </w:r>
      <w:r>
        <w:br/>
      </w:r>
      <w:r>
        <w:rPr>
          <w:rFonts w:ascii="Times New Roman"/>
          <w:b w:val="false"/>
          <w:i w:val="false"/>
          <w:color w:val="000000"/>
          <w:sz w:val="28"/>
        </w:rPr>
        <w:t xml:space="preserve">
      При возникновении права на земельный участок после 20 февраля на территории другой административно-территориальной единицы крестьянское или фермерское хозяйство представляет налоговое заявление на право применения специального налогового режима в налоговый орган в течение тридцати календарных дней с момента постановки на регистрационный учет по месту нахождения данного земельного участка. </w:t>
      </w:r>
      <w:r>
        <w:br/>
      </w:r>
      <w:r>
        <w:rPr>
          <w:rFonts w:ascii="Times New Roman"/>
          <w:b w:val="false"/>
          <w:i w:val="false"/>
          <w:color w:val="000000"/>
          <w:sz w:val="28"/>
        </w:rPr>
        <w:t xml:space="preserve">
      При возникновении права на земельный участок после 20 февраля у налогоплательщика, осуществляющего виды деятельности, на которые не распространяется данный специальный налоговый режим, налоговое заявление на право применения специального налогового режима представляется в налоговый орган в течение тридцати календарных дней с момента постановки на регистрационный учет по месту нахождения данного земельного участка. </w:t>
      </w:r>
      <w:r>
        <w:br/>
      </w:r>
      <w:r>
        <w:rPr>
          <w:rFonts w:ascii="Times New Roman"/>
          <w:b w:val="false"/>
          <w:i w:val="false"/>
          <w:color w:val="000000"/>
          <w:sz w:val="28"/>
        </w:rPr>
        <w:t xml:space="preserve">
      Крестьянские или фермерские хозяйства, применяющие специальный налоговый режим, вновь представляют документы, указанные в подпунктах 1) и 2) настоящего пункта, при изменении данных в них либо возникновении права на другие земельные участки. </w:t>
      </w:r>
      <w:r>
        <w:br/>
      </w:r>
      <w:r>
        <w:rPr>
          <w:rFonts w:ascii="Times New Roman"/>
          <w:b w:val="false"/>
          <w:i w:val="false"/>
          <w:color w:val="000000"/>
          <w:sz w:val="28"/>
        </w:rPr>
        <w:t xml:space="preserve">
      2. Прекращение применения специального налогового режима производится на основании налогового заявления в порядке, предусмотренном данным пунктом. </w:t>
      </w:r>
      <w:r>
        <w:br/>
      </w:r>
      <w:r>
        <w:rPr>
          <w:rFonts w:ascii="Times New Roman"/>
          <w:b w:val="false"/>
          <w:i w:val="false"/>
          <w:color w:val="000000"/>
          <w:sz w:val="28"/>
        </w:rPr>
        <w:t xml:space="preserve">
      В случаях возникновения условий, не позволяющих применять специальный налоговый режим, налогоплательщик представляет налоговое заявление в налоговый орган в течение пяти рабочих дней с момента возникновения несоответствия условиям и переходит на общеустановленный порядок с месяца, следующего за месяцем, в котором возникло несоответствие. </w:t>
      </w:r>
      <w:r>
        <w:br/>
      </w:r>
      <w:r>
        <w:rPr>
          <w:rFonts w:ascii="Times New Roman"/>
          <w:b w:val="false"/>
          <w:i w:val="false"/>
          <w:color w:val="000000"/>
          <w:sz w:val="28"/>
        </w:rPr>
        <w:t xml:space="preserve">
      При добровольном прекращении применения специального налогового режима перевод на общеустановленный порядок производится с месяца, следующего за отчетным периодом, на основании налогового заявления налогоплательщика, которое представляется не позднее 31 декабря налогового периода, предшествующего году прекращения данного режима. </w:t>
      </w:r>
      <w:r>
        <w:br/>
      </w:r>
      <w:r>
        <w:rPr>
          <w:rFonts w:ascii="Times New Roman"/>
          <w:b w:val="false"/>
          <w:i w:val="false"/>
          <w:color w:val="000000"/>
          <w:sz w:val="28"/>
        </w:rPr>
        <w:t xml:space="preserve">
      Налоговый орган при установлении факта несоответствия налогоплательщика условиям применения данного режима на основе принятого решения уведомляет налогоплательщика о переводе его на общеустановленный порядок с месяца, следующего за месяцем, в котором возникло несоответствие. </w:t>
      </w:r>
    </w:p>
    <w:p>
      <w:pPr>
        <w:spacing w:after="0"/>
        <w:ind w:left="0"/>
        <w:jc w:val="both"/>
      </w:pPr>
      <w:r>
        <w:rPr>
          <w:rFonts w:ascii="Times New Roman"/>
          <w:b/>
          <w:i w:val="false"/>
          <w:color w:val="000000"/>
          <w:sz w:val="28"/>
        </w:rPr>
        <w:t xml:space="preserve">       Статья 442. Особенности применения специального налогового режима </w:t>
      </w:r>
      <w:r>
        <w:br/>
      </w:r>
      <w:r>
        <w:rPr>
          <w:rFonts w:ascii="Times New Roman"/>
          <w:b w:val="false"/>
          <w:i w:val="false"/>
          <w:color w:val="000000"/>
          <w:sz w:val="28"/>
        </w:rPr>
        <w:t xml:space="preserve">
      1. Плательщики единого земельного налога не являются плательщиками следующих видов налогов и других обязательных платежей в бюджет: </w:t>
      </w:r>
      <w:r>
        <w:br/>
      </w:r>
      <w:r>
        <w:rPr>
          <w:rFonts w:ascii="Times New Roman"/>
          <w:b w:val="false"/>
          <w:i w:val="false"/>
          <w:color w:val="000000"/>
          <w:sz w:val="28"/>
        </w:rPr>
        <w:t xml:space="preserve">
      1) индивидуального подоходного налога с доходов от деятельности крестьянского или фермерского хозяйства, на которую распространяется данный специальный налоговый режим; </w:t>
      </w:r>
      <w:r>
        <w:br/>
      </w:r>
      <w:r>
        <w:rPr>
          <w:rFonts w:ascii="Times New Roman"/>
          <w:b w:val="false"/>
          <w:i w:val="false"/>
          <w:color w:val="000000"/>
          <w:sz w:val="28"/>
        </w:rPr>
        <w:t xml:space="preserve">
      2) налога на добавленную стоимость - по оборотам от осуществления деятельности, на которую распространяется данный специальный налоговый режим; </w:t>
      </w:r>
      <w:r>
        <w:br/>
      </w:r>
      <w:r>
        <w:rPr>
          <w:rFonts w:ascii="Times New Roman"/>
          <w:b w:val="false"/>
          <w:i w:val="false"/>
          <w:color w:val="000000"/>
          <w:sz w:val="28"/>
        </w:rPr>
        <w:t xml:space="preserve">
      3) земельного налога и (или) платы за пользование земельными участками - по земельным участкам, используемым в деятельности, на которую распространяется данный специальный налоговый режим; </w:t>
      </w:r>
      <w:r>
        <w:br/>
      </w:r>
      <w:r>
        <w:rPr>
          <w:rFonts w:ascii="Times New Roman"/>
          <w:b w:val="false"/>
          <w:i w:val="false"/>
          <w:color w:val="000000"/>
          <w:sz w:val="28"/>
        </w:rPr>
        <w:t xml:space="preserve">
      4) налога на транспортные средства - по объектам налогообложения, указанным в подпунктах 1), 2) пункта 3 статьи 365 настоящего Кодекса; </w:t>
      </w:r>
      <w:r>
        <w:br/>
      </w:r>
      <w:r>
        <w:rPr>
          <w:rFonts w:ascii="Times New Roman"/>
          <w:b w:val="false"/>
          <w:i w:val="false"/>
          <w:color w:val="000000"/>
          <w:sz w:val="28"/>
        </w:rPr>
        <w:t xml:space="preserve">
      5) налога на имущество - по объектам налогообложения, указанным в подпункте 1) пункта 4 статьи 394 настоящего Кодекса. </w:t>
      </w:r>
      <w:r>
        <w:br/>
      </w:r>
      <w:r>
        <w:rPr>
          <w:rFonts w:ascii="Times New Roman"/>
          <w:b w:val="false"/>
          <w:i w:val="false"/>
          <w:color w:val="000000"/>
          <w:sz w:val="28"/>
        </w:rPr>
        <w:t xml:space="preserve">
      2. Исчисление, уплата налогов и других обязательных платежей в бюджет, не указанных в пункте 1 настоящей статьи, и представление налоговой отчетности по ним производятся в общеустановленном порядке. </w:t>
      </w:r>
      <w:r>
        <w:br/>
      </w:r>
      <w:r>
        <w:rPr>
          <w:rFonts w:ascii="Times New Roman"/>
          <w:b w:val="false"/>
          <w:i w:val="false"/>
          <w:color w:val="000000"/>
          <w:sz w:val="28"/>
        </w:rPr>
        <w:t xml:space="preserve">
      Плательщики единого земельного налога вправе добровольно подать налоговое заявление в налоговый орган о постановке на учет по налогу на добавленную стоимость. </w:t>
      </w:r>
      <w:r>
        <w:br/>
      </w:r>
      <w:r>
        <w:rPr>
          <w:rFonts w:ascii="Times New Roman"/>
          <w:b w:val="false"/>
          <w:i w:val="false"/>
          <w:color w:val="000000"/>
          <w:sz w:val="28"/>
        </w:rPr>
        <w:t xml:space="preserve">
      3. При осуществлении видов деятельности, на которые не распространяется специальный налоговый режим для крестьянских или фермерских хозяйств, плательщики единого земельного налога обязаны вести раздельный учет доходов и расходов, имущества и производить исчисление и уплату соответствующих налогов и других обязательных платежей в бюджет по указанным видам деятельности в порядке, установленном настоящим Кодексом. </w:t>
      </w:r>
    </w:p>
    <w:p>
      <w:pPr>
        <w:spacing w:after="0"/>
        <w:ind w:left="0"/>
        <w:jc w:val="both"/>
      </w:pPr>
      <w:r>
        <w:rPr>
          <w:rFonts w:ascii="Times New Roman"/>
          <w:b/>
          <w:i w:val="false"/>
          <w:color w:val="000000"/>
          <w:sz w:val="28"/>
        </w:rPr>
        <w:t xml:space="preserve">       Статья 443. Объект налогообложения </w:t>
      </w:r>
      <w:r>
        <w:br/>
      </w:r>
      <w:r>
        <w:rPr>
          <w:rFonts w:ascii="Times New Roman"/>
          <w:b w:val="false"/>
          <w:i w:val="false"/>
          <w:color w:val="000000"/>
          <w:sz w:val="28"/>
        </w:rPr>
        <w:t xml:space="preserve">
      Объектом налогообложения для исчисления единого земельного налога является оценочная стоимость земельного участка. </w:t>
      </w:r>
    </w:p>
    <w:p>
      <w:pPr>
        <w:spacing w:after="0"/>
        <w:ind w:left="0"/>
        <w:jc w:val="both"/>
      </w:pPr>
      <w:r>
        <w:rPr>
          <w:rFonts w:ascii="Times New Roman"/>
          <w:b/>
          <w:i w:val="false"/>
          <w:color w:val="000000"/>
          <w:sz w:val="28"/>
        </w:rPr>
        <w:t xml:space="preserve">       Статья 444. Порядок исчисления единого земельного налога </w:t>
      </w:r>
      <w:r>
        <w:br/>
      </w:r>
      <w:r>
        <w:rPr>
          <w:rFonts w:ascii="Times New Roman"/>
          <w:b w:val="false"/>
          <w:i w:val="false"/>
          <w:color w:val="000000"/>
          <w:sz w:val="28"/>
        </w:rPr>
        <w:t xml:space="preserve">
      1. Исчисление единого земельного налога по пашням производится путем применения следующих ставок к оценочной стоимости земельного участка: </w:t>
      </w:r>
    </w:p>
    <w:bookmarkStart w:name="z3"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5333"/>
        <w:gridCol w:w="377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земельного участка </w:t>
            </w:r>
            <w:r>
              <w:br/>
            </w:r>
            <w:r>
              <w:rPr>
                <w:rFonts w:ascii="Times New Roman"/>
                <w:b w:val="false"/>
                <w:i w:val="false"/>
                <w:color w:val="000000"/>
                <w:sz w:val="20"/>
              </w:rPr>
              <w:t xml:space="preserve">
(гектар)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налога </w:t>
            </w:r>
            <w:r>
              <w:br/>
            </w:r>
            <w:r>
              <w:rPr>
                <w:rFonts w:ascii="Times New Roman"/>
                <w:b w:val="false"/>
                <w:i w:val="false"/>
                <w:color w:val="000000"/>
                <w:sz w:val="20"/>
              </w:rPr>
              <w:t xml:space="preserve">
(процент)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500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501 по 1000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1001 по 1500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1501 по 3000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3000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bl>
    <w:bookmarkEnd w:id="31"/>
    <w:bookmarkStart w:name="z3" w:id="32"/>
    <w:p>
      <w:pPr>
        <w:spacing w:after="0"/>
        <w:ind w:left="0"/>
        <w:jc w:val="both"/>
      </w:pPr>
      <w:r>
        <w:rPr>
          <w:rFonts w:ascii="Times New Roman"/>
          <w:b w:val="false"/>
          <w:i w:val="false"/>
          <w:color w:val="000000"/>
          <w:sz w:val="28"/>
        </w:rPr>
        <w:t xml:space="preserve">
      Исчисление единого земельного налога по пастбищам, естественным сенокосам, землям, занятым многолетними насаждениями и другим сельскохозяйственным угодьям производится путем применения ставки 0,1% к оценочной стоимости земельного участка. </w:t>
      </w:r>
      <w:r>
        <w:br/>
      </w:r>
      <w:r>
        <w:rPr>
          <w:rFonts w:ascii="Times New Roman"/>
          <w:b w:val="false"/>
          <w:i w:val="false"/>
          <w:color w:val="000000"/>
          <w:sz w:val="28"/>
        </w:rPr>
        <w:t xml:space="preserve">
      2. Крестьянские или фермерские хозяйства исчисляют единый земельный налог за фактический период пользования земельным участком на праве землепользования. </w:t>
      </w:r>
      <w:r>
        <w:br/>
      </w:r>
      <w:r>
        <w:rPr>
          <w:rFonts w:ascii="Times New Roman"/>
          <w:b w:val="false"/>
          <w:i w:val="false"/>
          <w:color w:val="000000"/>
          <w:sz w:val="28"/>
        </w:rPr>
        <w:t xml:space="preserve">
      Сумма единого земельного налога за фактический период пользования земельным участком определяется путем деления суммы налога, определенной в соответствии с пунктом 1 настоящей статьи, на двенадцать и умножения на количество месяцев фактического периода пользования земельным участком. </w:t>
      </w:r>
      <w:r>
        <w:br/>
      </w:r>
      <w:r>
        <w:rPr>
          <w:rFonts w:ascii="Times New Roman"/>
          <w:b w:val="false"/>
          <w:i w:val="false"/>
          <w:color w:val="000000"/>
          <w:sz w:val="28"/>
        </w:rPr>
        <w:t xml:space="preserve">
      При передаче крестьянским или фермерским хозяйством земельного участка в аренду другому крестьянскому или фермерскому хозяйству каждая из сторон исчисляет единый земельный налог за фактический период пользования земельным участком. </w:t>
      </w:r>
      <w:r>
        <w:br/>
      </w:r>
      <w:r>
        <w:rPr>
          <w:rFonts w:ascii="Times New Roman"/>
          <w:b w:val="false"/>
          <w:i w:val="false"/>
          <w:color w:val="000000"/>
          <w:sz w:val="28"/>
        </w:rPr>
        <w:t xml:space="preserve">
      Исчисление единого земельного налога арендатором производится начиная с месяца, следующего за месяцем получения земельного участка в аренду. </w:t>
      </w:r>
      <w:r>
        <w:br/>
      </w:r>
      <w:r>
        <w:rPr>
          <w:rFonts w:ascii="Times New Roman"/>
          <w:b w:val="false"/>
          <w:i w:val="false"/>
          <w:color w:val="000000"/>
          <w:sz w:val="28"/>
        </w:rPr>
        <w:t xml:space="preserve">
      В период фактического пользования земельным участком арендодателю при исчислении единого земельного налога включается месяц, в котором земельный участок был передан в аренду. </w:t>
      </w:r>
    </w:p>
    <w:bookmarkEnd w:id="32"/>
    <w:p>
      <w:pPr>
        <w:spacing w:after="0"/>
        <w:ind w:left="0"/>
        <w:jc w:val="both"/>
      </w:pPr>
      <w:r>
        <w:rPr>
          <w:rFonts w:ascii="Times New Roman"/>
          <w:b/>
          <w:i w:val="false"/>
          <w:color w:val="000000"/>
          <w:sz w:val="28"/>
        </w:rPr>
        <w:t xml:space="preserve">       Статья 445. Особенности исчисления социального налога </w:t>
      </w:r>
      <w:r>
        <w:br/>
      </w:r>
      <w:r>
        <w:rPr>
          <w:rFonts w:ascii="Times New Roman"/>
          <w:b w:val="false"/>
          <w:i w:val="false"/>
          <w:color w:val="000000"/>
          <w:sz w:val="28"/>
        </w:rPr>
        <w:t xml:space="preserve">
      Плательщики единого земельного налога ежемесячно исчисляют суммы социального налога по ставке 20 процентов от месячного расчетного показателя, установленного законом о республиканском бюджете на соответствующий финансовый год, за каждого работника, а также за главу и совершеннолетних членов крестьянского или фермерского хозяйства. Обязательства совершеннолетних членов крестьянского или фермерского хозяйства по исчислению и уплате социального налога возникают с начала календарного года, следующего за годом достижения ими совершеннолетия. </w:t>
      </w:r>
      <w:r>
        <w:br/>
      </w:r>
      <w:r>
        <w:rPr>
          <w:rFonts w:ascii="Times New Roman"/>
          <w:b w:val="false"/>
          <w:i w:val="false"/>
          <w:color w:val="000000"/>
          <w:sz w:val="28"/>
        </w:rPr>
        <w:t xml:space="preserve">
      Исчисленная сумма социального налога подлежит уменьшению на сумму социальных отчислений, исчисленных в соответствии с законодательным актом Республики Казахстан об обязательном социальном страховании. </w:t>
      </w:r>
      <w:r>
        <w:br/>
      </w:r>
      <w:r>
        <w:rPr>
          <w:rFonts w:ascii="Times New Roman"/>
          <w:b w:val="false"/>
          <w:i w:val="false"/>
          <w:color w:val="000000"/>
          <w:sz w:val="28"/>
        </w:rPr>
        <w:t xml:space="preserve">
      При превышении суммы социальных отчислений над суммой социального налога сумма социального налога становится равной нулю. </w:t>
      </w:r>
    </w:p>
    <w:p>
      <w:pPr>
        <w:spacing w:after="0"/>
        <w:ind w:left="0"/>
        <w:jc w:val="both"/>
      </w:pPr>
      <w:r>
        <w:rPr>
          <w:rFonts w:ascii="Times New Roman"/>
          <w:b/>
          <w:i w:val="false"/>
          <w:color w:val="000000"/>
          <w:sz w:val="28"/>
        </w:rPr>
        <w:t xml:space="preserve">       Статья 446. Сроки уплаты отдельных видов налогов и других обязательных платежей в бюджет, социальных отчислений и обязательных пенсионных взносов </w:t>
      </w:r>
      <w:r>
        <w:br/>
      </w:r>
      <w:r>
        <w:rPr>
          <w:rFonts w:ascii="Times New Roman"/>
          <w:b w:val="false"/>
          <w:i w:val="false"/>
          <w:color w:val="000000"/>
          <w:sz w:val="28"/>
        </w:rPr>
        <w:t xml:space="preserve">
      1. Уплата единого земельного налога, социального налога, индивидуального подоходного налога, удерживаемого у источника выплаты, обязательных пенсионных взносов, социальных отчислений, платы за пользование водными ресурсами поверхностных источников, платы за эмиссии в окружающую среду производится в следующем порядке: </w:t>
      </w:r>
      <w:r>
        <w:br/>
      </w:r>
      <w:r>
        <w:rPr>
          <w:rFonts w:ascii="Times New Roman"/>
          <w:b w:val="false"/>
          <w:i w:val="false"/>
          <w:color w:val="000000"/>
          <w:sz w:val="28"/>
        </w:rPr>
        <w:t xml:space="preserve">
      1) суммы, исчисленные с 1 января до 1 октября налогового периода, не позднее 25 октября текущего налогового периода; </w:t>
      </w:r>
      <w:r>
        <w:br/>
      </w:r>
      <w:r>
        <w:rPr>
          <w:rFonts w:ascii="Times New Roman"/>
          <w:b w:val="false"/>
          <w:i w:val="false"/>
          <w:color w:val="000000"/>
          <w:sz w:val="28"/>
        </w:rPr>
        <w:t xml:space="preserve">
      2) суммы, исчисленные с 1 октября по 31 декабря налогового периода, не позднее 25 марта налогового периода, следующего за отчетным налоговым периодом. </w:t>
      </w:r>
      <w:r>
        <w:br/>
      </w:r>
      <w:r>
        <w:rPr>
          <w:rFonts w:ascii="Times New Roman"/>
          <w:b w:val="false"/>
          <w:i w:val="false"/>
          <w:color w:val="000000"/>
          <w:sz w:val="28"/>
        </w:rPr>
        <w:t xml:space="preserve">
      2. Уплата социального налога и индивидуального подоходного налога, удерживаемого у источника выплаты, производится по месту нахождения земельных участков. </w:t>
      </w:r>
    </w:p>
    <w:p>
      <w:pPr>
        <w:spacing w:after="0"/>
        <w:ind w:left="0"/>
        <w:jc w:val="both"/>
      </w:pPr>
      <w:r>
        <w:rPr>
          <w:rFonts w:ascii="Times New Roman"/>
          <w:b/>
          <w:i w:val="false"/>
          <w:color w:val="000000"/>
          <w:sz w:val="28"/>
        </w:rPr>
        <w:t xml:space="preserve">       Статья 447. Сроки представления налоговой отчетности по отдельным видам налогов и других обязательных платежей в бюджет, социальным отчислениям и обязательным пенсионным взносам </w:t>
      </w:r>
      <w:r>
        <w:br/>
      </w:r>
      <w:r>
        <w:rPr>
          <w:rFonts w:ascii="Times New Roman"/>
          <w:b w:val="false"/>
          <w:i w:val="false"/>
          <w:color w:val="000000"/>
          <w:sz w:val="28"/>
        </w:rPr>
        <w:t xml:space="preserve">
      В декларации для плательщиков единого земельного налога отражаются исчисленные суммы единого земельного налога, социального налога, индивидуального подоходного налога, удерживаемого у источника выплаты, обязательных пенсионных взносов и социальных отчислений. </w:t>
      </w:r>
      <w:r>
        <w:br/>
      </w:r>
      <w:r>
        <w:rPr>
          <w:rFonts w:ascii="Times New Roman"/>
          <w:b w:val="false"/>
          <w:i w:val="false"/>
          <w:color w:val="000000"/>
          <w:sz w:val="28"/>
        </w:rPr>
        <w:t xml:space="preserve">
      Декларация для плательщиков единого земельного налога представляется не позднее 15 марта налогового периода, следующего за отчетным налоговым периодом, в налоговые органы по месту нахождения земельных участков. </w:t>
      </w:r>
      <w:r>
        <w:br/>
      </w:r>
      <w:r>
        <w:rPr>
          <w:rFonts w:ascii="Times New Roman"/>
          <w:b w:val="false"/>
          <w:i w:val="false"/>
          <w:color w:val="000000"/>
          <w:sz w:val="28"/>
        </w:rPr>
        <w:t xml:space="preserve">
      В установленные сроки для подачи декларации для плательщиков единого земельного налога представляются расчеты сумм текущих платежей по плате за пользование водными ресурсами поверхностных источников, плате за эмиссии в окружающую среду. </w:t>
      </w:r>
    </w:p>
    <w:p>
      <w:pPr>
        <w:spacing w:after="0"/>
        <w:ind w:left="0"/>
        <w:jc w:val="left"/>
      </w:pPr>
      <w:r>
        <w:rPr>
          <w:rFonts w:ascii="Times New Roman"/>
          <w:b/>
          <w:i w:val="false"/>
          <w:color w:val="000000"/>
        </w:rPr>
        <w:t xml:space="preserve"> Глава 68. Специальный налоговый режим для юридических лиц - </w:t>
      </w:r>
      <w:r>
        <w:br/>
      </w:r>
      <w:r>
        <w:rPr>
          <w:rFonts w:ascii="Times New Roman"/>
          <w:b/>
          <w:i w:val="false"/>
          <w:color w:val="000000"/>
        </w:rPr>
        <w:t xml:space="preserve">
производителей сельскохозяйственной продукции и сельских </w:t>
      </w:r>
      <w:r>
        <w:br/>
      </w:r>
      <w:r>
        <w:rPr>
          <w:rFonts w:ascii="Times New Roman"/>
          <w:b/>
          <w:i w:val="false"/>
          <w:color w:val="000000"/>
        </w:rPr>
        <w:t xml:space="preserve">
потребительских кооперативов </w:t>
      </w:r>
    </w:p>
    <w:p>
      <w:pPr>
        <w:spacing w:after="0"/>
        <w:ind w:left="0"/>
        <w:jc w:val="both"/>
      </w:pPr>
      <w:r>
        <w:rPr>
          <w:rFonts w:ascii="Times New Roman"/>
          <w:b/>
          <w:i w:val="false"/>
          <w:color w:val="000000"/>
          <w:sz w:val="28"/>
        </w:rPr>
        <w:t xml:space="preserve">       Статья 448. Общие положения </w:t>
      </w:r>
      <w:r>
        <w:br/>
      </w:r>
      <w:r>
        <w:rPr>
          <w:rFonts w:ascii="Times New Roman"/>
          <w:b w:val="false"/>
          <w:i w:val="false"/>
          <w:color w:val="000000"/>
          <w:sz w:val="28"/>
        </w:rPr>
        <w:t xml:space="preserve">
      1. Юридические лица - производители сельскохозяйственной продукции и сельские потребительские кооперативы вправе самостоятельно выбрать специальный налоговый режим, установленный настоящей статьей, или общеустановленный порядок. </w:t>
      </w:r>
      <w:r>
        <w:br/>
      </w:r>
      <w:r>
        <w:rPr>
          <w:rFonts w:ascii="Times New Roman"/>
          <w:b w:val="false"/>
          <w:i w:val="false"/>
          <w:color w:val="000000"/>
          <w:sz w:val="28"/>
        </w:rPr>
        <w:t xml:space="preserve">
      Специальный налоговый режим для юридических лиц - производителей сельскохозяйственной продукции и сельских потребительских кооперативов (далее - специальный налоговый режим) предусматривает особый порядок исчисления корпоративного подоходного налога, налога на добавленную стоимость, социального налога, земельного налога, платы за пользование земельными участками, налога на имущество, налога на транспортные средства. </w:t>
      </w:r>
      <w:r>
        <w:br/>
      </w:r>
      <w:r>
        <w:rPr>
          <w:rFonts w:ascii="Times New Roman"/>
          <w:b w:val="false"/>
          <w:i w:val="false"/>
          <w:color w:val="000000"/>
          <w:sz w:val="28"/>
        </w:rPr>
        <w:t xml:space="preserve">
      Специальный налоговый режим распространяется на: </w:t>
      </w:r>
      <w:r>
        <w:br/>
      </w:r>
      <w:r>
        <w:rPr>
          <w:rFonts w:ascii="Times New Roman"/>
          <w:b w:val="false"/>
          <w:i w:val="false"/>
          <w:color w:val="000000"/>
          <w:sz w:val="28"/>
        </w:rPr>
        <w:t xml:space="preserve">
      1) деятельность юридических лиц - производителей сельскохозяйственной продукции по: </w:t>
      </w:r>
      <w:r>
        <w:br/>
      </w:r>
      <w:r>
        <w:rPr>
          <w:rFonts w:ascii="Times New Roman"/>
          <w:b w:val="false"/>
          <w:i w:val="false"/>
          <w:color w:val="000000"/>
          <w:sz w:val="28"/>
        </w:rPr>
        <w:t xml:space="preserve">
      использованию земли, переработке и реализации указанной продукции собственного производства; </w:t>
      </w:r>
      <w:r>
        <w:br/>
      </w:r>
      <w:r>
        <w:rPr>
          <w:rFonts w:ascii="Times New Roman"/>
          <w:b w:val="false"/>
          <w:i w:val="false"/>
          <w:color w:val="000000"/>
          <w:sz w:val="28"/>
        </w:rPr>
        <w:t xml:space="preserve">
      производству продукции животноводства и птицеводства (в том числе племенного) с полным циклом (начиная с выращивания молодняка), пчеловодства, а также переработку и реализацию указанной продукции собственного производства; </w:t>
      </w:r>
      <w:r>
        <w:br/>
      </w:r>
      <w:r>
        <w:rPr>
          <w:rFonts w:ascii="Times New Roman"/>
          <w:b w:val="false"/>
          <w:i w:val="false"/>
          <w:color w:val="000000"/>
          <w:sz w:val="28"/>
        </w:rPr>
        <w:t xml:space="preserve">
      2) деятельность сельских потребительских кооперативов по: </w:t>
      </w:r>
      <w:r>
        <w:br/>
      </w:r>
      <w:r>
        <w:rPr>
          <w:rFonts w:ascii="Times New Roman"/>
          <w:b w:val="false"/>
          <w:i w:val="false"/>
          <w:color w:val="000000"/>
          <w:sz w:val="28"/>
        </w:rPr>
        <w:t xml:space="preserve">
      реализации сельскохозяйственной продукции, произведенной крестьянскими или фермерскими хозяйствами - членами (пайщиками) данных кооперативов; </w:t>
      </w:r>
      <w:r>
        <w:br/>
      </w:r>
      <w:r>
        <w:rPr>
          <w:rFonts w:ascii="Times New Roman"/>
          <w:b w:val="false"/>
          <w:i w:val="false"/>
          <w:color w:val="000000"/>
          <w:sz w:val="28"/>
        </w:rPr>
        <w:t xml:space="preserve">
      переработке сельскохозяйственной продукции, произведенной крестьянскими или фермерскими хозяйствами - членами (пайщиками) данных кооперативов и реализации продукции, полученной в результате переработки данной продукции. </w:t>
      </w:r>
      <w:r>
        <w:br/>
      </w:r>
      <w:r>
        <w:rPr>
          <w:rFonts w:ascii="Times New Roman"/>
          <w:b w:val="false"/>
          <w:i w:val="false"/>
          <w:color w:val="000000"/>
          <w:sz w:val="28"/>
        </w:rPr>
        <w:t xml:space="preserve">
      2. В целях настоящей статьи к сельским потребительским кооперативам относятся сельские потребительские кооперативы: </w:t>
      </w:r>
      <w:r>
        <w:br/>
      </w:r>
      <w:r>
        <w:rPr>
          <w:rFonts w:ascii="Times New Roman"/>
          <w:b w:val="false"/>
          <w:i w:val="false"/>
          <w:color w:val="000000"/>
          <w:sz w:val="28"/>
        </w:rPr>
        <w:t xml:space="preserve">
      1) членами (пайщиками), которых являются исключительно крестьянские или фермерские хозяйства; </w:t>
      </w:r>
      <w:r>
        <w:br/>
      </w:r>
      <w:r>
        <w:rPr>
          <w:rFonts w:ascii="Times New Roman"/>
          <w:b w:val="false"/>
          <w:i w:val="false"/>
          <w:color w:val="000000"/>
          <w:sz w:val="28"/>
        </w:rPr>
        <w:t xml:space="preserve">
      2) не менее 90 процентов совокупного годового дохода которых составляют доходы, подлежащие получению (полученные) в результате осуществления деятельности, указанной в подпункте 2) пункта 1 настоящей статьи. </w:t>
      </w:r>
      <w:r>
        <w:br/>
      </w:r>
      <w:r>
        <w:rPr>
          <w:rFonts w:ascii="Times New Roman"/>
          <w:b w:val="false"/>
          <w:i w:val="false"/>
          <w:color w:val="000000"/>
          <w:sz w:val="28"/>
        </w:rPr>
        <w:t xml:space="preserve">
      3. Не вправе применять специальный налоговый режим: </w:t>
      </w:r>
      <w:r>
        <w:br/>
      </w:r>
      <w:r>
        <w:rPr>
          <w:rFonts w:ascii="Times New Roman"/>
          <w:b w:val="false"/>
          <w:i w:val="false"/>
          <w:color w:val="000000"/>
          <w:sz w:val="28"/>
        </w:rPr>
        <w:t xml:space="preserve">
      1) юридическое лицо, имеющее дочерние организации, структурные подразделения; </w:t>
      </w:r>
      <w:r>
        <w:br/>
      </w:r>
      <w:r>
        <w:rPr>
          <w:rFonts w:ascii="Times New Roman"/>
          <w:b w:val="false"/>
          <w:i w:val="false"/>
          <w:color w:val="000000"/>
          <w:sz w:val="28"/>
        </w:rPr>
        <w:t xml:space="preserve">
      2) юридическое лицо, являющееся аффилиированным лицом других юридических лиц, применяющих специальный налоговый режим; </w:t>
      </w:r>
      <w:r>
        <w:br/>
      </w:r>
      <w:r>
        <w:rPr>
          <w:rFonts w:ascii="Times New Roman"/>
          <w:b w:val="false"/>
          <w:i w:val="false"/>
          <w:color w:val="000000"/>
          <w:sz w:val="28"/>
        </w:rPr>
        <w:t xml:space="preserve">
      3) юридическое лицо, в котором доля участия других юридических лиц составляет более 25 процентов; </w:t>
      </w:r>
      <w:r>
        <w:br/>
      </w:r>
      <w:r>
        <w:rPr>
          <w:rFonts w:ascii="Times New Roman"/>
          <w:b w:val="false"/>
          <w:i w:val="false"/>
          <w:color w:val="000000"/>
          <w:sz w:val="28"/>
        </w:rPr>
        <w:t xml:space="preserve">
      4) юридическое лицо, у которого учредитель одновременно является учредителем другого юридического лица, применяющего специальный налоговый режим; </w:t>
      </w:r>
      <w:r>
        <w:br/>
      </w:r>
      <w:r>
        <w:rPr>
          <w:rFonts w:ascii="Times New Roman"/>
          <w:b w:val="false"/>
          <w:i w:val="false"/>
          <w:color w:val="000000"/>
          <w:sz w:val="28"/>
        </w:rPr>
        <w:t xml:space="preserve">
      5) сельские потребительские кооперативы, членами (пайщиками) которых являются члены (пайщики) других сельских потребительских кооперативов. </w:t>
      </w:r>
      <w:r>
        <w:br/>
      </w:r>
      <w:r>
        <w:rPr>
          <w:rFonts w:ascii="Times New Roman"/>
          <w:b w:val="false"/>
          <w:i w:val="false"/>
          <w:color w:val="000000"/>
          <w:sz w:val="28"/>
        </w:rPr>
        <w:t xml:space="preserve">
      Для целей настоящего пункта аффилиированным лицом признается: </w:t>
      </w:r>
      <w:r>
        <w:br/>
      </w:r>
      <w:r>
        <w:rPr>
          <w:rFonts w:ascii="Times New Roman"/>
          <w:b w:val="false"/>
          <w:i w:val="false"/>
          <w:color w:val="000000"/>
          <w:sz w:val="28"/>
        </w:rPr>
        <w:t xml:space="preserve">
      1) юридическое лицо, которое имеет право прямо и (или) косвенно определять решения и (или) оказывать влияние на принимаемые другим юридическим лицом решения, в том числе в силу договора и (или) иной сделки; </w:t>
      </w:r>
      <w:r>
        <w:br/>
      </w:r>
      <w:r>
        <w:rPr>
          <w:rFonts w:ascii="Times New Roman"/>
          <w:b w:val="false"/>
          <w:i w:val="false"/>
          <w:color w:val="000000"/>
          <w:sz w:val="28"/>
        </w:rPr>
        <w:t xml:space="preserve">
      2) юридическое лицо, в отношении которого другое юридическое лицо имеет право прямо и (или) косвенно определять решения и (или) оказывать влияние, в том числе в силу договора и (или) иной сделки. </w:t>
      </w:r>
      <w:r>
        <w:br/>
      </w:r>
      <w:r>
        <w:rPr>
          <w:rFonts w:ascii="Times New Roman"/>
          <w:b w:val="false"/>
          <w:i w:val="false"/>
          <w:color w:val="000000"/>
          <w:sz w:val="28"/>
        </w:rPr>
        <w:t xml:space="preserve">
      4. Специальный налоговый режим не распространяется на деятельность налогоплательщиков по производству, переработке и реализации подакцизной продукции. </w:t>
      </w:r>
      <w:r>
        <w:br/>
      </w:r>
      <w:r>
        <w:rPr>
          <w:rFonts w:ascii="Times New Roman"/>
          <w:b w:val="false"/>
          <w:i w:val="false"/>
          <w:color w:val="000000"/>
          <w:sz w:val="28"/>
        </w:rPr>
        <w:t xml:space="preserve">
      При осуществлении видов деятельности, на которые не распространяется данный специальный налоговый режим, налогоплательщики обязаны вести раздельный учет доходов и расходов, имущества и производить исчисление и уплату соответствующих налогов и других обязательных платежей в бюджет по указанным видам деятельности в порядке, установленном настоящим Кодексом. </w:t>
      </w:r>
    </w:p>
    <w:p>
      <w:pPr>
        <w:spacing w:after="0"/>
        <w:ind w:left="0"/>
        <w:jc w:val="both"/>
      </w:pPr>
      <w:r>
        <w:rPr>
          <w:rFonts w:ascii="Times New Roman"/>
          <w:b/>
          <w:i w:val="false"/>
          <w:color w:val="000000"/>
          <w:sz w:val="28"/>
        </w:rPr>
        <w:t xml:space="preserve">       Статья 449. Налоговый период </w:t>
      </w:r>
      <w:r>
        <w:br/>
      </w:r>
      <w:r>
        <w:rPr>
          <w:rFonts w:ascii="Times New Roman"/>
          <w:b w:val="false"/>
          <w:i w:val="false"/>
          <w:color w:val="000000"/>
          <w:sz w:val="28"/>
        </w:rPr>
        <w:t xml:space="preserve">
      Налоговый период для исчисления корпоративного подоходного налога, налога на добавленную стоимость, социального налога, земельного налога, платы за пользование земельными участками, налога на имущество, налога на транспортные средства определяется в соответствии со статьями 148, 269, 363, 392, 482, 401, 370 настоящего Кодекса. </w:t>
      </w:r>
    </w:p>
    <w:p>
      <w:pPr>
        <w:spacing w:after="0"/>
        <w:ind w:left="0"/>
        <w:jc w:val="both"/>
      </w:pPr>
      <w:r>
        <w:rPr>
          <w:rFonts w:ascii="Times New Roman"/>
          <w:b/>
          <w:i w:val="false"/>
          <w:color w:val="000000"/>
          <w:sz w:val="28"/>
        </w:rPr>
        <w:t xml:space="preserve">       Статья 450. Условия применения </w:t>
      </w:r>
      <w:r>
        <w:br/>
      </w:r>
      <w:r>
        <w:rPr>
          <w:rFonts w:ascii="Times New Roman"/>
          <w:b w:val="false"/>
          <w:i w:val="false"/>
          <w:color w:val="000000"/>
          <w:sz w:val="28"/>
        </w:rPr>
        <w:t xml:space="preserve">
      Для применения специального налогового режима налогоплательщик не позднее 20 февраля текущего календарного года представляет в налоговый орган по месту нахождения налоговое заявление. </w:t>
      </w:r>
      <w:r>
        <w:br/>
      </w:r>
      <w:r>
        <w:rPr>
          <w:rFonts w:ascii="Times New Roman"/>
          <w:b w:val="false"/>
          <w:i w:val="false"/>
          <w:color w:val="000000"/>
          <w:sz w:val="28"/>
        </w:rPr>
        <w:t xml:space="preserve">
      Непредставление налогового заявления к указанному сроку считается согласием налогоплательщика осуществлять расчеты с бюджетом в общеустановленном порядке. </w:t>
      </w:r>
      <w:r>
        <w:br/>
      </w:r>
      <w:r>
        <w:rPr>
          <w:rFonts w:ascii="Times New Roman"/>
          <w:b w:val="false"/>
          <w:i w:val="false"/>
          <w:color w:val="000000"/>
          <w:sz w:val="28"/>
        </w:rPr>
        <w:t xml:space="preserve">
      Выбранный режим налогообложения изменению в течение календарного года не подлежит. </w:t>
      </w:r>
      <w:r>
        <w:br/>
      </w:r>
      <w:r>
        <w:rPr>
          <w:rFonts w:ascii="Times New Roman"/>
          <w:b w:val="false"/>
          <w:i w:val="false"/>
          <w:color w:val="000000"/>
          <w:sz w:val="28"/>
        </w:rPr>
        <w:t xml:space="preserve">
      Одновременно с налоговым заявлением юридические лица - производители сельскохозяйственной продукции представляют копии идентификационных документов на земельные участки, засвидетельствованные нотариально или сельскими (поселковыми) исполнительными органами. </w:t>
      </w:r>
      <w:r>
        <w:br/>
      </w:r>
      <w:r>
        <w:rPr>
          <w:rFonts w:ascii="Times New Roman"/>
          <w:b w:val="false"/>
          <w:i w:val="false"/>
          <w:color w:val="000000"/>
          <w:sz w:val="28"/>
        </w:rPr>
        <w:t xml:space="preserve">
      Указанные документы предоставляются вновь при изменении данных в них либо при возникновении права на другие земельные участки. </w:t>
      </w:r>
      <w:r>
        <w:br/>
      </w:r>
      <w:r>
        <w:rPr>
          <w:rFonts w:ascii="Times New Roman"/>
          <w:b w:val="false"/>
          <w:i w:val="false"/>
          <w:color w:val="000000"/>
          <w:sz w:val="28"/>
        </w:rPr>
        <w:t xml:space="preserve">
      Вновь образованные налогоплательщики для применения специального налогового режима представляют налоговое заявление в течение тридцати календарных дней с момента государственной регистрации в органе юстиции. </w:t>
      </w:r>
      <w:r>
        <w:br/>
      </w:r>
      <w:r>
        <w:rPr>
          <w:rFonts w:ascii="Times New Roman"/>
          <w:b w:val="false"/>
          <w:i w:val="false"/>
          <w:color w:val="000000"/>
          <w:sz w:val="28"/>
        </w:rPr>
        <w:t xml:space="preserve">
      Юридические лица - производители сельскохозяйственной продукции, осуществляющие виды деятельности, на которые не распространяется данный специальный налоговый режим, налоговое заявление на право применения специального налогового режима в случае возникновения права на земельный участок после 20 февраля представляют в налоговый орган также в течение тридцати календарных дней с момента постановки на регистрационный учет по месту нахождения данного земельного участка. </w:t>
      </w:r>
    </w:p>
    <w:p>
      <w:pPr>
        <w:spacing w:after="0"/>
        <w:ind w:left="0"/>
        <w:jc w:val="both"/>
      </w:pPr>
      <w:r>
        <w:rPr>
          <w:rFonts w:ascii="Times New Roman"/>
          <w:b/>
          <w:i w:val="false"/>
          <w:color w:val="000000"/>
          <w:sz w:val="28"/>
        </w:rPr>
        <w:t xml:space="preserve">       Статья 451. Особенность исчисления отдельных видов налогов и платы за пользование земельными участками </w:t>
      </w:r>
      <w:r>
        <w:br/>
      </w:r>
      <w:r>
        <w:rPr>
          <w:rFonts w:ascii="Times New Roman"/>
          <w:b w:val="false"/>
          <w:i w:val="false"/>
          <w:color w:val="000000"/>
          <w:sz w:val="28"/>
        </w:rPr>
        <w:t xml:space="preserve">
      Суммы корпоративного подоходного налога, налога на добавленную стоимость, социального налога, земельного налога, платы за пользование земельными участками, налога на имущество, налога на транспортные средства, исчисленные в общеустановленном порядке, подлежат уменьшению на 70 процентов. </w:t>
      </w:r>
    </w:p>
    <w:p>
      <w:pPr>
        <w:spacing w:after="0"/>
        <w:ind w:left="0"/>
        <w:jc w:val="both"/>
      </w:pPr>
      <w:r>
        <w:rPr>
          <w:rFonts w:ascii="Times New Roman"/>
          <w:b/>
          <w:i w:val="false"/>
          <w:color w:val="000000"/>
          <w:sz w:val="28"/>
        </w:rPr>
        <w:t xml:space="preserve">       Статья 452. Сроки уплаты и представления налоговой отчетности </w:t>
      </w:r>
      <w:r>
        <w:br/>
      </w:r>
      <w:r>
        <w:rPr>
          <w:rFonts w:ascii="Times New Roman"/>
          <w:b w:val="false"/>
          <w:i w:val="false"/>
          <w:color w:val="000000"/>
          <w:sz w:val="28"/>
        </w:rPr>
        <w:t xml:space="preserve">
      Уплата в бюджет налогов и платы за пользование земельными участками, указанных в статье 451 настоящего Кодекса, и представление налоговой отчетности по ним производятся в общеустановленном порядке. </w:t>
      </w:r>
    </w:p>
    <w:p>
      <w:pPr>
        <w:spacing w:after="0"/>
        <w:ind w:left="0"/>
        <w:jc w:val="left"/>
      </w:pPr>
      <w:r>
        <w:rPr>
          <w:rFonts w:ascii="Times New Roman"/>
          <w:b/>
          <w:i w:val="false"/>
          <w:color w:val="000000"/>
        </w:rPr>
        <w:t xml:space="preserve"> Раздел 19. Другие обязательные платежи  Глава 69. Регистрационные сборы </w:t>
      </w:r>
    </w:p>
    <w:p>
      <w:pPr>
        <w:spacing w:after="0"/>
        <w:ind w:left="0"/>
        <w:jc w:val="both"/>
      </w:pPr>
      <w:r>
        <w:rPr>
          <w:rFonts w:ascii="Times New Roman"/>
          <w:b w:val="false"/>
          <w:i w:val="false"/>
          <w:color w:val="000000"/>
          <w:sz w:val="28"/>
        </w:rPr>
        <w:t xml:space="preserve">      Статья 453. Общие положения </w:t>
      </w:r>
      <w:r>
        <w:br/>
      </w:r>
      <w:r>
        <w:rPr>
          <w:rFonts w:ascii="Times New Roman"/>
          <w:b w:val="false"/>
          <w:i w:val="false"/>
          <w:color w:val="000000"/>
          <w:sz w:val="28"/>
        </w:rPr>
        <w:t xml:space="preserve">
      1. Регистрационные сборы (далее - сборы) - разовые обязательные платежи, взимаемые уполномоченными государственными органами при совершении ими регистрационных действий, установленных статьей 455 настоящего Кодекса, а также при выдаче дубликата документа, удостоверяющего совершение таких регистрационных действий. </w:t>
      </w:r>
      <w:r>
        <w:br/>
      </w:r>
      <w:r>
        <w:rPr>
          <w:rFonts w:ascii="Times New Roman"/>
          <w:b w:val="false"/>
          <w:i w:val="false"/>
          <w:color w:val="000000"/>
          <w:sz w:val="28"/>
        </w:rPr>
        <w:t xml:space="preserve">
      2. Регистрационные действия осуществляются уполномоченными государственными органами (далее - регистрирующие органы) в порядке и случаях, установленных законодательством Республики Казахстан. </w:t>
      </w:r>
      <w:r>
        <w:br/>
      </w:r>
      <w:r>
        <w:rPr>
          <w:rFonts w:ascii="Times New Roman"/>
          <w:b w:val="false"/>
          <w:i w:val="false"/>
          <w:color w:val="000000"/>
          <w:sz w:val="28"/>
        </w:rPr>
        <w:t xml:space="preserve">
      3. Регистрирующие органы, ежеквартально не позднее 20 числа месяца, следующего за отчетным кварталом, предоставляют налоговому органу по месту своего нахождения информацию о плательщиках сбора и объектах обложения по форме, установленной уполномоченным органом, за исключением случаев, предусмотренных пунктом 1 статьи 584 настоящего Кодекса. </w:t>
      </w:r>
    </w:p>
    <w:p>
      <w:pPr>
        <w:spacing w:after="0"/>
        <w:ind w:left="0"/>
        <w:jc w:val="both"/>
      </w:pPr>
      <w:r>
        <w:rPr>
          <w:rFonts w:ascii="Times New Roman"/>
          <w:b/>
          <w:i w:val="false"/>
          <w:color w:val="000000"/>
          <w:sz w:val="28"/>
        </w:rPr>
        <w:t xml:space="preserve">       Статья 454. Плательщики сборов </w:t>
      </w:r>
      <w:r>
        <w:br/>
      </w:r>
      <w:r>
        <w:rPr>
          <w:rFonts w:ascii="Times New Roman"/>
          <w:b w:val="false"/>
          <w:i w:val="false"/>
          <w:color w:val="000000"/>
          <w:sz w:val="28"/>
        </w:rPr>
        <w:t xml:space="preserve">
      Плательщиками сборов являются физические и юридические лица, в интересах которых регистрирующие органы производит регистрационные действия в соответствии с законодательством Республики Казахстан. </w:t>
      </w:r>
    </w:p>
    <w:p>
      <w:pPr>
        <w:spacing w:after="0"/>
        <w:ind w:left="0"/>
        <w:jc w:val="both"/>
      </w:pPr>
      <w:r>
        <w:rPr>
          <w:rFonts w:ascii="Times New Roman"/>
          <w:b/>
          <w:i w:val="false"/>
          <w:color w:val="000000"/>
          <w:sz w:val="28"/>
        </w:rPr>
        <w:t xml:space="preserve">       Статья 455. Объект взимания </w:t>
      </w:r>
      <w:r>
        <w:br/>
      </w:r>
      <w:r>
        <w:rPr>
          <w:rFonts w:ascii="Times New Roman"/>
          <w:b w:val="false"/>
          <w:i w:val="false"/>
          <w:color w:val="000000"/>
          <w:sz w:val="28"/>
        </w:rPr>
        <w:t xml:space="preserve">
      Сборы взимаются за следующие регистрационные действия: </w:t>
      </w:r>
      <w:r>
        <w:br/>
      </w:r>
      <w:r>
        <w:rPr>
          <w:rFonts w:ascii="Times New Roman"/>
          <w:b w:val="false"/>
          <w:i w:val="false"/>
          <w:color w:val="000000"/>
          <w:sz w:val="28"/>
        </w:rPr>
        <w:t xml:space="preserve">
      1) государственную регистрацию: </w:t>
      </w:r>
      <w:r>
        <w:br/>
      </w:r>
      <w:r>
        <w:rPr>
          <w:rFonts w:ascii="Times New Roman"/>
          <w:b w:val="false"/>
          <w:i w:val="false"/>
          <w:color w:val="000000"/>
          <w:sz w:val="28"/>
        </w:rPr>
        <w:t xml:space="preserve">
      юридических лиц и учетную регистрацию филиалов и представительств, а также их перерегистрацию; </w:t>
      </w:r>
      <w:r>
        <w:br/>
      </w:r>
      <w:r>
        <w:rPr>
          <w:rFonts w:ascii="Times New Roman"/>
          <w:b w:val="false"/>
          <w:i w:val="false"/>
          <w:color w:val="000000"/>
          <w:sz w:val="28"/>
        </w:rPr>
        <w:t xml:space="preserve">
      индивидуальных предпринимателей; прав на недвижимое имущество и сделок с ним; залога движимого имущества и ипотеки судна или строящегося судна; радиоэлектронных средств и высокочастотных устройств; транспортных средств, а также их перерегистрацию; лекарственных средств, а также их перерегистрацию; прав на произведения и объекты смежных прав, лицензионных договоров на использование произведений и объектов смежных прав, а также их перерегистрацию; средства массовой информации; </w:t>
      </w:r>
      <w:r>
        <w:br/>
      </w:r>
      <w:r>
        <w:rPr>
          <w:rFonts w:ascii="Times New Roman"/>
          <w:b w:val="false"/>
          <w:i w:val="false"/>
          <w:color w:val="000000"/>
          <w:sz w:val="28"/>
        </w:rPr>
        <w:t xml:space="preserve">
      2) выдачу дубликата документа, удостоверяющего совершение регистрационных действий, указанных в подпункте 1) настоящей статьи. </w:t>
      </w:r>
    </w:p>
    <w:p>
      <w:pPr>
        <w:spacing w:after="0"/>
        <w:ind w:left="0"/>
        <w:jc w:val="both"/>
      </w:pPr>
      <w:r>
        <w:rPr>
          <w:rFonts w:ascii="Times New Roman"/>
          <w:b/>
          <w:i w:val="false"/>
          <w:color w:val="000000"/>
          <w:sz w:val="28"/>
        </w:rPr>
        <w:t xml:space="preserve">       Статья 456. Ставки сборов </w:t>
      </w:r>
      <w:r>
        <w:br/>
      </w:r>
      <w:r>
        <w:rPr>
          <w:rFonts w:ascii="Times New Roman"/>
          <w:b w:val="false"/>
          <w:i w:val="false"/>
          <w:color w:val="000000"/>
          <w:sz w:val="28"/>
        </w:rPr>
        <w:t xml:space="preserve">
      Ставки сборов исчисляются исходя из размера месячного расчетного показателя, установленного законом о республиканском бюджете на соответствующий финансовый год (далее - МРП), и составляют: </w:t>
      </w:r>
    </w:p>
    <w:bookmarkStart w:name="z3"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9873"/>
        <w:gridCol w:w="135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регистрационных действий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Ставки </w:t>
            </w:r>
            <w:r>
              <w:br/>
            </w:r>
            <w:r>
              <w:rPr>
                <w:rFonts w:ascii="Times New Roman"/>
                <w:b w:val="false"/>
                <w:i w:val="false"/>
                <w:color w:val="000000"/>
                <w:sz w:val="20"/>
              </w:rPr>
              <w:t xml:space="preserve">
(МРП)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государственную (учетную) регистрацию </w:t>
            </w:r>
            <w:r>
              <w:br/>
            </w:r>
            <w:r>
              <w:rPr>
                <w:rFonts w:ascii="Times New Roman"/>
                <w:b w:val="false"/>
                <w:i w:val="false"/>
                <w:color w:val="000000"/>
                <w:sz w:val="20"/>
              </w:rPr>
              <w:t xml:space="preserve">
юридических лиц, их филиалов и </w:t>
            </w:r>
            <w:r>
              <w:br/>
            </w:r>
            <w:r>
              <w:rPr>
                <w:rFonts w:ascii="Times New Roman"/>
                <w:b w:val="false"/>
                <w:i w:val="false"/>
                <w:color w:val="000000"/>
                <w:sz w:val="20"/>
              </w:rPr>
              <w:t xml:space="preserve">
представительств, а также их перерегистрацию: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государственную регистрацию (перерегистрацию) </w:t>
            </w:r>
            <w:r>
              <w:br/>
            </w:r>
            <w:r>
              <w:rPr>
                <w:rFonts w:ascii="Times New Roman"/>
                <w:b w:val="false"/>
                <w:i w:val="false"/>
                <w:color w:val="000000"/>
                <w:sz w:val="20"/>
              </w:rPr>
              <w:t xml:space="preserve">
юридических лиц, реорганизацию, учетную </w:t>
            </w:r>
            <w:r>
              <w:br/>
            </w:r>
            <w:r>
              <w:rPr>
                <w:rFonts w:ascii="Times New Roman"/>
                <w:b w:val="false"/>
                <w:i w:val="false"/>
                <w:color w:val="000000"/>
                <w:sz w:val="20"/>
              </w:rPr>
              <w:t xml:space="preserve">
регистрацию (перерегистрацию) филиалов и </w:t>
            </w:r>
            <w:r>
              <w:br/>
            </w:r>
            <w:r>
              <w:rPr>
                <w:rFonts w:ascii="Times New Roman"/>
                <w:b w:val="false"/>
                <w:i w:val="false"/>
                <w:color w:val="000000"/>
                <w:sz w:val="20"/>
              </w:rPr>
              <w:t xml:space="preserve">
представительств, прекращения деятельности: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юридических лиц, их филиалов и представительств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юридических лиц, являющихся субъектами малого </w:t>
            </w:r>
            <w:r>
              <w:br/>
            </w:r>
            <w:r>
              <w:rPr>
                <w:rFonts w:ascii="Times New Roman"/>
                <w:b w:val="false"/>
                <w:i w:val="false"/>
                <w:color w:val="000000"/>
                <w:sz w:val="20"/>
              </w:rPr>
              <w:t xml:space="preserve">
предпринимательства, их филиалов и </w:t>
            </w:r>
            <w:r>
              <w:br/>
            </w:r>
            <w:r>
              <w:rPr>
                <w:rFonts w:ascii="Times New Roman"/>
                <w:b w:val="false"/>
                <w:i w:val="false"/>
                <w:color w:val="000000"/>
                <w:sz w:val="20"/>
              </w:rPr>
              <w:t xml:space="preserve">
представительств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политических партий, их филиалов и </w:t>
            </w:r>
            <w:r>
              <w:br/>
            </w:r>
            <w:r>
              <w:rPr>
                <w:rFonts w:ascii="Times New Roman"/>
                <w:b w:val="false"/>
                <w:i w:val="false"/>
                <w:color w:val="000000"/>
                <w:sz w:val="20"/>
              </w:rPr>
              <w:t xml:space="preserve">
представительств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государственную регистрацию (перерегистрацию), </w:t>
            </w:r>
            <w:r>
              <w:br/>
            </w:r>
            <w:r>
              <w:rPr>
                <w:rFonts w:ascii="Times New Roman"/>
                <w:b w:val="false"/>
                <w:i w:val="false"/>
                <w:color w:val="000000"/>
                <w:sz w:val="20"/>
              </w:rPr>
              <w:t xml:space="preserve">
реорганизацию учреждений, финансируемых из </w:t>
            </w:r>
            <w:r>
              <w:br/>
            </w:r>
            <w:r>
              <w:rPr>
                <w:rFonts w:ascii="Times New Roman"/>
                <w:b w:val="false"/>
                <w:i w:val="false"/>
                <w:color w:val="000000"/>
                <w:sz w:val="20"/>
              </w:rPr>
              <w:t xml:space="preserve">
средств бюджета, казенных предприятий и </w:t>
            </w:r>
            <w:r>
              <w:br/>
            </w:r>
            <w:r>
              <w:rPr>
                <w:rFonts w:ascii="Times New Roman"/>
                <w:b w:val="false"/>
                <w:i w:val="false"/>
                <w:color w:val="000000"/>
                <w:sz w:val="20"/>
              </w:rPr>
              <w:t xml:space="preserve">
кооперативов собственников помещений (квартир), </w:t>
            </w:r>
            <w:r>
              <w:br/>
            </w:r>
            <w:r>
              <w:rPr>
                <w:rFonts w:ascii="Times New Roman"/>
                <w:b w:val="false"/>
                <w:i w:val="false"/>
                <w:color w:val="000000"/>
                <w:sz w:val="20"/>
              </w:rPr>
              <w:t xml:space="preserve">
учетную регистрацию (перерегистрацию) их </w:t>
            </w:r>
            <w:r>
              <w:br/>
            </w:r>
            <w:r>
              <w:rPr>
                <w:rFonts w:ascii="Times New Roman"/>
                <w:b w:val="false"/>
                <w:i w:val="false"/>
                <w:color w:val="000000"/>
                <w:sz w:val="20"/>
              </w:rPr>
              <w:t xml:space="preserve">
филиалов и представительств: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государственную регистрацию, реорганизацию, </w:t>
            </w:r>
            <w:r>
              <w:br/>
            </w:r>
            <w:r>
              <w:rPr>
                <w:rFonts w:ascii="Times New Roman"/>
                <w:b w:val="false"/>
                <w:i w:val="false"/>
                <w:color w:val="000000"/>
                <w:sz w:val="20"/>
              </w:rPr>
              <w:t xml:space="preserve">
учетную регистрацию, прекращения деятельности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перерегистрацию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государственную регистрацию (перерегистрацию), </w:t>
            </w:r>
            <w:r>
              <w:br/>
            </w:r>
            <w:r>
              <w:rPr>
                <w:rFonts w:ascii="Times New Roman"/>
                <w:b w:val="false"/>
                <w:i w:val="false"/>
                <w:color w:val="000000"/>
                <w:sz w:val="20"/>
              </w:rPr>
              <w:t xml:space="preserve">
реорганизацию детских и молодежных общественных </w:t>
            </w:r>
            <w:r>
              <w:br/>
            </w:r>
            <w:r>
              <w:rPr>
                <w:rFonts w:ascii="Times New Roman"/>
                <w:b w:val="false"/>
                <w:i w:val="false"/>
                <w:color w:val="000000"/>
                <w:sz w:val="20"/>
              </w:rPr>
              <w:t xml:space="preserve">
объединений, а также общественных объединений </w:t>
            </w:r>
            <w:r>
              <w:br/>
            </w:r>
            <w:r>
              <w:rPr>
                <w:rFonts w:ascii="Times New Roman"/>
                <w:b w:val="false"/>
                <w:i w:val="false"/>
                <w:color w:val="000000"/>
                <w:sz w:val="20"/>
              </w:rPr>
              <w:t xml:space="preserve">
инвалидов, учетную регистрацию (перерегистрацию) </w:t>
            </w:r>
            <w:r>
              <w:br/>
            </w:r>
            <w:r>
              <w:rPr>
                <w:rFonts w:ascii="Times New Roman"/>
                <w:b w:val="false"/>
                <w:i w:val="false"/>
                <w:color w:val="000000"/>
                <w:sz w:val="20"/>
              </w:rPr>
              <w:t xml:space="preserve">
регистрацию их филиалов и представительств, </w:t>
            </w:r>
            <w:r>
              <w:br/>
            </w:r>
            <w:r>
              <w:rPr>
                <w:rFonts w:ascii="Times New Roman"/>
                <w:b w:val="false"/>
                <w:i w:val="false"/>
                <w:color w:val="000000"/>
                <w:sz w:val="20"/>
              </w:rPr>
              <w:t xml:space="preserve">
филиалов республиканских и региональных </w:t>
            </w:r>
            <w:r>
              <w:br/>
            </w:r>
            <w:r>
              <w:rPr>
                <w:rFonts w:ascii="Times New Roman"/>
                <w:b w:val="false"/>
                <w:i w:val="false"/>
                <w:color w:val="000000"/>
                <w:sz w:val="20"/>
              </w:rPr>
              <w:t xml:space="preserve">
национально-культурных общественных объединений: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регистрацию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перерегистрацию, прекращение, реорганизацию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выдачу юридическим лицам, их филиалам и </w:t>
            </w:r>
            <w:r>
              <w:br/>
            </w:r>
            <w:r>
              <w:rPr>
                <w:rFonts w:ascii="Times New Roman"/>
                <w:b w:val="false"/>
                <w:i w:val="false"/>
                <w:color w:val="000000"/>
                <w:sz w:val="20"/>
              </w:rPr>
              <w:t xml:space="preserve">
представительствам дубликата свидетельства о </w:t>
            </w:r>
            <w:r>
              <w:br/>
            </w:r>
            <w:r>
              <w:rPr>
                <w:rFonts w:ascii="Times New Roman"/>
                <w:b w:val="false"/>
                <w:i w:val="false"/>
                <w:color w:val="000000"/>
                <w:sz w:val="20"/>
              </w:rPr>
              <w:t xml:space="preserve">
государственной (учетной) регистрации </w:t>
            </w:r>
            <w:r>
              <w:br/>
            </w:r>
            <w:r>
              <w:rPr>
                <w:rFonts w:ascii="Times New Roman"/>
                <w:b w:val="false"/>
                <w:i w:val="false"/>
                <w:color w:val="000000"/>
                <w:sz w:val="20"/>
              </w:rPr>
              <w:t xml:space="preserve">
(перерегистрации)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государственную регистрацию индивидуальных </w:t>
            </w:r>
            <w:r>
              <w:br/>
            </w:r>
            <w:r>
              <w:rPr>
                <w:rFonts w:ascii="Times New Roman"/>
                <w:b w:val="false"/>
                <w:i w:val="false"/>
                <w:color w:val="000000"/>
                <w:sz w:val="20"/>
              </w:rPr>
              <w:t xml:space="preserve">
предпринимателей: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регистрацию индивидуальных предпринимателей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выдачу дубликата документа, удостоверяющего </w:t>
            </w:r>
            <w:r>
              <w:br/>
            </w:r>
            <w:r>
              <w:rPr>
                <w:rFonts w:ascii="Times New Roman"/>
                <w:b w:val="false"/>
                <w:i w:val="false"/>
                <w:color w:val="000000"/>
                <w:sz w:val="20"/>
              </w:rPr>
              <w:t xml:space="preserve">
государственную регистрацию индивидуальных </w:t>
            </w:r>
            <w:r>
              <w:br/>
            </w:r>
            <w:r>
              <w:rPr>
                <w:rFonts w:ascii="Times New Roman"/>
                <w:b w:val="false"/>
                <w:i w:val="false"/>
                <w:color w:val="000000"/>
                <w:sz w:val="20"/>
              </w:rPr>
              <w:t xml:space="preserve">
предпринимателей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государственную регистрацию прав на недвижимое </w:t>
            </w:r>
            <w:r>
              <w:br/>
            </w:r>
            <w:r>
              <w:rPr>
                <w:rFonts w:ascii="Times New Roman"/>
                <w:b w:val="false"/>
                <w:i w:val="false"/>
                <w:color w:val="000000"/>
                <w:sz w:val="20"/>
              </w:rPr>
              <w:t xml:space="preserve">
имущество и сделок с ним: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регистрацию возникновения права собственности, </w:t>
            </w:r>
            <w:r>
              <w:br/>
            </w:r>
            <w:r>
              <w:rPr>
                <w:rFonts w:ascii="Times New Roman"/>
                <w:b w:val="false"/>
                <w:i w:val="false"/>
                <w:color w:val="000000"/>
                <w:sz w:val="20"/>
              </w:rPr>
              <w:t xml:space="preserve">
хозяйственного ведения, оперативного управления, </w:t>
            </w:r>
            <w:r>
              <w:br/>
            </w:r>
            <w:r>
              <w:rPr>
                <w:rFonts w:ascii="Times New Roman"/>
                <w:b w:val="false"/>
                <w:i w:val="false"/>
                <w:color w:val="000000"/>
                <w:sz w:val="20"/>
              </w:rPr>
              <w:t xml:space="preserve">
доверительного управления, залога, ренты, </w:t>
            </w:r>
            <w:r>
              <w:br/>
            </w:r>
            <w:r>
              <w:rPr>
                <w:rFonts w:ascii="Times New Roman"/>
                <w:b w:val="false"/>
                <w:i w:val="false"/>
                <w:color w:val="000000"/>
                <w:sz w:val="20"/>
              </w:rPr>
              <w:t xml:space="preserve">
пользования (кроме сервитутов):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квартиру, индивидуальный жилой дом (с </w:t>
            </w:r>
            <w:r>
              <w:br/>
            </w:r>
            <w:r>
              <w:rPr>
                <w:rFonts w:ascii="Times New Roman"/>
                <w:b w:val="false"/>
                <w:i w:val="false"/>
                <w:color w:val="000000"/>
                <w:sz w:val="20"/>
              </w:rPr>
              <w:t xml:space="preserve">
хозяйственными постройками и другими подобными </w:t>
            </w:r>
            <w:r>
              <w:br/>
            </w:r>
            <w:r>
              <w:rPr>
                <w:rFonts w:ascii="Times New Roman"/>
                <w:b w:val="false"/>
                <w:i w:val="false"/>
                <w:color w:val="000000"/>
                <w:sz w:val="20"/>
              </w:rPr>
              <w:t xml:space="preserve">
объектами), хозяйственные постройки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многоквартирный жилой дом (с хозяйственными </w:t>
            </w:r>
            <w:r>
              <w:br/>
            </w:r>
            <w:r>
              <w:rPr>
                <w:rFonts w:ascii="Times New Roman"/>
                <w:b w:val="false"/>
                <w:i w:val="false"/>
                <w:color w:val="000000"/>
                <w:sz w:val="20"/>
              </w:rPr>
              <w:t xml:space="preserve">
постройками и другими подобными объектами), </w:t>
            </w:r>
            <w:r>
              <w:br/>
            </w:r>
            <w:r>
              <w:rPr>
                <w:rFonts w:ascii="Times New Roman"/>
                <w:b w:val="false"/>
                <w:i w:val="false"/>
                <w:color w:val="000000"/>
                <w:sz w:val="20"/>
              </w:rPr>
              <w:t xml:space="preserve">
нежилое помещение в жилом доме, нежилое строение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гаражи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имущественные комплексы нежилого назначения </w:t>
            </w:r>
            <w:r>
              <w:br/>
            </w:r>
            <w:r>
              <w:rPr>
                <w:rFonts w:ascii="Times New Roman"/>
                <w:b w:val="false"/>
                <w:i w:val="false"/>
                <w:color w:val="000000"/>
                <w:sz w:val="20"/>
              </w:rPr>
              <w:t xml:space="preserve">
(здания, строения, сооружения), включающие: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3.1.4.1.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один объект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3.1.4.2.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двух до пяти отдельно стоящих объектов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3.1.4.3.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шести до десяти отдельно стоящих объектов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3.1.4.4.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десяти отдельно стоящих объектов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субъектов малого предпринимательства: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регистрацию возникновения права собственности, </w:t>
            </w:r>
            <w:r>
              <w:br/>
            </w:r>
            <w:r>
              <w:rPr>
                <w:rFonts w:ascii="Times New Roman"/>
                <w:b w:val="false"/>
                <w:i w:val="false"/>
                <w:color w:val="000000"/>
                <w:sz w:val="20"/>
              </w:rPr>
              <w:t xml:space="preserve">
доверительного управления, залога, ренты, </w:t>
            </w:r>
            <w:r>
              <w:br/>
            </w:r>
            <w:r>
              <w:rPr>
                <w:rFonts w:ascii="Times New Roman"/>
                <w:b w:val="false"/>
                <w:i w:val="false"/>
                <w:color w:val="000000"/>
                <w:sz w:val="20"/>
              </w:rPr>
              <w:t xml:space="preserve">
пользования (кроме сервитутов) на многоквартирный </w:t>
            </w:r>
            <w:r>
              <w:br/>
            </w:r>
            <w:r>
              <w:rPr>
                <w:rFonts w:ascii="Times New Roman"/>
                <w:b w:val="false"/>
                <w:i w:val="false"/>
                <w:color w:val="000000"/>
                <w:sz w:val="20"/>
              </w:rPr>
              <w:t xml:space="preserve">
жилой дом (с хозяйственными постройками и другими </w:t>
            </w:r>
            <w:r>
              <w:br/>
            </w:r>
            <w:r>
              <w:rPr>
                <w:rFonts w:ascii="Times New Roman"/>
                <w:b w:val="false"/>
                <w:i w:val="false"/>
                <w:color w:val="000000"/>
                <w:sz w:val="20"/>
              </w:rPr>
              <w:t xml:space="preserve">
подобными объектами), нежилое помещение в жилом </w:t>
            </w:r>
            <w:r>
              <w:br/>
            </w:r>
            <w:r>
              <w:rPr>
                <w:rFonts w:ascii="Times New Roman"/>
                <w:b w:val="false"/>
                <w:i w:val="false"/>
                <w:color w:val="000000"/>
                <w:sz w:val="20"/>
              </w:rPr>
              <w:t xml:space="preserve">
доме, нежилое строение, имущественные комплексы </w:t>
            </w:r>
            <w:r>
              <w:br/>
            </w:r>
            <w:r>
              <w:rPr>
                <w:rFonts w:ascii="Times New Roman"/>
                <w:b w:val="false"/>
                <w:i w:val="false"/>
                <w:color w:val="000000"/>
                <w:sz w:val="20"/>
              </w:rPr>
              <w:t xml:space="preserve">
нежилого назначения (здания, строения, сооружения)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регистрацию права собственности, </w:t>
            </w:r>
            <w:r>
              <w:br/>
            </w:r>
            <w:r>
              <w:rPr>
                <w:rFonts w:ascii="Times New Roman"/>
                <w:b w:val="false"/>
                <w:i w:val="false"/>
                <w:color w:val="000000"/>
                <w:sz w:val="20"/>
              </w:rPr>
              <w:t xml:space="preserve">
землепользования, иных прав (обременений прав) </w:t>
            </w:r>
            <w:r>
              <w:br/>
            </w:r>
            <w:r>
              <w:rPr>
                <w:rFonts w:ascii="Times New Roman"/>
                <w:b w:val="false"/>
                <w:i w:val="false"/>
                <w:color w:val="000000"/>
                <w:sz w:val="20"/>
              </w:rPr>
              <w:t xml:space="preserve">
на земельный участок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регистрацию сервитута (независимо от объектов)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регистрацию объекта кондоминиума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регистрацию выдачи ипотечного свидетельства и </w:t>
            </w:r>
            <w:r>
              <w:br/>
            </w:r>
            <w:r>
              <w:rPr>
                <w:rFonts w:ascii="Times New Roman"/>
                <w:b w:val="false"/>
                <w:i w:val="false"/>
                <w:color w:val="000000"/>
                <w:sz w:val="20"/>
              </w:rPr>
              <w:t xml:space="preserve">
его последующей передачи другим владельцам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регистрацию изменений данных правообладателя, </w:t>
            </w:r>
            <w:r>
              <w:br/>
            </w:r>
            <w:r>
              <w:rPr>
                <w:rFonts w:ascii="Times New Roman"/>
                <w:b w:val="false"/>
                <w:i w:val="false"/>
                <w:color w:val="000000"/>
                <w:sz w:val="20"/>
              </w:rPr>
              <w:t xml:space="preserve">
идентификационной характеристики объекта </w:t>
            </w:r>
            <w:r>
              <w:br/>
            </w:r>
            <w:r>
              <w:rPr>
                <w:rFonts w:ascii="Times New Roman"/>
                <w:b w:val="false"/>
                <w:i w:val="false"/>
                <w:color w:val="000000"/>
                <w:sz w:val="20"/>
              </w:rPr>
              <w:t xml:space="preserve">
недвижимости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регистрацию прекращения права на недвижимость </w:t>
            </w:r>
            <w:r>
              <w:br/>
            </w:r>
            <w:r>
              <w:rPr>
                <w:rFonts w:ascii="Times New Roman"/>
                <w:b w:val="false"/>
                <w:i w:val="false"/>
                <w:color w:val="000000"/>
                <w:sz w:val="20"/>
              </w:rPr>
              <w:t xml:space="preserve">
в связи с гибелью (повреждением) недвижимого </w:t>
            </w:r>
            <w:r>
              <w:br/>
            </w:r>
            <w:r>
              <w:rPr>
                <w:rFonts w:ascii="Times New Roman"/>
                <w:b w:val="false"/>
                <w:i w:val="false"/>
                <w:color w:val="000000"/>
                <w:sz w:val="20"/>
              </w:rPr>
              <w:t xml:space="preserve">
имущества или отказом от прав на него, и в иных </w:t>
            </w:r>
            <w:r>
              <w:br/>
            </w:r>
            <w:r>
              <w:rPr>
                <w:rFonts w:ascii="Times New Roman"/>
                <w:b w:val="false"/>
                <w:i w:val="false"/>
                <w:color w:val="000000"/>
                <w:sz w:val="20"/>
              </w:rPr>
              <w:t xml:space="preserve">
случаях, не связанных с переходом права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регистрацию прекращения обременения, не </w:t>
            </w:r>
            <w:r>
              <w:br/>
            </w:r>
            <w:r>
              <w:rPr>
                <w:rFonts w:ascii="Times New Roman"/>
                <w:b w:val="false"/>
                <w:i w:val="false"/>
                <w:color w:val="000000"/>
                <w:sz w:val="20"/>
              </w:rPr>
              <w:t xml:space="preserve">
связанного с переходом права третьему лицу, в </w:t>
            </w:r>
            <w:r>
              <w:br/>
            </w:r>
            <w:r>
              <w:rPr>
                <w:rFonts w:ascii="Times New Roman"/>
                <w:b w:val="false"/>
                <w:i w:val="false"/>
                <w:color w:val="000000"/>
                <w:sz w:val="20"/>
              </w:rPr>
              <w:t xml:space="preserve">
том числе за регистрацию прекращения ипотеки </w:t>
            </w:r>
            <w:r>
              <w:br/>
            </w:r>
            <w:r>
              <w:rPr>
                <w:rFonts w:ascii="Times New Roman"/>
                <w:b w:val="false"/>
                <w:i w:val="false"/>
                <w:color w:val="000000"/>
                <w:sz w:val="20"/>
              </w:rPr>
              <w:t xml:space="preserve">
недвижимого имущества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регистрацию уступки требования по договору </w:t>
            </w:r>
            <w:r>
              <w:br/>
            </w:r>
            <w:r>
              <w:rPr>
                <w:rFonts w:ascii="Times New Roman"/>
                <w:b w:val="false"/>
                <w:i w:val="false"/>
                <w:color w:val="000000"/>
                <w:sz w:val="20"/>
              </w:rPr>
              <w:t xml:space="preserve">
банковского займа, обязательства по которому </w:t>
            </w:r>
            <w:r>
              <w:br/>
            </w:r>
            <w:r>
              <w:rPr>
                <w:rFonts w:ascii="Times New Roman"/>
                <w:b w:val="false"/>
                <w:i w:val="false"/>
                <w:color w:val="000000"/>
                <w:sz w:val="20"/>
              </w:rPr>
              <w:t xml:space="preserve">
обеспечены ипотекой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регистрацию изменения права или обременения </w:t>
            </w:r>
            <w:r>
              <w:br/>
            </w:r>
            <w:r>
              <w:rPr>
                <w:rFonts w:ascii="Times New Roman"/>
                <w:b w:val="false"/>
                <w:i w:val="false"/>
                <w:color w:val="000000"/>
                <w:sz w:val="20"/>
              </w:rPr>
              <w:t xml:space="preserve">
права в результате изменения условия договора, </w:t>
            </w:r>
            <w:r>
              <w:br/>
            </w:r>
            <w:r>
              <w:rPr>
                <w:rFonts w:ascii="Times New Roman"/>
                <w:b w:val="false"/>
                <w:i w:val="false"/>
                <w:color w:val="000000"/>
                <w:sz w:val="20"/>
              </w:rPr>
              <w:t xml:space="preserve">
являющегося основанием возникновения права </w:t>
            </w:r>
            <w:r>
              <w:br/>
            </w:r>
            <w:r>
              <w:rPr>
                <w:rFonts w:ascii="Times New Roman"/>
                <w:b w:val="false"/>
                <w:i w:val="false"/>
                <w:color w:val="000000"/>
                <w:sz w:val="20"/>
              </w:rPr>
              <w:t xml:space="preserve">
(обременения права) или иных юридических фактов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регистрацию иных прав на недвижимое имущество, </w:t>
            </w:r>
            <w:r>
              <w:br/>
            </w:r>
            <w:r>
              <w:rPr>
                <w:rFonts w:ascii="Times New Roman"/>
                <w:b w:val="false"/>
                <w:i w:val="false"/>
                <w:color w:val="000000"/>
                <w:sz w:val="20"/>
              </w:rPr>
              <w:t xml:space="preserve">
а также обременений прав на недвижимое имущество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регистрацию юридических притязаний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3.1.14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регистрацию обременения права на недвижимое </w:t>
            </w:r>
            <w:r>
              <w:br/>
            </w:r>
            <w:r>
              <w:rPr>
                <w:rFonts w:ascii="Times New Roman"/>
                <w:b w:val="false"/>
                <w:i w:val="false"/>
                <w:color w:val="000000"/>
                <w:sz w:val="20"/>
              </w:rPr>
              <w:t xml:space="preserve">
имущество, налагаемого (производимого) </w:t>
            </w:r>
            <w:r>
              <w:br/>
            </w:r>
            <w:r>
              <w:rPr>
                <w:rFonts w:ascii="Times New Roman"/>
                <w:b w:val="false"/>
                <w:i w:val="false"/>
                <w:color w:val="000000"/>
                <w:sz w:val="20"/>
              </w:rPr>
              <w:t xml:space="preserve">
государственными органами в порядке, </w:t>
            </w:r>
            <w:r>
              <w:br/>
            </w:r>
            <w:r>
              <w:rPr>
                <w:rFonts w:ascii="Times New Roman"/>
                <w:b w:val="false"/>
                <w:i w:val="false"/>
                <w:color w:val="000000"/>
                <w:sz w:val="20"/>
              </w:rPr>
              <w:t xml:space="preserve">
предусмотренном законодательным актом Республики </w:t>
            </w:r>
            <w:r>
              <w:br/>
            </w:r>
            <w:r>
              <w:rPr>
                <w:rFonts w:ascii="Times New Roman"/>
                <w:b w:val="false"/>
                <w:i w:val="false"/>
                <w:color w:val="000000"/>
                <w:sz w:val="20"/>
              </w:rPr>
              <w:t xml:space="preserve">
Казахстан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регистрацию права на недвижимое имущество, </w:t>
            </w:r>
            <w:r>
              <w:br/>
            </w:r>
            <w:r>
              <w:rPr>
                <w:rFonts w:ascii="Times New Roman"/>
                <w:b w:val="false"/>
                <w:i w:val="false"/>
                <w:color w:val="000000"/>
                <w:sz w:val="20"/>
              </w:rPr>
              <w:t xml:space="preserve">
отнесенное к государственной собственности, для </w:t>
            </w:r>
            <w:r>
              <w:br/>
            </w:r>
            <w:r>
              <w:rPr>
                <w:rFonts w:ascii="Times New Roman"/>
                <w:b w:val="false"/>
                <w:i w:val="false"/>
                <w:color w:val="000000"/>
                <w:sz w:val="20"/>
              </w:rPr>
              <w:t xml:space="preserve">
уполномоченного государственного органа, </w:t>
            </w:r>
            <w:r>
              <w:br/>
            </w:r>
            <w:r>
              <w:rPr>
                <w:rFonts w:ascii="Times New Roman"/>
                <w:b w:val="false"/>
                <w:i w:val="false"/>
                <w:color w:val="000000"/>
                <w:sz w:val="20"/>
              </w:rPr>
              <w:t xml:space="preserve">
осуществляющего права владения, пользования и </w:t>
            </w:r>
            <w:r>
              <w:br/>
            </w:r>
            <w:r>
              <w:rPr>
                <w:rFonts w:ascii="Times New Roman"/>
                <w:b w:val="false"/>
                <w:i w:val="false"/>
                <w:color w:val="000000"/>
                <w:sz w:val="20"/>
              </w:rPr>
              <w:t xml:space="preserve">
распоряжения республиканской собственностью, и </w:t>
            </w:r>
            <w:r>
              <w:br/>
            </w:r>
            <w:r>
              <w:rPr>
                <w:rFonts w:ascii="Times New Roman"/>
                <w:b w:val="false"/>
                <w:i w:val="false"/>
                <w:color w:val="000000"/>
                <w:sz w:val="20"/>
              </w:rPr>
              <w:t xml:space="preserve">
его территориальных органов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систематическую регистрацию ранее возникших </w:t>
            </w:r>
            <w:r>
              <w:br/>
            </w:r>
            <w:r>
              <w:rPr>
                <w:rFonts w:ascii="Times New Roman"/>
                <w:b w:val="false"/>
                <w:i w:val="false"/>
                <w:color w:val="000000"/>
                <w:sz w:val="20"/>
              </w:rPr>
              <w:t xml:space="preserve">
прав (обременений прав) на недвижимое имущество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регистрацию изменений идентификационных </w:t>
            </w:r>
            <w:r>
              <w:br/>
            </w:r>
            <w:r>
              <w:rPr>
                <w:rFonts w:ascii="Times New Roman"/>
                <w:b w:val="false"/>
                <w:i w:val="false"/>
                <w:color w:val="000000"/>
                <w:sz w:val="20"/>
              </w:rPr>
              <w:t xml:space="preserve">
характеристик недвижимого имущества на основании </w:t>
            </w:r>
            <w:r>
              <w:br/>
            </w:r>
            <w:r>
              <w:rPr>
                <w:rFonts w:ascii="Times New Roman"/>
                <w:b w:val="false"/>
                <w:i w:val="false"/>
                <w:color w:val="000000"/>
                <w:sz w:val="20"/>
              </w:rPr>
              <w:t xml:space="preserve">
решений государственных органов, в том числе при </w:t>
            </w:r>
            <w:r>
              <w:br/>
            </w:r>
            <w:r>
              <w:rPr>
                <w:rFonts w:ascii="Times New Roman"/>
                <w:b w:val="false"/>
                <w:i w:val="false"/>
                <w:color w:val="000000"/>
                <w:sz w:val="20"/>
              </w:rPr>
              <w:t xml:space="preserve">
изменении наименования населенных пунктов, </w:t>
            </w:r>
            <w:r>
              <w:br/>
            </w:r>
            <w:r>
              <w:rPr>
                <w:rFonts w:ascii="Times New Roman"/>
                <w:b w:val="false"/>
                <w:i w:val="false"/>
                <w:color w:val="000000"/>
                <w:sz w:val="20"/>
              </w:rPr>
              <w:t xml:space="preserve">
названия улиц, а также порядкового номера зданий </w:t>
            </w:r>
            <w:r>
              <w:br/>
            </w:r>
            <w:r>
              <w:rPr>
                <w:rFonts w:ascii="Times New Roman"/>
                <w:b w:val="false"/>
                <w:i w:val="false"/>
                <w:color w:val="000000"/>
                <w:sz w:val="20"/>
              </w:rPr>
              <w:t xml:space="preserve">
и сооружений (адреса) или при изменении </w:t>
            </w:r>
            <w:r>
              <w:br/>
            </w:r>
            <w:r>
              <w:rPr>
                <w:rFonts w:ascii="Times New Roman"/>
                <w:b w:val="false"/>
                <w:i w:val="false"/>
                <w:color w:val="000000"/>
                <w:sz w:val="20"/>
              </w:rPr>
              <w:t xml:space="preserve">
кадастровых номеров в связи с реформированием </w:t>
            </w:r>
            <w:r>
              <w:br/>
            </w:r>
            <w:r>
              <w:rPr>
                <w:rFonts w:ascii="Times New Roman"/>
                <w:b w:val="false"/>
                <w:i w:val="false"/>
                <w:color w:val="000000"/>
                <w:sz w:val="20"/>
              </w:rPr>
              <w:t xml:space="preserve">
административно-территориального устройства </w:t>
            </w:r>
            <w:r>
              <w:br/>
            </w:r>
            <w:r>
              <w:rPr>
                <w:rFonts w:ascii="Times New Roman"/>
                <w:b w:val="false"/>
                <w:i w:val="false"/>
                <w:color w:val="000000"/>
                <w:sz w:val="20"/>
              </w:rPr>
              <w:t xml:space="preserve">
Республики Казахстан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выдачу дубликата документа, удостоверяющего </w:t>
            </w:r>
            <w:r>
              <w:br/>
            </w:r>
            <w:r>
              <w:rPr>
                <w:rFonts w:ascii="Times New Roman"/>
                <w:b w:val="false"/>
                <w:i w:val="false"/>
                <w:color w:val="000000"/>
                <w:sz w:val="20"/>
              </w:rPr>
              <w:t xml:space="preserve">
государственную регистрацию прав на недвижимое </w:t>
            </w:r>
            <w:r>
              <w:br/>
            </w:r>
            <w:r>
              <w:rPr>
                <w:rFonts w:ascii="Times New Roman"/>
                <w:b w:val="false"/>
                <w:i w:val="false"/>
                <w:color w:val="000000"/>
                <w:sz w:val="20"/>
              </w:rPr>
              <w:t xml:space="preserve">
имущество и сделок с ним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государственную регистрацию залога движимого </w:t>
            </w:r>
            <w:r>
              <w:br/>
            </w:r>
            <w:r>
              <w:rPr>
                <w:rFonts w:ascii="Times New Roman"/>
                <w:b w:val="false"/>
                <w:i w:val="false"/>
                <w:color w:val="000000"/>
                <w:sz w:val="20"/>
              </w:rPr>
              <w:t xml:space="preserve">
имущества, ипотеки судна или строящегося судна: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регистрацию залога движимого имущества, </w:t>
            </w:r>
            <w:r>
              <w:br/>
            </w:r>
            <w:r>
              <w:rPr>
                <w:rFonts w:ascii="Times New Roman"/>
                <w:b w:val="false"/>
                <w:i w:val="false"/>
                <w:color w:val="000000"/>
                <w:sz w:val="20"/>
              </w:rPr>
              <w:t xml:space="preserve">
ипотеки судна или строящегося судна, а также </w:t>
            </w:r>
            <w:r>
              <w:br/>
            </w:r>
            <w:r>
              <w:rPr>
                <w:rFonts w:ascii="Times New Roman"/>
                <w:b w:val="false"/>
                <w:i w:val="false"/>
                <w:color w:val="000000"/>
                <w:sz w:val="20"/>
              </w:rPr>
              <w:t xml:space="preserve">
изменений, дополнений  и прекращения </w:t>
            </w:r>
            <w:r>
              <w:br/>
            </w:r>
            <w:r>
              <w:rPr>
                <w:rFonts w:ascii="Times New Roman"/>
                <w:b w:val="false"/>
                <w:i w:val="false"/>
                <w:color w:val="000000"/>
                <w:sz w:val="20"/>
              </w:rPr>
              <w:t xml:space="preserve">
зарегистрированного залога: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физических лиц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юридических лиц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выдачу дубликата документа, удостоверяющего </w:t>
            </w:r>
            <w:r>
              <w:br/>
            </w:r>
            <w:r>
              <w:rPr>
                <w:rFonts w:ascii="Times New Roman"/>
                <w:b w:val="false"/>
                <w:i w:val="false"/>
                <w:color w:val="000000"/>
                <w:sz w:val="20"/>
              </w:rPr>
              <w:t xml:space="preserve">
государственную регистрацию залога движимого </w:t>
            </w:r>
            <w:r>
              <w:br/>
            </w:r>
            <w:r>
              <w:rPr>
                <w:rFonts w:ascii="Times New Roman"/>
                <w:b w:val="false"/>
                <w:i w:val="false"/>
                <w:color w:val="000000"/>
                <w:sz w:val="20"/>
              </w:rPr>
              <w:t xml:space="preserve">
имущества, ипотеки судна или строящегося судна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государственную регистрацию радиоэлектронных </w:t>
            </w:r>
            <w:r>
              <w:br/>
            </w:r>
            <w:r>
              <w:rPr>
                <w:rFonts w:ascii="Times New Roman"/>
                <w:b w:val="false"/>
                <w:i w:val="false"/>
                <w:color w:val="000000"/>
                <w:sz w:val="20"/>
              </w:rPr>
              <w:t xml:space="preserve">
средств и высокочастотных устройств: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регистрацию радиоэлектронных средств с </w:t>
            </w:r>
            <w:r>
              <w:br/>
            </w:r>
            <w:r>
              <w:rPr>
                <w:rFonts w:ascii="Times New Roman"/>
                <w:b w:val="false"/>
                <w:i w:val="false"/>
                <w:color w:val="000000"/>
                <w:sz w:val="20"/>
              </w:rPr>
              <w:t xml:space="preserve">
излучающей мощностью до 10 мВт (включительно), </w:t>
            </w:r>
            <w:r>
              <w:br/>
            </w:r>
            <w:r>
              <w:rPr>
                <w:rFonts w:ascii="Times New Roman"/>
                <w:b w:val="false"/>
                <w:i w:val="false"/>
                <w:color w:val="000000"/>
                <w:sz w:val="20"/>
              </w:rPr>
              <w:t xml:space="preserve">
переносных абонентских терминалов сотовой, </w:t>
            </w:r>
            <w:r>
              <w:br/>
            </w:r>
            <w:r>
              <w:rPr>
                <w:rFonts w:ascii="Times New Roman"/>
                <w:b w:val="false"/>
                <w:i w:val="false"/>
                <w:color w:val="000000"/>
                <w:sz w:val="20"/>
              </w:rPr>
              <w:t xml:space="preserve">
транковой (радио) связи, переносных абонентских </w:t>
            </w:r>
            <w:r>
              <w:br/>
            </w:r>
            <w:r>
              <w:rPr>
                <w:rFonts w:ascii="Times New Roman"/>
                <w:b w:val="false"/>
                <w:i w:val="false"/>
                <w:color w:val="000000"/>
                <w:sz w:val="20"/>
              </w:rPr>
              <w:t xml:space="preserve">
терминалов систем беспроводного радиодоступа, а </w:t>
            </w:r>
            <w:r>
              <w:br/>
            </w:r>
            <w:r>
              <w:rPr>
                <w:rFonts w:ascii="Times New Roman"/>
                <w:b w:val="false"/>
                <w:i w:val="false"/>
                <w:color w:val="000000"/>
                <w:sz w:val="20"/>
              </w:rPr>
              <w:t xml:space="preserve">
также радиоэлектронных средств и высокочастотных </w:t>
            </w:r>
            <w:r>
              <w:br/>
            </w:r>
            <w:r>
              <w:rPr>
                <w:rFonts w:ascii="Times New Roman"/>
                <w:b w:val="false"/>
                <w:i w:val="false"/>
                <w:color w:val="000000"/>
                <w:sz w:val="20"/>
              </w:rPr>
              <w:t xml:space="preserve">
устройств радиолюбительской службы (радиолюбители)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регистрацию абонентских терминалов подвижной </w:t>
            </w:r>
            <w:r>
              <w:br/>
            </w:r>
            <w:r>
              <w:rPr>
                <w:rFonts w:ascii="Times New Roman"/>
                <w:b w:val="false"/>
                <w:i w:val="false"/>
                <w:color w:val="000000"/>
                <w:sz w:val="20"/>
              </w:rPr>
              <w:t xml:space="preserve">
радиосвязи (абонентские станции сухопутной </w:t>
            </w:r>
            <w:r>
              <w:br/>
            </w:r>
            <w:r>
              <w:rPr>
                <w:rFonts w:ascii="Times New Roman"/>
                <w:b w:val="false"/>
                <w:i w:val="false"/>
                <w:color w:val="000000"/>
                <w:sz w:val="20"/>
              </w:rPr>
              <w:t xml:space="preserve">
подвижной связи, комплекты радиоудлинителей), </w:t>
            </w:r>
            <w:r>
              <w:br/>
            </w:r>
            <w:r>
              <w:rPr>
                <w:rFonts w:ascii="Times New Roman"/>
                <w:b w:val="false"/>
                <w:i w:val="false"/>
                <w:color w:val="000000"/>
                <w:sz w:val="20"/>
              </w:rPr>
              <w:t xml:space="preserve">
глобальной персональной подвижной спутниковой </w:t>
            </w:r>
            <w:r>
              <w:br/>
            </w:r>
            <w:r>
              <w:rPr>
                <w:rFonts w:ascii="Times New Roman"/>
                <w:b w:val="false"/>
                <w:i w:val="false"/>
                <w:color w:val="000000"/>
                <w:sz w:val="20"/>
              </w:rPr>
              <w:t xml:space="preserve">
связи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регистрацию радиоэлектронных средств и </w:t>
            </w:r>
            <w:r>
              <w:br/>
            </w:r>
            <w:r>
              <w:rPr>
                <w:rFonts w:ascii="Times New Roman"/>
                <w:b w:val="false"/>
                <w:i w:val="false"/>
                <w:color w:val="000000"/>
                <w:sz w:val="20"/>
              </w:rPr>
              <w:t xml:space="preserve">
высокочастотных устройств, за исключением </w:t>
            </w:r>
            <w:r>
              <w:br/>
            </w:r>
            <w:r>
              <w:rPr>
                <w:rFonts w:ascii="Times New Roman"/>
                <w:b w:val="false"/>
                <w:i w:val="false"/>
                <w:color w:val="000000"/>
                <w:sz w:val="20"/>
              </w:rPr>
              <w:t xml:space="preserve">
радиоэлектронных средств, указанных в пунктах </w:t>
            </w:r>
            <w:r>
              <w:br/>
            </w:r>
            <w:r>
              <w:rPr>
                <w:rFonts w:ascii="Times New Roman"/>
                <w:b w:val="false"/>
                <w:i w:val="false"/>
                <w:color w:val="000000"/>
                <w:sz w:val="20"/>
              </w:rPr>
              <w:t xml:space="preserve">
5.1 и 5.2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выдачу дубликата документа, удостоверяющего </w:t>
            </w:r>
            <w:r>
              <w:br/>
            </w:r>
            <w:r>
              <w:rPr>
                <w:rFonts w:ascii="Times New Roman"/>
                <w:b w:val="false"/>
                <w:i w:val="false"/>
                <w:color w:val="000000"/>
                <w:sz w:val="20"/>
              </w:rPr>
              <w:t xml:space="preserve">
государственную регистрацию радиоэлектронных </w:t>
            </w:r>
            <w:r>
              <w:br/>
            </w:r>
            <w:r>
              <w:rPr>
                <w:rFonts w:ascii="Times New Roman"/>
                <w:b w:val="false"/>
                <w:i w:val="false"/>
                <w:color w:val="000000"/>
                <w:sz w:val="20"/>
              </w:rPr>
              <w:t xml:space="preserve">
средств и высокочастотных устройств: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абонентских терминалов подвижной радиосвязи </w:t>
            </w:r>
            <w:r>
              <w:br/>
            </w:r>
            <w:r>
              <w:rPr>
                <w:rFonts w:ascii="Times New Roman"/>
                <w:b w:val="false"/>
                <w:i w:val="false"/>
                <w:color w:val="000000"/>
                <w:sz w:val="20"/>
              </w:rPr>
              <w:t xml:space="preserve">
(абонентские станции сухопутной подвижной связи </w:t>
            </w:r>
            <w:r>
              <w:br/>
            </w:r>
            <w:r>
              <w:rPr>
                <w:rFonts w:ascii="Times New Roman"/>
                <w:b w:val="false"/>
                <w:i w:val="false"/>
                <w:color w:val="000000"/>
                <w:sz w:val="20"/>
              </w:rPr>
              <w:t xml:space="preserve">
мощностью свыше 10 мВт, комплекты (абонентские </w:t>
            </w:r>
            <w:r>
              <w:br/>
            </w:r>
            <w:r>
              <w:rPr>
                <w:rFonts w:ascii="Times New Roman"/>
                <w:b w:val="false"/>
                <w:i w:val="false"/>
                <w:color w:val="000000"/>
                <w:sz w:val="20"/>
              </w:rPr>
              <w:t xml:space="preserve">
станции сухопутной подвижной связи, комплекты </w:t>
            </w:r>
            <w:r>
              <w:br/>
            </w:r>
            <w:r>
              <w:rPr>
                <w:rFonts w:ascii="Times New Roman"/>
                <w:b w:val="false"/>
                <w:i w:val="false"/>
                <w:color w:val="000000"/>
                <w:sz w:val="20"/>
              </w:rPr>
              <w:t xml:space="preserve">
радиоудлинителей), глобальной персональной </w:t>
            </w:r>
            <w:r>
              <w:br/>
            </w:r>
            <w:r>
              <w:rPr>
                <w:rFonts w:ascii="Times New Roman"/>
                <w:b w:val="false"/>
                <w:i w:val="false"/>
                <w:color w:val="000000"/>
                <w:sz w:val="20"/>
              </w:rPr>
              <w:t xml:space="preserve">
подвижной спутниковой связи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радиоэлектронных средств и высокочастотных </w:t>
            </w:r>
            <w:r>
              <w:br/>
            </w:r>
            <w:r>
              <w:rPr>
                <w:rFonts w:ascii="Times New Roman"/>
                <w:b w:val="false"/>
                <w:i w:val="false"/>
                <w:color w:val="000000"/>
                <w:sz w:val="20"/>
              </w:rPr>
              <w:t xml:space="preserve">
устройств, за исключением указанных в пункте 5.4.1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государственную регистрацию транспортных </w:t>
            </w:r>
            <w:r>
              <w:br/>
            </w:r>
            <w:r>
              <w:rPr>
                <w:rFonts w:ascii="Times New Roman"/>
                <w:b w:val="false"/>
                <w:i w:val="false"/>
                <w:color w:val="000000"/>
                <w:sz w:val="20"/>
              </w:rPr>
              <w:t xml:space="preserve">
средств, а также их перерегистрацию: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государственную регистрацию: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механического транспортного средства или прицепа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морских судов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речных судов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судов маломерного флота: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6.1.4.1.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самоходных маломерных судов мощностью свыше 50 </w:t>
            </w:r>
            <w:r>
              <w:br/>
            </w:r>
            <w:r>
              <w:rPr>
                <w:rFonts w:ascii="Times New Roman"/>
                <w:b w:val="false"/>
                <w:i w:val="false"/>
                <w:color w:val="000000"/>
                <w:sz w:val="20"/>
              </w:rPr>
              <w:t xml:space="preserve">
лошадиных сил (37 кВт)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6.1.4.2.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самоходных маломерных судов мощностью до 50 </w:t>
            </w:r>
            <w:r>
              <w:br/>
            </w:r>
            <w:r>
              <w:rPr>
                <w:rFonts w:ascii="Times New Roman"/>
                <w:b w:val="false"/>
                <w:i w:val="false"/>
                <w:color w:val="000000"/>
                <w:sz w:val="20"/>
              </w:rPr>
              <w:t xml:space="preserve">
лошадиных сил (37 кВт)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6.1.4.3.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несамоходных маломерных судов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гражданских воздушных судов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перерегистрацию: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механического транспортного средства или прицепа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морских судов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речных судов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судов маломерного флота: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6.2.4.1.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самоходных маломерных судов мощностью свыше 50 </w:t>
            </w:r>
            <w:r>
              <w:br/>
            </w:r>
            <w:r>
              <w:rPr>
                <w:rFonts w:ascii="Times New Roman"/>
                <w:b w:val="false"/>
                <w:i w:val="false"/>
                <w:color w:val="000000"/>
                <w:sz w:val="20"/>
              </w:rPr>
              <w:t xml:space="preserve">
лошадиных сил (37 кВт)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6.2.4.2.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самоходных маломерных судов мощностью до 50 </w:t>
            </w:r>
            <w:r>
              <w:br/>
            </w:r>
            <w:r>
              <w:rPr>
                <w:rFonts w:ascii="Times New Roman"/>
                <w:b w:val="false"/>
                <w:i w:val="false"/>
                <w:color w:val="000000"/>
                <w:sz w:val="20"/>
              </w:rPr>
              <w:t xml:space="preserve">
лошадиных сил (37 кВт)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6.2.4.3.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несамоходных маломерных судов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гражданских воздушных судов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выдачу дубликата документа, удостоверяющего </w:t>
            </w:r>
            <w:r>
              <w:br/>
            </w:r>
            <w:r>
              <w:rPr>
                <w:rFonts w:ascii="Times New Roman"/>
                <w:b w:val="false"/>
                <w:i w:val="false"/>
                <w:color w:val="000000"/>
                <w:sz w:val="20"/>
              </w:rPr>
              <w:t xml:space="preserve">
государственную регистрацию: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механического транспортного средства или прицепа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морских судов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речных судов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судов маломерного флота: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6.3.4.1.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самоходных маломерных судов мощностью свыше 50 </w:t>
            </w:r>
            <w:r>
              <w:br/>
            </w:r>
            <w:r>
              <w:rPr>
                <w:rFonts w:ascii="Times New Roman"/>
                <w:b w:val="false"/>
                <w:i w:val="false"/>
                <w:color w:val="000000"/>
                <w:sz w:val="20"/>
              </w:rPr>
              <w:t xml:space="preserve">
лошадиных сил (37 кВт)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6.3.4.2.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самоходных маломерных судов мощностью до 50 </w:t>
            </w:r>
            <w:r>
              <w:br/>
            </w:r>
            <w:r>
              <w:rPr>
                <w:rFonts w:ascii="Times New Roman"/>
                <w:b w:val="false"/>
                <w:i w:val="false"/>
                <w:color w:val="000000"/>
                <w:sz w:val="20"/>
              </w:rPr>
              <w:t xml:space="preserve">
лошадиных сил (37 кВт)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6.3.4.3.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несамоходных маломерных судов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гражданских воздушных судов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государственную регистрацию лекарственных </w:t>
            </w:r>
            <w:r>
              <w:br/>
            </w:r>
            <w:r>
              <w:rPr>
                <w:rFonts w:ascii="Times New Roman"/>
                <w:b w:val="false"/>
                <w:i w:val="false"/>
                <w:color w:val="000000"/>
                <w:sz w:val="20"/>
              </w:rPr>
              <w:t xml:space="preserve">
средств, а также их перерегистрацию: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регистрацию лекарственных средств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перерегистрацию лекарственных средств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выдачу дубликата документа, удостоверяющего </w:t>
            </w:r>
            <w:r>
              <w:br/>
            </w:r>
            <w:r>
              <w:rPr>
                <w:rFonts w:ascii="Times New Roman"/>
                <w:b w:val="false"/>
                <w:i w:val="false"/>
                <w:color w:val="000000"/>
                <w:sz w:val="20"/>
              </w:rPr>
              <w:t xml:space="preserve">
государственную регистрацию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государственную регистрацию прав на </w:t>
            </w:r>
            <w:r>
              <w:br/>
            </w:r>
            <w:r>
              <w:rPr>
                <w:rFonts w:ascii="Times New Roman"/>
                <w:b w:val="false"/>
                <w:i w:val="false"/>
                <w:color w:val="000000"/>
                <w:sz w:val="20"/>
              </w:rPr>
              <w:t xml:space="preserve">
произведения и объекты смежных прав, лицензионных </w:t>
            </w:r>
            <w:r>
              <w:br/>
            </w:r>
            <w:r>
              <w:rPr>
                <w:rFonts w:ascii="Times New Roman"/>
                <w:b w:val="false"/>
                <w:i w:val="false"/>
                <w:color w:val="000000"/>
                <w:sz w:val="20"/>
              </w:rPr>
              <w:t xml:space="preserve">
договоров на использование произведений и </w:t>
            </w:r>
            <w:r>
              <w:br/>
            </w:r>
            <w:r>
              <w:rPr>
                <w:rFonts w:ascii="Times New Roman"/>
                <w:b w:val="false"/>
                <w:i w:val="false"/>
                <w:color w:val="000000"/>
                <w:sz w:val="20"/>
              </w:rPr>
              <w:t xml:space="preserve">
объектов смежных прав, а также их перерегистрацию: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регистрацию прав на произведения и объекты </w:t>
            </w:r>
            <w:r>
              <w:br/>
            </w:r>
            <w:r>
              <w:rPr>
                <w:rFonts w:ascii="Times New Roman"/>
                <w:b w:val="false"/>
                <w:i w:val="false"/>
                <w:color w:val="000000"/>
                <w:sz w:val="20"/>
              </w:rPr>
              <w:t xml:space="preserve">
смежных прав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регистрацию лицензионных договоров на </w:t>
            </w:r>
            <w:r>
              <w:br/>
            </w:r>
            <w:r>
              <w:rPr>
                <w:rFonts w:ascii="Times New Roman"/>
                <w:b w:val="false"/>
                <w:i w:val="false"/>
                <w:color w:val="000000"/>
                <w:sz w:val="20"/>
              </w:rPr>
              <w:t xml:space="preserve">
использование произведений и объектов смежных </w:t>
            </w:r>
            <w:r>
              <w:br/>
            </w:r>
            <w:r>
              <w:rPr>
                <w:rFonts w:ascii="Times New Roman"/>
                <w:b w:val="false"/>
                <w:i w:val="false"/>
                <w:color w:val="000000"/>
                <w:sz w:val="20"/>
              </w:rPr>
              <w:t xml:space="preserve">
прав: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физических лиц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юридических лиц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выдачу дубликата документа, удостоверяющего </w:t>
            </w:r>
            <w:r>
              <w:br/>
            </w:r>
            <w:r>
              <w:rPr>
                <w:rFonts w:ascii="Times New Roman"/>
                <w:b w:val="false"/>
                <w:i w:val="false"/>
                <w:color w:val="000000"/>
                <w:sz w:val="20"/>
              </w:rPr>
              <w:t xml:space="preserve">
государственную регистрацию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государственную регистрацию (постановку на </w:t>
            </w:r>
            <w:r>
              <w:br/>
            </w:r>
            <w:r>
              <w:rPr>
                <w:rFonts w:ascii="Times New Roman"/>
                <w:b w:val="false"/>
                <w:i w:val="false"/>
                <w:color w:val="000000"/>
                <w:sz w:val="20"/>
              </w:rPr>
              <w:t xml:space="preserve">
учет) средства массовой информации: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детской и научной тематики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иной тематики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выдачу дубликата документа, удостоверяющего </w:t>
            </w:r>
            <w:r>
              <w:br/>
            </w:r>
            <w:r>
              <w:rPr>
                <w:rFonts w:ascii="Times New Roman"/>
                <w:b w:val="false"/>
                <w:i w:val="false"/>
                <w:color w:val="000000"/>
                <w:sz w:val="20"/>
              </w:rPr>
              <w:t xml:space="preserve">
государственную регистрацию: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детской и научной тематики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иной тематики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bookmarkEnd w:id="33"/>
    <w:bookmarkStart w:name="z3" w:id="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457. Освобождение от уплаты сборов </w:t>
      </w:r>
      <w:r>
        <w:br/>
      </w:r>
      <w:r>
        <w:rPr>
          <w:rFonts w:ascii="Times New Roman"/>
          <w:b w:val="false"/>
          <w:i w:val="false"/>
          <w:color w:val="000000"/>
          <w:sz w:val="28"/>
        </w:rPr>
        <w:t xml:space="preserve">
      Освобождаются от уплаты сборов: </w:t>
      </w:r>
      <w:r>
        <w:br/>
      </w:r>
      <w:r>
        <w:rPr>
          <w:rFonts w:ascii="Times New Roman"/>
          <w:b w:val="false"/>
          <w:i w:val="false"/>
          <w:color w:val="000000"/>
          <w:sz w:val="28"/>
        </w:rPr>
        <w:t xml:space="preserve">
      1) при государственной регистрации индивидуальных предпринимателей: </w:t>
      </w:r>
      <w:r>
        <w:br/>
      </w:r>
      <w:r>
        <w:rPr>
          <w:rFonts w:ascii="Times New Roman"/>
          <w:b w:val="false"/>
          <w:i w:val="false"/>
          <w:color w:val="000000"/>
          <w:sz w:val="28"/>
        </w:rPr>
        <w:t xml:space="preserve">
      крестьянские или фермерские хозяйства; </w:t>
      </w:r>
      <w:r>
        <w:br/>
      </w:r>
      <w:r>
        <w:rPr>
          <w:rFonts w:ascii="Times New Roman"/>
          <w:b w:val="false"/>
          <w:i w:val="false"/>
          <w:color w:val="000000"/>
          <w:sz w:val="28"/>
        </w:rPr>
        <w:t xml:space="preserve">
      инвалиды I, II и III групп; </w:t>
      </w:r>
      <w:r>
        <w:br/>
      </w:r>
      <w:r>
        <w:rPr>
          <w:rFonts w:ascii="Times New Roman"/>
          <w:b w:val="false"/>
          <w:i w:val="false"/>
          <w:color w:val="000000"/>
          <w:sz w:val="28"/>
        </w:rPr>
        <w:t xml:space="preserve">
      репатрианты (оралманы), занимающиеся предпринимательской деятельностью без образования юридического лица до приобретения гражданства Республики Казахстан; </w:t>
      </w:r>
      <w:r>
        <w:br/>
      </w:r>
      <w:r>
        <w:rPr>
          <w:rFonts w:ascii="Times New Roman"/>
          <w:b w:val="false"/>
          <w:i w:val="false"/>
          <w:color w:val="000000"/>
          <w:sz w:val="28"/>
        </w:rPr>
        <w:t xml:space="preserve">
      2) при государственной регистрации прав на недвижимое имущество и сделок с ним: </w:t>
      </w:r>
      <w:r>
        <w:br/>
      </w:r>
      <w:r>
        <w:rPr>
          <w:rFonts w:ascii="Times New Roman"/>
          <w:b w:val="false"/>
          <w:i w:val="false"/>
          <w:color w:val="000000"/>
          <w:sz w:val="28"/>
        </w:rPr>
        <w:t xml:space="preserve">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w:t>
      </w:r>
      <w:r>
        <w:br/>
      </w:r>
      <w:r>
        <w:rPr>
          <w:rFonts w:ascii="Times New Roman"/>
          <w:b w:val="false"/>
          <w:i w:val="false"/>
          <w:color w:val="000000"/>
          <w:sz w:val="28"/>
        </w:rPr>
        <w:t xml:space="preserve">
      отдельно проживающие пенсионеры; </w:t>
      </w:r>
      <w:r>
        <w:br/>
      </w:r>
      <w:r>
        <w:rPr>
          <w:rFonts w:ascii="Times New Roman"/>
          <w:b w:val="false"/>
          <w:i w:val="false"/>
          <w:color w:val="000000"/>
          <w:sz w:val="28"/>
        </w:rPr>
        <w:t xml:space="preserve">
      репатрианты (оралманы) до приобретения гражданства Республики Казахстан; </w:t>
      </w:r>
      <w:r>
        <w:br/>
      </w:r>
      <w:r>
        <w:rPr>
          <w:rFonts w:ascii="Times New Roman"/>
          <w:b w:val="false"/>
          <w:i w:val="false"/>
          <w:color w:val="000000"/>
          <w:sz w:val="28"/>
        </w:rPr>
        <w:t xml:space="preserve">
      субъекты малого предпринимательства, занимающиеся подготовкой и обучением кадров, в течение трех лет с момента государственной регистрации; </w:t>
      </w:r>
      <w:r>
        <w:br/>
      </w:r>
      <w:r>
        <w:rPr>
          <w:rFonts w:ascii="Times New Roman"/>
          <w:b w:val="false"/>
          <w:i w:val="false"/>
          <w:color w:val="000000"/>
          <w:sz w:val="28"/>
        </w:rPr>
        <w:t xml:space="preserve">
      3) при государственной регистрации залога движимого имущества, ипотеки судна или строящегося судна: </w:t>
      </w:r>
      <w:r>
        <w:br/>
      </w:r>
      <w:r>
        <w:rPr>
          <w:rFonts w:ascii="Times New Roman"/>
          <w:b w:val="false"/>
          <w:i w:val="false"/>
          <w:color w:val="000000"/>
          <w:sz w:val="28"/>
        </w:rPr>
        <w:t xml:space="preserve">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w:t>
      </w:r>
      <w:r>
        <w:br/>
      </w:r>
      <w:r>
        <w:rPr>
          <w:rFonts w:ascii="Times New Roman"/>
          <w:b w:val="false"/>
          <w:i w:val="false"/>
          <w:color w:val="000000"/>
          <w:sz w:val="28"/>
        </w:rPr>
        <w:t xml:space="preserve">
      репатрианты (оралманы) до приобретения гражданства Республики Казахстан; </w:t>
      </w:r>
      <w:r>
        <w:br/>
      </w:r>
      <w:r>
        <w:rPr>
          <w:rFonts w:ascii="Times New Roman"/>
          <w:b w:val="false"/>
          <w:i w:val="false"/>
          <w:color w:val="000000"/>
          <w:sz w:val="28"/>
        </w:rPr>
        <w:t xml:space="preserve">
      4) при государственной регистрации радиоэлектронных средств и высокочастотных устройств - государственные учреждения; </w:t>
      </w:r>
      <w:r>
        <w:br/>
      </w:r>
      <w:r>
        <w:rPr>
          <w:rFonts w:ascii="Times New Roman"/>
          <w:b w:val="false"/>
          <w:i w:val="false"/>
          <w:color w:val="000000"/>
          <w:sz w:val="28"/>
        </w:rPr>
        <w:t xml:space="preserve">
      5) при государственной регистрации прав на произведения и объекты смежных прав, лицензионных договоров на использование произведений и объектов смежных прав: </w:t>
      </w:r>
      <w:r>
        <w:br/>
      </w:r>
      <w:r>
        <w:rPr>
          <w:rFonts w:ascii="Times New Roman"/>
          <w:b w:val="false"/>
          <w:i w:val="false"/>
          <w:color w:val="000000"/>
          <w:sz w:val="28"/>
        </w:rPr>
        <w:t xml:space="preserve">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w:t>
      </w:r>
      <w:r>
        <w:br/>
      </w:r>
      <w:r>
        <w:rPr>
          <w:rFonts w:ascii="Times New Roman"/>
          <w:b w:val="false"/>
          <w:i w:val="false"/>
          <w:color w:val="000000"/>
          <w:sz w:val="28"/>
        </w:rPr>
        <w:t xml:space="preserve">
      репатрианты (оралманы) до приобретения гражданства Республики Казахстан; </w:t>
      </w:r>
      <w:r>
        <w:br/>
      </w:r>
      <w:r>
        <w:rPr>
          <w:rFonts w:ascii="Times New Roman"/>
          <w:b w:val="false"/>
          <w:i w:val="false"/>
          <w:color w:val="000000"/>
          <w:sz w:val="28"/>
        </w:rPr>
        <w:t xml:space="preserve">
      несовершеннолетние. </w:t>
      </w:r>
    </w:p>
    <w:bookmarkEnd w:id="34"/>
    <w:p>
      <w:pPr>
        <w:spacing w:after="0"/>
        <w:ind w:left="0"/>
        <w:jc w:val="both"/>
      </w:pPr>
      <w:r>
        <w:rPr>
          <w:rFonts w:ascii="Times New Roman"/>
          <w:b/>
          <w:i w:val="false"/>
          <w:color w:val="000000"/>
          <w:sz w:val="28"/>
        </w:rPr>
        <w:t xml:space="preserve">       Статья 458. Порядок исчисления и уплаты </w:t>
      </w:r>
      <w:r>
        <w:br/>
      </w:r>
      <w:r>
        <w:rPr>
          <w:rFonts w:ascii="Times New Roman"/>
          <w:b w:val="false"/>
          <w:i w:val="false"/>
          <w:color w:val="000000"/>
          <w:sz w:val="28"/>
        </w:rPr>
        <w:t xml:space="preserve">
      1. Суммы сборов исчисляются по установленным ставкам и уплачиваются до подачи соответствующих документов в регистрирующий орган по месту регистрации объекта обложения. </w:t>
      </w:r>
      <w:r>
        <w:br/>
      </w:r>
      <w:r>
        <w:rPr>
          <w:rFonts w:ascii="Times New Roman"/>
          <w:b w:val="false"/>
          <w:i w:val="false"/>
          <w:color w:val="000000"/>
          <w:sz w:val="28"/>
        </w:rPr>
        <w:t xml:space="preserve">
      2. Возврат уплаченных сумм сборов не производится, за исключением случаев отказа лиц, уплативших сборы, от совершения регистрации (постановки на учет) до подачи соответствующих документов в регистрирующие органы. </w:t>
      </w:r>
      <w:r>
        <w:br/>
      </w:r>
      <w:r>
        <w:rPr>
          <w:rFonts w:ascii="Times New Roman"/>
          <w:b w:val="false"/>
          <w:i w:val="false"/>
          <w:color w:val="000000"/>
          <w:sz w:val="28"/>
        </w:rPr>
        <w:t xml:space="preserve">
      При этом возврат уплаченных в бюджет сумм сборов производится налоговыми органами по месту их уплаты по налоговому заявлению плательщиков после представления ими документов, выданных соответствующим регистрирующим органом, подтверждающим непредставление указанным лицом документов на совершение регистрационных действий. </w:t>
      </w:r>
    </w:p>
    <w:p>
      <w:pPr>
        <w:spacing w:after="0"/>
        <w:ind w:left="0"/>
        <w:jc w:val="left"/>
      </w:pPr>
      <w:r>
        <w:rPr>
          <w:rFonts w:ascii="Times New Roman"/>
          <w:b/>
          <w:i w:val="false"/>
          <w:color w:val="000000"/>
        </w:rPr>
        <w:t xml:space="preserve"> Глава 70. Сбор за проезд автотранспортных средств по </w:t>
      </w:r>
      <w:r>
        <w:br/>
      </w:r>
      <w:r>
        <w:rPr>
          <w:rFonts w:ascii="Times New Roman"/>
          <w:b/>
          <w:i w:val="false"/>
          <w:color w:val="000000"/>
        </w:rPr>
        <w:t xml:space="preserve">
территории Республики Казахстан </w:t>
      </w:r>
    </w:p>
    <w:p>
      <w:pPr>
        <w:spacing w:after="0"/>
        <w:ind w:left="0"/>
        <w:jc w:val="both"/>
      </w:pPr>
      <w:r>
        <w:rPr>
          <w:rFonts w:ascii="Times New Roman"/>
          <w:b/>
          <w:i w:val="false"/>
          <w:color w:val="000000"/>
          <w:sz w:val="28"/>
        </w:rPr>
        <w:t xml:space="preserve">       Статья 459. Общие положения </w:t>
      </w:r>
      <w:r>
        <w:br/>
      </w:r>
      <w:r>
        <w:rPr>
          <w:rFonts w:ascii="Times New Roman"/>
          <w:b w:val="false"/>
          <w:i w:val="false"/>
          <w:color w:val="000000"/>
          <w:sz w:val="28"/>
        </w:rPr>
        <w:t xml:space="preserve">
      1. Сбор за проезд автотранспортных средств по территории Республики Казахстан (далее - сбор) взимается за: </w:t>
      </w:r>
      <w:r>
        <w:br/>
      </w:r>
      <w:r>
        <w:rPr>
          <w:rFonts w:ascii="Times New Roman"/>
          <w:b w:val="false"/>
          <w:i w:val="false"/>
          <w:color w:val="000000"/>
          <w:sz w:val="28"/>
        </w:rPr>
        <w:t xml:space="preserve">
      1) выезд с территории Республики Казахстан отечественных автотранспортных средств, осуществляющих перевозку пассажиров и грузов в международном сообщении; </w:t>
      </w:r>
      <w:r>
        <w:br/>
      </w:r>
      <w:r>
        <w:rPr>
          <w:rFonts w:ascii="Times New Roman"/>
          <w:b w:val="false"/>
          <w:i w:val="false"/>
          <w:color w:val="000000"/>
          <w:sz w:val="28"/>
        </w:rPr>
        <w:t xml:space="preserve">
      2) въезд (выезд) на территорию (с территории) Республики Казахстан, транзит по территории Республики Казахстан иностранных автотранспортных средств, осуществляющих перевозку пассажиров и грузов в международном сообщении; </w:t>
      </w:r>
      <w:r>
        <w:br/>
      </w:r>
      <w:r>
        <w:rPr>
          <w:rFonts w:ascii="Times New Roman"/>
          <w:b w:val="false"/>
          <w:i w:val="false"/>
          <w:color w:val="000000"/>
          <w:sz w:val="28"/>
        </w:rPr>
        <w:t xml:space="preserve">
      3) проезд отечественных и иностранных крупногабаритных и (или) тяжеловесных автотранспортных средств по территории Республики Казахстан; </w:t>
      </w:r>
      <w:r>
        <w:br/>
      </w:r>
      <w:r>
        <w:rPr>
          <w:rFonts w:ascii="Times New Roman"/>
          <w:b w:val="false"/>
          <w:i w:val="false"/>
          <w:color w:val="000000"/>
          <w:sz w:val="28"/>
        </w:rPr>
        <w:t xml:space="preserve">
      4) проезд отечественных и иностранных автотранспортных средств по платным государственным автомобильным дорогам Республики Казахстан, за исключением платных государственных автомобильных дорог, переданных в концессию. </w:t>
      </w:r>
      <w:r>
        <w:br/>
      </w:r>
      <w:r>
        <w:rPr>
          <w:rFonts w:ascii="Times New Roman"/>
          <w:b w:val="false"/>
          <w:i w:val="false"/>
          <w:color w:val="000000"/>
          <w:sz w:val="28"/>
        </w:rPr>
        <w:t xml:space="preserve">
      2. Проезд автотранспортных средств по территории Республики Казахстан осуществляется на основании разрешительных документов, выдаваемых уполномоченным государственным органом в области транспорта, если иное не установлено законодательством Республики Казахстан для проезда по платным государственным автомобильным дорогам. </w:t>
      </w:r>
      <w:r>
        <w:br/>
      </w:r>
      <w:r>
        <w:rPr>
          <w:rFonts w:ascii="Times New Roman"/>
          <w:b w:val="false"/>
          <w:i w:val="false"/>
          <w:color w:val="000000"/>
          <w:sz w:val="28"/>
        </w:rPr>
        <w:t xml:space="preserve">
      Порядок проезда автотранспортных средств по территории Республики Казахстан и выдачи разрешительных документов устанавливается Правительством Республики Казахстан. </w:t>
      </w:r>
      <w:r>
        <w:br/>
      </w:r>
      <w:r>
        <w:rPr>
          <w:rFonts w:ascii="Times New Roman"/>
          <w:b w:val="false"/>
          <w:i w:val="false"/>
          <w:color w:val="000000"/>
          <w:sz w:val="28"/>
        </w:rPr>
        <w:t xml:space="preserve">
      3. Уполномоченные государственные органы в области транспорта ежемесячно не позднее 20 числа месяца, следующего за отчетным месяцем, предоставляют налоговым органам по месту своего нахождения информацию о плательщиках сбора и объектах обложения по форме, установленной уполномоченным органом. </w:t>
      </w:r>
    </w:p>
    <w:p>
      <w:pPr>
        <w:spacing w:after="0"/>
        <w:ind w:left="0"/>
        <w:jc w:val="both"/>
      </w:pPr>
      <w:r>
        <w:rPr>
          <w:rFonts w:ascii="Times New Roman"/>
          <w:b/>
          <w:i w:val="false"/>
          <w:color w:val="000000"/>
          <w:sz w:val="28"/>
        </w:rPr>
        <w:t xml:space="preserve">       Статья 460. Плательщики сбора </w:t>
      </w:r>
      <w:r>
        <w:br/>
      </w:r>
      <w:r>
        <w:rPr>
          <w:rFonts w:ascii="Times New Roman"/>
          <w:b w:val="false"/>
          <w:i w:val="false"/>
          <w:color w:val="000000"/>
          <w:sz w:val="28"/>
        </w:rPr>
        <w:t xml:space="preserve">
      1. Плательщиками сбора являются физические и юридические лица, осуществляющие проезд автотранспортных средств по территории Республики Казахстан в случаях, установленных пунктом 1 статьи 459 настоящего Кодекса. </w:t>
      </w:r>
      <w:r>
        <w:br/>
      </w:r>
      <w:r>
        <w:rPr>
          <w:rFonts w:ascii="Times New Roman"/>
          <w:b w:val="false"/>
          <w:i w:val="false"/>
          <w:color w:val="000000"/>
          <w:sz w:val="28"/>
        </w:rPr>
        <w:t xml:space="preserve">
      2. В случае, указанном в подпункте 4) пункта 1 статьи 459 настоящего Кодекса, не являются плательщиками сбора следующие физические и юридические лица: </w:t>
      </w:r>
      <w:r>
        <w:br/>
      </w:r>
      <w:r>
        <w:rPr>
          <w:rFonts w:ascii="Times New Roman"/>
          <w:b w:val="false"/>
          <w:i w:val="false"/>
          <w:color w:val="000000"/>
          <w:sz w:val="28"/>
        </w:rPr>
        <w:t xml:space="preserve">
      1) при проезде специальных автотранспортных средств: </w:t>
      </w:r>
      <w:r>
        <w:br/>
      </w:r>
      <w:r>
        <w:rPr>
          <w:rFonts w:ascii="Times New Roman"/>
          <w:b w:val="false"/>
          <w:i w:val="false"/>
          <w:color w:val="000000"/>
          <w:sz w:val="28"/>
        </w:rPr>
        <w:t xml:space="preserve">
      службы скорой медицинской помощи; </w:t>
      </w:r>
      <w:r>
        <w:br/>
      </w:r>
      <w:r>
        <w:rPr>
          <w:rFonts w:ascii="Times New Roman"/>
          <w:b w:val="false"/>
          <w:i w:val="false"/>
          <w:color w:val="000000"/>
          <w:sz w:val="28"/>
        </w:rPr>
        <w:t xml:space="preserve">
      противопожарной службы; </w:t>
      </w:r>
      <w:r>
        <w:br/>
      </w:r>
      <w:r>
        <w:rPr>
          <w:rFonts w:ascii="Times New Roman"/>
          <w:b w:val="false"/>
          <w:i w:val="false"/>
          <w:color w:val="000000"/>
          <w:sz w:val="28"/>
        </w:rPr>
        <w:t xml:space="preserve">
      аварийно-спасательных служб; </w:t>
      </w:r>
      <w:r>
        <w:br/>
      </w:r>
      <w:r>
        <w:rPr>
          <w:rFonts w:ascii="Times New Roman"/>
          <w:b w:val="false"/>
          <w:i w:val="false"/>
          <w:color w:val="000000"/>
          <w:sz w:val="28"/>
        </w:rPr>
        <w:t xml:space="preserve">
      дорожно-патрульной службы; </w:t>
      </w:r>
      <w:r>
        <w:br/>
      </w:r>
      <w:r>
        <w:rPr>
          <w:rFonts w:ascii="Times New Roman"/>
          <w:b w:val="false"/>
          <w:i w:val="false"/>
          <w:color w:val="000000"/>
          <w:sz w:val="28"/>
        </w:rPr>
        <w:t xml:space="preserve">
      2) при отсутствии альтернативной дороги при проезде: </w:t>
      </w:r>
      <w:r>
        <w:br/>
      </w:r>
      <w:r>
        <w:rPr>
          <w:rFonts w:ascii="Times New Roman"/>
          <w:b w:val="false"/>
          <w:i w:val="false"/>
          <w:color w:val="000000"/>
          <w:sz w:val="28"/>
        </w:rPr>
        <w:t xml:space="preserve">
      автобусов, выполняющих регулярные перевозки пассажиров и багажа в пригородных сообщениях и сообщениях, соединяющих населенные пункты: поселки, аулы (села) с районными или областными центрами, столицей или городом республиканского значения; </w:t>
      </w:r>
      <w:r>
        <w:br/>
      </w:r>
      <w:r>
        <w:rPr>
          <w:rFonts w:ascii="Times New Roman"/>
          <w:b w:val="false"/>
          <w:i w:val="false"/>
          <w:color w:val="000000"/>
          <w:sz w:val="28"/>
        </w:rPr>
        <w:t xml:space="preserve">
      автобусов, зарегистрированных в установленном законодательством Республики Казахстан порядке на территории определенного района, прилегающего к платной автомобильной дороге, с целью перевозки пассажиров (багажа) в пределах данного района; </w:t>
      </w:r>
      <w:r>
        <w:br/>
      </w:r>
      <w:r>
        <w:rPr>
          <w:rFonts w:ascii="Times New Roman"/>
          <w:b w:val="false"/>
          <w:i w:val="false"/>
          <w:color w:val="000000"/>
          <w:sz w:val="28"/>
        </w:rPr>
        <w:t xml:space="preserve">
      легковых автомобилях, зарегистрированных в установленном законодательством Республики Казахстан порядке на территории определенного района, прилегающего к платной автомобильной дороге, при перемещении в пределах данного района; </w:t>
      </w:r>
      <w:r>
        <w:br/>
      </w:r>
      <w:r>
        <w:rPr>
          <w:rFonts w:ascii="Times New Roman"/>
          <w:b w:val="false"/>
          <w:i w:val="false"/>
          <w:color w:val="000000"/>
          <w:sz w:val="28"/>
        </w:rPr>
        <w:t xml:space="preserve">
      грузовых автотранспортных средствах, колесных самоходных сельскохозяйственных, мелиоративных машинах в пределах участков (отрезков) платной государственной дороги между ближайшими транспортными развязками, пересекающими водные преграды и железные дороги. </w:t>
      </w:r>
    </w:p>
    <w:p>
      <w:pPr>
        <w:spacing w:after="0"/>
        <w:ind w:left="0"/>
        <w:jc w:val="both"/>
      </w:pPr>
      <w:r>
        <w:rPr>
          <w:rFonts w:ascii="Times New Roman"/>
          <w:b/>
          <w:i w:val="false"/>
          <w:color w:val="000000"/>
          <w:sz w:val="28"/>
        </w:rPr>
        <w:t xml:space="preserve">       Статья 461. Ставки сбора </w:t>
      </w:r>
      <w:r>
        <w:br/>
      </w:r>
      <w:r>
        <w:rPr>
          <w:rFonts w:ascii="Times New Roman"/>
          <w:b w:val="false"/>
          <w:i w:val="false"/>
          <w:color w:val="000000"/>
          <w:sz w:val="28"/>
        </w:rPr>
        <w:t xml:space="preserve">
      1. Ставки сбора устанавливаются исходя из размера месячного расчетного показателя, установленного законом о республиканском бюджете на соответствующий финансовый год (далее - МРП), в следующих размерах: </w:t>
      </w:r>
      <w:r>
        <w:br/>
      </w:r>
      <w:r>
        <w:rPr>
          <w:rFonts w:ascii="Times New Roman"/>
          <w:b w:val="false"/>
          <w:i w:val="false"/>
          <w:color w:val="000000"/>
          <w:sz w:val="28"/>
        </w:rPr>
        <w:t xml:space="preserve">
      1) за выезд с территории Республики Казахстан отечественных автотранспортных средств, осуществляющих перевозку пассажиров и грузов в международном сообщении, - 2-кратный размер МРП; </w:t>
      </w:r>
      <w:r>
        <w:br/>
      </w:r>
      <w:r>
        <w:rPr>
          <w:rFonts w:ascii="Times New Roman"/>
          <w:b w:val="false"/>
          <w:i w:val="false"/>
          <w:color w:val="000000"/>
          <w:sz w:val="28"/>
        </w:rPr>
        <w:t xml:space="preserve">
      2) за выезд с территории Республики Казахстан отечественных автотранспортных средств, осуществляющих перевозку пассажиров и багажа в международном сообщении на регулярной основе, с получением согласно международным договорам Республики Казахстан иностранного разрешения на один календарный год - 10-кратный размер МРП; </w:t>
      </w:r>
      <w:r>
        <w:br/>
      </w:r>
      <w:r>
        <w:rPr>
          <w:rFonts w:ascii="Times New Roman"/>
          <w:b w:val="false"/>
          <w:i w:val="false"/>
          <w:color w:val="000000"/>
          <w:sz w:val="28"/>
        </w:rPr>
        <w:t xml:space="preserve">
      3) за въезд (выезд) на территорию (с территории) Республики Казахстан, транзит по территории Республики Казахстан иностранных автотранспортных средств, осуществляющих перевозку пассажиров и грузов в международном сообщении, - 10-кратный размер МРП; </w:t>
      </w:r>
      <w:r>
        <w:br/>
      </w:r>
      <w:r>
        <w:rPr>
          <w:rFonts w:ascii="Times New Roman"/>
          <w:b w:val="false"/>
          <w:i w:val="false"/>
          <w:color w:val="000000"/>
          <w:sz w:val="28"/>
        </w:rPr>
        <w:t xml:space="preserve">
      4) за проезд отечественных и иностранных крупногабаритных и (или) тяжеловесных автотранспортных средств по территории Республики Казахстан ставка сбора включает: </w:t>
      </w:r>
      <w:r>
        <w:br/>
      </w:r>
      <w:r>
        <w:rPr>
          <w:rFonts w:ascii="Times New Roman"/>
          <w:b w:val="false"/>
          <w:i w:val="false"/>
          <w:color w:val="000000"/>
          <w:sz w:val="28"/>
        </w:rPr>
        <w:t xml:space="preserve">
      расчет за превышение общей фактической массы автотранспортного средства (с грузом или без груза) над допускаемой общей массой, который определяется путем умножения ставки платы в 0,005-кратном размере МРП на каждую тонну (включая неполную) превышения и на расстояние перевозки по маршруту (в километрах); </w:t>
      </w:r>
      <w:r>
        <w:br/>
      </w:r>
      <w:r>
        <w:rPr>
          <w:rFonts w:ascii="Times New Roman"/>
          <w:b w:val="false"/>
          <w:i w:val="false"/>
          <w:color w:val="000000"/>
          <w:sz w:val="28"/>
        </w:rPr>
        <w:t xml:space="preserve">
      расчет за превышение фактических осевых нагрузок автотранспортного средства (с грузом или без груза) над допускаемыми осевыми нагрузками, который исчисляется за каждые перегруженные одиночные, сдвоенные и утроенные оси и определяется путем умножения соответствующих тарифов, указанных в таблице 1, на расстояние перевозки по маршруту (в километрах): </w:t>
      </w:r>
    </w:p>
    <w:p>
      <w:pPr>
        <w:spacing w:after="0"/>
        <w:ind w:left="0"/>
        <w:jc w:val="both"/>
      </w:pPr>
      <w:r>
        <w:rPr>
          <w:rFonts w:ascii="Times New Roman"/>
          <w:b w:val="false"/>
          <w:i w:val="false"/>
          <w:color w:val="000000"/>
          <w:sz w:val="28"/>
        </w:rPr>
        <w:t xml:space="preserve">                                                Таблица 1 </w:t>
      </w:r>
    </w:p>
    <w:bookmarkStart w:name="z3"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493"/>
        <w:gridCol w:w="3953"/>
      </w:tblGrid>
      <w:tr>
        <w:trPr>
          <w:trHeight w:val="9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Превышение фактических </w:t>
            </w:r>
            <w:r>
              <w:br/>
            </w:r>
            <w:r>
              <w:rPr>
                <w:rFonts w:ascii="Times New Roman"/>
                <w:b w:val="false"/>
                <w:i w:val="false"/>
                <w:color w:val="000000"/>
                <w:sz w:val="20"/>
              </w:rPr>
              <w:t xml:space="preserve">
осевых нагрузок, в %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 за превышение </w:t>
            </w:r>
            <w:r>
              <w:br/>
            </w:r>
            <w:r>
              <w:rPr>
                <w:rFonts w:ascii="Times New Roman"/>
                <w:b w:val="false"/>
                <w:i w:val="false"/>
                <w:color w:val="000000"/>
                <w:sz w:val="20"/>
              </w:rPr>
              <w:t xml:space="preserve">
допустимых осевых </w:t>
            </w:r>
            <w:r>
              <w:br/>
            </w:r>
            <w:r>
              <w:rPr>
                <w:rFonts w:ascii="Times New Roman"/>
                <w:b w:val="false"/>
                <w:i w:val="false"/>
                <w:color w:val="000000"/>
                <w:sz w:val="20"/>
              </w:rPr>
              <w:t xml:space="preserve">
нагрузок(МРП) </w:t>
            </w:r>
          </w:p>
        </w:tc>
      </w:tr>
      <w:tr>
        <w:trPr>
          <w:trHeight w:val="1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 включительно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5,0 до 10,0 % включительно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0,014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10,0 %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20,0 % до 30,0 % включительно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30,0 % до 50,0 % включительно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50,0 %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bookmarkEnd w:id="35"/>
    <w:bookmarkStart w:name="z3" w:id="36"/>
    <w:p>
      <w:pPr>
        <w:spacing w:after="0"/>
        <w:ind w:left="0"/>
        <w:jc w:val="both"/>
      </w:pPr>
      <w:r>
        <w:rPr>
          <w:rFonts w:ascii="Times New Roman"/>
          <w:b w:val="false"/>
          <w:i w:val="false"/>
          <w:color w:val="000000"/>
          <w:sz w:val="28"/>
        </w:rPr>
        <w:t xml:space="preserve">
      расчет за превышение габаритов автотранспортного средства (с грузом или без груза) над допускаемыми габаритными показателями, который исчисляется за превышение по высоте, ширине и длине автотранспортных средств и определяется путем умножения соответствующих тарифов, указанных в таблице 2, на расстояние перевозки по маршруту (в километрах): </w:t>
      </w:r>
    </w:p>
    <w:bookmarkEnd w:id="36"/>
    <w:p>
      <w:pPr>
        <w:spacing w:after="0"/>
        <w:ind w:left="0"/>
        <w:jc w:val="both"/>
      </w:pPr>
      <w:r>
        <w:rPr>
          <w:rFonts w:ascii="Times New Roman"/>
          <w:b w:val="false"/>
          <w:i w:val="false"/>
          <w:color w:val="000000"/>
          <w:sz w:val="28"/>
        </w:rPr>
        <w:t xml:space="preserve">                                                Таблица 2 </w:t>
      </w:r>
    </w:p>
    <w:bookmarkStart w:name="z3"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833"/>
        <w:gridCol w:w="447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Габаритные параметры </w:t>
            </w:r>
            <w:r>
              <w:br/>
            </w:r>
            <w:r>
              <w:rPr>
                <w:rFonts w:ascii="Times New Roman"/>
                <w:b w:val="false"/>
                <w:i w:val="false"/>
                <w:color w:val="000000"/>
                <w:sz w:val="20"/>
              </w:rPr>
              <w:t xml:space="preserve">
автотранспортных средств, </w:t>
            </w:r>
            <w:r>
              <w:br/>
            </w:r>
            <w:r>
              <w:rPr>
                <w:rFonts w:ascii="Times New Roman"/>
                <w:b w:val="false"/>
                <w:i w:val="false"/>
                <w:color w:val="000000"/>
                <w:sz w:val="20"/>
              </w:rPr>
              <w:t xml:space="preserve">
в метрах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 за превышение </w:t>
            </w:r>
            <w:r>
              <w:br/>
            </w:r>
            <w:r>
              <w:rPr>
                <w:rFonts w:ascii="Times New Roman"/>
                <w:b w:val="false"/>
                <w:i w:val="false"/>
                <w:color w:val="000000"/>
                <w:sz w:val="20"/>
              </w:rPr>
              <w:t xml:space="preserve">
допустимых габаритных </w:t>
            </w:r>
            <w:r>
              <w:br/>
            </w:r>
            <w:r>
              <w:rPr>
                <w:rFonts w:ascii="Times New Roman"/>
                <w:b w:val="false"/>
                <w:i w:val="false"/>
                <w:color w:val="000000"/>
                <w:sz w:val="20"/>
              </w:rPr>
              <w:t xml:space="preserve">
параметров(МРП)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Высота: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4 до 4,5 включительно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0,009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4,5 до 5 включительно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0,018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5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0,036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Ширина: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2,55 (2,6 для </w:t>
            </w:r>
            <w:r>
              <w:br/>
            </w:r>
            <w:r>
              <w:rPr>
                <w:rFonts w:ascii="Times New Roman"/>
                <w:b w:val="false"/>
                <w:i w:val="false"/>
                <w:color w:val="000000"/>
                <w:sz w:val="20"/>
              </w:rPr>
              <w:t xml:space="preserve">
изометрических кузовов) </w:t>
            </w:r>
            <w:r>
              <w:br/>
            </w:r>
            <w:r>
              <w:rPr>
                <w:rFonts w:ascii="Times New Roman"/>
                <w:b w:val="false"/>
                <w:i w:val="false"/>
                <w:color w:val="000000"/>
                <w:sz w:val="20"/>
              </w:rPr>
              <w:t xml:space="preserve">
до 3 включительно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0,009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3 до 3,75 включительно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0,019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3,75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0,038 </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Длина: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каждый метр (включая </w:t>
            </w:r>
            <w:r>
              <w:br/>
            </w:r>
            <w:r>
              <w:rPr>
                <w:rFonts w:ascii="Times New Roman"/>
                <w:b w:val="false"/>
                <w:i w:val="false"/>
                <w:color w:val="000000"/>
                <w:sz w:val="20"/>
              </w:rPr>
              <w:t xml:space="preserve">
неполный), превышающий </w:t>
            </w:r>
            <w:r>
              <w:br/>
            </w:r>
            <w:r>
              <w:rPr>
                <w:rFonts w:ascii="Times New Roman"/>
                <w:b w:val="false"/>
                <w:i w:val="false"/>
                <w:color w:val="000000"/>
                <w:sz w:val="20"/>
              </w:rPr>
              <w:t xml:space="preserve">
допустимую длину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0,004 </w:t>
            </w:r>
          </w:p>
        </w:tc>
      </w:tr>
    </w:tbl>
    <w:bookmarkEnd w:id="37"/>
    <w:bookmarkStart w:name="z3" w:id="38"/>
    <w:p>
      <w:pPr>
        <w:spacing w:after="0"/>
        <w:ind w:left="0"/>
        <w:jc w:val="both"/>
      </w:pPr>
      <w:r>
        <w:rPr>
          <w:rFonts w:ascii="Times New Roman"/>
          <w:b w:val="false"/>
          <w:i w:val="false"/>
          <w:color w:val="000000"/>
          <w:sz w:val="28"/>
        </w:rPr>
        <w:t xml:space="preserve">
      2. Ставки сбора за проезд отечественных и иностранных автотранспортных средств по платным государственным автомобильным дорогам Республики Казахстан устанавливаются Правительством Республики Казахстан. </w:t>
      </w:r>
    </w:p>
    <w:bookmarkEnd w:id="38"/>
    <w:p>
      <w:pPr>
        <w:spacing w:after="0"/>
        <w:ind w:left="0"/>
        <w:jc w:val="both"/>
      </w:pPr>
      <w:r>
        <w:rPr>
          <w:rFonts w:ascii="Times New Roman"/>
          <w:b/>
          <w:i w:val="false"/>
          <w:color w:val="000000"/>
          <w:sz w:val="28"/>
        </w:rPr>
        <w:t xml:space="preserve">       Статья 462. Порядок исчисления и уплаты </w:t>
      </w:r>
      <w:r>
        <w:br/>
      </w:r>
      <w:r>
        <w:rPr>
          <w:rFonts w:ascii="Times New Roman"/>
          <w:b w:val="false"/>
          <w:i w:val="false"/>
          <w:color w:val="000000"/>
          <w:sz w:val="28"/>
        </w:rPr>
        <w:t xml:space="preserve">
      1. Сумма сбора исчисляется по установленным ставкам и уплачивается до получения разрешительных документов, если иное не установлено настоящей статьей. </w:t>
      </w:r>
      <w:r>
        <w:br/>
      </w:r>
      <w:r>
        <w:rPr>
          <w:rFonts w:ascii="Times New Roman"/>
          <w:b w:val="false"/>
          <w:i w:val="false"/>
          <w:color w:val="000000"/>
          <w:sz w:val="28"/>
        </w:rPr>
        <w:t xml:space="preserve">
      2. Сумма сбора уплачивается в бюджет по месту получения разрешительного документа и (или) по месту пользования платными государственными автомобильными дорогами. </w:t>
      </w:r>
      <w:r>
        <w:br/>
      </w:r>
      <w:r>
        <w:rPr>
          <w:rFonts w:ascii="Times New Roman"/>
          <w:b w:val="false"/>
          <w:i w:val="false"/>
          <w:color w:val="000000"/>
          <w:sz w:val="28"/>
        </w:rPr>
        <w:t xml:space="preserve">
      3. Уплата в бюджет суммы сбора производится путем перечисления через банки или организации, осуществляющие отдельные виды банковских операций, либо внесения ее наличными деньгами на контрольно-пропускных пунктах либо иных специально оборудованных местах уполномоченного государственного органа в области транспорта на основании бланков строгой отчетности по форме, установленной уполномоченным органом. </w:t>
      </w:r>
      <w:r>
        <w:br/>
      </w:r>
      <w:r>
        <w:rPr>
          <w:rFonts w:ascii="Times New Roman"/>
          <w:b w:val="false"/>
          <w:i w:val="false"/>
          <w:color w:val="000000"/>
          <w:sz w:val="28"/>
        </w:rPr>
        <w:t xml:space="preserve">
      4. Принятые суммы сбора наличными деньгами сдаются уполномоченным государственным органом в области транспорта в банки или организации, осуществляющие отдельные виды банковских операций, ежедневно не позднее следующего операционного дня, в котором был осуществлен прием денег для последующего зачисления их в бюджет. В случае, если ежедневные поступления наличных денег составляют менее 10-кратного размера месячного расчетного показателя, установленного законом о республиканском бюджете на соответствующий финансовый год, сдача денег осуществляется один раз в три операционных дня со дня, в котором был осуществлен прием денег. </w:t>
      </w:r>
      <w:r>
        <w:br/>
      </w:r>
      <w:r>
        <w:rPr>
          <w:rFonts w:ascii="Times New Roman"/>
          <w:b w:val="false"/>
          <w:i w:val="false"/>
          <w:color w:val="000000"/>
          <w:sz w:val="28"/>
        </w:rPr>
        <w:t xml:space="preserve">
      5. При уплате физическими лицами сбора наличными деньгами на бланках строгой отчетности проставляется идентификационный номер уполномоченного государственного органа в области транспорта. </w:t>
      </w:r>
      <w:r>
        <w:br/>
      </w:r>
      <w:r>
        <w:rPr>
          <w:rFonts w:ascii="Times New Roman"/>
          <w:b w:val="false"/>
          <w:i w:val="false"/>
          <w:color w:val="000000"/>
          <w:sz w:val="28"/>
        </w:rPr>
        <w:t xml:space="preserve">
      6. Возврат уплаченных сумм сборов не производится. </w:t>
      </w:r>
      <w:r>
        <w:br/>
      </w:r>
      <w:r>
        <w:rPr>
          <w:rFonts w:ascii="Times New Roman"/>
          <w:b w:val="false"/>
          <w:i w:val="false"/>
          <w:color w:val="000000"/>
          <w:sz w:val="28"/>
        </w:rPr>
        <w:t xml:space="preserve">
      7. Порядок исчисления, уплаты и сроки внесения в бюджет сбора за проезд отечественных и иностранных автотранспортных средств по платным государственным автомобильным дорогам Республики Казахстан устанавливается Правительством Республики Казахстан. </w:t>
      </w:r>
    </w:p>
    <w:p>
      <w:pPr>
        <w:spacing w:after="0"/>
        <w:ind w:left="0"/>
        <w:jc w:val="left"/>
      </w:pPr>
      <w:r>
        <w:rPr>
          <w:rFonts w:ascii="Times New Roman"/>
          <w:b/>
          <w:i w:val="false"/>
          <w:color w:val="000000"/>
        </w:rPr>
        <w:t xml:space="preserve"> Глава 71. Сбор с аукционов </w:t>
      </w:r>
    </w:p>
    <w:p>
      <w:pPr>
        <w:spacing w:after="0"/>
        <w:ind w:left="0"/>
        <w:jc w:val="both"/>
      </w:pPr>
      <w:r>
        <w:rPr>
          <w:rFonts w:ascii="Times New Roman"/>
          <w:b/>
          <w:i w:val="false"/>
          <w:color w:val="000000"/>
          <w:sz w:val="28"/>
        </w:rPr>
        <w:t xml:space="preserve">       Статья 463. Общие положения </w:t>
      </w:r>
      <w:r>
        <w:br/>
      </w:r>
      <w:r>
        <w:rPr>
          <w:rFonts w:ascii="Times New Roman"/>
          <w:b w:val="false"/>
          <w:i w:val="false"/>
          <w:color w:val="000000"/>
          <w:sz w:val="28"/>
        </w:rPr>
        <w:t xml:space="preserve">
      Сбор с аукционов (далее - сбор) взимается при реализации имущества (в том числе имущественных прав) на аукционах. </w:t>
      </w:r>
    </w:p>
    <w:p>
      <w:pPr>
        <w:spacing w:after="0"/>
        <w:ind w:left="0"/>
        <w:jc w:val="both"/>
      </w:pPr>
      <w:r>
        <w:rPr>
          <w:rFonts w:ascii="Times New Roman"/>
          <w:b/>
          <w:i w:val="false"/>
          <w:color w:val="000000"/>
          <w:sz w:val="28"/>
        </w:rPr>
        <w:t xml:space="preserve">       Статья 464. Плательщики сбора </w:t>
      </w:r>
      <w:r>
        <w:br/>
      </w:r>
      <w:r>
        <w:rPr>
          <w:rFonts w:ascii="Times New Roman"/>
          <w:b w:val="false"/>
          <w:i w:val="false"/>
          <w:color w:val="000000"/>
          <w:sz w:val="28"/>
        </w:rPr>
        <w:t xml:space="preserve">
      Плательщиками сбора являются физические и юридические лица, выставляющие имущество (в том числе имущественные права) для реализации на аукционах. </w:t>
      </w:r>
    </w:p>
    <w:p>
      <w:pPr>
        <w:spacing w:after="0"/>
        <w:ind w:left="0"/>
        <w:jc w:val="both"/>
      </w:pPr>
      <w:r>
        <w:rPr>
          <w:rFonts w:ascii="Times New Roman"/>
          <w:b/>
          <w:i w:val="false"/>
          <w:color w:val="000000"/>
          <w:sz w:val="28"/>
        </w:rPr>
        <w:t xml:space="preserve">       Статья 465. Объект обложения </w:t>
      </w:r>
      <w:r>
        <w:br/>
      </w:r>
      <w:r>
        <w:rPr>
          <w:rFonts w:ascii="Times New Roman"/>
          <w:b w:val="false"/>
          <w:i w:val="false"/>
          <w:color w:val="000000"/>
          <w:sz w:val="28"/>
        </w:rPr>
        <w:t xml:space="preserve">
      1. Объектом обложения сбором является стоимость реализации имущества (имущественных прав), установленная по результатам проведения аукциона. </w:t>
      </w:r>
      <w:r>
        <w:br/>
      </w:r>
      <w:r>
        <w:rPr>
          <w:rFonts w:ascii="Times New Roman"/>
          <w:b w:val="false"/>
          <w:i w:val="false"/>
          <w:color w:val="000000"/>
          <w:sz w:val="28"/>
        </w:rPr>
        <w:t xml:space="preserve">
      2. Не облагается сбором стоимость имущества (имущественных прав), реализуемого (реализуемых): </w:t>
      </w:r>
      <w:r>
        <w:br/>
      </w:r>
      <w:r>
        <w:rPr>
          <w:rFonts w:ascii="Times New Roman"/>
          <w:b w:val="false"/>
          <w:i w:val="false"/>
          <w:color w:val="000000"/>
          <w:sz w:val="28"/>
        </w:rPr>
        <w:t xml:space="preserve">
      1) с аукционов, проводимых уполномоченным государственным органом, осуществляющим права владения, пользования и распоряжения объектами государственной собственности, его территориальными органами; </w:t>
      </w:r>
      <w:r>
        <w:br/>
      </w:r>
      <w:r>
        <w:rPr>
          <w:rFonts w:ascii="Times New Roman"/>
          <w:b w:val="false"/>
          <w:i w:val="false"/>
          <w:color w:val="000000"/>
          <w:sz w:val="28"/>
        </w:rPr>
        <w:t xml:space="preserve">
      2) с аукционов, проводимых органами исполнительного производства по принудительному исполнению исполнительных документов в пользу государства; </w:t>
      </w:r>
      <w:r>
        <w:br/>
      </w:r>
      <w:r>
        <w:rPr>
          <w:rFonts w:ascii="Times New Roman"/>
          <w:b w:val="false"/>
          <w:i w:val="false"/>
          <w:color w:val="000000"/>
          <w:sz w:val="28"/>
        </w:rPr>
        <w:t xml:space="preserve">
      3) со специализированных открытых аукционов в части: </w:t>
      </w:r>
      <w:r>
        <w:br/>
      </w:r>
      <w:r>
        <w:rPr>
          <w:rFonts w:ascii="Times New Roman"/>
          <w:b w:val="false"/>
          <w:i w:val="false"/>
          <w:color w:val="000000"/>
          <w:sz w:val="28"/>
        </w:rPr>
        <w:t xml:space="preserve">
      реализации имущества, ограниченного в распоряжении налоговыми органами; </w:t>
      </w:r>
      <w:r>
        <w:br/>
      </w:r>
      <w:r>
        <w:rPr>
          <w:rFonts w:ascii="Times New Roman"/>
          <w:b w:val="false"/>
          <w:i w:val="false"/>
          <w:color w:val="000000"/>
          <w:sz w:val="28"/>
        </w:rPr>
        <w:t xml:space="preserve">
      реализации имущества, заложенного в целях обеспечения налоговых обязательств; </w:t>
      </w:r>
      <w:r>
        <w:br/>
      </w:r>
      <w:r>
        <w:rPr>
          <w:rFonts w:ascii="Times New Roman"/>
          <w:b w:val="false"/>
          <w:i w:val="false"/>
          <w:color w:val="000000"/>
          <w:sz w:val="28"/>
        </w:rPr>
        <w:t xml:space="preserve">
      размещения объявленных акций принудительного выпуска, осуществленного по решению суда; </w:t>
      </w:r>
      <w:r>
        <w:br/>
      </w:r>
      <w:r>
        <w:rPr>
          <w:rFonts w:ascii="Times New Roman"/>
          <w:b w:val="false"/>
          <w:i w:val="false"/>
          <w:color w:val="000000"/>
          <w:sz w:val="28"/>
        </w:rPr>
        <w:t xml:space="preserve">
      4) с аукционов по реализации: </w:t>
      </w:r>
      <w:r>
        <w:br/>
      </w:r>
      <w:r>
        <w:rPr>
          <w:rFonts w:ascii="Times New Roman"/>
          <w:b w:val="false"/>
          <w:i w:val="false"/>
          <w:color w:val="000000"/>
          <w:sz w:val="28"/>
        </w:rPr>
        <w:t xml:space="preserve">
      имущества, конфискованного в доход государства на основании исполнительных документов судов; </w:t>
      </w:r>
      <w:r>
        <w:br/>
      </w:r>
      <w:r>
        <w:rPr>
          <w:rFonts w:ascii="Times New Roman"/>
          <w:b w:val="false"/>
          <w:i w:val="false"/>
          <w:color w:val="000000"/>
          <w:sz w:val="28"/>
        </w:rPr>
        <w:t xml:space="preserve">
      имущества, признанного в установленном порядке бесхозяйным; </w:t>
      </w:r>
      <w:r>
        <w:br/>
      </w:r>
      <w:r>
        <w:rPr>
          <w:rFonts w:ascii="Times New Roman"/>
          <w:b w:val="false"/>
          <w:i w:val="false"/>
          <w:color w:val="000000"/>
          <w:sz w:val="28"/>
        </w:rPr>
        <w:t xml:space="preserve">
      имущества, перешедшего в установленном порядке государству; </w:t>
      </w:r>
      <w:r>
        <w:br/>
      </w:r>
      <w:r>
        <w:rPr>
          <w:rFonts w:ascii="Times New Roman"/>
          <w:b w:val="false"/>
          <w:i w:val="false"/>
          <w:color w:val="000000"/>
          <w:sz w:val="28"/>
        </w:rPr>
        <w:t xml:space="preserve">
      5) с аукционов по реализации конкурсной массы юридических лиц - банкротов; </w:t>
      </w:r>
      <w:r>
        <w:br/>
      </w:r>
      <w:r>
        <w:rPr>
          <w:rFonts w:ascii="Times New Roman"/>
          <w:b w:val="false"/>
          <w:i w:val="false"/>
          <w:color w:val="000000"/>
          <w:sz w:val="28"/>
        </w:rPr>
        <w:t xml:space="preserve">
      6) с аукционов по реализации ликвидационной конкурсной массы принудительно ликвидируемых банков, страховых, перестраховочных организаций, накопительных пенсионных фондов; </w:t>
      </w:r>
      <w:r>
        <w:br/>
      </w:r>
      <w:r>
        <w:rPr>
          <w:rFonts w:ascii="Times New Roman"/>
          <w:b w:val="false"/>
          <w:i w:val="false"/>
          <w:color w:val="000000"/>
          <w:sz w:val="28"/>
        </w:rPr>
        <w:t xml:space="preserve">
      7) на торгах фондовой биржи, функционирующей на территории Республики Казахстан; </w:t>
      </w:r>
      <w:r>
        <w:br/>
      </w:r>
      <w:r>
        <w:rPr>
          <w:rFonts w:ascii="Times New Roman"/>
          <w:b w:val="false"/>
          <w:i w:val="false"/>
          <w:color w:val="000000"/>
          <w:sz w:val="28"/>
        </w:rPr>
        <w:t xml:space="preserve">
      8) с аукционов по реализации ценных бумаг. </w:t>
      </w:r>
    </w:p>
    <w:p>
      <w:pPr>
        <w:spacing w:after="0"/>
        <w:ind w:left="0"/>
        <w:jc w:val="both"/>
      </w:pPr>
      <w:r>
        <w:rPr>
          <w:rFonts w:ascii="Times New Roman"/>
          <w:b/>
          <w:i w:val="false"/>
          <w:color w:val="000000"/>
          <w:sz w:val="28"/>
        </w:rPr>
        <w:t xml:space="preserve">       Статья 466. Ставка сбора </w:t>
      </w:r>
      <w:r>
        <w:br/>
      </w:r>
      <w:r>
        <w:rPr>
          <w:rFonts w:ascii="Times New Roman"/>
          <w:b w:val="false"/>
          <w:i w:val="false"/>
          <w:color w:val="000000"/>
          <w:sz w:val="28"/>
        </w:rPr>
        <w:t xml:space="preserve">
      Ставка сбора устанавливается в размере 3 процентов от стоимости реализации имущества (имущественных прав), определенной по результатам проведения аукциона. </w:t>
      </w:r>
    </w:p>
    <w:p>
      <w:pPr>
        <w:spacing w:after="0"/>
        <w:ind w:left="0"/>
        <w:jc w:val="both"/>
      </w:pPr>
      <w:r>
        <w:rPr>
          <w:rFonts w:ascii="Times New Roman"/>
          <w:b/>
          <w:i w:val="false"/>
          <w:color w:val="000000"/>
          <w:sz w:val="28"/>
        </w:rPr>
        <w:t xml:space="preserve">       Статья 467. Порядок исчисления и уплаты </w:t>
      </w:r>
      <w:r>
        <w:br/>
      </w:r>
      <w:r>
        <w:rPr>
          <w:rFonts w:ascii="Times New Roman"/>
          <w:b w:val="false"/>
          <w:i w:val="false"/>
          <w:color w:val="000000"/>
          <w:sz w:val="28"/>
        </w:rPr>
        <w:t xml:space="preserve">
      1. Сумма сбора исчисляется плательщиками самостоятельно путем применения ставки к объекту обложения. </w:t>
      </w:r>
      <w:r>
        <w:br/>
      </w:r>
      <w:r>
        <w:rPr>
          <w:rFonts w:ascii="Times New Roman"/>
          <w:b w:val="false"/>
          <w:i w:val="false"/>
          <w:color w:val="000000"/>
          <w:sz w:val="28"/>
        </w:rPr>
        <w:t xml:space="preserve">
      2. При исчислении суммы сбора по аукционам, проводимым органами исполнительного производства по исполнительным документам, производится корректировка объекта обложения на сумму исполнительской санкции, зачисляемую в бюджет. </w:t>
      </w:r>
      <w:r>
        <w:br/>
      </w:r>
      <w:r>
        <w:rPr>
          <w:rFonts w:ascii="Times New Roman"/>
          <w:b w:val="false"/>
          <w:i w:val="false"/>
          <w:color w:val="000000"/>
          <w:sz w:val="28"/>
        </w:rPr>
        <w:t xml:space="preserve">
      3. Уплата сбора осуществляется по месту нахождения плательщиков сбора не позднее 20 числа месяца, следующего за отчетным месяцем, в котором проводились аукционы (аукцион). </w:t>
      </w:r>
      <w:r>
        <w:br/>
      </w:r>
      <w:r>
        <w:rPr>
          <w:rFonts w:ascii="Times New Roman"/>
          <w:b w:val="false"/>
          <w:i w:val="false"/>
          <w:color w:val="000000"/>
          <w:sz w:val="28"/>
        </w:rPr>
        <w:t xml:space="preserve">
      4. Уплаченные в бюджет суммы сбора возврату не подлежат, за исключением случаев признания судом сделки купли-продажи предметов аукциона недействительной. </w:t>
      </w:r>
      <w:r>
        <w:br/>
      </w:r>
      <w:r>
        <w:rPr>
          <w:rFonts w:ascii="Times New Roman"/>
          <w:b w:val="false"/>
          <w:i w:val="false"/>
          <w:color w:val="000000"/>
          <w:sz w:val="28"/>
        </w:rPr>
        <w:t xml:space="preserve">
      При этом возврат уплаченных в бюджет сумм сбора производится налоговым органом по месту их уплаты по налоговому заявлению плательщика сбора. </w:t>
      </w:r>
    </w:p>
    <w:p>
      <w:pPr>
        <w:spacing w:after="0"/>
        <w:ind w:left="0"/>
        <w:jc w:val="both"/>
      </w:pPr>
      <w:r>
        <w:rPr>
          <w:rFonts w:ascii="Times New Roman"/>
          <w:b/>
          <w:i w:val="false"/>
          <w:color w:val="000000"/>
          <w:sz w:val="28"/>
        </w:rPr>
        <w:t xml:space="preserve">       Статья 468. Налоговая декларация </w:t>
      </w:r>
      <w:r>
        <w:br/>
      </w:r>
      <w:r>
        <w:rPr>
          <w:rFonts w:ascii="Times New Roman"/>
          <w:b w:val="false"/>
          <w:i w:val="false"/>
          <w:color w:val="000000"/>
          <w:sz w:val="28"/>
        </w:rPr>
        <w:t xml:space="preserve">
      1. Плательщики сбора не позднее 20 числа месяца, следующего за отчетным месяцем, в котором проводились аукционы (аукцион), представляют в налоговые органы по месту своего нахождения декларацию по сбору. </w:t>
      </w:r>
      <w:r>
        <w:br/>
      </w:r>
      <w:r>
        <w:rPr>
          <w:rFonts w:ascii="Times New Roman"/>
          <w:b w:val="false"/>
          <w:i w:val="false"/>
          <w:color w:val="000000"/>
          <w:sz w:val="28"/>
        </w:rPr>
        <w:t xml:space="preserve">
      2. Устроители аукционов по аукционам, проведенным в течение квартала, ежеквартально не позднее 15 числа месяца, следующего за отчетным кварталом, предоставляют налоговым органам по месту своего нахождения информацию о плательщиках сбора и объектах обложения по форме, установленной уполномоченным органом. </w:t>
      </w:r>
    </w:p>
    <w:p>
      <w:pPr>
        <w:spacing w:after="0"/>
        <w:ind w:left="0"/>
        <w:jc w:val="left"/>
      </w:pPr>
      <w:r>
        <w:rPr>
          <w:rFonts w:ascii="Times New Roman"/>
          <w:b/>
          <w:i w:val="false"/>
          <w:color w:val="000000"/>
        </w:rPr>
        <w:t xml:space="preserve"> Глава 72. Лицензионный сбор за право занятия отдельными </w:t>
      </w:r>
      <w:r>
        <w:br/>
      </w:r>
      <w:r>
        <w:rPr>
          <w:rFonts w:ascii="Times New Roman"/>
          <w:b/>
          <w:i w:val="false"/>
          <w:color w:val="000000"/>
        </w:rPr>
        <w:t xml:space="preserve">
видами деятельности </w:t>
      </w:r>
    </w:p>
    <w:p>
      <w:pPr>
        <w:spacing w:after="0"/>
        <w:ind w:left="0"/>
        <w:jc w:val="both"/>
      </w:pPr>
      <w:r>
        <w:rPr>
          <w:rFonts w:ascii="Times New Roman"/>
          <w:b/>
          <w:i w:val="false"/>
          <w:color w:val="000000"/>
          <w:sz w:val="28"/>
        </w:rPr>
        <w:t xml:space="preserve">       Статья 469. Общие положения </w:t>
      </w:r>
      <w:r>
        <w:br/>
      </w:r>
      <w:r>
        <w:rPr>
          <w:rFonts w:ascii="Times New Roman"/>
          <w:b w:val="false"/>
          <w:i w:val="false"/>
          <w:color w:val="000000"/>
          <w:sz w:val="28"/>
        </w:rPr>
        <w:t xml:space="preserve">
      1. Лицензионный сбор за право занятия отдельными видами деятельности (далее - сбор) взимается при выдаче (переоформлении) лицензий (дубликата лицензий) на занятие определенными видами деятельности, подлежащими лицензированию в соответствии с законодательством Республики Казахстан, и в иных случаях, предусмотренных настоящей главой. </w:t>
      </w:r>
      <w:r>
        <w:br/>
      </w:r>
      <w:r>
        <w:rPr>
          <w:rFonts w:ascii="Times New Roman"/>
          <w:b w:val="false"/>
          <w:i w:val="false"/>
          <w:color w:val="000000"/>
          <w:sz w:val="28"/>
        </w:rPr>
        <w:t xml:space="preserve">
      2. Выдача лицензий осуществляется уполномоченным государственным органом (далее - лицензиар) в порядке и случаях, установленных законодательством Республики Казахстан. </w:t>
      </w:r>
      <w:r>
        <w:br/>
      </w:r>
      <w:r>
        <w:rPr>
          <w:rFonts w:ascii="Times New Roman"/>
          <w:b w:val="false"/>
          <w:i w:val="false"/>
          <w:color w:val="000000"/>
          <w:sz w:val="28"/>
        </w:rPr>
        <w:t xml:space="preserve">
      3. Лицензиары ежеквартально не позднее 15 числа месяца, следующего за отчетным, предоставляют налоговым органам по месту своего нахождения информацию о плательщиках сбора и объектах обложения по форме, установленной уполномоченным органом. </w:t>
      </w:r>
    </w:p>
    <w:p>
      <w:pPr>
        <w:spacing w:after="0"/>
        <w:ind w:left="0"/>
        <w:jc w:val="both"/>
      </w:pPr>
      <w:r>
        <w:rPr>
          <w:rFonts w:ascii="Times New Roman"/>
          <w:b/>
          <w:i w:val="false"/>
          <w:color w:val="000000"/>
          <w:sz w:val="28"/>
        </w:rPr>
        <w:t xml:space="preserve">       Статья 470. Плательщики сбора </w:t>
      </w:r>
      <w:r>
        <w:br/>
      </w:r>
      <w:r>
        <w:rPr>
          <w:rFonts w:ascii="Times New Roman"/>
          <w:b w:val="false"/>
          <w:i w:val="false"/>
          <w:color w:val="000000"/>
          <w:sz w:val="28"/>
        </w:rPr>
        <w:t xml:space="preserve">
      Плательщиками сбора являются физические и юридические лица, получающие лицензию. </w:t>
      </w:r>
    </w:p>
    <w:p>
      <w:pPr>
        <w:spacing w:after="0"/>
        <w:ind w:left="0"/>
        <w:jc w:val="both"/>
      </w:pPr>
      <w:r>
        <w:rPr>
          <w:rFonts w:ascii="Times New Roman"/>
          <w:b/>
          <w:i w:val="false"/>
          <w:color w:val="000000"/>
          <w:sz w:val="28"/>
        </w:rPr>
        <w:t xml:space="preserve">       Статья 471. Ставки сбора </w:t>
      </w:r>
      <w:r>
        <w:br/>
      </w:r>
      <w:r>
        <w:rPr>
          <w:rFonts w:ascii="Times New Roman"/>
          <w:b w:val="false"/>
          <w:i w:val="false"/>
          <w:color w:val="000000"/>
          <w:sz w:val="28"/>
        </w:rPr>
        <w:t xml:space="preserve">
      Ставки сбора устанавливаются исходя из размера месячного расчетного показателя, установленного законом о республиканском бюджете на соответствующий финансовый год (далее - МРП), и составляют: </w:t>
      </w:r>
    </w:p>
    <w:bookmarkStart w:name="z3"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8453"/>
        <w:gridCol w:w="235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лицензируемой деятельности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Ставки </w:t>
            </w:r>
            <w:r>
              <w:br/>
            </w:r>
            <w:r>
              <w:rPr>
                <w:rFonts w:ascii="Times New Roman"/>
                <w:b w:val="false"/>
                <w:i w:val="false"/>
                <w:color w:val="000000"/>
                <w:sz w:val="20"/>
              </w:rPr>
              <w:t xml:space="preserve">
сбора, </w:t>
            </w:r>
            <w:r>
              <w:br/>
            </w:r>
            <w:r>
              <w:rPr>
                <w:rFonts w:ascii="Times New Roman"/>
                <w:b w:val="false"/>
                <w:i w:val="false"/>
                <w:color w:val="000000"/>
                <w:sz w:val="20"/>
              </w:rPr>
              <w:t xml:space="preserve">
в МРП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Ставки сбора за право занятия отдельными </w:t>
            </w:r>
            <w:r>
              <w:br/>
            </w:r>
            <w:r>
              <w:rPr>
                <w:rFonts w:ascii="Times New Roman"/>
                <w:b w:val="false"/>
                <w:i w:val="false"/>
                <w:color w:val="000000"/>
                <w:sz w:val="20"/>
              </w:rPr>
              <w:t xml:space="preserve">
видами деятельности: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передача и распределение </w:t>
            </w:r>
            <w:r>
              <w:br/>
            </w:r>
            <w:r>
              <w:rPr>
                <w:rFonts w:ascii="Times New Roman"/>
                <w:b w:val="false"/>
                <w:i w:val="false"/>
                <w:color w:val="000000"/>
                <w:sz w:val="20"/>
              </w:rPr>
              <w:t xml:space="preserve">
электрической и тепловой энергии, </w:t>
            </w:r>
            <w:r>
              <w:br/>
            </w:r>
            <w:r>
              <w:rPr>
                <w:rFonts w:ascii="Times New Roman"/>
                <w:b w:val="false"/>
                <w:i w:val="false"/>
                <w:color w:val="000000"/>
                <w:sz w:val="20"/>
              </w:rPr>
              <w:t xml:space="preserve">
эксплуатация электрических станций, </w:t>
            </w:r>
            <w:r>
              <w:br/>
            </w:r>
            <w:r>
              <w:rPr>
                <w:rFonts w:ascii="Times New Roman"/>
                <w:b w:val="false"/>
                <w:i w:val="false"/>
                <w:color w:val="000000"/>
                <w:sz w:val="20"/>
              </w:rPr>
              <w:t xml:space="preserve">
электрических сетей и подстанций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Проектирование и эксплуатация горных, </w:t>
            </w:r>
            <w:r>
              <w:br/>
            </w:r>
            <w:r>
              <w:rPr>
                <w:rFonts w:ascii="Times New Roman"/>
                <w:b w:val="false"/>
                <w:i w:val="false"/>
                <w:color w:val="000000"/>
                <w:sz w:val="20"/>
              </w:rPr>
              <w:t xml:space="preserve">
нефтехимических, химических, </w:t>
            </w:r>
            <w:r>
              <w:br/>
            </w:r>
            <w:r>
              <w:rPr>
                <w:rFonts w:ascii="Times New Roman"/>
                <w:b w:val="false"/>
                <w:i w:val="false"/>
                <w:color w:val="000000"/>
                <w:sz w:val="20"/>
              </w:rPr>
              <w:t xml:space="preserve">
нефтегазоперерабатывающих производств, </w:t>
            </w:r>
            <w:r>
              <w:br/>
            </w:r>
            <w:r>
              <w:rPr>
                <w:rFonts w:ascii="Times New Roman"/>
                <w:b w:val="false"/>
                <w:i w:val="false"/>
                <w:color w:val="000000"/>
                <w:sz w:val="20"/>
              </w:rPr>
              <w:t xml:space="preserve">
эксплуатация объектов хранения газа, </w:t>
            </w:r>
            <w:r>
              <w:br/>
            </w:r>
            <w:r>
              <w:rPr>
                <w:rFonts w:ascii="Times New Roman"/>
                <w:b w:val="false"/>
                <w:i w:val="false"/>
                <w:color w:val="000000"/>
                <w:sz w:val="20"/>
              </w:rPr>
              <w:t xml:space="preserve">
нефти и нефтепродуктов, магистральных </w:t>
            </w:r>
            <w:r>
              <w:br/>
            </w:r>
            <w:r>
              <w:rPr>
                <w:rFonts w:ascii="Times New Roman"/>
                <w:b w:val="false"/>
                <w:i w:val="false"/>
                <w:color w:val="000000"/>
                <w:sz w:val="20"/>
              </w:rPr>
              <w:t xml:space="preserve">
газопроводов, нефтепроводов, </w:t>
            </w:r>
            <w:r>
              <w:br/>
            </w:r>
            <w:r>
              <w:rPr>
                <w:rFonts w:ascii="Times New Roman"/>
                <w:b w:val="false"/>
                <w:i w:val="false"/>
                <w:color w:val="000000"/>
                <w:sz w:val="20"/>
              </w:rPr>
              <w:t xml:space="preserve">
нефтепродуктопроводов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(500)*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Переработка минерального сырья (за </w:t>
            </w:r>
            <w:r>
              <w:br/>
            </w:r>
            <w:r>
              <w:rPr>
                <w:rFonts w:ascii="Times New Roman"/>
                <w:b w:val="false"/>
                <w:i w:val="false"/>
                <w:color w:val="000000"/>
                <w:sz w:val="20"/>
              </w:rPr>
              <w:t xml:space="preserve">
исключением переработки </w:t>
            </w:r>
            <w:r>
              <w:br/>
            </w:r>
            <w:r>
              <w:rPr>
                <w:rFonts w:ascii="Times New Roman"/>
                <w:b w:val="false"/>
                <w:i w:val="false"/>
                <w:color w:val="000000"/>
                <w:sz w:val="20"/>
              </w:rPr>
              <w:t xml:space="preserve">
общераспространенных полезных ископаемых)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Эксплуатация систем газификации жилых и </w:t>
            </w:r>
            <w:r>
              <w:br/>
            </w:r>
            <w:r>
              <w:rPr>
                <w:rFonts w:ascii="Times New Roman"/>
                <w:b w:val="false"/>
                <w:i w:val="false"/>
                <w:color w:val="000000"/>
                <w:sz w:val="20"/>
              </w:rPr>
              <w:t xml:space="preserve">
коммунально-бытовых объектов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Проектирование, изготовление, монтаж, </w:t>
            </w:r>
            <w:r>
              <w:br/>
            </w:r>
            <w:r>
              <w:rPr>
                <w:rFonts w:ascii="Times New Roman"/>
                <w:b w:val="false"/>
                <w:i w:val="false"/>
                <w:color w:val="000000"/>
                <w:sz w:val="20"/>
              </w:rPr>
              <w:t xml:space="preserve">
ремонт химического, бурового, </w:t>
            </w:r>
            <w:r>
              <w:br/>
            </w:r>
            <w:r>
              <w:rPr>
                <w:rFonts w:ascii="Times New Roman"/>
                <w:b w:val="false"/>
                <w:i w:val="false"/>
                <w:color w:val="000000"/>
                <w:sz w:val="20"/>
              </w:rPr>
              <w:t xml:space="preserve">
нефтегазопромыслового, </w:t>
            </w:r>
            <w:r>
              <w:br/>
            </w:r>
            <w:r>
              <w:rPr>
                <w:rFonts w:ascii="Times New Roman"/>
                <w:b w:val="false"/>
                <w:i w:val="false"/>
                <w:color w:val="000000"/>
                <w:sz w:val="20"/>
              </w:rPr>
              <w:t xml:space="preserve">
геологоразведочного, горно-шахтного, </w:t>
            </w:r>
            <w:r>
              <w:br/>
            </w:r>
            <w:r>
              <w:rPr>
                <w:rFonts w:ascii="Times New Roman"/>
                <w:b w:val="false"/>
                <w:i w:val="false"/>
                <w:color w:val="000000"/>
                <w:sz w:val="20"/>
              </w:rPr>
              <w:t xml:space="preserve">
металлургического, энергетического </w:t>
            </w:r>
            <w:r>
              <w:br/>
            </w:r>
            <w:r>
              <w:rPr>
                <w:rFonts w:ascii="Times New Roman"/>
                <w:b w:val="false"/>
                <w:i w:val="false"/>
                <w:color w:val="000000"/>
                <w:sz w:val="20"/>
              </w:rPr>
              <w:t xml:space="preserve">
оборудования, взрывозащищенного </w:t>
            </w:r>
            <w:r>
              <w:br/>
            </w:r>
            <w:r>
              <w:rPr>
                <w:rFonts w:ascii="Times New Roman"/>
                <w:b w:val="false"/>
                <w:i w:val="false"/>
                <w:color w:val="000000"/>
                <w:sz w:val="20"/>
              </w:rPr>
              <w:t xml:space="preserve">
электротехнического оборудования, </w:t>
            </w:r>
            <w:r>
              <w:br/>
            </w:r>
            <w:r>
              <w:rPr>
                <w:rFonts w:ascii="Times New Roman"/>
                <w:b w:val="false"/>
                <w:i w:val="false"/>
                <w:color w:val="000000"/>
                <w:sz w:val="20"/>
              </w:rPr>
              <w:t xml:space="preserve">
подъемных сооружений, а также котлов с </w:t>
            </w:r>
            <w:r>
              <w:br/>
            </w:r>
            <w:r>
              <w:rPr>
                <w:rFonts w:ascii="Times New Roman"/>
                <w:b w:val="false"/>
                <w:i w:val="false"/>
                <w:color w:val="000000"/>
                <w:sz w:val="20"/>
              </w:rPr>
              <w:t xml:space="preserve">
рабочим давлением выше 0,7 кг/см </w:t>
            </w:r>
            <w:r>
              <w:rPr>
                <w:rFonts w:ascii="Times New Roman"/>
                <w:b w:val="false"/>
                <w:i w:val="false"/>
                <w:color w:val="000000"/>
                <w:vertAlign w:val="superscript"/>
              </w:rPr>
              <w:t xml:space="preserve">2 </w:t>
            </w:r>
            <w:r>
              <w:rPr>
                <w:rFonts w:ascii="Times New Roman"/>
                <w:b w:val="false"/>
                <w:i w:val="false"/>
                <w:color w:val="000000"/>
                <w:sz w:val="20"/>
              </w:rPr>
              <w:t xml:space="preserve">и </w:t>
            </w:r>
            <w:r>
              <w:br/>
            </w:r>
            <w:r>
              <w:rPr>
                <w:rFonts w:ascii="Times New Roman"/>
                <w:b w:val="false"/>
                <w:i w:val="false"/>
                <w:color w:val="000000"/>
                <w:sz w:val="20"/>
              </w:rPr>
              <w:t xml:space="preserve">
температурой теплоносителя выше 115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сосудов и трубопроводов, работающих под </w:t>
            </w:r>
            <w:r>
              <w:br/>
            </w:r>
            <w:r>
              <w:rPr>
                <w:rFonts w:ascii="Times New Roman"/>
                <w:b w:val="false"/>
                <w:i w:val="false"/>
                <w:color w:val="000000"/>
                <w:sz w:val="20"/>
              </w:rPr>
              <w:t xml:space="preserve">
давлением выше 0,7 кг/см </w:t>
            </w:r>
            <w:r>
              <w:rPr>
                <w:rFonts w:ascii="Times New Roman"/>
                <w:b w:val="false"/>
                <w:i w:val="false"/>
                <w:color w:val="000000"/>
                <w:vertAlign w:val="superscript"/>
              </w:rPr>
              <w:t xml:space="preserve">2 </w:t>
            </w:r>
            <w:r>
              <w:rPr>
                <w:rFonts w:ascii="Times New Roman"/>
                <w:b w:val="false"/>
                <w:i w:val="false"/>
                <w:color w:val="000000"/>
                <w:sz w:val="20"/>
              </w:rPr>
              <w:t xml:space="preserve">(за исключением </w:t>
            </w:r>
            <w:r>
              <w:br/>
            </w:r>
            <w:r>
              <w:rPr>
                <w:rFonts w:ascii="Times New Roman"/>
                <w:b w:val="false"/>
                <w:i w:val="false"/>
                <w:color w:val="000000"/>
                <w:sz w:val="20"/>
              </w:rPr>
              <w:t xml:space="preserve">
проектирования, изготовления, монтажа, </w:t>
            </w:r>
            <w:r>
              <w:br/>
            </w:r>
            <w:r>
              <w:rPr>
                <w:rFonts w:ascii="Times New Roman"/>
                <w:b w:val="false"/>
                <w:i w:val="false"/>
                <w:color w:val="000000"/>
                <w:sz w:val="20"/>
              </w:rPr>
              <w:t xml:space="preserve">
ремонта оборудования, используемого в </w:t>
            </w:r>
            <w:r>
              <w:br/>
            </w:r>
            <w:r>
              <w:rPr>
                <w:rFonts w:ascii="Times New Roman"/>
                <w:b w:val="false"/>
                <w:i w:val="false"/>
                <w:color w:val="000000"/>
                <w:sz w:val="20"/>
              </w:rPr>
              <w:t xml:space="preserve">
едином технологическом процессе)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Покупка в целях перепродажи электрической </w:t>
            </w:r>
            <w:r>
              <w:br/>
            </w:r>
            <w:r>
              <w:rPr>
                <w:rFonts w:ascii="Times New Roman"/>
                <w:b w:val="false"/>
                <w:i w:val="false"/>
                <w:color w:val="000000"/>
                <w:sz w:val="20"/>
              </w:rPr>
              <w:t xml:space="preserve">
энергии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и ремонт средств измерений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Сбор (заготовка), хранение, переработка </w:t>
            </w:r>
            <w:r>
              <w:br/>
            </w:r>
            <w:r>
              <w:rPr>
                <w:rFonts w:ascii="Times New Roman"/>
                <w:b w:val="false"/>
                <w:i w:val="false"/>
                <w:color w:val="000000"/>
                <w:sz w:val="20"/>
              </w:rPr>
              <w:t xml:space="preserve">
и реализация юридическими лицами лома и </w:t>
            </w:r>
            <w:r>
              <w:br/>
            </w:r>
            <w:r>
              <w:rPr>
                <w:rFonts w:ascii="Times New Roman"/>
                <w:b w:val="false"/>
                <w:i w:val="false"/>
                <w:color w:val="000000"/>
                <w:sz w:val="20"/>
              </w:rPr>
              <w:t xml:space="preserve">
отходов цветных и черных металлов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Выполнение работ, связанных с этапами </w:t>
            </w:r>
            <w:r>
              <w:br/>
            </w:r>
            <w:r>
              <w:rPr>
                <w:rFonts w:ascii="Times New Roman"/>
                <w:b w:val="false"/>
                <w:i w:val="false"/>
                <w:color w:val="000000"/>
                <w:sz w:val="20"/>
              </w:rPr>
              <w:t xml:space="preserve">
жизненного цикла объектов использования </w:t>
            </w:r>
            <w:r>
              <w:br/>
            </w:r>
            <w:r>
              <w:rPr>
                <w:rFonts w:ascii="Times New Roman"/>
                <w:b w:val="false"/>
                <w:i w:val="false"/>
                <w:color w:val="000000"/>
                <w:sz w:val="20"/>
              </w:rPr>
              <w:t xml:space="preserve">
атомной энергии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Обращение с ядерными материалами, </w:t>
            </w:r>
            <w:r>
              <w:br/>
            </w:r>
            <w:r>
              <w:rPr>
                <w:rFonts w:ascii="Times New Roman"/>
                <w:b w:val="false"/>
                <w:i w:val="false"/>
                <w:color w:val="000000"/>
                <w:sz w:val="20"/>
              </w:rPr>
              <w:t xml:space="preserve">
источниками ионизирующего излучения </w:t>
            </w:r>
            <w:r>
              <w:br/>
            </w:r>
            <w:r>
              <w:rPr>
                <w:rFonts w:ascii="Times New Roman"/>
                <w:b w:val="false"/>
                <w:i w:val="false"/>
                <w:color w:val="000000"/>
                <w:sz w:val="20"/>
              </w:rPr>
              <w:t xml:space="preserve">
(кроме рентгенодиагностических установок </w:t>
            </w:r>
            <w:r>
              <w:br/>
            </w:r>
            <w:r>
              <w:rPr>
                <w:rFonts w:ascii="Times New Roman"/>
                <w:b w:val="false"/>
                <w:i w:val="false"/>
                <w:color w:val="000000"/>
                <w:sz w:val="20"/>
              </w:rPr>
              <w:t xml:space="preserve">
медицинского назначения) и радиоактивными </w:t>
            </w:r>
            <w:r>
              <w:br/>
            </w:r>
            <w:r>
              <w:rPr>
                <w:rFonts w:ascii="Times New Roman"/>
                <w:b w:val="false"/>
                <w:i w:val="false"/>
                <w:color w:val="000000"/>
                <w:sz w:val="20"/>
              </w:rPr>
              <w:t xml:space="preserve">
веществами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производство, реализация и </w:t>
            </w:r>
            <w:r>
              <w:br/>
            </w:r>
            <w:r>
              <w:rPr>
                <w:rFonts w:ascii="Times New Roman"/>
                <w:b w:val="false"/>
                <w:i w:val="false"/>
                <w:color w:val="000000"/>
                <w:sz w:val="20"/>
              </w:rPr>
              <w:t xml:space="preserve">
использование рентгеновского оборудования, </w:t>
            </w:r>
            <w:r>
              <w:br/>
            </w:r>
            <w:r>
              <w:rPr>
                <w:rFonts w:ascii="Times New Roman"/>
                <w:b w:val="false"/>
                <w:i w:val="false"/>
                <w:color w:val="000000"/>
                <w:sz w:val="20"/>
              </w:rPr>
              <w:t xml:space="preserve">
за исключением использования медицинского </w:t>
            </w:r>
            <w:r>
              <w:br/>
            </w:r>
            <w:r>
              <w:rPr>
                <w:rFonts w:ascii="Times New Roman"/>
                <w:b w:val="false"/>
                <w:i w:val="false"/>
                <w:color w:val="000000"/>
                <w:sz w:val="20"/>
              </w:rPr>
              <w:t xml:space="preserve">
рентгенологического оборудования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услуг в области </w:t>
            </w:r>
            <w:r>
              <w:br/>
            </w:r>
            <w:r>
              <w:rPr>
                <w:rFonts w:ascii="Times New Roman"/>
                <w:b w:val="false"/>
                <w:i w:val="false"/>
                <w:color w:val="000000"/>
                <w:sz w:val="20"/>
              </w:rPr>
              <w:t xml:space="preserve">
использования атомной энергии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технической документации, </w:t>
            </w:r>
            <w:r>
              <w:br/>
            </w:r>
            <w:r>
              <w:rPr>
                <w:rFonts w:ascii="Times New Roman"/>
                <w:b w:val="false"/>
                <w:i w:val="false"/>
                <w:color w:val="000000"/>
                <w:sz w:val="20"/>
              </w:rPr>
              <w:t xml:space="preserve">
конструирование, изготовление, </w:t>
            </w:r>
            <w:r>
              <w:br/>
            </w:r>
            <w:r>
              <w:rPr>
                <w:rFonts w:ascii="Times New Roman"/>
                <w:b w:val="false"/>
                <w:i w:val="false"/>
                <w:color w:val="000000"/>
                <w:sz w:val="20"/>
              </w:rPr>
              <w:t xml:space="preserve">
производство транспортных контейнеров, </w:t>
            </w:r>
            <w:r>
              <w:br/>
            </w:r>
            <w:r>
              <w:rPr>
                <w:rFonts w:ascii="Times New Roman"/>
                <w:b w:val="false"/>
                <w:i w:val="false"/>
                <w:color w:val="000000"/>
                <w:sz w:val="20"/>
              </w:rPr>
              <w:t xml:space="preserve">
упаковочных комплектов и материалов, </w:t>
            </w:r>
            <w:r>
              <w:br/>
            </w:r>
            <w:r>
              <w:rPr>
                <w:rFonts w:ascii="Times New Roman"/>
                <w:b w:val="false"/>
                <w:i w:val="false"/>
                <w:color w:val="000000"/>
                <w:sz w:val="20"/>
              </w:rPr>
              <w:t xml:space="preserve">
средств, контейнеров для ядерных </w:t>
            </w:r>
            <w:r>
              <w:br/>
            </w:r>
            <w:r>
              <w:rPr>
                <w:rFonts w:ascii="Times New Roman"/>
                <w:b w:val="false"/>
                <w:i w:val="false"/>
                <w:color w:val="000000"/>
                <w:sz w:val="20"/>
              </w:rPr>
              <w:t xml:space="preserve">
материалов, источников ионизирующего </w:t>
            </w:r>
            <w:r>
              <w:br/>
            </w:r>
            <w:r>
              <w:rPr>
                <w:rFonts w:ascii="Times New Roman"/>
                <w:b w:val="false"/>
                <w:i w:val="false"/>
                <w:color w:val="000000"/>
                <w:sz w:val="20"/>
              </w:rPr>
              <w:t xml:space="preserve">
излучения, радиоактивных материалов и </w:t>
            </w:r>
            <w:r>
              <w:br/>
            </w:r>
            <w:r>
              <w:rPr>
                <w:rFonts w:ascii="Times New Roman"/>
                <w:b w:val="false"/>
                <w:i w:val="false"/>
                <w:color w:val="000000"/>
                <w:sz w:val="20"/>
              </w:rPr>
              <w:t xml:space="preserve">
радиоактивных отходов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Обращение с радиоактивными отходами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Транспортировка, включая транзитную, </w:t>
            </w:r>
            <w:r>
              <w:br/>
            </w:r>
            <w:r>
              <w:rPr>
                <w:rFonts w:ascii="Times New Roman"/>
                <w:b w:val="false"/>
                <w:i w:val="false"/>
                <w:color w:val="000000"/>
                <w:sz w:val="20"/>
              </w:rPr>
              <w:t xml:space="preserve">
ядерных материалов, радиоактивных веществ, </w:t>
            </w:r>
            <w:r>
              <w:br/>
            </w:r>
            <w:r>
              <w:rPr>
                <w:rFonts w:ascii="Times New Roman"/>
                <w:b w:val="false"/>
                <w:i w:val="false"/>
                <w:color w:val="000000"/>
                <w:sz w:val="20"/>
              </w:rPr>
              <w:t xml:space="preserve">
радиоизотопных источников ионизирующего </w:t>
            </w:r>
            <w:r>
              <w:br/>
            </w:r>
            <w:r>
              <w:rPr>
                <w:rFonts w:ascii="Times New Roman"/>
                <w:b w:val="false"/>
                <w:i w:val="false"/>
                <w:color w:val="000000"/>
                <w:sz w:val="20"/>
              </w:rPr>
              <w:t xml:space="preserve">
излучения, радиоактивных отходов в </w:t>
            </w:r>
            <w:r>
              <w:br/>
            </w:r>
            <w:r>
              <w:rPr>
                <w:rFonts w:ascii="Times New Roman"/>
                <w:b w:val="false"/>
                <w:i w:val="false"/>
                <w:color w:val="000000"/>
                <w:sz w:val="20"/>
              </w:rPr>
              <w:t xml:space="preserve">
пределах территории Республики Казахстан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на территориях бывших </w:t>
            </w:r>
            <w:r>
              <w:br/>
            </w:r>
            <w:r>
              <w:rPr>
                <w:rFonts w:ascii="Times New Roman"/>
                <w:b w:val="false"/>
                <w:i w:val="false"/>
                <w:color w:val="000000"/>
                <w:sz w:val="20"/>
              </w:rPr>
              <w:t xml:space="preserve">
испытательных ядерных полигонов и других </w:t>
            </w:r>
            <w:r>
              <w:br/>
            </w:r>
            <w:r>
              <w:rPr>
                <w:rFonts w:ascii="Times New Roman"/>
                <w:b w:val="false"/>
                <w:i w:val="false"/>
                <w:color w:val="000000"/>
                <w:sz w:val="20"/>
              </w:rPr>
              <w:t xml:space="preserve">
территориях, загрязненных в результате </w:t>
            </w:r>
            <w:r>
              <w:br/>
            </w:r>
            <w:r>
              <w:rPr>
                <w:rFonts w:ascii="Times New Roman"/>
                <w:b w:val="false"/>
                <w:i w:val="false"/>
                <w:color w:val="000000"/>
                <w:sz w:val="20"/>
              </w:rPr>
              <w:t xml:space="preserve">
проведенных ядерных взрывов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Физическая защита ядерных установок и </w:t>
            </w:r>
            <w:r>
              <w:br/>
            </w:r>
            <w:r>
              <w:rPr>
                <w:rFonts w:ascii="Times New Roman"/>
                <w:b w:val="false"/>
                <w:i w:val="false"/>
                <w:color w:val="000000"/>
                <w:sz w:val="20"/>
              </w:rPr>
              <w:t xml:space="preserve">
ядерных материалов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Специальная подготовка специалистов и </w:t>
            </w:r>
            <w:r>
              <w:br/>
            </w:r>
            <w:r>
              <w:rPr>
                <w:rFonts w:ascii="Times New Roman"/>
                <w:b w:val="false"/>
                <w:i w:val="false"/>
                <w:color w:val="000000"/>
                <w:sz w:val="20"/>
              </w:rPr>
              <w:t xml:space="preserve">
персонала для деятельности, связанной с </w:t>
            </w:r>
            <w:r>
              <w:br/>
            </w:r>
            <w:r>
              <w:rPr>
                <w:rFonts w:ascii="Times New Roman"/>
                <w:b w:val="false"/>
                <w:i w:val="false"/>
                <w:color w:val="000000"/>
                <w:sz w:val="20"/>
              </w:rPr>
              <w:t xml:space="preserve">
использованием атомной энергии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переработка, приобретение, </w:t>
            </w:r>
            <w:r>
              <w:br/>
            </w:r>
            <w:r>
              <w:rPr>
                <w:rFonts w:ascii="Times New Roman"/>
                <w:b w:val="false"/>
                <w:i w:val="false"/>
                <w:color w:val="000000"/>
                <w:sz w:val="20"/>
              </w:rPr>
              <w:t xml:space="preserve">
хранение, реализация, использование, </w:t>
            </w:r>
            <w:r>
              <w:br/>
            </w:r>
            <w:r>
              <w:rPr>
                <w:rFonts w:ascii="Times New Roman"/>
                <w:b w:val="false"/>
                <w:i w:val="false"/>
                <w:color w:val="000000"/>
                <w:sz w:val="20"/>
              </w:rPr>
              <w:t xml:space="preserve">
уничтожение ядов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по производству (формуляции), </w:t>
            </w:r>
            <w:r>
              <w:br/>
            </w:r>
            <w:r>
              <w:rPr>
                <w:rFonts w:ascii="Times New Roman"/>
                <w:b w:val="false"/>
                <w:i w:val="false"/>
                <w:color w:val="000000"/>
                <w:sz w:val="20"/>
              </w:rPr>
              <w:t xml:space="preserve">
реализации, применению пестицидов </w:t>
            </w:r>
            <w:r>
              <w:br/>
            </w:r>
            <w:r>
              <w:rPr>
                <w:rFonts w:ascii="Times New Roman"/>
                <w:b w:val="false"/>
                <w:i w:val="false"/>
                <w:color w:val="000000"/>
                <w:sz w:val="20"/>
              </w:rPr>
              <w:t xml:space="preserve">
(ядохимикатов), а также ввозу пестицидов </w:t>
            </w:r>
            <w:r>
              <w:br/>
            </w:r>
            <w:r>
              <w:rPr>
                <w:rFonts w:ascii="Times New Roman"/>
                <w:b w:val="false"/>
                <w:i w:val="false"/>
                <w:color w:val="000000"/>
                <w:sz w:val="20"/>
              </w:rPr>
              <w:t xml:space="preserve">
(ядохимикатов) и исходных компонентов для </w:t>
            </w:r>
            <w:r>
              <w:br/>
            </w:r>
            <w:r>
              <w:rPr>
                <w:rFonts w:ascii="Times New Roman"/>
                <w:b w:val="false"/>
                <w:i w:val="false"/>
                <w:color w:val="000000"/>
                <w:sz w:val="20"/>
              </w:rPr>
              <w:t xml:space="preserve">
их производства, за исключением опытных </w:t>
            </w:r>
            <w:r>
              <w:br/>
            </w:r>
            <w:r>
              <w:rPr>
                <w:rFonts w:ascii="Times New Roman"/>
                <w:b w:val="false"/>
                <w:i w:val="false"/>
                <w:color w:val="000000"/>
                <w:sz w:val="20"/>
              </w:rPr>
              <w:t xml:space="preserve">
образцов для регистрационных, </w:t>
            </w:r>
            <w:r>
              <w:br/>
            </w:r>
            <w:r>
              <w:rPr>
                <w:rFonts w:ascii="Times New Roman"/>
                <w:b w:val="false"/>
                <w:i w:val="false"/>
                <w:color w:val="000000"/>
                <w:sz w:val="20"/>
              </w:rPr>
              <w:t xml:space="preserve">
производственных испытаний и научных </w:t>
            </w:r>
            <w:r>
              <w:br/>
            </w:r>
            <w:r>
              <w:rPr>
                <w:rFonts w:ascii="Times New Roman"/>
                <w:b w:val="false"/>
                <w:i w:val="false"/>
                <w:color w:val="000000"/>
                <w:sz w:val="20"/>
              </w:rPr>
              <w:t xml:space="preserve">
исследований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по монтажу, наладке и </w:t>
            </w:r>
            <w:r>
              <w:br/>
            </w:r>
            <w:r>
              <w:rPr>
                <w:rFonts w:ascii="Times New Roman"/>
                <w:b w:val="false"/>
                <w:i w:val="false"/>
                <w:color w:val="000000"/>
                <w:sz w:val="20"/>
              </w:rPr>
              <w:t xml:space="preserve">
техническому обслуживанию средств охранной </w:t>
            </w:r>
            <w:r>
              <w:br/>
            </w:r>
            <w:r>
              <w:rPr>
                <w:rFonts w:ascii="Times New Roman"/>
                <w:b w:val="false"/>
                <w:i w:val="false"/>
                <w:color w:val="000000"/>
                <w:sz w:val="20"/>
              </w:rPr>
              <w:t xml:space="preserve">
сигнализации, за исключением деятельности </w:t>
            </w:r>
            <w:r>
              <w:br/>
            </w:r>
            <w:r>
              <w:rPr>
                <w:rFonts w:ascii="Times New Roman"/>
                <w:b w:val="false"/>
                <w:i w:val="false"/>
                <w:color w:val="000000"/>
                <w:sz w:val="20"/>
              </w:rPr>
              <w:t xml:space="preserve">
при выполнении строительно-монтажных работ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Перевозка пассажиров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Перевозка опасных грузов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связанная с оборотом </w:t>
            </w:r>
            <w:r>
              <w:br/>
            </w:r>
            <w:r>
              <w:rPr>
                <w:rFonts w:ascii="Times New Roman"/>
                <w:b w:val="false"/>
                <w:i w:val="false"/>
                <w:color w:val="000000"/>
                <w:sz w:val="20"/>
              </w:rPr>
              <w:t xml:space="preserve">
наркотических средств, психотропных </w:t>
            </w:r>
            <w:r>
              <w:br/>
            </w:r>
            <w:r>
              <w:rPr>
                <w:rFonts w:ascii="Times New Roman"/>
                <w:b w:val="false"/>
                <w:i w:val="false"/>
                <w:color w:val="000000"/>
                <w:sz w:val="20"/>
              </w:rPr>
              <w:t xml:space="preserve">
веществ и прекурсоров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по технической защите </w:t>
            </w:r>
            <w:r>
              <w:br/>
            </w:r>
            <w:r>
              <w:rPr>
                <w:rFonts w:ascii="Times New Roman"/>
                <w:b w:val="false"/>
                <w:i w:val="false"/>
                <w:color w:val="000000"/>
                <w:sz w:val="20"/>
              </w:rPr>
              <w:t xml:space="preserve">
государственных секретов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реализация (в том числе иная </w:t>
            </w:r>
            <w:r>
              <w:br/>
            </w:r>
            <w:r>
              <w:rPr>
                <w:rFonts w:ascii="Times New Roman"/>
                <w:b w:val="false"/>
                <w:i w:val="false"/>
                <w:color w:val="000000"/>
                <w:sz w:val="20"/>
              </w:rPr>
              <w:t xml:space="preserve">
передача) средств криптографической </w:t>
            </w:r>
            <w:r>
              <w:br/>
            </w:r>
            <w:r>
              <w:rPr>
                <w:rFonts w:ascii="Times New Roman"/>
                <w:b w:val="false"/>
                <w:i w:val="false"/>
                <w:color w:val="000000"/>
                <w:sz w:val="20"/>
              </w:rPr>
              <w:t xml:space="preserve">
защиты информации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производство специальных </w:t>
            </w:r>
            <w:r>
              <w:br/>
            </w:r>
            <w:r>
              <w:rPr>
                <w:rFonts w:ascii="Times New Roman"/>
                <w:b w:val="false"/>
                <w:i w:val="false"/>
                <w:color w:val="000000"/>
                <w:sz w:val="20"/>
              </w:rPr>
              <w:t xml:space="preserve">
технических средств для проведения </w:t>
            </w:r>
            <w:r>
              <w:br/>
            </w:r>
            <w:r>
              <w:rPr>
                <w:rFonts w:ascii="Times New Roman"/>
                <w:b w:val="false"/>
                <w:i w:val="false"/>
                <w:color w:val="000000"/>
                <w:sz w:val="20"/>
              </w:rPr>
              <w:t xml:space="preserve">
оперативно-розыскных мероприятий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 и реализация специальных </w:t>
            </w:r>
            <w:r>
              <w:br/>
            </w:r>
            <w:r>
              <w:rPr>
                <w:rFonts w:ascii="Times New Roman"/>
                <w:b w:val="false"/>
                <w:i w:val="false"/>
                <w:color w:val="000000"/>
                <w:sz w:val="20"/>
              </w:rPr>
              <w:t xml:space="preserve">
технических средств для проведения </w:t>
            </w:r>
            <w:r>
              <w:br/>
            </w:r>
            <w:r>
              <w:rPr>
                <w:rFonts w:ascii="Times New Roman"/>
                <w:b w:val="false"/>
                <w:i w:val="false"/>
                <w:color w:val="000000"/>
                <w:sz w:val="20"/>
              </w:rPr>
              <w:t xml:space="preserve">
оперативно-розыскных мероприятий, поиск </w:t>
            </w:r>
            <w:r>
              <w:br/>
            </w:r>
            <w:r>
              <w:rPr>
                <w:rFonts w:ascii="Times New Roman"/>
                <w:b w:val="false"/>
                <w:i w:val="false"/>
                <w:color w:val="000000"/>
                <w:sz w:val="20"/>
              </w:rPr>
              <w:t xml:space="preserve">
технических каналов утечки информации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производство, ремонт, </w:t>
            </w:r>
            <w:r>
              <w:br/>
            </w:r>
            <w:r>
              <w:rPr>
                <w:rFonts w:ascii="Times New Roman"/>
                <w:b w:val="false"/>
                <w:i w:val="false"/>
                <w:color w:val="000000"/>
                <w:sz w:val="20"/>
              </w:rPr>
              <w:t xml:space="preserve">
приобретение и реализация боеприпасов, </w:t>
            </w:r>
            <w:r>
              <w:br/>
            </w:r>
            <w:r>
              <w:rPr>
                <w:rFonts w:ascii="Times New Roman"/>
                <w:b w:val="false"/>
                <w:i w:val="false"/>
                <w:color w:val="000000"/>
                <w:sz w:val="20"/>
              </w:rPr>
              <w:t xml:space="preserve">
вооружения и военной техники, запасных </w:t>
            </w:r>
            <w:r>
              <w:br/>
            </w:r>
            <w:r>
              <w:rPr>
                <w:rFonts w:ascii="Times New Roman"/>
                <w:b w:val="false"/>
                <w:i w:val="false"/>
                <w:color w:val="000000"/>
                <w:sz w:val="20"/>
              </w:rPr>
              <w:t xml:space="preserve">
частей, комплектующих изделий и приборов </w:t>
            </w:r>
            <w:r>
              <w:br/>
            </w:r>
            <w:r>
              <w:rPr>
                <w:rFonts w:ascii="Times New Roman"/>
                <w:b w:val="false"/>
                <w:i w:val="false"/>
                <w:color w:val="000000"/>
                <w:sz w:val="20"/>
              </w:rPr>
              <w:t xml:space="preserve">
к ним, а также специальных материалов и </w:t>
            </w:r>
            <w:r>
              <w:br/>
            </w:r>
            <w:r>
              <w:rPr>
                <w:rFonts w:ascii="Times New Roman"/>
                <w:b w:val="false"/>
                <w:i w:val="false"/>
                <w:color w:val="000000"/>
                <w:sz w:val="20"/>
              </w:rPr>
              <w:t xml:space="preserve">
оборудования для их производства, включая </w:t>
            </w:r>
            <w:r>
              <w:br/>
            </w:r>
            <w:r>
              <w:rPr>
                <w:rFonts w:ascii="Times New Roman"/>
                <w:b w:val="false"/>
                <w:i w:val="false"/>
                <w:color w:val="000000"/>
                <w:sz w:val="20"/>
              </w:rPr>
              <w:t xml:space="preserve">
монтаж, наладку, использование, хранение, </w:t>
            </w:r>
            <w:r>
              <w:br/>
            </w:r>
            <w:r>
              <w:rPr>
                <w:rFonts w:ascii="Times New Roman"/>
                <w:b w:val="false"/>
                <w:i w:val="false"/>
                <w:color w:val="000000"/>
                <w:sz w:val="20"/>
              </w:rPr>
              <w:t xml:space="preserve">
ремонт и сервисное обслуживание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производство, приобретение и </w:t>
            </w:r>
            <w:r>
              <w:br/>
            </w:r>
            <w:r>
              <w:rPr>
                <w:rFonts w:ascii="Times New Roman"/>
                <w:b w:val="false"/>
                <w:i w:val="false"/>
                <w:color w:val="000000"/>
                <w:sz w:val="20"/>
              </w:rPr>
              <w:t xml:space="preserve">
реализация взрывчатых и пиротехнических </w:t>
            </w:r>
            <w:r>
              <w:br/>
            </w:r>
            <w:r>
              <w:rPr>
                <w:rFonts w:ascii="Times New Roman"/>
                <w:b w:val="false"/>
                <w:i w:val="false"/>
                <w:color w:val="000000"/>
                <w:sz w:val="20"/>
              </w:rPr>
              <w:t xml:space="preserve">
веществ и изделий с их применением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Ликвидация (уничтожение, утилизация, </w:t>
            </w:r>
            <w:r>
              <w:br/>
            </w:r>
            <w:r>
              <w:rPr>
                <w:rFonts w:ascii="Times New Roman"/>
                <w:b w:val="false"/>
                <w:i w:val="false"/>
                <w:color w:val="000000"/>
                <w:sz w:val="20"/>
              </w:rPr>
              <w:t xml:space="preserve">
захоронение) и переработка высвобождаемых </w:t>
            </w:r>
            <w:r>
              <w:br/>
            </w:r>
            <w:r>
              <w:rPr>
                <w:rFonts w:ascii="Times New Roman"/>
                <w:b w:val="false"/>
                <w:i w:val="false"/>
                <w:color w:val="000000"/>
                <w:sz w:val="20"/>
              </w:rPr>
              <w:t xml:space="preserve">
боеприпасов, вооружения, военной техники, </w:t>
            </w:r>
            <w:r>
              <w:br/>
            </w:r>
            <w:r>
              <w:rPr>
                <w:rFonts w:ascii="Times New Roman"/>
                <w:b w:val="false"/>
                <w:i w:val="false"/>
                <w:color w:val="000000"/>
                <w:sz w:val="20"/>
              </w:rPr>
              <w:t xml:space="preserve">
специальных средств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производство, ремонт, </w:t>
            </w:r>
            <w:r>
              <w:br/>
            </w:r>
            <w:r>
              <w:rPr>
                <w:rFonts w:ascii="Times New Roman"/>
                <w:b w:val="false"/>
                <w:i w:val="false"/>
                <w:color w:val="000000"/>
                <w:sz w:val="20"/>
              </w:rPr>
              <w:t xml:space="preserve">
торговля, приобретение боевого ручного </w:t>
            </w:r>
            <w:r>
              <w:br/>
            </w:r>
            <w:r>
              <w:rPr>
                <w:rFonts w:ascii="Times New Roman"/>
                <w:b w:val="false"/>
                <w:i w:val="false"/>
                <w:color w:val="000000"/>
                <w:sz w:val="20"/>
              </w:rPr>
              <w:t xml:space="preserve">
стрелкового оружия и патронов к нему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производство, ремонт, </w:t>
            </w:r>
            <w:r>
              <w:br/>
            </w:r>
            <w:r>
              <w:rPr>
                <w:rFonts w:ascii="Times New Roman"/>
                <w:b w:val="false"/>
                <w:i w:val="false"/>
                <w:color w:val="000000"/>
                <w:sz w:val="20"/>
              </w:rPr>
              <w:t xml:space="preserve">
торговля, приобретение, </w:t>
            </w:r>
            <w:r>
              <w:br/>
            </w:r>
            <w:r>
              <w:rPr>
                <w:rFonts w:ascii="Times New Roman"/>
                <w:b w:val="false"/>
                <w:i w:val="false"/>
                <w:color w:val="000000"/>
                <w:sz w:val="20"/>
              </w:rPr>
              <w:t xml:space="preserve">
коллекционирование, экспонирование </w:t>
            </w:r>
            <w:r>
              <w:br/>
            </w:r>
            <w:r>
              <w:rPr>
                <w:rFonts w:ascii="Times New Roman"/>
                <w:b w:val="false"/>
                <w:i w:val="false"/>
                <w:color w:val="000000"/>
                <w:sz w:val="20"/>
              </w:rPr>
              <w:t xml:space="preserve">
огнестрельного гражданского и служебного </w:t>
            </w:r>
            <w:r>
              <w:br/>
            </w:r>
            <w:r>
              <w:rPr>
                <w:rFonts w:ascii="Times New Roman"/>
                <w:b w:val="false"/>
                <w:i w:val="false"/>
                <w:color w:val="000000"/>
                <w:sz w:val="20"/>
              </w:rPr>
              <w:t xml:space="preserve">
оружия и патронов к нему, холодного </w:t>
            </w:r>
            <w:r>
              <w:br/>
            </w:r>
            <w:r>
              <w:rPr>
                <w:rFonts w:ascii="Times New Roman"/>
                <w:b w:val="false"/>
                <w:i w:val="false"/>
                <w:color w:val="000000"/>
                <w:sz w:val="20"/>
              </w:rPr>
              <w:t xml:space="preserve">
оружия, а также газового оружия и </w:t>
            </w:r>
            <w:r>
              <w:br/>
            </w:r>
            <w:r>
              <w:rPr>
                <w:rFonts w:ascii="Times New Roman"/>
                <w:b w:val="false"/>
                <w:i w:val="false"/>
                <w:color w:val="000000"/>
                <w:sz w:val="20"/>
              </w:rPr>
              <w:t xml:space="preserve">
патронов к нему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производство, торговля, </w:t>
            </w:r>
            <w:r>
              <w:br/>
            </w:r>
            <w:r>
              <w:rPr>
                <w:rFonts w:ascii="Times New Roman"/>
                <w:b w:val="false"/>
                <w:i w:val="false"/>
                <w:color w:val="000000"/>
                <w:sz w:val="20"/>
              </w:rPr>
              <w:t xml:space="preserve">
приобретение гражданских пиротехнических </w:t>
            </w:r>
            <w:r>
              <w:br/>
            </w:r>
            <w:r>
              <w:rPr>
                <w:rFonts w:ascii="Times New Roman"/>
                <w:b w:val="false"/>
                <w:i w:val="false"/>
                <w:color w:val="000000"/>
                <w:sz w:val="20"/>
              </w:rPr>
              <w:t xml:space="preserve">
веществ и изделий с их применением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 виды деятельности, связанной с </w:t>
            </w:r>
            <w:r>
              <w:br/>
            </w:r>
            <w:r>
              <w:rPr>
                <w:rFonts w:ascii="Times New Roman"/>
                <w:b w:val="false"/>
                <w:i w:val="false"/>
                <w:color w:val="000000"/>
                <w:sz w:val="20"/>
              </w:rPr>
              <w:t xml:space="preserve">
использованием космического пространства, </w:t>
            </w:r>
            <w:r>
              <w:br/>
            </w:r>
            <w:r>
              <w:rPr>
                <w:rFonts w:ascii="Times New Roman"/>
                <w:b w:val="false"/>
                <w:i w:val="false"/>
                <w:color w:val="000000"/>
                <w:sz w:val="20"/>
              </w:rPr>
              <w:t xml:space="preserve">
включая создание, производство, </w:t>
            </w:r>
            <w:r>
              <w:br/>
            </w:r>
            <w:r>
              <w:rPr>
                <w:rFonts w:ascii="Times New Roman"/>
                <w:b w:val="false"/>
                <w:i w:val="false"/>
                <w:color w:val="000000"/>
                <w:sz w:val="20"/>
              </w:rPr>
              <w:t xml:space="preserve">
эксплуатацию, ремонт и модернизацию </w:t>
            </w:r>
            <w:r>
              <w:br/>
            </w:r>
            <w:r>
              <w:rPr>
                <w:rFonts w:ascii="Times New Roman"/>
                <w:b w:val="false"/>
                <w:i w:val="false"/>
                <w:color w:val="000000"/>
                <w:sz w:val="20"/>
              </w:rPr>
              <w:t xml:space="preserve">
ракетно-космической техники, использование </w:t>
            </w:r>
            <w:r>
              <w:br/>
            </w:r>
            <w:r>
              <w:rPr>
                <w:rFonts w:ascii="Times New Roman"/>
                <w:b w:val="false"/>
                <w:i w:val="false"/>
                <w:color w:val="000000"/>
                <w:sz w:val="20"/>
              </w:rPr>
              <w:t xml:space="preserve">
наземной инфраструктуры для обеспечения </w:t>
            </w:r>
            <w:r>
              <w:br/>
            </w:r>
            <w:r>
              <w:rPr>
                <w:rFonts w:ascii="Times New Roman"/>
                <w:b w:val="false"/>
                <w:i w:val="false"/>
                <w:color w:val="000000"/>
                <w:sz w:val="20"/>
              </w:rPr>
              <w:t xml:space="preserve">
ее функционирования (полигон, командно- </w:t>
            </w:r>
            <w:r>
              <w:br/>
            </w:r>
            <w:r>
              <w:rPr>
                <w:rFonts w:ascii="Times New Roman"/>
                <w:b w:val="false"/>
                <w:i w:val="false"/>
                <w:color w:val="000000"/>
                <w:sz w:val="20"/>
              </w:rPr>
              <w:t xml:space="preserve">
измерительный комплекс, стендовая база и </w:t>
            </w:r>
            <w:r>
              <w:br/>
            </w:r>
            <w:r>
              <w:rPr>
                <w:rFonts w:ascii="Times New Roman"/>
                <w:b w:val="false"/>
                <w:i w:val="false"/>
                <w:color w:val="000000"/>
                <w:sz w:val="20"/>
              </w:rPr>
              <w:t xml:space="preserve">
другие)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по удостоверению соответствия </w:t>
            </w:r>
            <w:r>
              <w:br/>
            </w:r>
            <w:r>
              <w:rPr>
                <w:rFonts w:ascii="Times New Roman"/>
                <w:b w:val="false"/>
                <w:i w:val="false"/>
                <w:color w:val="000000"/>
                <w:sz w:val="20"/>
              </w:rPr>
              <w:t xml:space="preserve">
открытого ключа электронной цифровой </w:t>
            </w:r>
            <w:r>
              <w:br/>
            </w:r>
            <w:r>
              <w:rPr>
                <w:rFonts w:ascii="Times New Roman"/>
                <w:b w:val="false"/>
                <w:i w:val="false"/>
                <w:color w:val="000000"/>
                <w:sz w:val="20"/>
              </w:rPr>
              <w:t xml:space="preserve">
подписи закрытому ключу электронной </w:t>
            </w:r>
            <w:r>
              <w:br/>
            </w:r>
            <w:r>
              <w:rPr>
                <w:rFonts w:ascii="Times New Roman"/>
                <w:b w:val="false"/>
                <w:i w:val="false"/>
                <w:color w:val="000000"/>
                <w:sz w:val="20"/>
              </w:rPr>
              <w:t xml:space="preserve">
цифровой подписи, а также по подтверждению </w:t>
            </w:r>
            <w:r>
              <w:br/>
            </w:r>
            <w:r>
              <w:rPr>
                <w:rFonts w:ascii="Times New Roman"/>
                <w:b w:val="false"/>
                <w:i w:val="false"/>
                <w:color w:val="000000"/>
                <w:sz w:val="20"/>
              </w:rPr>
              <w:t xml:space="preserve">
достоверности регистрационного </w:t>
            </w:r>
            <w:r>
              <w:br/>
            </w:r>
            <w:r>
              <w:rPr>
                <w:rFonts w:ascii="Times New Roman"/>
                <w:b w:val="false"/>
                <w:i w:val="false"/>
                <w:color w:val="000000"/>
                <w:sz w:val="20"/>
              </w:rPr>
              <w:t xml:space="preserve">
свидетельства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услуг в области связи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Образовательная деятельность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по организации </w:t>
            </w:r>
            <w:r>
              <w:br/>
            </w:r>
            <w:r>
              <w:rPr>
                <w:rFonts w:ascii="Times New Roman"/>
                <w:b w:val="false"/>
                <w:i w:val="false"/>
                <w:color w:val="000000"/>
                <w:sz w:val="20"/>
              </w:rPr>
              <w:t xml:space="preserve">
телевизионного и (или) радиовещания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Заготовка древесины на участках </w:t>
            </w:r>
            <w:r>
              <w:br/>
            </w:r>
            <w:r>
              <w:rPr>
                <w:rFonts w:ascii="Times New Roman"/>
                <w:b w:val="false"/>
                <w:i w:val="false"/>
                <w:color w:val="000000"/>
                <w:sz w:val="20"/>
              </w:rPr>
              <w:t xml:space="preserve">
государственного лесного фонда, </w:t>
            </w:r>
            <w:r>
              <w:br/>
            </w:r>
            <w:r>
              <w:rPr>
                <w:rFonts w:ascii="Times New Roman"/>
                <w:b w:val="false"/>
                <w:i w:val="false"/>
                <w:color w:val="000000"/>
                <w:sz w:val="20"/>
              </w:rPr>
              <w:t xml:space="preserve">
осуществляемая лесопользователями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Первичная переработка хлопка-сырца в </w:t>
            </w:r>
            <w:r>
              <w:br/>
            </w:r>
            <w:r>
              <w:rPr>
                <w:rFonts w:ascii="Times New Roman"/>
                <w:b w:val="false"/>
                <w:i w:val="false"/>
                <w:color w:val="000000"/>
                <w:sz w:val="20"/>
              </w:rPr>
              <w:t xml:space="preserve">
хлопок-волокно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землеустроительных, </w:t>
            </w:r>
            <w:r>
              <w:br/>
            </w:r>
            <w:r>
              <w:rPr>
                <w:rFonts w:ascii="Times New Roman"/>
                <w:b w:val="false"/>
                <w:i w:val="false"/>
                <w:color w:val="000000"/>
                <w:sz w:val="20"/>
              </w:rPr>
              <w:t xml:space="preserve">
топографо-геодезических и </w:t>
            </w:r>
            <w:r>
              <w:br/>
            </w:r>
            <w:r>
              <w:rPr>
                <w:rFonts w:ascii="Times New Roman"/>
                <w:b w:val="false"/>
                <w:i w:val="false"/>
                <w:color w:val="000000"/>
                <w:sz w:val="20"/>
              </w:rPr>
              <w:t xml:space="preserve">
картографических работ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Медицинская, врачебная деятельность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Фармацевтическая деятельность: </w:t>
            </w:r>
            <w:r>
              <w:br/>
            </w:r>
            <w:r>
              <w:rPr>
                <w:rFonts w:ascii="Times New Roman"/>
                <w:b w:val="false"/>
                <w:i w:val="false"/>
                <w:color w:val="000000"/>
                <w:sz w:val="20"/>
              </w:rPr>
              <w:t xml:space="preserve">
производство, изготовление, оптовая и </w:t>
            </w:r>
            <w:r>
              <w:br/>
            </w:r>
            <w:r>
              <w:rPr>
                <w:rFonts w:ascii="Times New Roman"/>
                <w:b w:val="false"/>
                <w:i w:val="false"/>
                <w:color w:val="000000"/>
                <w:sz w:val="20"/>
              </w:rPr>
              <w:t xml:space="preserve">
розничная реализация лекарственных средств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социального обслуживания в </w:t>
            </w:r>
            <w:r>
              <w:br/>
            </w:r>
            <w:r>
              <w:rPr>
                <w:rFonts w:ascii="Times New Roman"/>
                <w:b w:val="false"/>
                <w:i w:val="false"/>
                <w:color w:val="000000"/>
                <w:sz w:val="20"/>
              </w:rPr>
              <w:t xml:space="preserve">
государственных медико-социальных </w:t>
            </w:r>
            <w:r>
              <w:br/>
            </w:r>
            <w:r>
              <w:rPr>
                <w:rFonts w:ascii="Times New Roman"/>
                <w:b w:val="false"/>
                <w:i w:val="false"/>
                <w:color w:val="000000"/>
                <w:sz w:val="20"/>
              </w:rPr>
              <w:t xml:space="preserve">
учреждениях и в негосударственных </w:t>
            </w:r>
            <w:r>
              <w:br/>
            </w:r>
            <w:r>
              <w:rPr>
                <w:rFonts w:ascii="Times New Roman"/>
                <w:b w:val="false"/>
                <w:i w:val="false"/>
                <w:color w:val="000000"/>
                <w:sz w:val="20"/>
              </w:rPr>
              <w:t xml:space="preserve">
медико-социальных организациях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Адвокатская деятельность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Нотариальная деятельность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имущества (за исключением объектов </w:t>
            </w:r>
            <w:r>
              <w:br/>
            </w:r>
            <w:r>
              <w:rPr>
                <w:rFonts w:ascii="Times New Roman"/>
                <w:b w:val="false"/>
                <w:i w:val="false"/>
                <w:color w:val="000000"/>
                <w:sz w:val="20"/>
              </w:rPr>
              <w:t xml:space="preserve">
интеллектуальной собственности, стоимости </w:t>
            </w:r>
            <w:r>
              <w:br/>
            </w:r>
            <w:r>
              <w:rPr>
                <w:rFonts w:ascii="Times New Roman"/>
                <w:b w:val="false"/>
                <w:i w:val="false"/>
                <w:color w:val="000000"/>
                <w:sz w:val="20"/>
              </w:rPr>
              <w:t xml:space="preserve">
нематериальных активов)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интеллектуальной собственности, </w:t>
            </w:r>
            <w:r>
              <w:br/>
            </w:r>
            <w:r>
              <w:rPr>
                <w:rFonts w:ascii="Times New Roman"/>
                <w:b w:val="false"/>
                <w:i w:val="false"/>
                <w:color w:val="000000"/>
                <w:sz w:val="20"/>
              </w:rPr>
              <w:t xml:space="preserve">
стоимости нематериальных активов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имуществом и делами </w:t>
            </w:r>
            <w:r>
              <w:br/>
            </w:r>
            <w:r>
              <w:rPr>
                <w:rFonts w:ascii="Times New Roman"/>
                <w:b w:val="false"/>
                <w:i w:val="false"/>
                <w:color w:val="000000"/>
                <w:sz w:val="20"/>
              </w:rPr>
              <w:t xml:space="preserve">
неплатежеспособных должников в процедурах </w:t>
            </w:r>
            <w:r>
              <w:br/>
            </w:r>
            <w:r>
              <w:rPr>
                <w:rFonts w:ascii="Times New Roman"/>
                <w:b w:val="false"/>
                <w:i w:val="false"/>
                <w:color w:val="000000"/>
                <w:sz w:val="20"/>
              </w:rPr>
              <w:t xml:space="preserve">
банкротства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Аудиторская деятельность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Выполнение работ и оказание услуг в </w:t>
            </w:r>
            <w:r>
              <w:br/>
            </w:r>
            <w:r>
              <w:rPr>
                <w:rFonts w:ascii="Times New Roman"/>
                <w:b w:val="false"/>
                <w:i w:val="false"/>
                <w:color w:val="000000"/>
                <w:sz w:val="20"/>
              </w:rPr>
              <w:t xml:space="preserve">
области охраны окружающей среды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и проведение лотерей (кроме </w:t>
            </w:r>
            <w:r>
              <w:br/>
            </w:r>
            <w:r>
              <w:rPr>
                <w:rFonts w:ascii="Times New Roman"/>
                <w:b w:val="false"/>
                <w:i w:val="false"/>
                <w:color w:val="000000"/>
                <w:sz w:val="20"/>
              </w:rPr>
              <w:t xml:space="preserve">
государственных (национальных)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охранной деятельности </w:t>
            </w:r>
            <w:r>
              <w:br/>
            </w:r>
            <w:r>
              <w:rPr>
                <w:rFonts w:ascii="Times New Roman"/>
                <w:b w:val="false"/>
                <w:i w:val="false"/>
                <w:color w:val="000000"/>
                <w:sz w:val="20"/>
              </w:rPr>
              <w:t xml:space="preserve">
физическими и юридическими лицами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переподготовка водителей </w:t>
            </w:r>
            <w:r>
              <w:br/>
            </w:r>
            <w:r>
              <w:rPr>
                <w:rFonts w:ascii="Times New Roman"/>
                <w:b w:val="false"/>
                <w:i w:val="false"/>
                <w:color w:val="000000"/>
                <w:sz w:val="20"/>
              </w:rPr>
              <w:t xml:space="preserve">
транспортных средств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Физкультурно-оздоровительные, спортивные </w:t>
            </w:r>
            <w:r>
              <w:br/>
            </w:r>
            <w:r>
              <w:rPr>
                <w:rFonts w:ascii="Times New Roman"/>
                <w:b w:val="false"/>
                <w:i w:val="false"/>
                <w:color w:val="000000"/>
                <w:sz w:val="20"/>
              </w:rPr>
              <w:t xml:space="preserve">
услуги, за исключением деятельности в </w:t>
            </w:r>
            <w:r>
              <w:br/>
            </w:r>
            <w:r>
              <w:rPr>
                <w:rFonts w:ascii="Times New Roman"/>
                <w:b w:val="false"/>
                <w:i w:val="false"/>
                <w:color w:val="000000"/>
                <w:sz w:val="20"/>
              </w:rPr>
              <w:t xml:space="preserve">
организациях образования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Вывоз рабочей силы из Республики Казахстан </w:t>
            </w:r>
            <w:r>
              <w:br/>
            </w:r>
            <w:r>
              <w:rPr>
                <w:rFonts w:ascii="Times New Roman"/>
                <w:b w:val="false"/>
                <w:i w:val="false"/>
                <w:color w:val="000000"/>
                <w:sz w:val="20"/>
              </w:rPr>
              <w:t xml:space="preserve">
за границу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Туроператорская, турагентская </w:t>
            </w:r>
            <w:r>
              <w:br/>
            </w:r>
            <w:r>
              <w:rPr>
                <w:rFonts w:ascii="Times New Roman"/>
                <w:b w:val="false"/>
                <w:i w:val="false"/>
                <w:color w:val="000000"/>
                <w:sz w:val="20"/>
              </w:rPr>
              <w:t xml:space="preserve">
деятельность, услуги инструктора туризма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в области ветеринарии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Судебно-экспертная деятельность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археологических и (или) </w:t>
            </w:r>
            <w:r>
              <w:br/>
            </w:r>
            <w:r>
              <w:rPr>
                <w:rFonts w:ascii="Times New Roman"/>
                <w:b w:val="false"/>
                <w:i w:val="false"/>
                <w:color w:val="000000"/>
                <w:sz w:val="20"/>
              </w:rPr>
              <w:t xml:space="preserve">
научно-реставрационных работ на </w:t>
            </w:r>
            <w:r>
              <w:br/>
            </w:r>
            <w:r>
              <w:rPr>
                <w:rFonts w:ascii="Times New Roman"/>
                <w:b w:val="false"/>
                <w:i w:val="false"/>
                <w:color w:val="000000"/>
                <w:sz w:val="20"/>
              </w:rPr>
              <w:t xml:space="preserve">
памятниках истории и культуры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Банковские операции, проводимые банками и </w:t>
            </w:r>
            <w:r>
              <w:br/>
            </w:r>
            <w:r>
              <w:rPr>
                <w:rFonts w:ascii="Times New Roman"/>
                <w:b w:val="false"/>
                <w:i w:val="false"/>
                <w:color w:val="000000"/>
                <w:sz w:val="20"/>
              </w:rPr>
              <w:t xml:space="preserve">
организациями, осуществляющими отдельные </w:t>
            </w:r>
            <w:r>
              <w:br/>
            </w:r>
            <w:r>
              <w:rPr>
                <w:rFonts w:ascii="Times New Roman"/>
                <w:b w:val="false"/>
                <w:i w:val="false"/>
                <w:color w:val="000000"/>
                <w:sz w:val="20"/>
              </w:rPr>
              <w:t xml:space="preserve">
виды банковских операций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(40)****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операции, осуществляемые банками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(40)****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в сфере страхования жизни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в сфере общего страхования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по перестрахованию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страхового брокера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Актуарная деятельность на страховом рынке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Брокерская деятельность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Дилерская деятельность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по ведению системы реестров </w:t>
            </w:r>
            <w:r>
              <w:br/>
            </w:r>
            <w:r>
              <w:rPr>
                <w:rFonts w:ascii="Times New Roman"/>
                <w:b w:val="false"/>
                <w:i w:val="false"/>
                <w:color w:val="000000"/>
                <w:sz w:val="20"/>
              </w:rPr>
              <w:t xml:space="preserve">
держателей ценных бумаг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по управлению инвестиционным </w:t>
            </w:r>
            <w:r>
              <w:br/>
            </w:r>
            <w:r>
              <w:rPr>
                <w:rFonts w:ascii="Times New Roman"/>
                <w:b w:val="false"/>
                <w:i w:val="false"/>
                <w:color w:val="000000"/>
                <w:sz w:val="20"/>
              </w:rPr>
              <w:t xml:space="preserve">
портфелем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по инвестиционному управлению </w:t>
            </w:r>
            <w:r>
              <w:br/>
            </w:r>
            <w:r>
              <w:rPr>
                <w:rFonts w:ascii="Times New Roman"/>
                <w:b w:val="false"/>
                <w:i w:val="false"/>
                <w:color w:val="000000"/>
                <w:sz w:val="20"/>
              </w:rPr>
              <w:t xml:space="preserve">
пенсионными активами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Кастодиальная деятельность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Трансферагентская деятельность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по организации торговли с </w:t>
            </w:r>
            <w:r>
              <w:br/>
            </w:r>
            <w:r>
              <w:rPr>
                <w:rFonts w:ascii="Times New Roman"/>
                <w:b w:val="false"/>
                <w:i w:val="false"/>
                <w:color w:val="000000"/>
                <w:sz w:val="20"/>
              </w:rPr>
              <w:t xml:space="preserve">
ценными бумагами и иными финансовыми </w:t>
            </w:r>
            <w:r>
              <w:br/>
            </w:r>
            <w:r>
              <w:rPr>
                <w:rFonts w:ascii="Times New Roman"/>
                <w:b w:val="false"/>
                <w:i w:val="false"/>
                <w:color w:val="000000"/>
                <w:sz w:val="20"/>
              </w:rPr>
              <w:t xml:space="preserve">
инструментами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по привлечению пенсионных </w:t>
            </w:r>
            <w:r>
              <w:br/>
            </w:r>
            <w:r>
              <w:rPr>
                <w:rFonts w:ascii="Times New Roman"/>
                <w:b w:val="false"/>
                <w:i w:val="false"/>
                <w:color w:val="000000"/>
                <w:sz w:val="20"/>
              </w:rPr>
              <w:t xml:space="preserve">
взносов и осуществлению пенсионных выплат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кредитного бюро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Проектно-изыскательская деятельность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Строительно-монтажные работы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(выпуск) строительных </w:t>
            </w:r>
            <w:r>
              <w:br/>
            </w:r>
            <w:r>
              <w:rPr>
                <w:rFonts w:ascii="Times New Roman"/>
                <w:b w:val="false"/>
                <w:i w:val="false"/>
                <w:color w:val="000000"/>
                <w:sz w:val="20"/>
              </w:rPr>
              <w:t xml:space="preserve">
материалов, изделий и конструкций (за </w:t>
            </w:r>
            <w:r>
              <w:br/>
            </w:r>
            <w:r>
              <w:rPr>
                <w:rFonts w:ascii="Times New Roman"/>
                <w:b w:val="false"/>
                <w:i w:val="false"/>
                <w:color w:val="000000"/>
                <w:sz w:val="20"/>
              </w:rPr>
              <w:t xml:space="preserve">
исключением сертифицируемой продукции)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Экспертные работы и инжиниринговые услуги </w:t>
            </w:r>
            <w:r>
              <w:br/>
            </w:r>
            <w:r>
              <w:rPr>
                <w:rFonts w:ascii="Times New Roman"/>
                <w:b w:val="false"/>
                <w:i w:val="false"/>
                <w:color w:val="000000"/>
                <w:sz w:val="20"/>
              </w:rPr>
              <w:t xml:space="preserve">
в сфере архитектурной, градостроительной </w:t>
            </w:r>
            <w:r>
              <w:br/>
            </w:r>
            <w:r>
              <w:rPr>
                <w:rFonts w:ascii="Times New Roman"/>
                <w:b w:val="false"/>
                <w:i w:val="false"/>
                <w:color w:val="000000"/>
                <w:sz w:val="20"/>
              </w:rPr>
              <w:t xml:space="preserve">
и строительной деятельности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по организации строительства </w:t>
            </w:r>
            <w:r>
              <w:br/>
            </w:r>
            <w:r>
              <w:rPr>
                <w:rFonts w:ascii="Times New Roman"/>
                <w:b w:val="false"/>
                <w:i w:val="false"/>
                <w:color w:val="000000"/>
                <w:sz w:val="20"/>
              </w:rPr>
              <w:t xml:space="preserve">
жилых зданий за счет привлечения денег </w:t>
            </w:r>
            <w:r>
              <w:br/>
            </w:r>
            <w:r>
              <w:rPr>
                <w:rFonts w:ascii="Times New Roman"/>
                <w:b w:val="false"/>
                <w:i w:val="false"/>
                <w:color w:val="000000"/>
                <w:sz w:val="20"/>
              </w:rPr>
              <w:t xml:space="preserve">
дольщиков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Изготовление Государственного флага </w:t>
            </w:r>
            <w:r>
              <w:br/>
            </w:r>
            <w:r>
              <w:rPr>
                <w:rFonts w:ascii="Times New Roman"/>
                <w:b w:val="false"/>
                <w:i w:val="false"/>
                <w:color w:val="000000"/>
                <w:sz w:val="20"/>
              </w:rPr>
              <w:t xml:space="preserve">
Республики Казахстан и Государственного </w:t>
            </w:r>
            <w:r>
              <w:br/>
            </w:r>
            <w:r>
              <w:rPr>
                <w:rFonts w:ascii="Times New Roman"/>
                <w:b w:val="false"/>
                <w:i w:val="false"/>
                <w:color w:val="000000"/>
                <w:sz w:val="20"/>
              </w:rPr>
              <w:t xml:space="preserve">
герба Республики Казахстан, а также </w:t>
            </w:r>
            <w:r>
              <w:br/>
            </w:r>
            <w:r>
              <w:rPr>
                <w:rFonts w:ascii="Times New Roman"/>
                <w:b w:val="false"/>
                <w:i w:val="false"/>
                <w:color w:val="000000"/>
                <w:sz w:val="20"/>
              </w:rPr>
              <w:t xml:space="preserve">
материальных объектов с их изображением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этилового спирта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алкогольной продукции, кроме </w:t>
            </w:r>
            <w:r>
              <w:br/>
            </w:r>
            <w:r>
              <w:rPr>
                <w:rFonts w:ascii="Times New Roman"/>
                <w:b w:val="false"/>
                <w:i w:val="false"/>
                <w:color w:val="000000"/>
                <w:sz w:val="20"/>
              </w:rPr>
              <w:t xml:space="preserve">
пива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пива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Хранение, оптовая и (или) розничная </w:t>
            </w:r>
            <w:r>
              <w:br/>
            </w:r>
            <w:r>
              <w:rPr>
                <w:rFonts w:ascii="Times New Roman"/>
                <w:b w:val="false"/>
                <w:i w:val="false"/>
                <w:color w:val="000000"/>
                <w:sz w:val="20"/>
              </w:rPr>
              <w:t xml:space="preserve">
реализация алкогольной продукции, за </w:t>
            </w:r>
            <w:r>
              <w:br/>
            </w:r>
            <w:r>
              <w:rPr>
                <w:rFonts w:ascii="Times New Roman"/>
                <w:b w:val="false"/>
                <w:i w:val="false"/>
                <w:color w:val="000000"/>
                <w:sz w:val="20"/>
              </w:rPr>
              <w:t xml:space="preserve">
исключением деятельности по хранению, </w:t>
            </w:r>
            <w:r>
              <w:br/>
            </w:r>
            <w:r>
              <w:rPr>
                <w:rFonts w:ascii="Times New Roman"/>
                <w:b w:val="false"/>
                <w:i w:val="false"/>
                <w:color w:val="000000"/>
                <w:sz w:val="20"/>
              </w:rPr>
              <w:t xml:space="preserve">
оптовой и (или) розничной реализации </w:t>
            </w:r>
            <w:r>
              <w:br/>
            </w:r>
            <w:r>
              <w:rPr>
                <w:rFonts w:ascii="Times New Roman"/>
                <w:b w:val="false"/>
                <w:i w:val="false"/>
                <w:color w:val="000000"/>
                <w:sz w:val="20"/>
              </w:rPr>
              <w:t xml:space="preserve">
алкогольной продукции на территории ее </w:t>
            </w:r>
            <w:r>
              <w:br/>
            </w:r>
            <w:r>
              <w:rPr>
                <w:rFonts w:ascii="Times New Roman"/>
                <w:b w:val="false"/>
                <w:i w:val="false"/>
                <w:color w:val="000000"/>
                <w:sz w:val="20"/>
              </w:rPr>
              <w:t xml:space="preserve">
производства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табачных изделий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розничной торговли и </w:t>
            </w:r>
            <w:r>
              <w:br/>
            </w:r>
            <w:r>
              <w:rPr>
                <w:rFonts w:ascii="Times New Roman"/>
                <w:b w:val="false"/>
                <w:i w:val="false"/>
                <w:color w:val="000000"/>
                <w:sz w:val="20"/>
              </w:rPr>
              <w:t xml:space="preserve">
оказание услуг за наличную иностранную </w:t>
            </w:r>
            <w:r>
              <w:br/>
            </w:r>
            <w:r>
              <w:rPr>
                <w:rFonts w:ascii="Times New Roman"/>
                <w:b w:val="false"/>
                <w:i w:val="false"/>
                <w:color w:val="000000"/>
                <w:sz w:val="20"/>
              </w:rPr>
              <w:t xml:space="preserve">
валюту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и импорт товаров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Приемка, взвешивание, сушка, очистка, </w:t>
            </w:r>
            <w:r>
              <w:br/>
            </w:r>
            <w:r>
              <w:rPr>
                <w:rFonts w:ascii="Times New Roman"/>
                <w:b w:val="false"/>
                <w:i w:val="false"/>
                <w:color w:val="000000"/>
                <w:sz w:val="20"/>
              </w:rPr>
              <w:t xml:space="preserve">
хранение и отгрузка зерна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по реализации зерна на экспорт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в сфере игорного бизнеса: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казино и зала игровых автоматов в год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3 845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тотализатора и букмекерской конторы </w:t>
            </w:r>
            <w:r>
              <w:br/>
            </w:r>
            <w:r>
              <w:rPr>
                <w:rFonts w:ascii="Times New Roman"/>
                <w:b w:val="false"/>
                <w:i w:val="false"/>
                <w:color w:val="000000"/>
                <w:sz w:val="20"/>
              </w:rPr>
              <w:t xml:space="preserve">
в год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Ставки сбора за выдачу дубликата лицензии: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все виды деятельности, за исключением </w:t>
            </w:r>
            <w:r>
              <w:br/>
            </w:r>
            <w:r>
              <w:rPr>
                <w:rFonts w:ascii="Times New Roman"/>
                <w:b w:val="false"/>
                <w:i w:val="false"/>
                <w:color w:val="000000"/>
                <w:sz w:val="20"/>
              </w:rPr>
              <w:t xml:space="preserve">
выдачи дубликата лицензии на экспорт и </w:t>
            </w:r>
            <w:r>
              <w:br/>
            </w:r>
            <w:r>
              <w:rPr>
                <w:rFonts w:ascii="Times New Roman"/>
                <w:b w:val="false"/>
                <w:i w:val="false"/>
                <w:color w:val="000000"/>
                <w:sz w:val="20"/>
              </w:rPr>
              <w:t xml:space="preserve">
импорт товаров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от </w:t>
            </w:r>
            <w:r>
              <w:br/>
            </w:r>
            <w:r>
              <w:rPr>
                <w:rFonts w:ascii="Times New Roman"/>
                <w:b w:val="false"/>
                <w:i w:val="false"/>
                <w:color w:val="000000"/>
                <w:sz w:val="20"/>
              </w:rPr>
              <w:t xml:space="preserve">
ставки при </w:t>
            </w:r>
            <w:r>
              <w:br/>
            </w:r>
            <w:r>
              <w:rPr>
                <w:rFonts w:ascii="Times New Roman"/>
                <w:b w:val="false"/>
                <w:i w:val="false"/>
                <w:color w:val="000000"/>
                <w:sz w:val="20"/>
              </w:rPr>
              <w:t xml:space="preserve">
выдаче </w:t>
            </w:r>
            <w:r>
              <w:br/>
            </w:r>
            <w:r>
              <w:rPr>
                <w:rFonts w:ascii="Times New Roman"/>
                <w:b w:val="false"/>
                <w:i w:val="false"/>
                <w:color w:val="000000"/>
                <w:sz w:val="20"/>
              </w:rPr>
              <w:t xml:space="preserve">
лицензии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экспорт и импорт товаров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Ставки за переоформление лицензий: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все виды лицензий, за исключением </w:t>
            </w:r>
            <w:r>
              <w:br/>
            </w:r>
            <w:r>
              <w:rPr>
                <w:rFonts w:ascii="Times New Roman"/>
                <w:b w:val="false"/>
                <w:i w:val="false"/>
                <w:color w:val="000000"/>
                <w:sz w:val="20"/>
              </w:rPr>
              <w:t xml:space="preserve">
переоформления лицензии на экспорт и </w:t>
            </w:r>
            <w:r>
              <w:br/>
            </w:r>
            <w:r>
              <w:rPr>
                <w:rFonts w:ascii="Times New Roman"/>
                <w:b w:val="false"/>
                <w:i w:val="false"/>
                <w:color w:val="000000"/>
                <w:sz w:val="20"/>
              </w:rPr>
              <w:t xml:space="preserve">
импорт товаров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 от </w:t>
            </w:r>
            <w:r>
              <w:br/>
            </w:r>
            <w:r>
              <w:rPr>
                <w:rFonts w:ascii="Times New Roman"/>
                <w:b w:val="false"/>
                <w:i w:val="false"/>
                <w:color w:val="000000"/>
                <w:sz w:val="20"/>
              </w:rPr>
              <w:t xml:space="preserve">
ставки при </w:t>
            </w:r>
            <w:r>
              <w:br/>
            </w:r>
            <w:r>
              <w:rPr>
                <w:rFonts w:ascii="Times New Roman"/>
                <w:b w:val="false"/>
                <w:i w:val="false"/>
                <w:color w:val="000000"/>
                <w:sz w:val="20"/>
              </w:rPr>
              <w:t xml:space="preserve">
выдаче </w:t>
            </w:r>
            <w:r>
              <w:br/>
            </w:r>
            <w:r>
              <w:rPr>
                <w:rFonts w:ascii="Times New Roman"/>
                <w:b w:val="false"/>
                <w:i w:val="false"/>
                <w:color w:val="000000"/>
                <w:sz w:val="20"/>
              </w:rPr>
              <w:t xml:space="preserve">
лицензии, </w:t>
            </w:r>
            <w:r>
              <w:br/>
            </w:r>
            <w:r>
              <w:rPr>
                <w:rFonts w:ascii="Times New Roman"/>
                <w:b w:val="false"/>
                <w:i w:val="false"/>
                <w:color w:val="000000"/>
                <w:sz w:val="20"/>
              </w:rPr>
              <w:t xml:space="preserve">
но не </w:t>
            </w:r>
            <w:r>
              <w:br/>
            </w:r>
            <w:r>
              <w:rPr>
                <w:rFonts w:ascii="Times New Roman"/>
                <w:b w:val="false"/>
                <w:i w:val="false"/>
                <w:color w:val="000000"/>
                <w:sz w:val="20"/>
              </w:rPr>
              <w:t xml:space="preserve">
более 4 МРП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переоформление лицензии на экспорт и </w:t>
            </w:r>
            <w:r>
              <w:br/>
            </w:r>
            <w:r>
              <w:rPr>
                <w:rFonts w:ascii="Times New Roman"/>
                <w:b w:val="false"/>
                <w:i w:val="false"/>
                <w:color w:val="000000"/>
                <w:sz w:val="20"/>
              </w:rPr>
              <w:t xml:space="preserve">
импорт товаров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bookmarkEnd w:id="39"/>
    <w:bookmarkStart w:name="z3" w:id="40"/>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1) * ставки лицензионного сбора за лицензирование деятельности: </w:t>
      </w:r>
      <w:r>
        <w:br/>
      </w:r>
      <w:r>
        <w:rPr>
          <w:rFonts w:ascii="Times New Roman"/>
          <w:b w:val="false"/>
          <w:i w:val="false"/>
          <w:color w:val="000000"/>
          <w:sz w:val="28"/>
        </w:rPr>
        <w:t xml:space="preserve">
      эксплуатация нефтегазоперерабатывающих производств - 500-кратный размер МРП; </w:t>
      </w:r>
      <w:r>
        <w:br/>
      </w:r>
      <w:r>
        <w:rPr>
          <w:rFonts w:ascii="Times New Roman"/>
          <w:b w:val="false"/>
          <w:i w:val="false"/>
          <w:color w:val="000000"/>
          <w:sz w:val="28"/>
        </w:rPr>
        <w:t xml:space="preserve">
      проектирование и эксплуатация горных, нефтехимических, химических производств, эксплуатация объектов хранения газа, нефти и нефтепродуктов, магистральных газопроводов, нефтепроводов, нефтепродуктопроводов - 10-кратный размер МРП; </w:t>
      </w:r>
      <w:r>
        <w:br/>
      </w:r>
      <w:r>
        <w:rPr>
          <w:rFonts w:ascii="Times New Roman"/>
          <w:b w:val="false"/>
          <w:i w:val="false"/>
          <w:color w:val="000000"/>
          <w:sz w:val="28"/>
        </w:rPr>
        <w:t xml:space="preserve">
      2) ** ставки лицензионного сбора за лицензирование деятельности: </w:t>
      </w:r>
      <w:r>
        <w:br/>
      </w:r>
      <w:r>
        <w:rPr>
          <w:rFonts w:ascii="Times New Roman"/>
          <w:b w:val="false"/>
          <w:i w:val="false"/>
          <w:color w:val="000000"/>
          <w:sz w:val="28"/>
        </w:rPr>
        <w:t xml:space="preserve">
      разработка, производство, ремонт, торговля, коллекционирование, экспонирование огнестрельного гражданского и служебного оружия и патронов к нему, холодного оружия, а также газового оружия и патронов к нему - 10-кратный размер МРП; </w:t>
      </w:r>
      <w:r>
        <w:br/>
      </w:r>
      <w:r>
        <w:rPr>
          <w:rFonts w:ascii="Times New Roman"/>
          <w:b w:val="false"/>
          <w:i w:val="false"/>
          <w:color w:val="000000"/>
          <w:sz w:val="28"/>
        </w:rPr>
        <w:t xml:space="preserve">
      приобретение огнестрельного гражданского и служебного оружия и патронов к нему, холодного оружия, а также газового оружия и патронов к нему - 3-кратный размер МРП; </w:t>
      </w:r>
      <w:r>
        <w:br/>
      </w:r>
      <w:r>
        <w:rPr>
          <w:rFonts w:ascii="Times New Roman"/>
          <w:b w:val="false"/>
          <w:i w:val="false"/>
          <w:color w:val="000000"/>
          <w:sz w:val="28"/>
        </w:rPr>
        <w:t xml:space="preserve">
      3) *** ставки лицензионного сбора за лицензирование деятельности: </w:t>
      </w:r>
      <w:r>
        <w:br/>
      </w:r>
      <w:r>
        <w:rPr>
          <w:rFonts w:ascii="Times New Roman"/>
          <w:b w:val="false"/>
          <w:i w:val="false"/>
          <w:color w:val="000000"/>
          <w:sz w:val="28"/>
        </w:rPr>
        <w:t xml:space="preserve">
      разработка, производство, торговля гражданских пиротехнических веществ и изделий с их применением - 10-кратный размер МРП; </w:t>
      </w:r>
      <w:r>
        <w:br/>
      </w:r>
      <w:r>
        <w:rPr>
          <w:rFonts w:ascii="Times New Roman"/>
          <w:b w:val="false"/>
          <w:i w:val="false"/>
          <w:color w:val="000000"/>
          <w:sz w:val="28"/>
        </w:rPr>
        <w:t xml:space="preserve">
      приобретение гражданских пиротехнических веществ и изделий с их применением - 3-кратный размер МРП; </w:t>
      </w:r>
      <w:r>
        <w:br/>
      </w:r>
      <w:r>
        <w:rPr>
          <w:rFonts w:ascii="Times New Roman"/>
          <w:b w:val="false"/>
          <w:i w:val="false"/>
          <w:color w:val="000000"/>
          <w:sz w:val="28"/>
        </w:rPr>
        <w:t xml:space="preserve">
      4) **** ставки лицензионного сбора за лицензирование деятельности, связанной с банковскими операциями: </w:t>
      </w:r>
      <w:r>
        <w:br/>
      </w:r>
      <w:r>
        <w:rPr>
          <w:rFonts w:ascii="Times New Roman"/>
          <w:b w:val="false"/>
          <w:i w:val="false"/>
          <w:color w:val="000000"/>
          <w:sz w:val="28"/>
        </w:rPr>
        <w:t xml:space="preserve">
      для банков второго уровня - 80-кратный размер МРП; </w:t>
      </w:r>
      <w:r>
        <w:br/>
      </w:r>
      <w:r>
        <w:rPr>
          <w:rFonts w:ascii="Times New Roman"/>
          <w:b w:val="false"/>
          <w:i w:val="false"/>
          <w:color w:val="000000"/>
          <w:sz w:val="28"/>
        </w:rPr>
        <w:t xml:space="preserve">
      для организаций, осуществляющих отдельные виды банковских операций, - 40-кратный размер МРП. </w:t>
      </w:r>
    </w:p>
    <w:bookmarkEnd w:id="40"/>
    <w:p>
      <w:pPr>
        <w:spacing w:after="0"/>
        <w:ind w:left="0"/>
        <w:jc w:val="both"/>
      </w:pPr>
      <w:r>
        <w:rPr>
          <w:rFonts w:ascii="Times New Roman"/>
          <w:b/>
          <w:i w:val="false"/>
          <w:color w:val="000000"/>
          <w:sz w:val="28"/>
        </w:rPr>
        <w:t xml:space="preserve">       Статья 472. Порядок исчисления и уплаты </w:t>
      </w:r>
      <w:r>
        <w:br/>
      </w:r>
      <w:r>
        <w:rPr>
          <w:rFonts w:ascii="Times New Roman"/>
          <w:b w:val="false"/>
          <w:i w:val="false"/>
          <w:color w:val="000000"/>
          <w:sz w:val="28"/>
        </w:rPr>
        <w:t xml:space="preserve">
      1. Сумма сбора исчисляется по установленным ставкам и уплачивается в бюджет по месту нахождения плательщика сбора до подачи соответствующих документов лицензиару. </w:t>
      </w:r>
      <w:r>
        <w:br/>
      </w:r>
      <w:r>
        <w:rPr>
          <w:rFonts w:ascii="Times New Roman"/>
          <w:b w:val="false"/>
          <w:i w:val="false"/>
          <w:color w:val="000000"/>
          <w:sz w:val="28"/>
        </w:rPr>
        <w:t xml:space="preserve">
      2. Плательщики, получающие лицензию в первый год осуществления деятельности в сфере игорного бизнеса, уплачивают сумму сбора до подачи соответствующих документов лицензиару. </w:t>
      </w:r>
      <w:r>
        <w:br/>
      </w:r>
      <w:r>
        <w:rPr>
          <w:rFonts w:ascii="Times New Roman"/>
          <w:b w:val="false"/>
          <w:i w:val="false"/>
          <w:color w:val="000000"/>
          <w:sz w:val="28"/>
        </w:rPr>
        <w:t xml:space="preserve">
      3. Плательщики, получившие лицензию на осуществление деятельности в сфере игорного бизнеса, уплачивают сумму сбора ежегодно до 20 января текущего года. </w:t>
      </w:r>
      <w:r>
        <w:br/>
      </w:r>
      <w:r>
        <w:rPr>
          <w:rFonts w:ascii="Times New Roman"/>
          <w:b w:val="false"/>
          <w:i w:val="false"/>
          <w:color w:val="000000"/>
          <w:sz w:val="28"/>
        </w:rPr>
        <w:t xml:space="preserve">
      4. Возврат уплаченных сумм сбора не производится, за исключением случаев отказа лиц, уплативших сбор, от получения лицензии до подачи соответствующих документов лицензиару. </w:t>
      </w:r>
      <w:r>
        <w:br/>
      </w:r>
      <w:r>
        <w:rPr>
          <w:rFonts w:ascii="Times New Roman"/>
          <w:b w:val="false"/>
          <w:i w:val="false"/>
          <w:color w:val="000000"/>
          <w:sz w:val="28"/>
        </w:rPr>
        <w:t xml:space="preserve">
      При этом возврат уплаченных сумм сбора производится налоговым органом по месту их уплаты по налоговому заявлению плательщика сбора после представления им документа, выданного лицензиаром, подтверждающим непредставление указанным лицом документов на получение лицензии. </w:t>
      </w:r>
    </w:p>
    <w:p>
      <w:pPr>
        <w:spacing w:after="0"/>
        <w:ind w:left="0"/>
        <w:jc w:val="left"/>
      </w:pPr>
      <w:r>
        <w:rPr>
          <w:rFonts w:ascii="Times New Roman"/>
          <w:b/>
          <w:i w:val="false"/>
          <w:color w:val="000000"/>
        </w:rPr>
        <w:t xml:space="preserve"> Глава 73. Сбор за выдачу разрешения на использование </w:t>
      </w:r>
      <w:r>
        <w:br/>
      </w:r>
      <w:r>
        <w:rPr>
          <w:rFonts w:ascii="Times New Roman"/>
          <w:b/>
          <w:i w:val="false"/>
          <w:color w:val="000000"/>
        </w:rPr>
        <w:t xml:space="preserve">
радиочастотного спектра телевизионным и </w:t>
      </w:r>
      <w:r>
        <w:br/>
      </w:r>
      <w:r>
        <w:rPr>
          <w:rFonts w:ascii="Times New Roman"/>
          <w:b/>
          <w:i w:val="false"/>
          <w:color w:val="000000"/>
        </w:rPr>
        <w:t xml:space="preserve">
радиовещательным организациям </w:t>
      </w:r>
    </w:p>
    <w:p>
      <w:pPr>
        <w:spacing w:after="0"/>
        <w:ind w:left="0"/>
        <w:jc w:val="both"/>
      </w:pPr>
      <w:r>
        <w:rPr>
          <w:rFonts w:ascii="Times New Roman"/>
          <w:b/>
          <w:i w:val="false"/>
          <w:color w:val="000000"/>
          <w:sz w:val="28"/>
        </w:rPr>
        <w:t xml:space="preserve">       Статья 473. Общие положения </w:t>
      </w:r>
      <w:r>
        <w:br/>
      </w:r>
      <w:r>
        <w:rPr>
          <w:rFonts w:ascii="Times New Roman"/>
          <w:b w:val="false"/>
          <w:i w:val="false"/>
          <w:color w:val="000000"/>
          <w:sz w:val="28"/>
        </w:rPr>
        <w:t xml:space="preserve">
      1. Сбор за выдачу разрешения на использование радиочастотного спектра телевизионным и радиовещательным организациям (далее - сбор) взимается при выдаче уполномоченным государственным органом в области связи телевизионным и радиовещательным организациям Республики Казахстан разрешения (дубликата разрешения) на использование радиочастотного спектра (далее - разрешение). </w:t>
      </w:r>
      <w:r>
        <w:br/>
      </w:r>
      <w:r>
        <w:rPr>
          <w:rFonts w:ascii="Times New Roman"/>
          <w:b w:val="false"/>
          <w:i w:val="false"/>
          <w:color w:val="000000"/>
          <w:sz w:val="28"/>
        </w:rPr>
        <w:t xml:space="preserve">
      Положения настоящей главы применяются к телевизионным и радиовещательным организациям Республики Казахстан, действующим на основании лицензии, выданной уполномоченным государственным органом в области средств массовой информации. </w:t>
      </w:r>
      <w:r>
        <w:br/>
      </w:r>
      <w:r>
        <w:rPr>
          <w:rFonts w:ascii="Times New Roman"/>
          <w:b w:val="false"/>
          <w:i w:val="false"/>
          <w:color w:val="000000"/>
          <w:sz w:val="28"/>
        </w:rPr>
        <w:t xml:space="preserve">
      2. Порядок выдачи разрешения устанавливается Правительством Республики Казахстан. </w:t>
      </w:r>
      <w:r>
        <w:br/>
      </w:r>
      <w:r>
        <w:rPr>
          <w:rFonts w:ascii="Times New Roman"/>
          <w:b w:val="false"/>
          <w:i w:val="false"/>
          <w:color w:val="000000"/>
          <w:sz w:val="28"/>
        </w:rPr>
        <w:t xml:space="preserve">
      3. Распределение полос (номиналов) радиочастотного спектра может проводиться на конкурсной основе в соответствии с законодательством Республики Казахстан. </w:t>
      </w:r>
      <w:r>
        <w:br/>
      </w:r>
      <w:r>
        <w:rPr>
          <w:rFonts w:ascii="Times New Roman"/>
          <w:b w:val="false"/>
          <w:i w:val="false"/>
          <w:color w:val="000000"/>
          <w:sz w:val="28"/>
        </w:rPr>
        <w:t xml:space="preserve">
      Разовые суммы, взимаемые при распределении полос (номиналов) радиочастотного спектра путем проведения конкурса, не засчитываются в счет сбора, подлежащего уплате в соответствии с настоящей главой. </w:t>
      </w:r>
      <w:r>
        <w:br/>
      </w:r>
      <w:r>
        <w:rPr>
          <w:rFonts w:ascii="Times New Roman"/>
          <w:b w:val="false"/>
          <w:i w:val="false"/>
          <w:color w:val="000000"/>
          <w:sz w:val="28"/>
        </w:rPr>
        <w:t xml:space="preserve">
      4. Уполномоченные государственные органы в области связи ежеквартально не позднее 15 числа месяца, следующего за отчетным кварталом, предоставляют налоговым органам по месту нахождения телевизионных и радиовещательных организаций информацию о плательщиках сбора и объектах обложения по форме, установленной уполномоченным органом. </w:t>
      </w:r>
    </w:p>
    <w:p>
      <w:pPr>
        <w:spacing w:after="0"/>
        <w:ind w:left="0"/>
        <w:jc w:val="both"/>
      </w:pPr>
      <w:r>
        <w:rPr>
          <w:rFonts w:ascii="Times New Roman"/>
          <w:b/>
          <w:i w:val="false"/>
          <w:color w:val="000000"/>
          <w:sz w:val="28"/>
        </w:rPr>
        <w:t xml:space="preserve">       Статья 474. Плательщики платы </w:t>
      </w:r>
      <w:r>
        <w:br/>
      </w:r>
      <w:r>
        <w:rPr>
          <w:rFonts w:ascii="Times New Roman"/>
          <w:b w:val="false"/>
          <w:i w:val="false"/>
          <w:color w:val="000000"/>
          <w:sz w:val="28"/>
        </w:rPr>
        <w:t xml:space="preserve">
      1. Плательщиками сбора являются телевизионные и радиовещательные организации, указанные в пункте 1 статьи 473 настоящего Кодекса. </w:t>
      </w:r>
      <w:r>
        <w:br/>
      </w:r>
      <w:r>
        <w:rPr>
          <w:rFonts w:ascii="Times New Roman"/>
          <w:b w:val="false"/>
          <w:i w:val="false"/>
          <w:color w:val="000000"/>
          <w:sz w:val="28"/>
        </w:rPr>
        <w:t xml:space="preserve">
      2. Не являются плательщиками сбора государственные учреждения, получающие разрешение на использование радиочастотного спектра для исполнения возложенных на них функциональных обязанностей. </w:t>
      </w:r>
    </w:p>
    <w:p>
      <w:pPr>
        <w:spacing w:after="0"/>
        <w:ind w:left="0"/>
        <w:jc w:val="both"/>
      </w:pPr>
      <w:r>
        <w:rPr>
          <w:rFonts w:ascii="Times New Roman"/>
          <w:b/>
          <w:i w:val="false"/>
          <w:color w:val="000000"/>
          <w:sz w:val="28"/>
        </w:rPr>
        <w:t xml:space="preserve">       Статья 475. Ставки сбора </w:t>
      </w:r>
      <w:r>
        <w:br/>
      </w:r>
      <w:r>
        <w:rPr>
          <w:rFonts w:ascii="Times New Roman"/>
          <w:b w:val="false"/>
          <w:i w:val="false"/>
          <w:color w:val="000000"/>
          <w:sz w:val="28"/>
        </w:rPr>
        <w:t xml:space="preserve">
      Ставки сбора устанавливаются исходя из размера месячного расчетного показателя, установленного законом о республиканском бюджете на соответствующий финансовый год, в зависимости от численности населения проживающего в населенном пункте, на территории которого предоставляются услуги телевидения и радиовещания, мощности передающего средства и количества телевизионных и (или) радиовещательных каналов, и составляют: </w:t>
      </w:r>
    </w:p>
    <w:bookmarkStart w:name="z3"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4093"/>
        <w:gridCol w:w="2873"/>
        <w:gridCol w:w="2733"/>
        <w:gridCol w:w="1573"/>
      </w:tblGrid>
      <w:tr>
        <w:trPr>
          <w:trHeight w:val="136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Применение/ </w:t>
            </w:r>
            <w:r>
              <w:br/>
            </w:r>
            <w:r>
              <w:rPr>
                <w:rFonts w:ascii="Times New Roman"/>
                <w:b w:val="false"/>
                <w:i w:val="false"/>
                <w:color w:val="000000"/>
                <w:sz w:val="20"/>
              </w:rPr>
              <w:t xml:space="preserve">
диапазон </w:t>
            </w:r>
            <w:r>
              <w:br/>
            </w:r>
            <w:r>
              <w:rPr>
                <w:rFonts w:ascii="Times New Roman"/>
                <w:b w:val="false"/>
                <w:i w:val="false"/>
                <w:color w:val="000000"/>
                <w:sz w:val="20"/>
              </w:rPr>
              <w:t xml:space="preserve">
радиочастот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w:t>
            </w:r>
            <w:r>
              <w:br/>
            </w:r>
            <w:r>
              <w:rPr>
                <w:rFonts w:ascii="Times New Roman"/>
                <w:b w:val="false"/>
                <w:i w:val="false"/>
                <w:color w:val="000000"/>
                <w:sz w:val="20"/>
              </w:rPr>
              <w:t xml:space="preserve">
населения </w:t>
            </w:r>
            <w:r>
              <w:br/>
            </w:r>
            <w:r>
              <w:rPr>
                <w:rFonts w:ascii="Times New Roman"/>
                <w:b w:val="false"/>
                <w:i w:val="false"/>
                <w:color w:val="000000"/>
                <w:sz w:val="20"/>
              </w:rPr>
              <w:t xml:space="preserve">
(тыс. человек)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Мощность </w:t>
            </w:r>
            <w:r>
              <w:br/>
            </w:r>
            <w:r>
              <w:rPr>
                <w:rFonts w:ascii="Times New Roman"/>
                <w:b w:val="false"/>
                <w:i w:val="false"/>
                <w:color w:val="000000"/>
                <w:sz w:val="20"/>
              </w:rPr>
              <w:t xml:space="preserve">
передающего </w:t>
            </w:r>
            <w:r>
              <w:br/>
            </w:r>
            <w:r>
              <w:rPr>
                <w:rFonts w:ascii="Times New Roman"/>
                <w:b w:val="false"/>
                <w:i w:val="false"/>
                <w:color w:val="000000"/>
                <w:sz w:val="20"/>
              </w:rPr>
              <w:t xml:space="preserve">
средства (Вт)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w:t>
            </w:r>
            <w:r>
              <w:br/>
            </w:r>
            <w:r>
              <w:rPr>
                <w:rFonts w:ascii="Times New Roman"/>
                <w:b w:val="false"/>
                <w:i w:val="false"/>
                <w:color w:val="000000"/>
                <w:sz w:val="20"/>
              </w:rPr>
              <w:t xml:space="preserve">
сбора </w:t>
            </w:r>
            <w:r>
              <w:br/>
            </w:r>
            <w:r>
              <w:rPr>
                <w:rFonts w:ascii="Times New Roman"/>
                <w:b w:val="false"/>
                <w:i w:val="false"/>
                <w:color w:val="000000"/>
                <w:sz w:val="20"/>
              </w:rPr>
              <w:t xml:space="preserve">
за один </w:t>
            </w:r>
            <w:r>
              <w:br/>
            </w:r>
            <w:r>
              <w:rPr>
                <w:rFonts w:ascii="Times New Roman"/>
                <w:b w:val="false"/>
                <w:i w:val="false"/>
                <w:color w:val="000000"/>
                <w:sz w:val="20"/>
              </w:rPr>
              <w:t xml:space="preserve">
канал </w:t>
            </w:r>
            <w:r>
              <w:br/>
            </w:r>
            <w:r>
              <w:rPr>
                <w:rFonts w:ascii="Times New Roman"/>
                <w:b w:val="false"/>
                <w:i w:val="false"/>
                <w:color w:val="000000"/>
                <w:sz w:val="20"/>
              </w:rPr>
              <w:t xml:space="preserve">
(МРП) </w:t>
            </w:r>
          </w:p>
        </w:tc>
      </w:tr>
      <w:tr>
        <w:trPr>
          <w:trHeight w:val="31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6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выдачу разрешения </w:t>
            </w:r>
            <w:r>
              <w:br/>
            </w:r>
            <w:r>
              <w:rPr>
                <w:rFonts w:ascii="Times New Roman"/>
                <w:b w:val="false"/>
                <w:i w:val="false"/>
                <w:color w:val="000000"/>
                <w:sz w:val="20"/>
              </w:rPr>
              <w:t xml:space="preserve">
на использование </w:t>
            </w:r>
            <w:r>
              <w:br/>
            </w:r>
            <w:r>
              <w:rPr>
                <w:rFonts w:ascii="Times New Roman"/>
                <w:b w:val="false"/>
                <w:i w:val="false"/>
                <w:color w:val="000000"/>
                <w:sz w:val="20"/>
              </w:rPr>
              <w:t xml:space="preserve">
радиочастотного </w:t>
            </w:r>
            <w:r>
              <w:br/>
            </w:r>
            <w:r>
              <w:rPr>
                <w:rFonts w:ascii="Times New Roman"/>
                <w:b w:val="false"/>
                <w:i w:val="false"/>
                <w:color w:val="000000"/>
                <w:sz w:val="20"/>
              </w:rPr>
              <w:t xml:space="preserve">
спектра: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Телевидение/метровый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10 </w:t>
            </w:r>
            <w:r>
              <w:br/>
            </w:r>
            <w:r>
              <w:rPr>
                <w:rFonts w:ascii="Times New Roman"/>
                <w:b w:val="false"/>
                <w:i w:val="false"/>
                <w:color w:val="000000"/>
                <w:sz w:val="20"/>
              </w:rPr>
              <w:t xml:space="preserve">
включительно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100 </w:t>
            </w:r>
            <w:r>
              <w:br/>
            </w:r>
            <w:r>
              <w:rPr>
                <w:rFonts w:ascii="Times New Roman"/>
                <w:b w:val="false"/>
                <w:i w:val="false"/>
                <w:color w:val="000000"/>
                <w:sz w:val="20"/>
              </w:rPr>
              <w:t xml:space="preserve">
включительно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13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10 до 50 </w:t>
            </w:r>
            <w:r>
              <w:br/>
            </w:r>
            <w:r>
              <w:rPr>
                <w:rFonts w:ascii="Times New Roman"/>
                <w:b w:val="false"/>
                <w:i w:val="false"/>
                <w:color w:val="000000"/>
                <w:sz w:val="20"/>
              </w:rPr>
              <w:t xml:space="preserve">
включительно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500 </w:t>
            </w:r>
            <w:r>
              <w:br/>
            </w:r>
            <w:r>
              <w:rPr>
                <w:rFonts w:ascii="Times New Roman"/>
                <w:b w:val="false"/>
                <w:i w:val="false"/>
                <w:color w:val="000000"/>
                <w:sz w:val="20"/>
              </w:rPr>
              <w:t xml:space="preserve">
включительно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31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10 до 50 </w:t>
            </w:r>
            <w:r>
              <w:br/>
            </w:r>
            <w:r>
              <w:rPr>
                <w:rFonts w:ascii="Times New Roman"/>
                <w:b w:val="false"/>
                <w:i w:val="false"/>
                <w:color w:val="000000"/>
                <w:sz w:val="20"/>
              </w:rPr>
              <w:t xml:space="preserve">
включительно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500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1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50 до 100 </w:t>
            </w:r>
            <w:r>
              <w:br/>
            </w:r>
            <w:r>
              <w:rPr>
                <w:rFonts w:ascii="Times New Roman"/>
                <w:b w:val="false"/>
                <w:i w:val="false"/>
                <w:color w:val="000000"/>
                <w:sz w:val="20"/>
              </w:rPr>
              <w:t xml:space="preserve">
включительно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1000 </w:t>
            </w:r>
            <w:r>
              <w:br/>
            </w:r>
            <w:r>
              <w:rPr>
                <w:rFonts w:ascii="Times New Roman"/>
                <w:b w:val="false"/>
                <w:i w:val="false"/>
                <w:color w:val="000000"/>
                <w:sz w:val="20"/>
              </w:rPr>
              <w:t xml:space="preserve">
включительно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r>
      <w:tr>
        <w:trPr>
          <w:trHeight w:val="1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50 до 100 </w:t>
            </w:r>
            <w:r>
              <w:br/>
            </w:r>
            <w:r>
              <w:rPr>
                <w:rFonts w:ascii="Times New Roman"/>
                <w:b w:val="false"/>
                <w:i w:val="false"/>
                <w:color w:val="000000"/>
                <w:sz w:val="20"/>
              </w:rPr>
              <w:t xml:space="preserve">
включительно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1000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r>
      <w:tr>
        <w:trPr>
          <w:trHeight w:val="1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100 до 200 </w:t>
            </w:r>
            <w:r>
              <w:br/>
            </w:r>
            <w:r>
              <w:rPr>
                <w:rFonts w:ascii="Times New Roman"/>
                <w:b w:val="false"/>
                <w:i w:val="false"/>
                <w:color w:val="000000"/>
                <w:sz w:val="20"/>
              </w:rPr>
              <w:t xml:space="preserve">
включительно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1000 </w:t>
            </w:r>
            <w:r>
              <w:br/>
            </w:r>
            <w:r>
              <w:rPr>
                <w:rFonts w:ascii="Times New Roman"/>
                <w:b w:val="false"/>
                <w:i w:val="false"/>
                <w:color w:val="000000"/>
                <w:sz w:val="20"/>
              </w:rPr>
              <w:t xml:space="preserve">
включительно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r>
      <w:tr>
        <w:trPr>
          <w:trHeight w:val="1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100 до 200 </w:t>
            </w:r>
            <w:r>
              <w:br/>
            </w:r>
            <w:r>
              <w:rPr>
                <w:rFonts w:ascii="Times New Roman"/>
                <w:b w:val="false"/>
                <w:i w:val="false"/>
                <w:color w:val="000000"/>
                <w:sz w:val="20"/>
              </w:rPr>
              <w:t xml:space="preserve">
включительно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1000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w:t>
            </w:r>
          </w:p>
        </w:tc>
      </w:tr>
      <w:tr>
        <w:trPr>
          <w:trHeight w:val="1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200 до 500 </w:t>
            </w:r>
            <w:r>
              <w:br/>
            </w:r>
            <w:r>
              <w:rPr>
                <w:rFonts w:ascii="Times New Roman"/>
                <w:b w:val="false"/>
                <w:i w:val="false"/>
                <w:color w:val="000000"/>
                <w:sz w:val="20"/>
              </w:rPr>
              <w:t xml:space="preserve">
включительно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2000 </w:t>
            </w:r>
            <w:r>
              <w:br/>
            </w:r>
            <w:r>
              <w:rPr>
                <w:rFonts w:ascii="Times New Roman"/>
                <w:b w:val="false"/>
                <w:i w:val="false"/>
                <w:color w:val="000000"/>
                <w:sz w:val="20"/>
              </w:rPr>
              <w:t xml:space="preserve">
включительно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 </w:t>
            </w:r>
          </w:p>
        </w:tc>
      </w:tr>
      <w:tr>
        <w:trPr>
          <w:trHeight w:val="1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200 до 500 </w:t>
            </w:r>
            <w:r>
              <w:br/>
            </w:r>
            <w:r>
              <w:rPr>
                <w:rFonts w:ascii="Times New Roman"/>
                <w:b w:val="false"/>
                <w:i w:val="false"/>
                <w:color w:val="000000"/>
                <w:sz w:val="20"/>
              </w:rPr>
              <w:t xml:space="preserve">
включительно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2000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1243 </w:t>
            </w:r>
          </w:p>
        </w:tc>
      </w:tr>
      <w:tr>
        <w:trPr>
          <w:trHeight w:val="1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500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5000 </w:t>
            </w:r>
            <w:r>
              <w:br/>
            </w:r>
            <w:r>
              <w:rPr>
                <w:rFonts w:ascii="Times New Roman"/>
                <w:b w:val="false"/>
                <w:i w:val="false"/>
                <w:color w:val="000000"/>
                <w:sz w:val="20"/>
              </w:rPr>
              <w:t xml:space="preserve">
включительно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2367 </w:t>
            </w:r>
          </w:p>
        </w:tc>
      </w:tr>
      <w:tr>
        <w:trPr>
          <w:trHeight w:val="1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500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5000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3550 </w:t>
            </w:r>
          </w:p>
        </w:tc>
      </w:tr>
      <w:tr>
        <w:trPr>
          <w:trHeight w:val="1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Телевидение/ </w:t>
            </w:r>
            <w:r>
              <w:br/>
            </w:r>
            <w:r>
              <w:rPr>
                <w:rFonts w:ascii="Times New Roman"/>
                <w:b w:val="false"/>
                <w:i w:val="false"/>
                <w:color w:val="000000"/>
                <w:sz w:val="20"/>
              </w:rPr>
              <w:t xml:space="preserve">
дециметровый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10 </w:t>
            </w:r>
            <w:r>
              <w:br/>
            </w:r>
            <w:r>
              <w:rPr>
                <w:rFonts w:ascii="Times New Roman"/>
                <w:b w:val="false"/>
                <w:i w:val="false"/>
                <w:color w:val="000000"/>
                <w:sz w:val="20"/>
              </w:rPr>
              <w:t xml:space="preserve">
включительно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100 </w:t>
            </w:r>
            <w:r>
              <w:br/>
            </w:r>
            <w:r>
              <w:rPr>
                <w:rFonts w:ascii="Times New Roman"/>
                <w:b w:val="false"/>
                <w:i w:val="false"/>
                <w:color w:val="000000"/>
                <w:sz w:val="20"/>
              </w:rPr>
              <w:t xml:space="preserve">
включительно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1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10 до 50 </w:t>
            </w:r>
            <w:r>
              <w:br/>
            </w:r>
            <w:r>
              <w:rPr>
                <w:rFonts w:ascii="Times New Roman"/>
                <w:b w:val="false"/>
                <w:i w:val="false"/>
                <w:color w:val="000000"/>
                <w:sz w:val="20"/>
              </w:rPr>
              <w:t xml:space="preserve">
включительно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500 </w:t>
            </w:r>
            <w:r>
              <w:br/>
            </w:r>
            <w:r>
              <w:rPr>
                <w:rFonts w:ascii="Times New Roman"/>
                <w:b w:val="false"/>
                <w:i w:val="false"/>
                <w:color w:val="000000"/>
                <w:sz w:val="20"/>
              </w:rPr>
              <w:t xml:space="preserve">
включительно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1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10 до 50 </w:t>
            </w:r>
            <w:r>
              <w:br/>
            </w:r>
            <w:r>
              <w:rPr>
                <w:rFonts w:ascii="Times New Roman"/>
                <w:b w:val="false"/>
                <w:i w:val="false"/>
                <w:color w:val="000000"/>
                <w:sz w:val="20"/>
              </w:rPr>
              <w:t xml:space="preserve">
включительно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500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r>
      <w:tr>
        <w:trPr>
          <w:trHeight w:val="1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50 до 100 </w:t>
            </w:r>
            <w:r>
              <w:br/>
            </w:r>
            <w:r>
              <w:rPr>
                <w:rFonts w:ascii="Times New Roman"/>
                <w:b w:val="false"/>
                <w:i w:val="false"/>
                <w:color w:val="000000"/>
                <w:sz w:val="20"/>
              </w:rPr>
              <w:t xml:space="preserve">
включительно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1000 </w:t>
            </w:r>
            <w:r>
              <w:br/>
            </w:r>
            <w:r>
              <w:rPr>
                <w:rFonts w:ascii="Times New Roman"/>
                <w:b w:val="false"/>
                <w:i w:val="false"/>
                <w:color w:val="000000"/>
                <w:sz w:val="20"/>
              </w:rPr>
              <w:t xml:space="preserve">
включительно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r>
      <w:tr>
        <w:trPr>
          <w:trHeight w:val="1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50 до 100 </w:t>
            </w:r>
            <w:r>
              <w:br/>
            </w:r>
            <w:r>
              <w:rPr>
                <w:rFonts w:ascii="Times New Roman"/>
                <w:b w:val="false"/>
                <w:i w:val="false"/>
                <w:color w:val="000000"/>
                <w:sz w:val="20"/>
              </w:rPr>
              <w:t xml:space="preserve">
включительно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1000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r>
      <w:tr>
        <w:trPr>
          <w:trHeight w:val="1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100 до 200 </w:t>
            </w:r>
            <w:r>
              <w:br/>
            </w:r>
            <w:r>
              <w:rPr>
                <w:rFonts w:ascii="Times New Roman"/>
                <w:b w:val="false"/>
                <w:i w:val="false"/>
                <w:color w:val="000000"/>
                <w:sz w:val="20"/>
              </w:rPr>
              <w:t xml:space="preserve">
включительно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1000 </w:t>
            </w:r>
            <w:r>
              <w:br/>
            </w:r>
            <w:r>
              <w:rPr>
                <w:rFonts w:ascii="Times New Roman"/>
                <w:b w:val="false"/>
                <w:i w:val="false"/>
                <w:color w:val="000000"/>
                <w:sz w:val="20"/>
              </w:rPr>
              <w:t xml:space="preserve">
включительно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r>
      <w:tr>
        <w:trPr>
          <w:trHeight w:val="1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100 до 200 </w:t>
            </w:r>
            <w:r>
              <w:br/>
            </w:r>
            <w:r>
              <w:rPr>
                <w:rFonts w:ascii="Times New Roman"/>
                <w:b w:val="false"/>
                <w:i w:val="false"/>
                <w:color w:val="000000"/>
                <w:sz w:val="20"/>
              </w:rPr>
              <w:t xml:space="preserve">
включительно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1000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r>
      <w:tr>
        <w:trPr>
          <w:trHeight w:val="1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200 до 500 </w:t>
            </w:r>
            <w:r>
              <w:br/>
            </w:r>
            <w:r>
              <w:rPr>
                <w:rFonts w:ascii="Times New Roman"/>
                <w:b w:val="false"/>
                <w:i w:val="false"/>
                <w:color w:val="000000"/>
                <w:sz w:val="20"/>
              </w:rPr>
              <w:t xml:space="preserve">
включительно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2000 </w:t>
            </w:r>
            <w:r>
              <w:br/>
            </w:r>
            <w:r>
              <w:rPr>
                <w:rFonts w:ascii="Times New Roman"/>
                <w:b w:val="false"/>
                <w:i w:val="false"/>
                <w:color w:val="000000"/>
                <w:sz w:val="20"/>
              </w:rPr>
              <w:t xml:space="preserve">
включительно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 </w:t>
            </w:r>
          </w:p>
        </w:tc>
      </w:tr>
      <w:tr>
        <w:trPr>
          <w:trHeight w:val="1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200 до 500 </w:t>
            </w:r>
            <w:r>
              <w:br/>
            </w:r>
            <w:r>
              <w:rPr>
                <w:rFonts w:ascii="Times New Roman"/>
                <w:b w:val="false"/>
                <w:i w:val="false"/>
                <w:color w:val="000000"/>
                <w:sz w:val="20"/>
              </w:rPr>
              <w:t xml:space="preserve">
включительно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2000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 </w:t>
            </w:r>
          </w:p>
        </w:tc>
      </w:tr>
      <w:tr>
        <w:trPr>
          <w:trHeight w:val="1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500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5000 </w:t>
            </w:r>
            <w:r>
              <w:br/>
            </w:r>
            <w:r>
              <w:rPr>
                <w:rFonts w:ascii="Times New Roman"/>
                <w:b w:val="false"/>
                <w:i w:val="false"/>
                <w:color w:val="000000"/>
                <w:sz w:val="20"/>
              </w:rPr>
              <w:t xml:space="preserve">
включительно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1479 </w:t>
            </w:r>
          </w:p>
        </w:tc>
      </w:tr>
      <w:tr>
        <w:trPr>
          <w:trHeight w:val="1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500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5000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2219 </w:t>
            </w:r>
          </w:p>
        </w:tc>
      </w:tr>
      <w:tr>
        <w:trPr>
          <w:trHeight w:val="1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Радиовещание/ </w:t>
            </w:r>
            <w:r>
              <w:br/>
            </w:r>
            <w:r>
              <w:rPr>
                <w:rFonts w:ascii="Times New Roman"/>
                <w:b w:val="false"/>
                <w:i w:val="false"/>
                <w:color w:val="000000"/>
                <w:sz w:val="20"/>
              </w:rPr>
              <w:t xml:space="preserve">
УКВ ЧМ (FM)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10 </w:t>
            </w:r>
            <w:r>
              <w:br/>
            </w:r>
            <w:r>
              <w:rPr>
                <w:rFonts w:ascii="Times New Roman"/>
                <w:b w:val="false"/>
                <w:i w:val="false"/>
                <w:color w:val="000000"/>
                <w:sz w:val="20"/>
              </w:rPr>
              <w:t xml:space="preserve">
включительно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1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10 до 50 </w:t>
            </w:r>
            <w:r>
              <w:br/>
            </w:r>
            <w:r>
              <w:rPr>
                <w:rFonts w:ascii="Times New Roman"/>
                <w:b w:val="false"/>
                <w:i w:val="false"/>
                <w:color w:val="000000"/>
                <w:sz w:val="20"/>
              </w:rPr>
              <w:t xml:space="preserve">
включительно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500 </w:t>
            </w:r>
            <w:r>
              <w:br/>
            </w:r>
            <w:r>
              <w:rPr>
                <w:rFonts w:ascii="Times New Roman"/>
                <w:b w:val="false"/>
                <w:i w:val="false"/>
                <w:color w:val="000000"/>
                <w:sz w:val="20"/>
              </w:rPr>
              <w:t xml:space="preserve">
включительно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1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10 до 50 </w:t>
            </w:r>
            <w:r>
              <w:br/>
            </w:r>
            <w:r>
              <w:rPr>
                <w:rFonts w:ascii="Times New Roman"/>
                <w:b w:val="false"/>
                <w:i w:val="false"/>
                <w:color w:val="000000"/>
                <w:sz w:val="20"/>
              </w:rPr>
              <w:t xml:space="preserve">
включительно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500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1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50 до 100 </w:t>
            </w:r>
            <w:r>
              <w:br/>
            </w:r>
            <w:r>
              <w:rPr>
                <w:rFonts w:ascii="Times New Roman"/>
                <w:b w:val="false"/>
                <w:i w:val="false"/>
                <w:color w:val="000000"/>
                <w:sz w:val="20"/>
              </w:rPr>
              <w:t xml:space="preserve">
включительно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1000 </w:t>
            </w:r>
            <w:r>
              <w:br/>
            </w:r>
            <w:r>
              <w:rPr>
                <w:rFonts w:ascii="Times New Roman"/>
                <w:b w:val="false"/>
                <w:i w:val="false"/>
                <w:color w:val="000000"/>
                <w:sz w:val="20"/>
              </w:rPr>
              <w:t xml:space="preserve">
включительно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1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50 до 100 </w:t>
            </w:r>
            <w:r>
              <w:br/>
            </w:r>
            <w:r>
              <w:rPr>
                <w:rFonts w:ascii="Times New Roman"/>
                <w:b w:val="false"/>
                <w:i w:val="false"/>
                <w:color w:val="000000"/>
                <w:sz w:val="20"/>
              </w:rPr>
              <w:t xml:space="preserve">
включительно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1000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r>
      <w:tr>
        <w:trPr>
          <w:trHeight w:val="1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100 до 200 </w:t>
            </w:r>
            <w:r>
              <w:br/>
            </w:r>
            <w:r>
              <w:rPr>
                <w:rFonts w:ascii="Times New Roman"/>
                <w:b w:val="false"/>
                <w:i w:val="false"/>
                <w:color w:val="000000"/>
                <w:sz w:val="20"/>
              </w:rPr>
              <w:t xml:space="preserve">
включительно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1000 </w:t>
            </w:r>
            <w:r>
              <w:br/>
            </w:r>
            <w:r>
              <w:rPr>
                <w:rFonts w:ascii="Times New Roman"/>
                <w:b w:val="false"/>
                <w:i w:val="false"/>
                <w:color w:val="000000"/>
                <w:sz w:val="20"/>
              </w:rPr>
              <w:t xml:space="preserve">
включительно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r>
      <w:tr>
        <w:trPr>
          <w:trHeight w:val="1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100 до 200 </w:t>
            </w:r>
            <w:r>
              <w:br/>
            </w:r>
            <w:r>
              <w:rPr>
                <w:rFonts w:ascii="Times New Roman"/>
                <w:b w:val="false"/>
                <w:i w:val="false"/>
                <w:color w:val="000000"/>
                <w:sz w:val="20"/>
              </w:rPr>
              <w:t xml:space="preserve">
включительно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1000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r>
      <w:tr>
        <w:trPr>
          <w:trHeight w:val="1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200 до 500 </w:t>
            </w:r>
            <w:r>
              <w:br/>
            </w:r>
            <w:r>
              <w:rPr>
                <w:rFonts w:ascii="Times New Roman"/>
                <w:b w:val="false"/>
                <w:i w:val="false"/>
                <w:color w:val="000000"/>
                <w:sz w:val="20"/>
              </w:rPr>
              <w:t xml:space="preserve">
включительно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2000 </w:t>
            </w:r>
            <w:r>
              <w:br/>
            </w:r>
            <w:r>
              <w:rPr>
                <w:rFonts w:ascii="Times New Roman"/>
                <w:b w:val="false"/>
                <w:i w:val="false"/>
                <w:color w:val="000000"/>
                <w:sz w:val="20"/>
              </w:rPr>
              <w:t xml:space="preserve">
включительно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r>
      <w:tr>
        <w:trPr>
          <w:trHeight w:val="1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200 до 500 </w:t>
            </w:r>
            <w:r>
              <w:br/>
            </w:r>
            <w:r>
              <w:rPr>
                <w:rFonts w:ascii="Times New Roman"/>
                <w:b w:val="false"/>
                <w:i w:val="false"/>
                <w:color w:val="000000"/>
                <w:sz w:val="20"/>
              </w:rPr>
              <w:t xml:space="preserve">
включительно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2000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r>
      <w:tr>
        <w:trPr>
          <w:trHeight w:val="1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500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5000 </w:t>
            </w:r>
            <w:r>
              <w:br/>
            </w:r>
            <w:r>
              <w:rPr>
                <w:rFonts w:ascii="Times New Roman"/>
                <w:b w:val="false"/>
                <w:i w:val="false"/>
                <w:color w:val="000000"/>
                <w:sz w:val="20"/>
              </w:rPr>
              <w:t xml:space="preserve">
включительно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w:t>
            </w:r>
          </w:p>
        </w:tc>
      </w:tr>
      <w:tr>
        <w:trPr>
          <w:trHeight w:val="1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500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5000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 </w:t>
            </w:r>
          </w:p>
        </w:tc>
      </w:tr>
      <w:tr>
        <w:trPr>
          <w:trHeight w:val="31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Радиовещание/ </w:t>
            </w:r>
            <w:r>
              <w:br/>
            </w:r>
            <w:r>
              <w:rPr>
                <w:rFonts w:ascii="Times New Roman"/>
                <w:b w:val="false"/>
                <w:i w:val="false"/>
                <w:color w:val="000000"/>
                <w:sz w:val="20"/>
              </w:rPr>
              <w:t xml:space="preserve">
KB, СВ, ДВ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500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100 </w:t>
            </w:r>
            <w:r>
              <w:br/>
            </w:r>
            <w:r>
              <w:rPr>
                <w:rFonts w:ascii="Times New Roman"/>
                <w:b w:val="false"/>
                <w:i w:val="false"/>
                <w:color w:val="000000"/>
                <w:sz w:val="20"/>
              </w:rPr>
              <w:t xml:space="preserve">
включительно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1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500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100 до 1000 </w:t>
            </w:r>
            <w:r>
              <w:br/>
            </w:r>
            <w:r>
              <w:rPr>
                <w:rFonts w:ascii="Times New Roman"/>
                <w:b w:val="false"/>
                <w:i w:val="false"/>
                <w:color w:val="000000"/>
                <w:sz w:val="20"/>
              </w:rPr>
              <w:t xml:space="preserve">
включительно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1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500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1000 </w:t>
            </w:r>
            <w:r>
              <w:br/>
            </w:r>
            <w:r>
              <w:rPr>
                <w:rFonts w:ascii="Times New Roman"/>
                <w:b w:val="false"/>
                <w:i w:val="false"/>
                <w:color w:val="000000"/>
                <w:sz w:val="20"/>
              </w:rPr>
              <w:t xml:space="preserve">
до 10000 </w:t>
            </w:r>
            <w:r>
              <w:br/>
            </w:r>
            <w:r>
              <w:rPr>
                <w:rFonts w:ascii="Times New Roman"/>
                <w:b w:val="false"/>
                <w:i w:val="false"/>
                <w:color w:val="000000"/>
                <w:sz w:val="20"/>
              </w:rPr>
              <w:t xml:space="preserve">
включительно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1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500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10000 </w:t>
            </w:r>
            <w:r>
              <w:br/>
            </w:r>
            <w:r>
              <w:rPr>
                <w:rFonts w:ascii="Times New Roman"/>
                <w:b w:val="false"/>
                <w:i w:val="false"/>
                <w:color w:val="000000"/>
                <w:sz w:val="20"/>
              </w:rPr>
              <w:t xml:space="preserve">
до 100000 </w:t>
            </w:r>
            <w:r>
              <w:br/>
            </w:r>
            <w:r>
              <w:rPr>
                <w:rFonts w:ascii="Times New Roman"/>
                <w:b w:val="false"/>
                <w:i w:val="false"/>
                <w:color w:val="000000"/>
                <w:sz w:val="20"/>
              </w:rPr>
              <w:t xml:space="preserve">
включительно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1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500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100000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r>
      <w:tr>
        <w:trPr>
          <w:trHeight w:val="1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сбора за </w:t>
            </w:r>
            <w:r>
              <w:br/>
            </w:r>
            <w:r>
              <w:rPr>
                <w:rFonts w:ascii="Times New Roman"/>
                <w:b w:val="false"/>
                <w:i w:val="false"/>
                <w:color w:val="000000"/>
                <w:sz w:val="20"/>
              </w:rPr>
              <w:t xml:space="preserve">
выдачу дубликата </w:t>
            </w:r>
            <w:r>
              <w:br/>
            </w:r>
            <w:r>
              <w:rPr>
                <w:rFonts w:ascii="Times New Roman"/>
                <w:b w:val="false"/>
                <w:i w:val="false"/>
                <w:color w:val="000000"/>
                <w:sz w:val="20"/>
              </w:rPr>
              <w:t xml:space="preserve">
разрешения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bl>
    <w:bookmarkEnd w:id="41"/>
    <w:bookmarkStart w:name="z3" w:id="4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476. Порядок исчисления и уплаты </w:t>
      </w:r>
      <w:r>
        <w:br/>
      </w:r>
      <w:r>
        <w:rPr>
          <w:rFonts w:ascii="Times New Roman"/>
          <w:b w:val="false"/>
          <w:i w:val="false"/>
          <w:color w:val="000000"/>
          <w:sz w:val="28"/>
        </w:rPr>
        <w:t xml:space="preserve">
      1. Сумма сбора исчисляется по установленным ставкам и уплачивается в бюджет по месту нахождения телевизионных и радиовещательных организаций до получения разрешения в уполномоченном государственном органе в области связи. </w:t>
      </w:r>
      <w:r>
        <w:br/>
      </w:r>
      <w:r>
        <w:rPr>
          <w:rFonts w:ascii="Times New Roman"/>
          <w:b w:val="false"/>
          <w:i w:val="false"/>
          <w:color w:val="000000"/>
          <w:sz w:val="28"/>
        </w:rPr>
        <w:t xml:space="preserve">
      2. Возврат уплаченных сумм сбора не производится, за исключением случаев отказа лиц, уплативших сбор, от получения лицензии до подачи соответствующих документов лицензиару. </w:t>
      </w:r>
      <w:r>
        <w:br/>
      </w:r>
      <w:r>
        <w:rPr>
          <w:rFonts w:ascii="Times New Roman"/>
          <w:b w:val="false"/>
          <w:i w:val="false"/>
          <w:color w:val="000000"/>
          <w:sz w:val="28"/>
        </w:rPr>
        <w:t xml:space="preserve">
      При этом возврат уплаченных в бюджет сумм сбора производится налоговым органом по месту их уплаты по налоговому заявлению плательщика сбора после представления им документа, выданного соответствующим уполномоченным государственным органом, подтверждающим непредставление указанным лицом документов на получение разрешения.  </w:t>
      </w:r>
      <w:r>
        <w:br/>
      </w:r>
      <w:r>
        <w:rPr>
          <w:rFonts w:ascii="Times New Roman"/>
          <w:b w:val="false"/>
          <w:i w:val="false"/>
          <w:color w:val="000000"/>
          <w:sz w:val="28"/>
        </w:rPr>
        <w:t>
 </w:t>
      </w:r>
    </w:p>
    <w:bookmarkEnd w:id="42"/>
    <w:bookmarkStart w:name="z4" w:id="43"/>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74. Плата за пользование земельными участками </w:t>
      </w:r>
    </w:p>
    <w:bookmarkEnd w:id="43"/>
    <w:p>
      <w:pPr>
        <w:spacing w:after="0"/>
        <w:ind w:left="0"/>
        <w:jc w:val="both"/>
      </w:pPr>
      <w:r>
        <w:rPr>
          <w:rFonts w:ascii="Times New Roman"/>
          <w:b/>
          <w:i w:val="false"/>
          <w:color w:val="000000"/>
          <w:sz w:val="28"/>
        </w:rPr>
        <w:t xml:space="preserve">       Статья 477. Общие положения </w:t>
      </w:r>
      <w:r>
        <w:br/>
      </w:r>
      <w:r>
        <w:rPr>
          <w:rFonts w:ascii="Times New Roman"/>
          <w:b w:val="false"/>
          <w:i w:val="false"/>
          <w:color w:val="000000"/>
          <w:sz w:val="28"/>
        </w:rPr>
        <w:t xml:space="preserve">
      1. Плата за пользование земельными участками (далее - плата) взимается за предоставление государством земельных участков во временное возмездное землепользование (аренду). </w:t>
      </w:r>
      <w:r>
        <w:br/>
      </w:r>
      <w:r>
        <w:rPr>
          <w:rFonts w:ascii="Times New Roman"/>
          <w:b w:val="false"/>
          <w:i w:val="false"/>
          <w:color w:val="000000"/>
          <w:sz w:val="28"/>
        </w:rPr>
        <w:t xml:space="preserve">
      2. Порядок предоставления земельных участков во временное возмездное землепользование устанавливается законодательным актом Республики Казахстан о земле. </w:t>
      </w:r>
      <w:r>
        <w:br/>
      </w:r>
      <w:r>
        <w:rPr>
          <w:rFonts w:ascii="Times New Roman"/>
          <w:b w:val="false"/>
          <w:i w:val="false"/>
          <w:color w:val="000000"/>
          <w:sz w:val="28"/>
        </w:rPr>
        <w:t xml:space="preserve">
      3. Уполномоченные государственные органы по земельным отношениям, а на территориях специальных экономических зон местные исполнительные органы или администрации специальных экономических зон ежеквартально не позднее 15 числа месяца, следующего за отчетным кварталом, представляют налоговым органам по месту своего нахождения сведения о плательщиках платы и объектах обложения по форме, установленной уполномоченным органом. </w:t>
      </w:r>
    </w:p>
    <w:p>
      <w:pPr>
        <w:spacing w:after="0"/>
        <w:ind w:left="0"/>
        <w:jc w:val="both"/>
      </w:pPr>
      <w:r>
        <w:rPr>
          <w:rFonts w:ascii="Times New Roman"/>
          <w:b/>
          <w:i w:val="false"/>
          <w:color w:val="000000"/>
          <w:sz w:val="28"/>
        </w:rPr>
        <w:t xml:space="preserve">       Статья 478. Плательщики платы </w:t>
      </w:r>
      <w:r>
        <w:br/>
      </w:r>
      <w:r>
        <w:rPr>
          <w:rFonts w:ascii="Times New Roman"/>
          <w:b w:val="false"/>
          <w:i w:val="false"/>
          <w:color w:val="000000"/>
          <w:sz w:val="28"/>
        </w:rPr>
        <w:t xml:space="preserve">
      1. Плательщиками платы являются физические и юридические лица, получившие земельный участок во временное возмездное землепользование (аренду). </w:t>
      </w:r>
      <w:r>
        <w:br/>
      </w:r>
      <w:r>
        <w:rPr>
          <w:rFonts w:ascii="Times New Roman"/>
          <w:b w:val="false"/>
          <w:i w:val="false"/>
          <w:color w:val="000000"/>
          <w:sz w:val="28"/>
        </w:rPr>
        <w:t xml:space="preserve">
      2. По решению юридического лица его структурные подразделения рассматриваются в качестве самостоятельных плательщиков платы. </w:t>
      </w:r>
      <w:r>
        <w:br/>
      </w:r>
      <w:r>
        <w:rPr>
          <w:rFonts w:ascii="Times New Roman"/>
          <w:b w:val="false"/>
          <w:i w:val="false"/>
          <w:color w:val="000000"/>
          <w:sz w:val="28"/>
        </w:rPr>
        <w:t xml:space="preserve">
      3. Не являются плательщиками платы плательщики единого земельного налога по земельным участкам, используемым в деятельности, на которую распространяется специальный налоговый режим для крестьянских или фермерских хозяйств. </w:t>
      </w:r>
    </w:p>
    <w:p>
      <w:pPr>
        <w:spacing w:after="0"/>
        <w:ind w:left="0"/>
        <w:jc w:val="both"/>
      </w:pPr>
      <w:r>
        <w:rPr>
          <w:rFonts w:ascii="Times New Roman"/>
          <w:b/>
          <w:i w:val="false"/>
          <w:color w:val="000000"/>
          <w:sz w:val="28"/>
        </w:rPr>
        <w:t xml:space="preserve">       Статья 479. Объект обложения </w:t>
      </w:r>
      <w:r>
        <w:br/>
      </w:r>
      <w:r>
        <w:rPr>
          <w:rFonts w:ascii="Times New Roman"/>
          <w:b w:val="false"/>
          <w:i w:val="false"/>
          <w:color w:val="000000"/>
          <w:sz w:val="28"/>
        </w:rPr>
        <w:t xml:space="preserve">
      Объектом обложения является предоставляемый государством земельный участок во временное возмездное землепользование. </w:t>
      </w:r>
    </w:p>
    <w:p>
      <w:pPr>
        <w:spacing w:after="0"/>
        <w:ind w:left="0"/>
        <w:jc w:val="both"/>
      </w:pPr>
      <w:r>
        <w:rPr>
          <w:rFonts w:ascii="Times New Roman"/>
          <w:b/>
          <w:i w:val="false"/>
          <w:color w:val="000000"/>
          <w:sz w:val="28"/>
        </w:rPr>
        <w:t xml:space="preserve">       Статья 480. Ставки платы </w:t>
      </w:r>
      <w:r>
        <w:br/>
      </w:r>
      <w:r>
        <w:rPr>
          <w:rFonts w:ascii="Times New Roman"/>
          <w:b w:val="false"/>
          <w:i w:val="false"/>
          <w:color w:val="000000"/>
          <w:sz w:val="28"/>
        </w:rPr>
        <w:t xml:space="preserve">
      Ставки платы определяются в соответствии с земельным законодательством Республики Казахстан. При этом ставки платы устанавливаются не ниже размеров ставок земельного налога без учета положений, предусмотренных пунктами 2, 5 статьи 387 настоящего Кодекса. </w:t>
      </w:r>
    </w:p>
    <w:p>
      <w:pPr>
        <w:spacing w:after="0"/>
        <w:ind w:left="0"/>
        <w:jc w:val="both"/>
      </w:pPr>
      <w:r>
        <w:rPr>
          <w:rFonts w:ascii="Times New Roman"/>
          <w:b/>
          <w:i w:val="false"/>
          <w:color w:val="000000"/>
          <w:sz w:val="28"/>
        </w:rPr>
        <w:t xml:space="preserve">       Статья 481. Порядок исчисления и уплаты </w:t>
      </w:r>
      <w:r>
        <w:br/>
      </w:r>
      <w:r>
        <w:rPr>
          <w:rFonts w:ascii="Times New Roman"/>
          <w:b w:val="false"/>
          <w:i w:val="false"/>
          <w:color w:val="000000"/>
          <w:sz w:val="28"/>
        </w:rPr>
        <w:t xml:space="preserve">
      1. Сумма платы исчисляется со дня принятия местными исполнительными органами решения о предоставлении права временного возмездного землепользования на основании договоров временного возмездного землепользования, заключенных с уполномоченным государственным органом по земельным отношениям, а на территории специальной экономической зоны - с местным исполнительным органом или администрацией специальной экономической зоны. </w:t>
      </w:r>
      <w:r>
        <w:br/>
      </w:r>
      <w:r>
        <w:rPr>
          <w:rFonts w:ascii="Times New Roman"/>
          <w:b w:val="false"/>
          <w:i w:val="false"/>
          <w:color w:val="000000"/>
          <w:sz w:val="28"/>
        </w:rPr>
        <w:t xml:space="preserve">
      Сумма платы за период с даты принятия решения до даты заключения договора подлежит уплате плательщиком платы в течение пяти рабочих дней с даты заключения такого договора по ставкам, установленным за весь указанный период без начисления пени. </w:t>
      </w:r>
      <w:r>
        <w:br/>
      </w:r>
      <w:r>
        <w:rPr>
          <w:rFonts w:ascii="Times New Roman"/>
          <w:b w:val="false"/>
          <w:i w:val="false"/>
          <w:color w:val="000000"/>
          <w:sz w:val="28"/>
        </w:rPr>
        <w:t xml:space="preserve">
      Ежегодные суммы платы устанавливаются в расчетах, составляемых уполномоченными государственными органами по земельным отношениям, а на территориях специальных экономических зон - местными исполнительными органами или администрациями специальных экономических зон. </w:t>
      </w:r>
      <w:r>
        <w:br/>
      </w:r>
      <w:r>
        <w:rPr>
          <w:rFonts w:ascii="Times New Roman"/>
          <w:b w:val="false"/>
          <w:i w:val="false"/>
          <w:color w:val="000000"/>
          <w:sz w:val="28"/>
        </w:rPr>
        <w:t xml:space="preserve">
      Расчеты суммы платы пересматриваются уполномоченными государственными органами по земельным отношениям, а на территориях специальных экономических зон - местными исполнительными органами или администрациями специальных экономических зон в случаях изменения условий договоров, а также порядка исчисления земельного налога, установленного настоящим Кодексом. </w:t>
      </w:r>
      <w:r>
        <w:br/>
      </w:r>
      <w:r>
        <w:rPr>
          <w:rFonts w:ascii="Times New Roman"/>
          <w:b w:val="false"/>
          <w:i w:val="false"/>
          <w:color w:val="000000"/>
          <w:sz w:val="28"/>
        </w:rPr>
        <w:t xml:space="preserve">
      2. Размер платы, подлежащей уплате за налоговый период, определяется исходя из ставок платы, указанных в расчетах, и периода пользования в налоговом периоде земельным участком. </w:t>
      </w:r>
      <w:r>
        <w:br/>
      </w:r>
      <w:r>
        <w:rPr>
          <w:rFonts w:ascii="Times New Roman"/>
          <w:b w:val="false"/>
          <w:i w:val="false"/>
          <w:color w:val="000000"/>
          <w:sz w:val="28"/>
        </w:rPr>
        <w:t xml:space="preserve">
      3. Размер платы устанавливается не ниже размеров сумм земельного налога, исчисленного по данному земельному участку, в соответствии с настоящим Кодексом. </w:t>
      </w:r>
      <w:r>
        <w:br/>
      </w:r>
      <w:r>
        <w:rPr>
          <w:rFonts w:ascii="Times New Roman"/>
          <w:b w:val="false"/>
          <w:i w:val="false"/>
          <w:color w:val="000000"/>
          <w:sz w:val="28"/>
        </w:rPr>
        <w:t xml:space="preserve">
      4. Налогоплательщики, применяющие специальный налоговый режим для юридических лиц - производителей сельскохозяйственной продукции и сельских потребительских кооперативов, производят исчисление платы с учетом особенности, установленной статьей 451 настоящего Кодекса. </w:t>
      </w:r>
      <w:r>
        <w:br/>
      </w:r>
      <w:r>
        <w:rPr>
          <w:rFonts w:ascii="Times New Roman"/>
          <w:b w:val="false"/>
          <w:i w:val="false"/>
          <w:color w:val="000000"/>
          <w:sz w:val="28"/>
        </w:rPr>
        <w:t xml:space="preserve">
      5. Плательщики платы, за исключением плательщиков, указанных в пункте 6 настоящей статьи, уплачивают в бюджет текущие суммы платы равными долями не позднее 20 февраля, 20 мая, 20 августа и 20 ноября текущего года. </w:t>
      </w:r>
      <w:r>
        <w:br/>
      </w:r>
      <w:r>
        <w:rPr>
          <w:rFonts w:ascii="Times New Roman"/>
          <w:b w:val="false"/>
          <w:i w:val="false"/>
          <w:color w:val="000000"/>
          <w:sz w:val="28"/>
        </w:rPr>
        <w:t xml:space="preserve">
      В случаях предоставления государством земельных участков во временное возмездное землепользование после вышеперечисленных сроков уплаты платы первым сроком внесения в бюджет платы является следующий (очередной) срок уплаты. </w:t>
      </w:r>
      <w:r>
        <w:br/>
      </w:r>
      <w:r>
        <w:rPr>
          <w:rFonts w:ascii="Times New Roman"/>
          <w:b w:val="false"/>
          <w:i w:val="false"/>
          <w:color w:val="000000"/>
          <w:sz w:val="28"/>
        </w:rPr>
        <w:t xml:space="preserve">
      В случаях предоставления государством земельных участков во временное возмездное землепользование после последнего срока уплаты платы сроком уплаты в бюджет считается 20 число месяца, следующего за месяцем предоставления земельного участка. </w:t>
      </w:r>
      <w:r>
        <w:br/>
      </w:r>
      <w:r>
        <w:rPr>
          <w:rFonts w:ascii="Times New Roman"/>
          <w:b w:val="false"/>
          <w:i w:val="false"/>
          <w:color w:val="000000"/>
          <w:sz w:val="28"/>
        </w:rPr>
        <w:t xml:space="preserve">
      6. Физические лица, не являющиеся индивидуальными предпринимателями, уплачивают суммы платы не позднее 20 февраля отчетного налогового периода. </w:t>
      </w:r>
      <w:r>
        <w:br/>
      </w:r>
      <w:r>
        <w:rPr>
          <w:rFonts w:ascii="Times New Roman"/>
          <w:b w:val="false"/>
          <w:i w:val="false"/>
          <w:color w:val="000000"/>
          <w:sz w:val="28"/>
        </w:rPr>
        <w:t xml:space="preserve">
      В случае получения земельного участка после установленного срока уплата платы производится не позднее 20 числа месяца, следующего за месяцем получения земельного участка во временное возмездное землепользование. </w:t>
      </w:r>
      <w:r>
        <w:br/>
      </w:r>
      <w:r>
        <w:rPr>
          <w:rFonts w:ascii="Times New Roman"/>
          <w:b w:val="false"/>
          <w:i w:val="false"/>
          <w:color w:val="000000"/>
          <w:sz w:val="28"/>
        </w:rPr>
        <w:t xml:space="preserve">
      7. По окончании срока договора временного возмездного землепользования или его расторжении после начала налогового периода сумма платы, подлежащая внесению в бюджет за оставшийся срок, уплачивается не позднее пятнадцати календарных дней со дня окончания срока действия договора. </w:t>
      </w:r>
      <w:r>
        <w:br/>
      </w:r>
      <w:r>
        <w:rPr>
          <w:rFonts w:ascii="Times New Roman"/>
          <w:b w:val="false"/>
          <w:i w:val="false"/>
          <w:color w:val="000000"/>
          <w:sz w:val="28"/>
        </w:rPr>
        <w:t xml:space="preserve">
      8. Сумма платы уплачивается в бюджет по месту нахождения земельных участков. </w:t>
      </w:r>
    </w:p>
    <w:p>
      <w:pPr>
        <w:spacing w:after="0"/>
        <w:ind w:left="0"/>
        <w:jc w:val="both"/>
      </w:pPr>
      <w:r>
        <w:rPr>
          <w:rFonts w:ascii="Times New Roman"/>
          <w:b/>
          <w:i w:val="false"/>
          <w:color w:val="000000"/>
          <w:sz w:val="28"/>
        </w:rPr>
        <w:t xml:space="preserve">       Статья 482. Налоговый период </w:t>
      </w:r>
      <w:r>
        <w:br/>
      </w:r>
      <w:r>
        <w:rPr>
          <w:rFonts w:ascii="Times New Roman"/>
          <w:b w:val="false"/>
          <w:i w:val="false"/>
          <w:color w:val="000000"/>
          <w:sz w:val="28"/>
        </w:rPr>
        <w:t xml:space="preserve">
      Налоговым периодом календарный квартал. </w:t>
      </w:r>
    </w:p>
    <w:p>
      <w:pPr>
        <w:spacing w:after="0"/>
        <w:ind w:left="0"/>
        <w:jc w:val="both"/>
      </w:pPr>
      <w:r>
        <w:rPr>
          <w:rFonts w:ascii="Times New Roman"/>
          <w:b/>
          <w:i w:val="false"/>
          <w:color w:val="000000"/>
          <w:sz w:val="28"/>
        </w:rPr>
        <w:t xml:space="preserve">       Статья 483. Налоговая отчетность </w:t>
      </w:r>
      <w:r>
        <w:br/>
      </w:r>
      <w:r>
        <w:rPr>
          <w:rFonts w:ascii="Times New Roman"/>
          <w:b w:val="false"/>
          <w:i w:val="false"/>
          <w:color w:val="000000"/>
          <w:sz w:val="28"/>
        </w:rPr>
        <w:t xml:space="preserve">
      1. Плательщики платы представляют в налоговые органы по месту нахождения земельных участков расчет сумм текущих платежей, за исключением физических лиц, не являющихся индивидуальными предпринимателями. </w:t>
      </w:r>
      <w:r>
        <w:br/>
      </w:r>
      <w:r>
        <w:rPr>
          <w:rFonts w:ascii="Times New Roman"/>
          <w:b w:val="false"/>
          <w:i w:val="false"/>
          <w:color w:val="000000"/>
          <w:sz w:val="28"/>
        </w:rPr>
        <w:t xml:space="preserve">
      2. Расчет сумм текущих платежей представляется плательщиками платы не позднее 20 февраля отчетного налогового периода. </w:t>
      </w:r>
      <w:r>
        <w:br/>
      </w:r>
      <w:r>
        <w:rPr>
          <w:rFonts w:ascii="Times New Roman"/>
          <w:b w:val="false"/>
          <w:i w:val="false"/>
          <w:color w:val="000000"/>
          <w:sz w:val="28"/>
        </w:rPr>
        <w:t xml:space="preserve">
      3. Лица, заключившие договор о временном возмездном землепользовании после начала налогового периода, представляют расчет сумм текущих платежей не позднее 20 числа месяца, следующего за месяцем заключения договора. </w:t>
      </w:r>
      <w:r>
        <w:br/>
      </w:r>
      <w:r>
        <w:rPr>
          <w:rFonts w:ascii="Times New Roman"/>
          <w:b w:val="false"/>
          <w:i w:val="false"/>
          <w:color w:val="000000"/>
          <w:sz w:val="28"/>
        </w:rPr>
        <w:t xml:space="preserve">
      4. В первый налоговый период одновременно с расчетом сумм текущих платежей представляется нотариально заверенная копия договора о временном возмездном землепользовании, заключенного с уполномоченным государственным органом по земельным отношениям или с администрацией специальной экономической зоны. </w:t>
      </w:r>
      <w:r>
        <w:br/>
      </w:r>
      <w:r>
        <w:rPr>
          <w:rFonts w:ascii="Times New Roman"/>
          <w:b w:val="false"/>
          <w:i w:val="false"/>
          <w:color w:val="000000"/>
          <w:sz w:val="28"/>
        </w:rPr>
        <w:t xml:space="preserve">
      В последующие периоды нотариально заверенная копия договора представляется только при изменении суммы платы или условий договора. </w:t>
      </w:r>
      <w:r>
        <w:br/>
      </w:r>
      <w:r>
        <w:rPr>
          <w:rFonts w:ascii="Times New Roman"/>
          <w:b w:val="false"/>
          <w:i w:val="false"/>
          <w:color w:val="000000"/>
          <w:sz w:val="28"/>
        </w:rPr>
        <w:t xml:space="preserve">
      5. По окончании срока действия договора о временном землепользовании или его расторжении с местным исполнительным органом или с администрацией специальной экономической зоны после начала налогового периода представляется расчет сумм текущих платежей не позднее десяти календарных дней со дня окончания срока действия (расторжения) договора. </w:t>
      </w:r>
    </w:p>
    <w:p>
      <w:pPr>
        <w:spacing w:after="0"/>
        <w:ind w:left="0"/>
        <w:jc w:val="left"/>
      </w:pPr>
      <w:r>
        <w:rPr>
          <w:rFonts w:ascii="Times New Roman"/>
          <w:b/>
          <w:i w:val="false"/>
          <w:color w:val="000000"/>
        </w:rPr>
        <w:t xml:space="preserve"> Глава 75. Плата за пользование водными ресурсами </w:t>
      </w:r>
      <w:r>
        <w:br/>
      </w:r>
      <w:r>
        <w:rPr>
          <w:rFonts w:ascii="Times New Roman"/>
          <w:b/>
          <w:i w:val="false"/>
          <w:color w:val="000000"/>
        </w:rPr>
        <w:t xml:space="preserve">
поверхностных источников </w:t>
      </w:r>
    </w:p>
    <w:p>
      <w:pPr>
        <w:spacing w:after="0"/>
        <w:ind w:left="0"/>
        <w:jc w:val="both"/>
      </w:pPr>
      <w:r>
        <w:rPr>
          <w:rFonts w:ascii="Times New Roman"/>
          <w:b/>
          <w:i w:val="false"/>
          <w:color w:val="000000"/>
          <w:sz w:val="28"/>
        </w:rPr>
        <w:t xml:space="preserve">       Статья 484. Общие положения </w:t>
      </w:r>
      <w:r>
        <w:br/>
      </w:r>
      <w:r>
        <w:rPr>
          <w:rFonts w:ascii="Times New Roman"/>
          <w:b w:val="false"/>
          <w:i w:val="false"/>
          <w:color w:val="000000"/>
          <w:sz w:val="28"/>
        </w:rPr>
        <w:t xml:space="preserve">
      1. Плата за пользование водными ресурсами поверхностных источников (далее - плата) взимается за виды специального водопользования из поверхностных источников с изъятием воды из них или без ее изъятия. </w:t>
      </w:r>
      <w:r>
        <w:br/>
      </w:r>
      <w:r>
        <w:rPr>
          <w:rFonts w:ascii="Times New Roman"/>
          <w:b w:val="false"/>
          <w:i w:val="false"/>
          <w:color w:val="000000"/>
          <w:sz w:val="28"/>
        </w:rPr>
        <w:t xml:space="preserve">
      2. Специальное водопользование осуществляется на основании разрешительного документа, выдаваемого уполномоченным государственным органом в области использования и охраны водного фонда. </w:t>
      </w:r>
      <w:r>
        <w:br/>
      </w:r>
      <w:r>
        <w:rPr>
          <w:rFonts w:ascii="Times New Roman"/>
          <w:b w:val="false"/>
          <w:i w:val="false"/>
          <w:color w:val="000000"/>
          <w:sz w:val="28"/>
        </w:rPr>
        <w:t xml:space="preserve">
      3. Специальное водопользование без оформленного разрешительного документа рассматривается как водопользование с превышением фактических объемов забора воды над установленными лимитами. </w:t>
      </w:r>
      <w:r>
        <w:br/>
      </w:r>
      <w:r>
        <w:rPr>
          <w:rFonts w:ascii="Times New Roman"/>
          <w:b w:val="false"/>
          <w:i w:val="false"/>
          <w:color w:val="000000"/>
          <w:sz w:val="28"/>
        </w:rPr>
        <w:t xml:space="preserve">
      4. Виды специального водопользования устанавливаются водным законодательством Республики Казахстан. </w:t>
      </w:r>
      <w:r>
        <w:br/>
      </w:r>
      <w:r>
        <w:rPr>
          <w:rFonts w:ascii="Times New Roman"/>
          <w:b w:val="false"/>
          <w:i w:val="false"/>
          <w:color w:val="000000"/>
          <w:sz w:val="28"/>
        </w:rPr>
        <w:t xml:space="preserve">
      5. Региональные органы уполномоченного государственного органа в области использования и охраны водного фонда ежеквартально не позднее 15 числа второго месяца, следующего за отчетным кварталом, представляют налоговым органам по месту своего нахождения сведения о плательщиках платы и объектах обложения по форме, установленной уполномоченным органом. </w:t>
      </w:r>
    </w:p>
    <w:p>
      <w:pPr>
        <w:spacing w:after="0"/>
        <w:ind w:left="0"/>
        <w:jc w:val="both"/>
      </w:pPr>
      <w:r>
        <w:rPr>
          <w:rFonts w:ascii="Times New Roman"/>
          <w:b/>
          <w:i w:val="false"/>
          <w:color w:val="000000"/>
          <w:sz w:val="28"/>
        </w:rPr>
        <w:t xml:space="preserve">       Статья 485. Плательщики платы </w:t>
      </w:r>
      <w:r>
        <w:br/>
      </w:r>
      <w:r>
        <w:rPr>
          <w:rFonts w:ascii="Times New Roman"/>
          <w:b w:val="false"/>
          <w:i w:val="false"/>
          <w:color w:val="000000"/>
          <w:sz w:val="28"/>
        </w:rPr>
        <w:t xml:space="preserve">
      Плательщиками платы являются физические и юридические лица, осуществляющие пользование водными ресурсами поверхностных источников (далее - первичные водопользователи): </w:t>
      </w:r>
      <w:r>
        <w:br/>
      </w:r>
      <w:r>
        <w:rPr>
          <w:rFonts w:ascii="Times New Roman"/>
          <w:b w:val="false"/>
          <w:i w:val="false"/>
          <w:color w:val="000000"/>
          <w:sz w:val="28"/>
        </w:rPr>
        <w:t xml:space="preserve">
      1) с применением стационарных, передвижных и плавучих сооружений по механическому и самотечному забору воды из поверхностных и морских вод; </w:t>
      </w:r>
      <w:r>
        <w:br/>
      </w:r>
      <w:r>
        <w:rPr>
          <w:rFonts w:ascii="Times New Roman"/>
          <w:b w:val="false"/>
          <w:i w:val="false"/>
          <w:color w:val="000000"/>
          <w:sz w:val="28"/>
        </w:rPr>
        <w:t xml:space="preserve">
      2) с применением гидравлических электростанций; </w:t>
      </w:r>
      <w:r>
        <w:br/>
      </w:r>
      <w:r>
        <w:rPr>
          <w:rFonts w:ascii="Times New Roman"/>
          <w:b w:val="false"/>
          <w:i w:val="false"/>
          <w:color w:val="000000"/>
          <w:sz w:val="28"/>
        </w:rPr>
        <w:t xml:space="preserve">
      3) с применением водохозяйственных сооружений для ведения рыбного хозяйства; </w:t>
      </w:r>
      <w:r>
        <w:br/>
      </w:r>
      <w:r>
        <w:rPr>
          <w:rFonts w:ascii="Times New Roman"/>
          <w:b w:val="false"/>
          <w:i w:val="false"/>
          <w:color w:val="000000"/>
          <w:sz w:val="28"/>
        </w:rPr>
        <w:t xml:space="preserve">
      4) для добычи рыбных ресурсов; </w:t>
      </w:r>
      <w:r>
        <w:br/>
      </w:r>
      <w:r>
        <w:rPr>
          <w:rFonts w:ascii="Times New Roman"/>
          <w:b w:val="false"/>
          <w:i w:val="false"/>
          <w:color w:val="000000"/>
          <w:sz w:val="28"/>
        </w:rPr>
        <w:t xml:space="preserve">
      5) для нужд водного транспорта. </w:t>
      </w:r>
    </w:p>
    <w:p>
      <w:pPr>
        <w:spacing w:after="0"/>
        <w:ind w:left="0"/>
        <w:jc w:val="both"/>
      </w:pPr>
      <w:r>
        <w:rPr>
          <w:rFonts w:ascii="Times New Roman"/>
          <w:b/>
          <w:i w:val="false"/>
          <w:color w:val="000000"/>
          <w:sz w:val="28"/>
        </w:rPr>
        <w:t xml:space="preserve">       Статья 486. Объекты обложения </w:t>
      </w:r>
      <w:r>
        <w:br/>
      </w:r>
      <w:r>
        <w:rPr>
          <w:rFonts w:ascii="Times New Roman"/>
          <w:b w:val="false"/>
          <w:i w:val="false"/>
          <w:color w:val="000000"/>
          <w:sz w:val="28"/>
        </w:rPr>
        <w:t xml:space="preserve">
      1. Объектами обложения являются: </w:t>
      </w:r>
      <w:r>
        <w:br/>
      </w:r>
      <w:r>
        <w:rPr>
          <w:rFonts w:ascii="Times New Roman"/>
          <w:b w:val="false"/>
          <w:i w:val="false"/>
          <w:color w:val="000000"/>
          <w:sz w:val="28"/>
        </w:rPr>
        <w:t xml:space="preserve">
      1) объем воды, забранной из поверхностного водного источника, за исключением: </w:t>
      </w:r>
      <w:r>
        <w:br/>
      </w:r>
      <w:r>
        <w:rPr>
          <w:rFonts w:ascii="Times New Roman"/>
          <w:b w:val="false"/>
          <w:i w:val="false"/>
          <w:color w:val="000000"/>
          <w:sz w:val="28"/>
        </w:rPr>
        <w:t xml:space="preserve">
      объема воды, аккумулируемого плотинами и другими подпорными гидротехническими и водорегулирующими сооружениями; </w:t>
      </w:r>
      <w:r>
        <w:br/>
      </w:r>
      <w:r>
        <w:rPr>
          <w:rFonts w:ascii="Times New Roman"/>
          <w:b w:val="false"/>
          <w:i w:val="false"/>
          <w:color w:val="000000"/>
          <w:sz w:val="28"/>
        </w:rPr>
        <w:t xml:space="preserve">
      потерь воды на фильтрацию и испарение в каналах, осуществляющих межбассейновую переброску стока, и во внерусловых водохранилищах, осуществляющих регулирование стока, подтвержденных уполномоченным государственным органом в области использования и охраны водного фонда на основании проектных данных водохозяйственных систем; </w:t>
      </w:r>
      <w:r>
        <w:br/>
      </w:r>
      <w:r>
        <w:rPr>
          <w:rFonts w:ascii="Times New Roman"/>
          <w:b w:val="false"/>
          <w:i w:val="false"/>
          <w:color w:val="000000"/>
          <w:sz w:val="28"/>
        </w:rPr>
        <w:t xml:space="preserve">
      объема природоохранного и (или) санитарно-эпидемиологического попуска, утвержденного уполномоченным государственным органом в области использования и охраны водного фонда в установленном законодательством Республики Казахстан порядке; </w:t>
      </w:r>
      <w:r>
        <w:br/>
      </w:r>
      <w:r>
        <w:rPr>
          <w:rFonts w:ascii="Times New Roman"/>
          <w:b w:val="false"/>
          <w:i w:val="false"/>
          <w:color w:val="000000"/>
          <w:sz w:val="28"/>
        </w:rPr>
        <w:t xml:space="preserve">
      объема вынужденного водозабора в оросительные системы, осуществляемого в целях предотвращения наводнений, затоплений и подтоплений, подтвержденного уполномоченным государственным органом в области использования и охраны водного фонда; </w:t>
      </w:r>
      <w:r>
        <w:br/>
      </w:r>
      <w:r>
        <w:rPr>
          <w:rFonts w:ascii="Times New Roman"/>
          <w:b w:val="false"/>
          <w:i w:val="false"/>
          <w:color w:val="000000"/>
          <w:sz w:val="28"/>
        </w:rPr>
        <w:t xml:space="preserve">
      2) объем выработанной электроэнергии; </w:t>
      </w:r>
      <w:r>
        <w:br/>
      </w:r>
      <w:r>
        <w:rPr>
          <w:rFonts w:ascii="Times New Roman"/>
          <w:b w:val="false"/>
          <w:i w:val="false"/>
          <w:color w:val="000000"/>
          <w:sz w:val="28"/>
        </w:rPr>
        <w:t xml:space="preserve">
      3) объем перевозок водным транспортом; </w:t>
      </w:r>
      <w:r>
        <w:br/>
      </w:r>
      <w:r>
        <w:rPr>
          <w:rFonts w:ascii="Times New Roman"/>
          <w:b w:val="false"/>
          <w:i w:val="false"/>
          <w:color w:val="000000"/>
          <w:sz w:val="28"/>
        </w:rPr>
        <w:t xml:space="preserve">
      4) объем отлова рыбы. </w:t>
      </w:r>
      <w:r>
        <w:br/>
      </w:r>
      <w:r>
        <w:rPr>
          <w:rFonts w:ascii="Times New Roman"/>
          <w:b w:val="false"/>
          <w:i w:val="false"/>
          <w:color w:val="000000"/>
          <w:sz w:val="28"/>
        </w:rPr>
        <w:t xml:space="preserve">
      2. Плата не распространяется на сплав древесины без судовой тяги, рекреацию, применение землеройной техники, осушение болот. </w:t>
      </w:r>
    </w:p>
    <w:p>
      <w:pPr>
        <w:spacing w:after="0"/>
        <w:ind w:left="0"/>
        <w:jc w:val="both"/>
      </w:pPr>
      <w:r>
        <w:rPr>
          <w:rFonts w:ascii="Times New Roman"/>
          <w:b/>
          <w:i w:val="false"/>
          <w:color w:val="000000"/>
          <w:sz w:val="28"/>
        </w:rPr>
        <w:t xml:space="preserve">       Статья 487. Ставки платы </w:t>
      </w:r>
      <w:r>
        <w:br/>
      </w:r>
      <w:r>
        <w:rPr>
          <w:rFonts w:ascii="Times New Roman"/>
          <w:b w:val="false"/>
          <w:i w:val="false"/>
          <w:color w:val="000000"/>
          <w:sz w:val="28"/>
        </w:rPr>
        <w:t xml:space="preserve">
      1. Ставки платы устанавливаются местными представительными органами области (города республиканского значения, столицы) на основании методики расчета платы, утвержденной уполномоченным государственным органом в области использования и охраны водного фонда. </w:t>
      </w:r>
      <w:r>
        <w:br/>
      </w:r>
      <w:r>
        <w:rPr>
          <w:rFonts w:ascii="Times New Roman"/>
          <w:b w:val="false"/>
          <w:i w:val="false"/>
          <w:color w:val="000000"/>
          <w:sz w:val="28"/>
        </w:rPr>
        <w:t xml:space="preserve">
      2. При превышении фактических объемов забора воды над лимитами водопользования, установленными уполномоченным государственным органом в области использования и охраны водного фонда, ставки платы, предусмотренные пунктом 1 настоящей статьи, в части такого превышения увеличиваются в три раза. </w:t>
      </w:r>
    </w:p>
    <w:p>
      <w:pPr>
        <w:spacing w:after="0"/>
        <w:ind w:left="0"/>
        <w:jc w:val="both"/>
      </w:pPr>
      <w:r>
        <w:rPr>
          <w:rFonts w:ascii="Times New Roman"/>
          <w:b/>
          <w:i w:val="false"/>
          <w:color w:val="000000"/>
          <w:sz w:val="28"/>
        </w:rPr>
        <w:t xml:space="preserve">       Статья 488. Порядок исчисления и уплаты </w:t>
      </w:r>
      <w:r>
        <w:br/>
      </w:r>
      <w:r>
        <w:rPr>
          <w:rFonts w:ascii="Times New Roman"/>
          <w:b w:val="false"/>
          <w:i w:val="false"/>
          <w:color w:val="000000"/>
          <w:sz w:val="28"/>
        </w:rPr>
        <w:t xml:space="preserve">
      1. Сумма платы исчисляется плательщиками самостоятельно исходя из фактических объемов водопользования и установленных ставок. </w:t>
      </w:r>
      <w:r>
        <w:br/>
      </w:r>
      <w:r>
        <w:rPr>
          <w:rFonts w:ascii="Times New Roman"/>
          <w:b w:val="false"/>
          <w:i w:val="false"/>
          <w:color w:val="000000"/>
          <w:sz w:val="28"/>
        </w:rPr>
        <w:t xml:space="preserve">
      2. Плательщики (кроме налогоплательщиков, применяющих специальный налоговый режим для крестьянских или фермерских хозяйств, а также водохозяйственных организаций, осуществляющих им подачу воды) ежемесячно уплачивают в бюджет текущие суммы платы за фактические объемы водопользования не позднее 25 числа месяца, следующего за отчетным. </w:t>
      </w:r>
      <w:r>
        <w:br/>
      </w:r>
      <w:r>
        <w:rPr>
          <w:rFonts w:ascii="Times New Roman"/>
          <w:b w:val="false"/>
          <w:i w:val="false"/>
          <w:color w:val="000000"/>
          <w:sz w:val="28"/>
        </w:rPr>
        <w:t xml:space="preserve">
      3. Сумма платы уплачивается в бюджет по месту специального водопользования, указанному в разрешительном документе. </w:t>
      </w:r>
    </w:p>
    <w:p>
      <w:pPr>
        <w:spacing w:after="0"/>
        <w:ind w:left="0"/>
        <w:jc w:val="both"/>
      </w:pPr>
      <w:r>
        <w:rPr>
          <w:rFonts w:ascii="Times New Roman"/>
          <w:b/>
          <w:i w:val="false"/>
          <w:color w:val="000000"/>
          <w:sz w:val="28"/>
        </w:rPr>
        <w:t xml:space="preserve">       Статья 489. Особенности исчисления и уплаты платы отдельными категориями налогоплательщиков </w:t>
      </w:r>
      <w:r>
        <w:br/>
      </w:r>
      <w:r>
        <w:rPr>
          <w:rFonts w:ascii="Times New Roman"/>
          <w:b w:val="false"/>
          <w:i w:val="false"/>
          <w:color w:val="000000"/>
          <w:sz w:val="28"/>
        </w:rPr>
        <w:t xml:space="preserve">
      1. Налогоплательщики, применяющие специальный налоговый режим для крестьянских или фермерских хозяйств, а также водохозяйственные организации, осуществляющие им подачу воды, производят уплату: </w:t>
      </w:r>
      <w:r>
        <w:br/>
      </w:r>
      <w:r>
        <w:rPr>
          <w:rFonts w:ascii="Times New Roman"/>
          <w:b w:val="false"/>
          <w:i w:val="false"/>
          <w:color w:val="000000"/>
          <w:sz w:val="28"/>
        </w:rPr>
        <w:t xml:space="preserve">
      1) сумм текущих платежей, исчисленных за период с 1 января до 1 октября текущего налогового периода, не позднее 25 октября текущего налогового периода; </w:t>
      </w:r>
      <w:r>
        <w:br/>
      </w:r>
      <w:r>
        <w:rPr>
          <w:rFonts w:ascii="Times New Roman"/>
          <w:b w:val="false"/>
          <w:i w:val="false"/>
          <w:color w:val="000000"/>
          <w:sz w:val="28"/>
        </w:rPr>
        <w:t xml:space="preserve">
      2) сумм, исчисленных за период с 1 октября по 31 декабря, не позднее 25 марта налогового периода, следующего за отчетным. </w:t>
      </w:r>
      <w:r>
        <w:br/>
      </w:r>
      <w:r>
        <w:rPr>
          <w:rFonts w:ascii="Times New Roman"/>
          <w:b w:val="false"/>
          <w:i w:val="false"/>
          <w:color w:val="000000"/>
          <w:sz w:val="28"/>
        </w:rPr>
        <w:t xml:space="preserve">
      2. Физические и юридические лица вносят плату за объем перевозок водным транспортом на водных объектах, имеющих подпорные гидротехнические и водорегулирующие сооружения, за тонну/километр перевезенных грузов. </w:t>
      </w:r>
      <w:r>
        <w:br/>
      </w:r>
      <w:r>
        <w:rPr>
          <w:rFonts w:ascii="Times New Roman"/>
          <w:b w:val="false"/>
          <w:i w:val="false"/>
          <w:color w:val="000000"/>
          <w:sz w:val="28"/>
        </w:rPr>
        <w:t xml:space="preserve">
      3. Предприятия теплоэнергетики размер платы за воду, расходуемую для производства теплоэнергии для жилищно-эксплуатационных и коммунальных нужд, определяют по ставкам, предусмотренным для организаций, оказывающих жилищно-эксплуатационные и коммунальные услуги. </w:t>
      </w:r>
      <w:r>
        <w:br/>
      </w:r>
      <w:r>
        <w:rPr>
          <w:rFonts w:ascii="Times New Roman"/>
          <w:b w:val="false"/>
          <w:i w:val="false"/>
          <w:color w:val="000000"/>
          <w:sz w:val="28"/>
        </w:rPr>
        <w:t xml:space="preserve">
      4. Предприятия теплоэнергетики, забирающие воду на технологические нужды для охлаждения агрегатов (возвратное водопотребление) в пределах лимита забора воды, размер платы определяют по ставкам, предусмотренным для организаций, оказывающих жилищно-эксплуатационные и коммунальные услуги. За безвозвратное водопотребление размер платы определяется по ставкам, установленным для промышленных предприятий. </w:t>
      </w:r>
    </w:p>
    <w:p>
      <w:pPr>
        <w:spacing w:after="0"/>
        <w:ind w:left="0"/>
        <w:jc w:val="both"/>
      </w:pPr>
      <w:r>
        <w:rPr>
          <w:rFonts w:ascii="Times New Roman"/>
          <w:b/>
          <w:i w:val="false"/>
          <w:color w:val="000000"/>
          <w:sz w:val="28"/>
        </w:rPr>
        <w:t xml:space="preserve">       Статья 490. Налоговый период </w:t>
      </w:r>
      <w:r>
        <w:br/>
      </w:r>
      <w:r>
        <w:rPr>
          <w:rFonts w:ascii="Times New Roman"/>
          <w:b w:val="false"/>
          <w:i w:val="false"/>
          <w:color w:val="000000"/>
          <w:sz w:val="28"/>
        </w:rPr>
        <w:t xml:space="preserve">
      Налоговым периодом является календарный квартал. </w:t>
      </w:r>
    </w:p>
    <w:p>
      <w:pPr>
        <w:spacing w:after="0"/>
        <w:ind w:left="0"/>
        <w:jc w:val="both"/>
      </w:pPr>
      <w:r>
        <w:rPr>
          <w:rFonts w:ascii="Times New Roman"/>
          <w:b/>
          <w:i w:val="false"/>
          <w:color w:val="000000"/>
          <w:sz w:val="28"/>
        </w:rPr>
        <w:t xml:space="preserve">       Статья 491. Налоговая отчетность </w:t>
      </w:r>
      <w:r>
        <w:br/>
      </w:r>
      <w:r>
        <w:rPr>
          <w:rFonts w:ascii="Times New Roman"/>
          <w:b w:val="false"/>
          <w:i w:val="false"/>
          <w:color w:val="000000"/>
          <w:sz w:val="28"/>
        </w:rPr>
        <w:t xml:space="preserve">
      1. Плательщики платы представляют в налоговые органы по месту специального водопользования расчет сумм текущих платежей. </w:t>
      </w:r>
      <w:r>
        <w:br/>
      </w:r>
      <w:r>
        <w:rPr>
          <w:rFonts w:ascii="Times New Roman"/>
          <w:b w:val="false"/>
          <w:i w:val="false"/>
          <w:color w:val="000000"/>
          <w:sz w:val="28"/>
        </w:rPr>
        <w:t xml:space="preserve">
      2. Расчет сумм текущих платежей представляется плательщиками платы, за исключением указанных в пункте 3 настоящей статьи, ежеквартально не позднее 20 числа месяца, следующего за отчетным кварталом. </w:t>
      </w:r>
      <w:r>
        <w:br/>
      </w:r>
      <w:r>
        <w:rPr>
          <w:rFonts w:ascii="Times New Roman"/>
          <w:b w:val="false"/>
          <w:i w:val="false"/>
          <w:color w:val="000000"/>
          <w:sz w:val="28"/>
        </w:rPr>
        <w:t xml:space="preserve">
      3. Налогоплательщики, применяющие специальный налоговый режим для крестьянских или фермерских хозяйств, а также водохозяйственные организации, осуществляющие им подачу воды, представляют расчет сумм текущих платежей не позднее 15 марта года, следующего за отчетным налоговым периодом. </w:t>
      </w:r>
      <w:r>
        <w:br/>
      </w:r>
      <w:r>
        <w:rPr>
          <w:rFonts w:ascii="Times New Roman"/>
          <w:b w:val="false"/>
          <w:i w:val="false"/>
          <w:color w:val="000000"/>
          <w:sz w:val="28"/>
        </w:rPr>
        <w:t xml:space="preserve">
      4. Расчеты сумм текущих платежей до представления в налоговый орган заверяются в региональном органе уполномоченного государственного органа в области использования и охраны водного фонда. </w:t>
      </w:r>
    </w:p>
    <w:p>
      <w:pPr>
        <w:spacing w:after="0"/>
        <w:ind w:left="0"/>
        <w:jc w:val="left"/>
      </w:pPr>
      <w:r>
        <w:rPr>
          <w:rFonts w:ascii="Times New Roman"/>
          <w:b/>
          <w:i w:val="false"/>
          <w:color w:val="000000"/>
        </w:rPr>
        <w:t xml:space="preserve"> Глава 76. Плата за эмиссии в окружающую среду </w:t>
      </w:r>
    </w:p>
    <w:p>
      <w:pPr>
        <w:spacing w:after="0"/>
        <w:ind w:left="0"/>
        <w:jc w:val="both"/>
      </w:pPr>
      <w:r>
        <w:rPr>
          <w:rFonts w:ascii="Times New Roman"/>
          <w:b/>
          <w:i w:val="false"/>
          <w:color w:val="000000"/>
          <w:sz w:val="28"/>
        </w:rPr>
        <w:t xml:space="preserve">       Статья 492. Общие положения </w:t>
      </w:r>
      <w:r>
        <w:br/>
      </w:r>
      <w:r>
        <w:rPr>
          <w:rFonts w:ascii="Times New Roman"/>
          <w:b w:val="false"/>
          <w:i w:val="false"/>
          <w:color w:val="000000"/>
          <w:sz w:val="28"/>
        </w:rPr>
        <w:t xml:space="preserve">
      1. Плата за эмиссии в окружающую среду (далее - плата) взимается за эмиссии в окружающую среду в порядке специального природопользования. </w:t>
      </w:r>
      <w:r>
        <w:br/>
      </w:r>
      <w:r>
        <w:rPr>
          <w:rFonts w:ascii="Times New Roman"/>
          <w:b w:val="false"/>
          <w:i w:val="false"/>
          <w:color w:val="000000"/>
          <w:sz w:val="28"/>
        </w:rPr>
        <w:t xml:space="preserve">
      2. Специальное природопользование осуществляется на основании экологического разрешения, выдаваемого уполномоченным государственным органом в области охраны окружающей среды (далее - разрешительный документ). </w:t>
      </w:r>
      <w:r>
        <w:br/>
      </w:r>
      <w:r>
        <w:rPr>
          <w:rFonts w:ascii="Times New Roman"/>
          <w:b w:val="false"/>
          <w:i w:val="false"/>
          <w:color w:val="000000"/>
          <w:sz w:val="28"/>
        </w:rPr>
        <w:t xml:space="preserve">
      3. Эмиссии в окружающую среду без оформленного в установленном порядке разрешительного документа рассматриваются как эмиссии в окружающую среду сверх установленных нормативов эмиссий в окружающую среду, за исключением выбросов загрязняющих веществ от передвижных источников. </w:t>
      </w:r>
      <w:r>
        <w:br/>
      </w:r>
      <w:r>
        <w:rPr>
          <w:rFonts w:ascii="Times New Roman"/>
          <w:b w:val="false"/>
          <w:i w:val="false"/>
          <w:color w:val="000000"/>
          <w:sz w:val="28"/>
        </w:rPr>
        <w:t xml:space="preserve">
      4. Территориальные органы уполномоченного государственного органа в области охраны окружающей среды ежеквартально не позднее 15 числа второго месяца, следующего за отчетным кварталом, представляют налоговым органам по месту своего нахождения сведения о плательщиках платы и объектах обложения по форме, установленной уполномоченным органом. </w:t>
      </w:r>
    </w:p>
    <w:p>
      <w:pPr>
        <w:spacing w:after="0"/>
        <w:ind w:left="0"/>
        <w:jc w:val="both"/>
      </w:pPr>
      <w:r>
        <w:rPr>
          <w:rFonts w:ascii="Times New Roman"/>
          <w:b/>
          <w:i w:val="false"/>
          <w:color w:val="000000"/>
          <w:sz w:val="28"/>
        </w:rPr>
        <w:t xml:space="preserve">       Статья 493. Плательщики платы </w:t>
      </w:r>
      <w:r>
        <w:br/>
      </w:r>
      <w:r>
        <w:rPr>
          <w:rFonts w:ascii="Times New Roman"/>
          <w:b w:val="false"/>
          <w:i w:val="false"/>
          <w:color w:val="000000"/>
          <w:sz w:val="28"/>
        </w:rPr>
        <w:t xml:space="preserve">
      Плательщиками платы являются физические и юридические лица, осуществляющие деятельность на территории Республики Казахстан в порядке специального природопользования. </w:t>
      </w:r>
    </w:p>
    <w:p>
      <w:pPr>
        <w:spacing w:after="0"/>
        <w:ind w:left="0"/>
        <w:jc w:val="both"/>
      </w:pPr>
      <w:r>
        <w:rPr>
          <w:rFonts w:ascii="Times New Roman"/>
          <w:b/>
          <w:i w:val="false"/>
          <w:color w:val="000000"/>
          <w:sz w:val="28"/>
        </w:rPr>
        <w:t xml:space="preserve">       Статья 494. Объект обложения </w:t>
      </w:r>
      <w:r>
        <w:br/>
      </w:r>
      <w:r>
        <w:rPr>
          <w:rFonts w:ascii="Times New Roman"/>
          <w:b w:val="false"/>
          <w:i w:val="false"/>
          <w:color w:val="000000"/>
          <w:sz w:val="28"/>
        </w:rPr>
        <w:t xml:space="preserve">
      Объектом обложения является фактический объем эмиссий в окружающую среду в пределах и (или) сверх установленных нормативов эмиссий в окружающую среду: </w:t>
      </w:r>
      <w:r>
        <w:br/>
      </w:r>
      <w:r>
        <w:rPr>
          <w:rFonts w:ascii="Times New Roman"/>
          <w:b w:val="false"/>
          <w:i w:val="false"/>
          <w:color w:val="000000"/>
          <w:sz w:val="28"/>
        </w:rPr>
        <w:t xml:space="preserve">
      1) выбросов загрязняющих веществ; </w:t>
      </w:r>
      <w:r>
        <w:br/>
      </w:r>
      <w:r>
        <w:rPr>
          <w:rFonts w:ascii="Times New Roman"/>
          <w:b w:val="false"/>
          <w:i w:val="false"/>
          <w:color w:val="000000"/>
          <w:sz w:val="28"/>
        </w:rPr>
        <w:t xml:space="preserve">
      2) сбросов загрязняющих веществ; </w:t>
      </w:r>
      <w:r>
        <w:br/>
      </w:r>
      <w:r>
        <w:rPr>
          <w:rFonts w:ascii="Times New Roman"/>
          <w:b w:val="false"/>
          <w:i w:val="false"/>
          <w:color w:val="000000"/>
          <w:sz w:val="28"/>
        </w:rPr>
        <w:t xml:space="preserve">
      3) размещенных отходов производства и потребления. </w:t>
      </w:r>
    </w:p>
    <w:p>
      <w:pPr>
        <w:spacing w:after="0"/>
        <w:ind w:left="0"/>
        <w:jc w:val="both"/>
      </w:pPr>
      <w:r>
        <w:rPr>
          <w:rFonts w:ascii="Times New Roman"/>
          <w:b/>
          <w:i w:val="false"/>
          <w:color w:val="000000"/>
          <w:sz w:val="28"/>
        </w:rPr>
        <w:t xml:space="preserve">       Статья 495. Ставки платы </w:t>
      </w:r>
      <w:r>
        <w:br/>
      </w:r>
      <w:r>
        <w:rPr>
          <w:rFonts w:ascii="Times New Roman"/>
          <w:b w:val="false"/>
          <w:i w:val="false"/>
          <w:color w:val="000000"/>
          <w:sz w:val="28"/>
        </w:rPr>
        <w:t xml:space="preserve">
      1. Ставки платы определяются исходя из размера месячного расчетного показателя, установленного законом о республиканском бюджете на соответствующий финансовый год (далее - МРП), с учетом положений пункта 7 настоящей статьи. </w:t>
      </w:r>
      <w:r>
        <w:br/>
      </w:r>
      <w:r>
        <w:rPr>
          <w:rFonts w:ascii="Times New Roman"/>
          <w:b w:val="false"/>
          <w:i w:val="false"/>
          <w:color w:val="000000"/>
          <w:sz w:val="28"/>
        </w:rPr>
        <w:t xml:space="preserve">
      2. Ставки платы за выбросы загрязняющих веществ от стационарных источников составляют: </w:t>
      </w:r>
    </w:p>
    <w:bookmarkStart w:name="z4"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5573"/>
        <w:gridCol w:w="381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загрязняющих веществ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Ставки платы за </w:t>
            </w:r>
            <w:r>
              <w:br/>
            </w:r>
            <w:r>
              <w:rPr>
                <w:rFonts w:ascii="Times New Roman"/>
                <w:b w:val="false"/>
                <w:i w:val="false"/>
                <w:color w:val="000000"/>
                <w:sz w:val="20"/>
              </w:rPr>
              <w:t xml:space="preserve">
1 тонну, (МРП)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Окислы серы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Окислы азота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и зола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Свинец и его соединения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Сероводород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Углеводороды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Окислы углерода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Метан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Сажа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Окислы железа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 шестивалентный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Окислы меди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Бенз(а)пирен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498288 </w:t>
            </w:r>
          </w:p>
        </w:tc>
      </w:tr>
    </w:tbl>
    <w:bookmarkEnd w:id="44"/>
    <w:bookmarkStart w:name="z4" w:id="45"/>
    <w:p>
      <w:pPr>
        <w:spacing w:after="0"/>
        <w:ind w:left="0"/>
        <w:jc w:val="both"/>
      </w:pPr>
      <w:r>
        <w:rPr>
          <w:rFonts w:ascii="Times New Roman"/>
          <w:b w:val="false"/>
          <w:i w:val="false"/>
          <w:color w:val="000000"/>
          <w:sz w:val="28"/>
        </w:rPr>
        <w:t xml:space="preserve">
      3. Ставки платы за выбросы загрязняющих веществ от сжигания попутного и (или) природного газа в факелах, осуществляемого в установленном законодательством Республики Казахстан порядке составляют: </w:t>
      </w:r>
    </w:p>
    <w:bookmarkEnd w:id="45"/>
    <w:bookmarkStart w:name="z4"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5553"/>
        <w:gridCol w:w="383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загрязняющих веществ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Ставки платы за </w:t>
            </w:r>
            <w:r>
              <w:br/>
            </w:r>
            <w:r>
              <w:rPr>
                <w:rFonts w:ascii="Times New Roman"/>
                <w:b w:val="false"/>
                <w:i w:val="false"/>
                <w:color w:val="000000"/>
                <w:sz w:val="20"/>
              </w:rPr>
              <w:t xml:space="preserve">
1 тонну (МРП)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Углеводороды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Окислы углерода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Метан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r>
    </w:tbl>
    <w:bookmarkEnd w:id="46"/>
    <w:bookmarkStart w:name="z4" w:id="47"/>
    <w:p>
      <w:pPr>
        <w:spacing w:after="0"/>
        <w:ind w:left="0"/>
        <w:jc w:val="both"/>
      </w:pPr>
      <w:r>
        <w:rPr>
          <w:rFonts w:ascii="Times New Roman"/>
          <w:b w:val="false"/>
          <w:i w:val="false"/>
          <w:color w:val="000000"/>
          <w:sz w:val="28"/>
        </w:rPr>
        <w:t xml:space="preserve">
      4. Ставки платы за выбросы загрязняющих веществ в атмосферный воздух от передвижных источников составляют: </w:t>
      </w:r>
    </w:p>
    <w:bookmarkEnd w:id="47"/>
    <w:bookmarkStart w:name="z4"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5693"/>
        <w:gridCol w:w="38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топлива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за 1 тонну </w:t>
            </w:r>
            <w:r>
              <w:br/>
            </w:r>
            <w:r>
              <w:rPr>
                <w:rFonts w:ascii="Times New Roman"/>
                <w:b w:val="false"/>
                <w:i w:val="false"/>
                <w:color w:val="000000"/>
                <w:sz w:val="20"/>
              </w:rPr>
              <w:t xml:space="preserve">
использованного </w:t>
            </w:r>
            <w:r>
              <w:br/>
            </w:r>
            <w:r>
              <w:rPr>
                <w:rFonts w:ascii="Times New Roman"/>
                <w:b w:val="false"/>
                <w:i w:val="false"/>
                <w:color w:val="000000"/>
                <w:sz w:val="20"/>
              </w:rPr>
              <w:t xml:space="preserve">
топлива (МРП)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неэтилированного бензина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дизельного топлива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сжиженного, сжатого газа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r>
    </w:tbl>
    <w:bookmarkEnd w:id="48"/>
    <w:bookmarkStart w:name="z4" w:id="49"/>
    <w:p>
      <w:pPr>
        <w:spacing w:after="0"/>
        <w:ind w:left="0"/>
        <w:jc w:val="both"/>
      </w:pPr>
      <w:r>
        <w:rPr>
          <w:rFonts w:ascii="Times New Roman"/>
          <w:b w:val="false"/>
          <w:i w:val="false"/>
          <w:color w:val="000000"/>
          <w:sz w:val="28"/>
        </w:rPr>
        <w:t xml:space="preserve">
      5. Ставки платы за сбросы загрязняющих веществ составляют: </w:t>
      </w:r>
    </w:p>
    <w:bookmarkEnd w:id="49"/>
    <w:bookmarkStart w:name="z4"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5733"/>
        <w:gridCol w:w="379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загрязняющих веществ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Ставки платы за </w:t>
            </w:r>
            <w:r>
              <w:br/>
            </w:r>
            <w:r>
              <w:rPr>
                <w:rFonts w:ascii="Times New Roman"/>
                <w:b w:val="false"/>
                <w:i w:val="false"/>
                <w:color w:val="000000"/>
                <w:sz w:val="20"/>
              </w:rPr>
              <w:t xml:space="preserve">
1 тонну(МРП)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Нитриты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Цинк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Медь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13402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Биологическая потребность </w:t>
            </w:r>
            <w:r>
              <w:br/>
            </w:r>
            <w:r>
              <w:rPr>
                <w:rFonts w:ascii="Times New Roman"/>
                <w:b w:val="false"/>
                <w:i w:val="false"/>
                <w:color w:val="000000"/>
                <w:sz w:val="20"/>
              </w:rPr>
              <w:t xml:space="preserve">
в кислороде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Аммоний солевой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Нефтепродукты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Нитраты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Железо общее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Сульфаты (анион)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Взвешенные вещества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Синтетические поверхностно- </w:t>
            </w:r>
            <w:r>
              <w:br/>
            </w:r>
            <w:r>
              <w:rPr>
                <w:rFonts w:ascii="Times New Roman"/>
                <w:b w:val="false"/>
                <w:i w:val="false"/>
                <w:color w:val="000000"/>
                <w:sz w:val="20"/>
              </w:rPr>
              <w:t xml:space="preserve">
активные вещества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Хлориды (анион)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bl>
    <w:bookmarkEnd w:id="50"/>
    <w:bookmarkStart w:name="z4" w:id="51"/>
    <w:p>
      <w:pPr>
        <w:spacing w:after="0"/>
        <w:ind w:left="0"/>
        <w:jc w:val="both"/>
      </w:pPr>
      <w:r>
        <w:rPr>
          <w:rFonts w:ascii="Times New Roman"/>
          <w:b w:val="false"/>
          <w:i w:val="false"/>
          <w:color w:val="000000"/>
          <w:sz w:val="28"/>
        </w:rPr>
        <w:t xml:space="preserve">
      6. Ставки платы за размещение отходов производства и потребления составляют: </w:t>
      </w:r>
    </w:p>
    <w:bookmarkEnd w:id="51"/>
    <w:bookmarkStart w:name="z4"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6293"/>
        <w:gridCol w:w="2353"/>
        <w:gridCol w:w="2673"/>
      </w:tblGrid>
      <w:tr>
        <w:trPr>
          <w:trHeight w:val="30"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6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отходов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Ставки платы (МРП)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1 тонну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1 гигабек- </w:t>
            </w:r>
            <w:r>
              <w:br/>
            </w:r>
            <w:r>
              <w:rPr>
                <w:rFonts w:ascii="Times New Roman"/>
                <w:b w:val="false"/>
                <w:i w:val="false"/>
                <w:color w:val="000000"/>
                <w:sz w:val="20"/>
              </w:rPr>
              <w:t xml:space="preserve">
керель (Гбк)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размещение отходов </w:t>
            </w:r>
            <w:r>
              <w:br/>
            </w:r>
            <w:r>
              <w:rPr>
                <w:rFonts w:ascii="Times New Roman"/>
                <w:b w:val="false"/>
                <w:i w:val="false"/>
                <w:color w:val="000000"/>
                <w:sz w:val="20"/>
              </w:rPr>
              <w:t xml:space="preserve">
производства и потребления </w:t>
            </w:r>
            <w:r>
              <w:br/>
            </w:r>
            <w:r>
              <w:rPr>
                <w:rFonts w:ascii="Times New Roman"/>
                <w:b w:val="false"/>
                <w:i w:val="false"/>
                <w:color w:val="000000"/>
                <w:sz w:val="20"/>
              </w:rPr>
              <w:t xml:space="preserve">
на полигонах, накопителях, </w:t>
            </w:r>
            <w:r>
              <w:br/>
            </w:r>
            <w:r>
              <w:rPr>
                <w:rFonts w:ascii="Times New Roman"/>
                <w:b w:val="false"/>
                <w:i w:val="false"/>
                <w:color w:val="000000"/>
                <w:sz w:val="20"/>
              </w:rPr>
              <w:t xml:space="preserve">
санкционированных свалках и </w:t>
            </w:r>
            <w:r>
              <w:br/>
            </w:r>
            <w:r>
              <w:rPr>
                <w:rFonts w:ascii="Times New Roman"/>
                <w:b w:val="false"/>
                <w:i w:val="false"/>
                <w:color w:val="000000"/>
                <w:sz w:val="20"/>
              </w:rPr>
              <w:t xml:space="preserve">
специально отведенных местах: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отходы (твердые </w:t>
            </w:r>
            <w:r>
              <w:br/>
            </w:r>
            <w:r>
              <w:rPr>
                <w:rFonts w:ascii="Times New Roman"/>
                <w:b w:val="false"/>
                <w:i w:val="false"/>
                <w:color w:val="000000"/>
                <w:sz w:val="20"/>
              </w:rPr>
              <w:t xml:space="preserve">
бытовые отходы, </w:t>
            </w:r>
            <w:r>
              <w:br/>
            </w:r>
            <w:r>
              <w:rPr>
                <w:rFonts w:ascii="Times New Roman"/>
                <w:b w:val="false"/>
                <w:i w:val="false"/>
                <w:color w:val="000000"/>
                <w:sz w:val="20"/>
              </w:rPr>
              <w:t xml:space="preserve">
канализационный ил очистных </w:t>
            </w:r>
            <w:r>
              <w:br/>
            </w:r>
            <w:r>
              <w:rPr>
                <w:rFonts w:ascii="Times New Roman"/>
                <w:b w:val="false"/>
                <w:i w:val="false"/>
                <w:color w:val="000000"/>
                <w:sz w:val="20"/>
              </w:rPr>
              <w:t xml:space="preserve">
сооружений)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Промышленные отходы с учетом </w:t>
            </w:r>
            <w:r>
              <w:br/>
            </w:r>
            <w:r>
              <w:rPr>
                <w:rFonts w:ascii="Times New Roman"/>
                <w:b w:val="false"/>
                <w:i w:val="false"/>
                <w:color w:val="000000"/>
                <w:sz w:val="20"/>
              </w:rPr>
              <w:t xml:space="preserve">
уровня опасности: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"красный" список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"янтарный" список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"зеленый" список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классифицированные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отходы: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вскрышные породы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шлаки, шламы, хвосты обогащения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0,019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зола и золошлаки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отходы сельхозпроизводства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0,009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размещение радиоактивных </w:t>
            </w:r>
            <w:r>
              <w:br/>
            </w:r>
            <w:r>
              <w:rPr>
                <w:rFonts w:ascii="Times New Roman"/>
                <w:b w:val="false"/>
                <w:i w:val="false"/>
                <w:color w:val="000000"/>
                <w:sz w:val="20"/>
              </w:rPr>
              <w:t xml:space="preserve">
отходов, в гигабеккерель (Гбк):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Трансурановые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Альфа-радиоактивные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Бета-радиоактивные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Ампульные радиоактивные </w:t>
            </w:r>
            <w:r>
              <w:br/>
            </w:r>
            <w:r>
              <w:rPr>
                <w:rFonts w:ascii="Times New Roman"/>
                <w:b w:val="false"/>
                <w:i w:val="false"/>
                <w:color w:val="000000"/>
                <w:sz w:val="20"/>
              </w:rPr>
              <w:t xml:space="preserve">
источники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r>
    </w:tbl>
    <w:bookmarkEnd w:id="52"/>
    <w:bookmarkStart w:name="z4" w:id="53"/>
    <w:p>
      <w:pPr>
        <w:spacing w:after="0"/>
        <w:ind w:left="0"/>
        <w:jc w:val="both"/>
      </w:pPr>
      <w:r>
        <w:rPr>
          <w:rFonts w:ascii="Times New Roman"/>
          <w:b w:val="false"/>
          <w:i w:val="false"/>
          <w:color w:val="000000"/>
          <w:sz w:val="28"/>
        </w:rPr>
        <w:t xml:space="preserve">
      7. Коэффициенты применяются: </w:t>
      </w:r>
      <w:r>
        <w:br/>
      </w:r>
      <w:r>
        <w:rPr>
          <w:rFonts w:ascii="Times New Roman"/>
          <w:b w:val="false"/>
          <w:i w:val="false"/>
          <w:color w:val="000000"/>
          <w:sz w:val="28"/>
        </w:rPr>
        <w:t xml:space="preserve">
      1) для энергопроизводящих организаций и субъектов естественных монополий за объем эмиссий, образуемый при оказании коммунальных услуг, к ставкам платы, установленным в настоящей статье: </w:t>
      </w:r>
      <w:r>
        <w:br/>
      </w:r>
      <w:r>
        <w:rPr>
          <w:rFonts w:ascii="Times New Roman"/>
          <w:b w:val="false"/>
          <w:i w:val="false"/>
          <w:color w:val="000000"/>
          <w:sz w:val="28"/>
        </w:rPr>
        <w:t xml:space="preserve">
      пунктом 2, - 0,3; </w:t>
      </w:r>
      <w:r>
        <w:br/>
      </w:r>
      <w:r>
        <w:rPr>
          <w:rFonts w:ascii="Times New Roman"/>
          <w:b w:val="false"/>
          <w:i w:val="false"/>
          <w:color w:val="000000"/>
          <w:sz w:val="28"/>
        </w:rPr>
        <w:t xml:space="preserve">
      пунктом 5, - 0,43; </w:t>
      </w:r>
      <w:r>
        <w:br/>
      </w:r>
      <w:r>
        <w:rPr>
          <w:rFonts w:ascii="Times New Roman"/>
          <w:b w:val="false"/>
          <w:i w:val="false"/>
          <w:color w:val="000000"/>
          <w:sz w:val="28"/>
        </w:rPr>
        <w:t xml:space="preserve">
      подпунктом 1.3.3. пункта 6, - 0,25 </w:t>
      </w:r>
      <w:r>
        <w:br/>
      </w:r>
      <w:r>
        <w:rPr>
          <w:rFonts w:ascii="Times New Roman"/>
          <w:b w:val="false"/>
          <w:i w:val="false"/>
          <w:color w:val="000000"/>
          <w:sz w:val="28"/>
        </w:rPr>
        <w:t xml:space="preserve">
      2) для полигонов, осуществляющих размещение коммунальных отходов, за объем твердо-бытовых отходов, образуемый физическими лицами по месту жительства, к ставке платы, установленной подпунктом 1.1 пункта 6, - 0,2. </w:t>
      </w:r>
      <w:r>
        <w:br/>
      </w:r>
      <w:r>
        <w:rPr>
          <w:rFonts w:ascii="Times New Roman"/>
          <w:b w:val="false"/>
          <w:i w:val="false"/>
          <w:color w:val="000000"/>
          <w:sz w:val="28"/>
        </w:rPr>
        <w:t xml:space="preserve">
      8. Коэффициенты, предусмотренные пунктом 7 настоящей статьи, не распространяются на платежи за сверхнормативный объем эмиссий в окружающую среду. </w:t>
      </w:r>
    </w:p>
    <w:bookmarkEnd w:id="53"/>
    <w:p>
      <w:pPr>
        <w:spacing w:after="0"/>
        <w:ind w:left="0"/>
        <w:jc w:val="both"/>
      </w:pPr>
      <w:r>
        <w:rPr>
          <w:rFonts w:ascii="Times New Roman"/>
          <w:b/>
          <w:i w:val="false"/>
          <w:color w:val="000000"/>
          <w:sz w:val="28"/>
        </w:rPr>
        <w:t xml:space="preserve">       Статья 496. Порядок исчисления и уплаты </w:t>
      </w:r>
      <w:r>
        <w:br/>
      </w:r>
      <w:r>
        <w:rPr>
          <w:rFonts w:ascii="Times New Roman"/>
          <w:b w:val="false"/>
          <w:i w:val="false"/>
          <w:color w:val="000000"/>
          <w:sz w:val="28"/>
        </w:rPr>
        <w:t xml:space="preserve">
      1. Сумма платы исчисляется плательщиками самостоятельно исходя из фактических объемов эмиссий в окружающую среду и установленных ставок. </w:t>
      </w:r>
      <w:r>
        <w:br/>
      </w:r>
      <w:r>
        <w:rPr>
          <w:rFonts w:ascii="Times New Roman"/>
          <w:b w:val="false"/>
          <w:i w:val="false"/>
          <w:color w:val="000000"/>
          <w:sz w:val="28"/>
        </w:rPr>
        <w:t xml:space="preserve">
      2. Плательщики платы с объемами платежей до 100 месячных расчетных показателей в суммарном годовом объеме вправе выкупить лимит на эмиссии в окружающую среду, установленный уполномоченным государственным органом в области охраны окружающей среды. Выкуп лимита производится с полной предварительной оплатой за текущий год при оформлении разрешительного документа не позднее 20 марта отчетного налогового периода. </w:t>
      </w:r>
      <w:r>
        <w:br/>
      </w:r>
      <w:r>
        <w:rPr>
          <w:rFonts w:ascii="Times New Roman"/>
          <w:b w:val="false"/>
          <w:i w:val="false"/>
          <w:color w:val="000000"/>
          <w:sz w:val="28"/>
        </w:rPr>
        <w:t xml:space="preserve">
      3. При получении разрешительного документа после срока, установленного пунктом 3 статьи 498 настоящего Кодекса, выкуп лимита производится не позднее 20 числа месяца, следующего за месяцем получения разрешительного документа, выдаваемого уполномоченным государственным органом в области охраны окружающей среды. </w:t>
      </w:r>
      <w:r>
        <w:br/>
      </w:r>
      <w:r>
        <w:rPr>
          <w:rFonts w:ascii="Times New Roman"/>
          <w:b w:val="false"/>
          <w:i w:val="false"/>
          <w:color w:val="000000"/>
          <w:sz w:val="28"/>
        </w:rPr>
        <w:t xml:space="preserve">
      4. Сумма платы уплачивается в бюджет по месту нахождения источника (объекта) эмиссий в окружающую среду, указанному в разрешительном документе, за исключением передвижных источников загрязнения, по которым плата вносится в бюджет по месту их государственной регистрации уполномоченным государственным органом. </w:t>
      </w:r>
      <w:r>
        <w:br/>
      </w:r>
      <w:r>
        <w:rPr>
          <w:rFonts w:ascii="Times New Roman"/>
          <w:b w:val="false"/>
          <w:i w:val="false"/>
          <w:color w:val="000000"/>
          <w:sz w:val="28"/>
        </w:rPr>
        <w:t xml:space="preserve">
      5. Текущие суммы платы за фактический объем эмиссий в окружающую среду вносятся плательщиками не позднее 20 числа месяца, следующего за отчетным кварталом, за исключением плательщиков, указанных в пунктах 2 и 6 настоящей статьи. </w:t>
      </w:r>
      <w:r>
        <w:br/>
      </w:r>
      <w:r>
        <w:rPr>
          <w:rFonts w:ascii="Times New Roman"/>
          <w:b w:val="false"/>
          <w:i w:val="false"/>
          <w:color w:val="000000"/>
          <w:sz w:val="28"/>
        </w:rPr>
        <w:t xml:space="preserve">
      6. Налогоплательщики, применяющие специальный налоговый режим для крестьянских или фермерских хозяйств, производят уплату платы в срок, установленный статьей 446 настоящего Кодекса. </w:t>
      </w:r>
    </w:p>
    <w:p>
      <w:pPr>
        <w:spacing w:after="0"/>
        <w:ind w:left="0"/>
        <w:jc w:val="both"/>
      </w:pPr>
      <w:r>
        <w:rPr>
          <w:rFonts w:ascii="Times New Roman"/>
          <w:b/>
          <w:i w:val="false"/>
          <w:color w:val="000000"/>
          <w:sz w:val="28"/>
        </w:rPr>
        <w:t xml:space="preserve">       Статья 497. Налоговый период </w:t>
      </w:r>
      <w:r>
        <w:br/>
      </w:r>
      <w:r>
        <w:rPr>
          <w:rFonts w:ascii="Times New Roman"/>
          <w:b w:val="false"/>
          <w:i w:val="false"/>
          <w:color w:val="000000"/>
          <w:sz w:val="28"/>
        </w:rPr>
        <w:t xml:space="preserve">
      Налоговым периодом является календарный квартал. </w:t>
      </w:r>
    </w:p>
    <w:p>
      <w:pPr>
        <w:spacing w:after="0"/>
        <w:ind w:left="0"/>
        <w:jc w:val="both"/>
      </w:pPr>
      <w:r>
        <w:rPr>
          <w:rFonts w:ascii="Times New Roman"/>
          <w:b/>
          <w:i w:val="false"/>
          <w:color w:val="000000"/>
          <w:sz w:val="28"/>
        </w:rPr>
        <w:t xml:space="preserve">       Статья 498. Налоговая отчетность </w:t>
      </w:r>
      <w:r>
        <w:br/>
      </w:r>
      <w:r>
        <w:rPr>
          <w:rFonts w:ascii="Times New Roman"/>
          <w:b w:val="false"/>
          <w:i w:val="false"/>
          <w:color w:val="000000"/>
          <w:sz w:val="28"/>
        </w:rPr>
        <w:t xml:space="preserve">
      1. Плательщики платы представляют в налоговые органы расчет сумм текущих платежей по месту нахождения объекта загрязнения, за исключением передвижных источников загрязнения, по которым расчет представляется по месту их государственной регистрации уполномоченным государственным органом. </w:t>
      </w:r>
      <w:r>
        <w:br/>
      </w:r>
      <w:r>
        <w:rPr>
          <w:rFonts w:ascii="Times New Roman"/>
          <w:b w:val="false"/>
          <w:i w:val="false"/>
          <w:color w:val="000000"/>
          <w:sz w:val="28"/>
        </w:rPr>
        <w:t xml:space="preserve">
      2. Расчет сумм текущих платежей представляется плательщиками платы, за исключением указанных в пунктах 3 и 5 настоящей статьи, ежеквартально не позднее 20 числа месяца, следующего за отчетным кварталом. </w:t>
      </w:r>
      <w:r>
        <w:br/>
      </w:r>
      <w:r>
        <w:rPr>
          <w:rFonts w:ascii="Times New Roman"/>
          <w:b w:val="false"/>
          <w:i w:val="false"/>
          <w:color w:val="000000"/>
          <w:sz w:val="28"/>
        </w:rPr>
        <w:t xml:space="preserve">
      3. Плательщики платы с объемами платежей до 100 месячных расчетных показателей в суммарном годовом объеме представляют расчет сумм текущих платежей не позднее 20 марта отчетного налогового периода. </w:t>
      </w:r>
      <w:r>
        <w:br/>
      </w:r>
      <w:r>
        <w:rPr>
          <w:rFonts w:ascii="Times New Roman"/>
          <w:b w:val="false"/>
          <w:i w:val="false"/>
          <w:color w:val="000000"/>
          <w:sz w:val="28"/>
        </w:rPr>
        <w:t xml:space="preserve">
      4. В случае оформления разрешительного документа после срока, установленного пунктом 3 настоящей статьи, указанные плательщики представляют расчет сумм текущих платежей не позднее 20 числа месяца, следующего за месяцем получения разрешительного документа, выдаваемого уполномоченным государственным органом в области охраны окружающей среды. </w:t>
      </w:r>
      <w:r>
        <w:br/>
      </w:r>
      <w:r>
        <w:rPr>
          <w:rFonts w:ascii="Times New Roman"/>
          <w:b w:val="false"/>
          <w:i w:val="false"/>
          <w:color w:val="000000"/>
          <w:sz w:val="28"/>
        </w:rPr>
        <w:t xml:space="preserve">
      5. Налогоплательщики, применяющие специальный налоговый режим для крестьянских или фермерских хозяйств, представляют расчет сумм текущих платежей в срок, установленный статьей 447 настоящего Кодекса. </w:t>
      </w:r>
      <w:r>
        <w:br/>
      </w:r>
      <w:r>
        <w:rPr>
          <w:rFonts w:ascii="Times New Roman"/>
          <w:b w:val="false"/>
          <w:i w:val="false"/>
          <w:color w:val="000000"/>
          <w:sz w:val="28"/>
        </w:rPr>
        <w:t xml:space="preserve">
      6. Расчеты сумм текущих платежей до представления в налоговый орган заверяются в территориальном уполномоченном государственном органе в области охраны окружающей среды. </w:t>
      </w:r>
    </w:p>
    <w:p>
      <w:pPr>
        <w:spacing w:after="0"/>
        <w:ind w:left="0"/>
        <w:jc w:val="left"/>
      </w:pPr>
      <w:r>
        <w:rPr>
          <w:rFonts w:ascii="Times New Roman"/>
          <w:b/>
          <w:i w:val="false"/>
          <w:color w:val="000000"/>
        </w:rPr>
        <w:t xml:space="preserve"> Глава 77. Плата за пользование животным миром </w:t>
      </w:r>
    </w:p>
    <w:p>
      <w:pPr>
        <w:spacing w:after="0"/>
        <w:ind w:left="0"/>
        <w:jc w:val="both"/>
      </w:pPr>
      <w:r>
        <w:rPr>
          <w:rFonts w:ascii="Times New Roman"/>
          <w:b/>
          <w:i w:val="false"/>
          <w:color w:val="000000"/>
          <w:sz w:val="28"/>
        </w:rPr>
        <w:t xml:space="preserve">       Статья 499. Общие положения </w:t>
      </w:r>
      <w:r>
        <w:br/>
      </w:r>
      <w:r>
        <w:rPr>
          <w:rFonts w:ascii="Times New Roman"/>
          <w:b w:val="false"/>
          <w:i w:val="false"/>
          <w:color w:val="000000"/>
          <w:sz w:val="28"/>
        </w:rPr>
        <w:t xml:space="preserve">
      1. Плата за пользование животным миром (далее - плата) взимается за пользование животным миром в порядке специального пользования животным миром. </w:t>
      </w:r>
      <w:r>
        <w:br/>
      </w:r>
      <w:r>
        <w:rPr>
          <w:rFonts w:ascii="Times New Roman"/>
          <w:b w:val="false"/>
          <w:i w:val="false"/>
          <w:color w:val="000000"/>
          <w:sz w:val="28"/>
        </w:rPr>
        <w:t xml:space="preserve">
      2. Специальное пользование животным миром осуществляется на основании разрешения на пользование животным миром, выдаваемого уполномоченным государственным органом в области охраны, воспроизводства и использования животного мира (далее - разрешение). </w:t>
      </w:r>
      <w:r>
        <w:br/>
      </w:r>
      <w:r>
        <w:rPr>
          <w:rFonts w:ascii="Times New Roman"/>
          <w:b w:val="false"/>
          <w:i w:val="false"/>
          <w:color w:val="000000"/>
          <w:sz w:val="28"/>
        </w:rPr>
        <w:t xml:space="preserve">
      3. Виды пользования животным миром устанавливаются законодательным актом Республики Казахстан. </w:t>
      </w:r>
      <w:r>
        <w:br/>
      </w:r>
      <w:r>
        <w:rPr>
          <w:rFonts w:ascii="Times New Roman"/>
          <w:b w:val="false"/>
          <w:i w:val="false"/>
          <w:color w:val="000000"/>
          <w:sz w:val="28"/>
        </w:rPr>
        <w:t xml:space="preserve">
      4. Плата за пользование редкими и находящимися под угрозой исчезновения видами животных устанавливается в каждом отдельном случае Правительством Республики Казахстан при выдаче разрешения на изъятие этих животных из природной среды. </w:t>
      </w:r>
      <w:r>
        <w:br/>
      </w:r>
      <w:r>
        <w:rPr>
          <w:rFonts w:ascii="Times New Roman"/>
          <w:b w:val="false"/>
          <w:i w:val="false"/>
          <w:color w:val="000000"/>
          <w:sz w:val="28"/>
        </w:rPr>
        <w:t xml:space="preserve">
      5. Плата не взимается: </w:t>
      </w:r>
      <w:r>
        <w:br/>
      </w:r>
      <w:r>
        <w:rPr>
          <w:rFonts w:ascii="Times New Roman"/>
          <w:b w:val="false"/>
          <w:i w:val="false"/>
          <w:color w:val="000000"/>
          <w:sz w:val="28"/>
        </w:rPr>
        <w:t xml:space="preserve">
      1) при изъятии из природной среды животных для целей мечения, кольцевания, переселения, акклиматизации, искусственного разведения и скрещивания в научно-исследовательских и хозяйственных целях с последующим их выпуском в природную среду; </w:t>
      </w:r>
      <w:r>
        <w:br/>
      </w:r>
      <w:r>
        <w:rPr>
          <w:rFonts w:ascii="Times New Roman"/>
          <w:b w:val="false"/>
          <w:i w:val="false"/>
          <w:color w:val="000000"/>
          <w:sz w:val="28"/>
        </w:rPr>
        <w:t xml:space="preserve">
      2) при использовании объектов животного мира, являющихся собственностью физических и юридических лиц, разведенных искусственным путем и содержащихся в неволе и (или) полувольных условиях; </w:t>
      </w:r>
      <w:r>
        <w:br/>
      </w:r>
      <w:r>
        <w:rPr>
          <w:rFonts w:ascii="Times New Roman"/>
          <w:b w:val="false"/>
          <w:i w:val="false"/>
          <w:color w:val="000000"/>
          <w:sz w:val="28"/>
        </w:rPr>
        <w:t xml:space="preserve">
      3) при осуществлении уполномоченным государственным органом в области охраны, воспроизводства и использования животного мира контрольного лова рыб и других водных животных; </w:t>
      </w:r>
      <w:r>
        <w:br/>
      </w:r>
      <w:r>
        <w:rPr>
          <w:rFonts w:ascii="Times New Roman"/>
          <w:b w:val="false"/>
          <w:i w:val="false"/>
          <w:color w:val="000000"/>
          <w:sz w:val="28"/>
        </w:rPr>
        <w:t xml:space="preserve">
      4) при изъятии видов животных, не используемых в хозяйственных целях, но имеющих экологическую, культурную и иную ценность; </w:t>
      </w:r>
      <w:r>
        <w:br/>
      </w:r>
      <w:r>
        <w:rPr>
          <w:rFonts w:ascii="Times New Roman"/>
          <w:b w:val="false"/>
          <w:i w:val="false"/>
          <w:color w:val="000000"/>
          <w:sz w:val="28"/>
        </w:rPr>
        <w:t xml:space="preserve">
      5) при изъятии видов животных, численность которых подлежит регулированию в целях охраны здоровья населения, предохранения от заболеваний сельскохозяйственных и других домашних животных, предотвращения ущерба окружающей среде, предупреждения опасности нанесения существенного ущерба сельскохозяйственной деятельности. </w:t>
      </w:r>
      <w:r>
        <w:br/>
      </w:r>
      <w:r>
        <w:rPr>
          <w:rFonts w:ascii="Times New Roman"/>
          <w:b w:val="false"/>
          <w:i w:val="false"/>
          <w:color w:val="000000"/>
          <w:sz w:val="28"/>
        </w:rPr>
        <w:t xml:space="preserve">
      6. Территориальные подразделения уполномоченного государственного органа в области охраны, воспроизводства и использования животного мира ежеквартально не позднее 15 числа месяца, следующего за отчетным кварталом, представляют налоговым органам по месту своего нахождения сведения о плательщиках платы и объектах обложения по форме, установленной уполномоченным органом. </w:t>
      </w:r>
    </w:p>
    <w:p>
      <w:pPr>
        <w:spacing w:after="0"/>
        <w:ind w:left="0"/>
        <w:jc w:val="both"/>
      </w:pPr>
      <w:r>
        <w:rPr>
          <w:rFonts w:ascii="Times New Roman"/>
          <w:b/>
          <w:i w:val="false"/>
          <w:color w:val="000000"/>
          <w:sz w:val="28"/>
        </w:rPr>
        <w:t xml:space="preserve">       Статья 500. Плательщики платы </w:t>
      </w:r>
      <w:r>
        <w:br/>
      </w:r>
      <w:r>
        <w:rPr>
          <w:rFonts w:ascii="Times New Roman"/>
          <w:b w:val="false"/>
          <w:i w:val="false"/>
          <w:color w:val="000000"/>
          <w:sz w:val="28"/>
        </w:rPr>
        <w:t xml:space="preserve">
      Плательщиками платы являются физические и юридические лица, получившие в порядке, установленном законодательным актом Республики Казахстан, право на специальное пользование животным миром. </w:t>
      </w:r>
    </w:p>
    <w:p>
      <w:pPr>
        <w:spacing w:after="0"/>
        <w:ind w:left="0"/>
        <w:jc w:val="both"/>
      </w:pPr>
      <w:r>
        <w:rPr>
          <w:rFonts w:ascii="Times New Roman"/>
          <w:b/>
          <w:i w:val="false"/>
          <w:color w:val="000000"/>
          <w:sz w:val="28"/>
        </w:rPr>
        <w:t xml:space="preserve">       Статья 501. Ставки платы </w:t>
      </w:r>
      <w:r>
        <w:br/>
      </w:r>
      <w:r>
        <w:rPr>
          <w:rFonts w:ascii="Times New Roman"/>
          <w:b w:val="false"/>
          <w:i w:val="false"/>
          <w:color w:val="000000"/>
          <w:sz w:val="28"/>
        </w:rPr>
        <w:t xml:space="preserve">
      1. Ставки платы устанавливается исходя из размера месячного расчетного показателя, установленного законом о республиканском бюджете на соответствующий финансовый год. </w:t>
      </w:r>
      <w:r>
        <w:br/>
      </w:r>
      <w:r>
        <w:rPr>
          <w:rFonts w:ascii="Times New Roman"/>
          <w:b w:val="false"/>
          <w:i w:val="false"/>
          <w:color w:val="000000"/>
          <w:sz w:val="28"/>
        </w:rPr>
        <w:t xml:space="preserve">
      2. Ставки платы при проведении промысловой, любительской и спортивной охоты в Республике Казахстан составляют: </w:t>
      </w:r>
    </w:p>
    <w:bookmarkStart w:name="z4"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5653"/>
        <w:gridCol w:w="2633"/>
        <w:gridCol w:w="3353"/>
      </w:tblGrid>
      <w:tr>
        <w:trPr>
          <w:trHeight w:val="36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5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диких животных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платы, за одну особь </w:t>
            </w:r>
            <w:r>
              <w:br/>
            </w:r>
            <w:r>
              <w:rPr>
                <w:rFonts w:ascii="Times New Roman"/>
                <w:b w:val="false"/>
                <w:i w:val="false"/>
                <w:color w:val="000000"/>
                <w:sz w:val="20"/>
              </w:rPr>
              <w:t xml:space="preserve">
(МРП)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промысловая </w:t>
            </w:r>
            <w:r>
              <w:br/>
            </w:r>
            <w:r>
              <w:rPr>
                <w:rFonts w:ascii="Times New Roman"/>
                <w:b w:val="false"/>
                <w:i w:val="false"/>
                <w:color w:val="000000"/>
                <w:sz w:val="20"/>
              </w:rPr>
              <w:t xml:space="preserve">
охота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любительская и </w:t>
            </w:r>
            <w:r>
              <w:br/>
            </w:r>
            <w:r>
              <w:rPr>
                <w:rFonts w:ascii="Times New Roman"/>
                <w:b w:val="false"/>
                <w:i w:val="false"/>
                <w:color w:val="000000"/>
                <w:sz w:val="20"/>
              </w:rPr>
              <w:t xml:space="preserve">
спортивная охота </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Млекопитающие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Лось (самец)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Лось (самка)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Лось (сеголетка)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Марал (самец)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Марал (самка)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Марал (сеголетка)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Асканийский олень (самец)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Асканийский олень (самка)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Асканийский олень (сеголетка)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Косуля (северная часть </w:t>
            </w:r>
            <w:r>
              <w:br/>
            </w:r>
            <w:r>
              <w:rPr>
                <w:rFonts w:ascii="Times New Roman"/>
                <w:b w:val="false"/>
                <w:i w:val="false"/>
                <w:color w:val="000000"/>
                <w:sz w:val="20"/>
              </w:rPr>
              <w:t xml:space="preserve">
ареала, самец)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Косуля (северная часть </w:t>
            </w:r>
            <w:r>
              <w:br/>
            </w:r>
            <w:r>
              <w:rPr>
                <w:rFonts w:ascii="Times New Roman"/>
                <w:b w:val="false"/>
                <w:i w:val="false"/>
                <w:color w:val="000000"/>
                <w:sz w:val="20"/>
              </w:rPr>
              <w:t xml:space="preserve">
ареала, самка, сеголетка)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Косуля (южная часть ареала, </w:t>
            </w:r>
            <w:r>
              <w:br/>
            </w:r>
            <w:r>
              <w:rPr>
                <w:rFonts w:ascii="Times New Roman"/>
                <w:b w:val="false"/>
                <w:i w:val="false"/>
                <w:color w:val="000000"/>
                <w:sz w:val="20"/>
              </w:rPr>
              <w:t xml:space="preserve">
самец)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Косуля (южная часть ареала, </w:t>
            </w:r>
            <w:r>
              <w:br/>
            </w:r>
            <w:r>
              <w:rPr>
                <w:rFonts w:ascii="Times New Roman"/>
                <w:b w:val="false"/>
                <w:i w:val="false"/>
                <w:color w:val="000000"/>
                <w:sz w:val="20"/>
              </w:rPr>
              <w:t xml:space="preserve">
самка, сеголетка)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Сибирский горный козел </w:t>
            </w:r>
            <w:r>
              <w:br/>
            </w:r>
            <w:r>
              <w:rPr>
                <w:rFonts w:ascii="Times New Roman"/>
                <w:b w:val="false"/>
                <w:i w:val="false"/>
                <w:color w:val="000000"/>
                <w:sz w:val="20"/>
              </w:rPr>
              <w:t xml:space="preserve">
(самец)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Сибирский горный козел </w:t>
            </w:r>
            <w:r>
              <w:br/>
            </w:r>
            <w:r>
              <w:rPr>
                <w:rFonts w:ascii="Times New Roman"/>
                <w:b w:val="false"/>
                <w:i w:val="false"/>
                <w:color w:val="000000"/>
                <w:sz w:val="20"/>
              </w:rPr>
              <w:t xml:space="preserve">
(самка, сеголетка)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Кабарга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Кабан (самец)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Кабан (самка, сеголетка)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Сайгак (самец)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Сайгак (самка, сеголетка)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Бурый медведь (кроме </w:t>
            </w:r>
            <w:r>
              <w:br/>
            </w:r>
            <w:r>
              <w:rPr>
                <w:rFonts w:ascii="Times New Roman"/>
                <w:b w:val="false"/>
                <w:i w:val="false"/>
                <w:color w:val="000000"/>
                <w:sz w:val="20"/>
              </w:rPr>
              <w:t xml:space="preserve">
тянь-шаньского)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Речной бобр, выдра (кроме </w:t>
            </w:r>
            <w:r>
              <w:br/>
            </w:r>
            <w:r>
              <w:rPr>
                <w:rFonts w:ascii="Times New Roman"/>
                <w:b w:val="false"/>
                <w:i w:val="false"/>
                <w:color w:val="000000"/>
                <w:sz w:val="20"/>
              </w:rPr>
              <w:t xml:space="preserve">
среднеазиатской)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Соболь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Сурки (кроме сурка Мензбира)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Ондатра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0,045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Барсук, лисица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Корсак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0,045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Американская норка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Рысь (кроме туркестанской)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Зайцы (толай, русак, беляк)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Енотовидная собака, </w:t>
            </w:r>
            <w:r>
              <w:br/>
            </w:r>
            <w:r>
              <w:rPr>
                <w:rFonts w:ascii="Times New Roman"/>
                <w:b w:val="false"/>
                <w:i w:val="false"/>
                <w:color w:val="000000"/>
                <w:sz w:val="20"/>
              </w:rPr>
              <w:t xml:space="preserve">
енот-полоскун, росомаха, </w:t>
            </w:r>
            <w:r>
              <w:br/>
            </w:r>
            <w:r>
              <w:rPr>
                <w:rFonts w:ascii="Times New Roman"/>
                <w:b w:val="false"/>
                <w:i w:val="false"/>
                <w:color w:val="000000"/>
                <w:sz w:val="20"/>
              </w:rPr>
              <w:t xml:space="preserve">
солонгой, ласка, горностай, </w:t>
            </w:r>
            <w:r>
              <w:br/>
            </w:r>
            <w:r>
              <w:rPr>
                <w:rFonts w:ascii="Times New Roman"/>
                <w:b w:val="false"/>
                <w:i w:val="false"/>
                <w:color w:val="000000"/>
                <w:sz w:val="20"/>
              </w:rPr>
              <w:t xml:space="preserve">
колонок, степной хорек, </w:t>
            </w:r>
            <w:r>
              <w:br/>
            </w:r>
            <w:r>
              <w:rPr>
                <w:rFonts w:ascii="Times New Roman"/>
                <w:b w:val="false"/>
                <w:i w:val="false"/>
                <w:color w:val="000000"/>
                <w:sz w:val="20"/>
              </w:rPr>
              <w:t xml:space="preserve">
обыкновенная белка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Желтый суслик (песчаник)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0,015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0,025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Волк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Шакал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Птицы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Гагара (краснозобая, </w:t>
            </w:r>
            <w:r>
              <w:br/>
            </w:r>
            <w:r>
              <w:rPr>
                <w:rFonts w:ascii="Times New Roman"/>
                <w:b w:val="false"/>
                <w:i w:val="false"/>
                <w:color w:val="000000"/>
                <w:sz w:val="20"/>
              </w:rPr>
              <w:t xml:space="preserve">
чернозобая)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0,015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0,030 </w:t>
            </w:r>
          </w:p>
        </w:tc>
      </w:tr>
      <w:tr>
        <w:trPr>
          <w:trHeight w:val="19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Глухарь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Тетерев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0,055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Гималайский улар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Фазан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Гуси* (серый, белолобый, </w:t>
            </w:r>
            <w:r>
              <w:br/>
            </w:r>
            <w:r>
              <w:rPr>
                <w:rFonts w:ascii="Times New Roman"/>
                <w:b w:val="false"/>
                <w:i w:val="false"/>
                <w:color w:val="000000"/>
                <w:sz w:val="20"/>
              </w:rPr>
              <w:t xml:space="preserve">
гуменник), черная казарка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0,045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Утки* (огарь, пеганка, </w:t>
            </w:r>
            <w:r>
              <w:br/>
            </w:r>
            <w:r>
              <w:rPr>
                <w:rFonts w:ascii="Times New Roman"/>
                <w:b w:val="false"/>
                <w:i w:val="false"/>
                <w:color w:val="000000"/>
                <w:sz w:val="20"/>
              </w:rPr>
              <w:t xml:space="preserve">
кряква, клоктун, чирок- </w:t>
            </w:r>
            <w:r>
              <w:br/>
            </w:r>
            <w:r>
              <w:rPr>
                <w:rFonts w:ascii="Times New Roman"/>
                <w:b w:val="false"/>
                <w:i w:val="false"/>
                <w:color w:val="000000"/>
                <w:sz w:val="20"/>
              </w:rPr>
              <w:t xml:space="preserve">
свистунок, серая, свиязь, </w:t>
            </w:r>
            <w:r>
              <w:br/>
            </w:r>
            <w:r>
              <w:rPr>
                <w:rFonts w:ascii="Times New Roman"/>
                <w:b w:val="false"/>
                <w:i w:val="false"/>
                <w:color w:val="000000"/>
                <w:sz w:val="20"/>
              </w:rPr>
              <w:t xml:space="preserve">
шилохвость, чирок- </w:t>
            </w:r>
            <w:r>
              <w:br/>
            </w:r>
            <w:r>
              <w:rPr>
                <w:rFonts w:ascii="Times New Roman"/>
                <w:b w:val="false"/>
                <w:i w:val="false"/>
                <w:color w:val="000000"/>
                <w:sz w:val="20"/>
              </w:rPr>
              <w:t xml:space="preserve">
трескунок, широконоска, </w:t>
            </w:r>
            <w:r>
              <w:br/>
            </w:r>
            <w:r>
              <w:rPr>
                <w:rFonts w:ascii="Times New Roman"/>
                <w:b w:val="false"/>
                <w:i w:val="false"/>
                <w:color w:val="000000"/>
                <w:sz w:val="20"/>
              </w:rPr>
              <w:t xml:space="preserve">
красноносый нырок, </w:t>
            </w:r>
            <w:r>
              <w:br/>
            </w:r>
            <w:r>
              <w:rPr>
                <w:rFonts w:ascii="Times New Roman"/>
                <w:b w:val="false"/>
                <w:i w:val="false"/>
                <w:color w:val="000000"/>
                <w:sz w:val="20"/>
              </w:rPr>
              <w:t xml:space="preserve">
красноголовая чернеть, </w:t>
            </w:r>
            <w:r>
              <w:br/>
            </w:r>
            <w:r>
              <w:rPr>
                <w:rFonts w:ascii="Times New Roman"/>
                <w:b w:val="false"/>
                <w:i w:val="false"/>
                <w:color w:val="000000"/>
                <w:sz w:val="20"/>
              </w:rPr>
              <w:t xml:space="preserve">
хохлатая чернеть, морская </w:t>
            </w:r>
            <w:r>
              <w:br/>
            </w:r>
            <w:r>
              <w:rPr>
                <w:rFonts w:ascii="Times New Roman"/>
                <w:b w:val="false"/>
                <w:i w:val="false"/>
                <w:color w:val="000000"/>
                <w:sz w:val="20"/>
              </w:rPr>
              <w:t xml:space="preserve">
чернеть, морянка, </w:t>
            </w:r>
            <w:r>
              <w:br/>
            </w:r>
            <w:r>
              <w:rPr>
                <w:rFonts w:ascii="Times New Roman"/>
                <w:b w:val="false"/>
                <w:i w:val="false"/>
                <w:color w:val="000000"/>
                <w:sz w:val="20"/>
              </w:rPr>
              <w:t xml:space="preserve">
обыкновенный гоголь, гага- </w:t>
            </w:r>
            <w:r>
              <w:br/>
            </w:r>
            <w:r>
              <w:rPr>
                <w:rFonts w:ascii="Times New Roman"/>
                <w:b w:val="false"/>
                <w:i w:val="false"/>
                <w:color w:val="000000"/>
                <w:sz w:val="20"/>
              </w:rPr>
              <w:t xml:space="preserve">
гребенушка, синьга, луток, </w:t>
            </w:r>
            <w:r>
              <w:br/>
            </w:r>
            <w:r>
              <w:rPr>
                <w:rFonts w:ascii="Times New Roman"/>
                <w:b w:val="false"/>
                <w:i w:val="false"/>
                <w:color w:val="000000"/>
                <w:sz w:val="20"/>
              </w:rPr>
              <w:t xml:space="preserve">
длинноносый крохаль, </w:t>
            </w:r>
            <w:r>
              <w:br/>
            </w:r>
            <w:r>
              <w:rPr>
                <w:rFonts w:ascii="Times New Roman"/>
                <w:b w:val="false"/>
                <w:i w:val="false"/>
                <w:color w:val="000000"/>
                <w:sz w:val="20"/>
              </w:rPr>
              <w:t xml:space="preserve">
большой крохаль)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Лысуха, чибис,  куропатки </w:t>
            </w:r>
            <w:r>
              <w:br/>
            </w:r>
            <w:r>
              <w:rPr>
                <w:rFonts w:ascii="Times New Roman"/>
                <w:b w:val="false"/>
                <w:i w:val="false"/>
                <w:color w:val="000000"/>
                <w:sz w:val="20"/>
              </w:rPr>
              <w:t xml:space="preserve">
(белая, тундряная, </w:t>
            </w:r>
            <w:r>
              <w:br/>
            </w:r>
            <w:r>
              <w:rPr>
                <w:rFonts w:ascii="Times New Roman"/>
                <w:b w:val="false"/>
                <w:i w:val="false"/>
                <w:color w:val="000000"/>
                <w:sz w:val="20"/>
              </w:rPr>
              <w:t xml:space="preserve">
пустынная, серая, </w:t>
            </w:r>
            <w:r>
              <w:br/>
            </w:r>
            <w:r>
              <w:rPr>
                <w:rFonts w:ascii="Times New Roman"/>
                <w:b w:val="false"/>
                <w:i w:val="false"/>
                <w:color w:val="000000"/>
                <w:sz w:val="20"/>
              </w:rPr>
              <w:t xml:space="preserve">
бородатая), кеклик, рябчик, </w:t>
            </w:r>
            <w:r>
              <w:br/>
            </w:r>
            <w:r>
              <w:rPr>
                <w:rFonts w:ascii="Times New Roman"/>
                <w:b w:val="false"/>
                <w:i w:val="false"/>
                <w:color w:val="000000"/>
                <w:sz w:val="20"/>
              </w:rPr>
              <w:t xml:space="preserve">
голуби (вяхирь, клинтух, </w:t>
            </w:r>
            <w:r>
              <w:br/>
            </w:r>
            <w:r>
              <w:rPr>
                <w:rFonts w:ascii="Times New Roman"/>
                <w:b w:val="false"/>
                <w:i w:val="false"/>
                <w:color w:val="000000"/>
                <w:sz w:val="20"/>
              </w:rPr>
              <w:t xml:space="preserve">
сизый, скалистый), горлица </w:t>
            </w:r>
            <w:r>
              <w:br/>
            </w:r>
            <w:r>
              <w:rPr>
                <w:rFonts w:ascii="Times New Roman"/>
                <w:b w:val="false"/>
                <w:i w:val="false"/>
                <w:color w:val="000000"/>
                <w:sz w:val="20"/>
              </w:rPr>
              <w:t xml:space="preserve">
(обыкновенная, большая), </w:t>
            </w:r>
            <w:r>
              <w:br/>
            </w:r>
            <w:r>
              <w:rPr>
                <w:rFonts w:ascii="Times New Roman"/>
                <w:b w:val="false"/>
                <w:i w:val="false"/>
                <w:color w:val="000000"/>
                <w:sz w:val="20"/>
              </w:rPr>
              <w:t xml:space="preserve">
кулики (турухтан, гаршнеп, </w:t>
            </w:r>
            <w:r>
              <w:br/>
            </w:r>
            <w:r>
              <w:rPr>
                <w:rFonts w:ascii="Times New Roman"/>
                <w:b w:val="false"/>
                <w:i w:val="false"/>
                <w:color w:val="000000"/>
                <w:sz w:val="20"/>
              </w:rPr>
              <w:t xml:space="preserve">
бекас, лесной дупель, </w:t>
            </w:r>
            <w:r>
              <w:br/>
            </w:r>
            <w:r>
              <w:rPr>
                <w:rFonts w:ascii="Times New Roman"/>
                <w:b w:val="false"/>
                <w:i w:val="false"/>
                <w:color w:val="000000"/>
                <w:sz w:val="20"/>
              </w:rPr>
              <w:t xml:space="preserve">
азиатский бекас, горный </w:t>
            </w:r>
            <w:r>
              <w:br/>
            </w:r>
            <w:r>
              <w:rPr>
                <w:rFonts w:ascii="Times New Roman"/>
                <w:b w:val="false"/>
                <w:i w:val="false"/>
                <w:color w:val="000000"/>
                <w:sz w:val="20"/>
              </w:rPr>
              <w:t xml:space="preserve">
дупель, дупель, вальдшнеп, </w:t>
            </w:r>
            <w:r>
              <w:br/>
            </w:r>
            <w:r>
              <w:rPr>
                <w:rFonts w:ascii="Times New Roman"/>
                <w:b w:val="false"/>
                <w:i w:val="false"/>
                <w:color w:val="000000"/>
                <w:sz w:val="20"/>
              </w:rPr>
              <w:t xml:space="preserve">
большой кроншнеп, средний </w:t>
            </w:r>
            <w:r>
              <w:br/>
            </w:r>
            <w:r>
              <w:rPr>
                <w:rFonts w:ascii="Times New Roman"/>
                <w:b w:val="false"/>
                <w:i w:val="false"/>
                <w:color w:val="000000"/>
                <w:sz w:val="20"/>
              </w:rPr>
              <w:t xml:space="preserve">
кроншнеп, большой </w:t>
            </w:r>
            <w:r>
              <w:br/>
            </w:r>
            <w:r>
              <w:rPr>
                <w:rFonts w:ascii="Times New Roman"/>
                <w:b w:val="false"/>
                <w:i w:val="false"/>
                <w:color w:val="000000"/>
                <w:sz w:val="20"/>
              </w:rPr>
              <w:t xml:space="preserve">
веретенник, малый веретенник)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Перепел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0,010 </w:t>
            </w:r>
          </w:p>
        </w:tc>
      </w:tr>
    </w:tbl>
    <w:bookmarkEnd w:id="54"/>
    <w:bookmarkStart w:name="z4" w:id="55"/>
    <w:p>
      <w:pPr>
        <w:spacing w:after="0"/>
        <w:ind w:left="0"/>
        <w:jc w:val="both"/>
      </w:pPr>
      <w:r>
        <w:rPr>
          <w:rFonts w:ascii="Times New Roman"/>
          <w:b w:val="false"/>
          <w:i w:val="false"/>
          <w:color w:val="000000"/>
          <w:sz w:val="28"/>
        </w:rPr>
        <w:t xml:space="preserve">
      * кроме видов, занесенных в Красную книгу Республики Казахстан. </w:t>
      </w:r>
    </w:p>
    <w:bookmarkEnd w:id="55"/>
    <w:p>
      <w:pPr>
        <w:spacing w:after="0"/>
        <w:ind w:left="0"/>
        <w:jc w:val="both"/>
      </w:pPr>
      <w:r>
        <w:rPr>
          <w:rFonts w:ascii="Times New Roman"/>
          <w:b w:val="false"/>
          <w:i w:val="false"/>
          <w:color w:val="000000"/>
          <w:sz w:val="28"/>
        </w:rPr>
        <w:t xml:space="preserve">      3. Ставки платы за пользование видами животных, являющихся объектами рыболовства, составляют: </w:t>
      </w:r>
    </w:p>
    <w:bookmarkStart w:name="z4"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7453"/>
        <w:gridCol w:w="1913"/>
        <w:gridCol w:w="2073"/>
      </w:tblGrid>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7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водных животных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Ставки платы (МРП)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одну </w:t>
            </w:r>
            <w:r>
              <w:br/>
            </w:r>
            <w:r>
              <w:rPr>
                <w:rFonts w:ascii="Times New Roman"/>
                <w:b w:val="false"/>
                <w:i w:val="false"/>
                <w:color w:val="000000"/>
                <w:sz w:val="20"/>
              </w:rPr>
              <w:t xml:space="preserve">
особь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один </w:t>
            </w:r>
            <w:r>
              <w:br/>
            </w:r>
            <w:r>
              <w:rPr>
                <w:rFonts w:ascii="Times New Roman"/>
                <w:b w:val="false"/>
                <w:i w:val="false"/>
                <w:color w:val="000000"/>
                <w:sz w:val="20"/>
              </w:rPr>
              <w:t xml:space="preserve">
килограмм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промысловых и научных целях: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Осетровые (белуга, осетр, севрюга, </w:t>
            </w:r>
            <w:r>
              <w:br/>
            </w:r>
            <w:r>
              <w:rPr>
                <w:rFonts w:ascii="Times New Roman"/>
                <w:b w:val="false"/>
                <w:i w:val="false"/>
                <w:color w:val="000000"/>
                <w:sz w:val="20"/>
              </w:rPr>
              <w:t xml:space="preserve">
стерлядь, шип)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0,064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Сельди (пузанок, бражниковская, </w:t>
            </w:r>
            <w:r>
              <w:br/>
            </w:r>
            <w:r>
              <w:rPr>
                <w:rFonts w:ascii="Times New Roman"/>
                <w:b w:val="false"/>
                <w:i w:val="false"/>
                <w:color w:val="000000"/>
                <w:sz w:val="20"/>
              </w:rPr>
              <w:t xml:space="preserve">
черноспинка), кефаль, камбала, килька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Лососевые (радужная форель, ленок, </w:t>
            </w:r>
            <w:r>
              <w:br/>
            </w:r>
            <w:r>
              <w:rPr>
                <w:rFonts w:ascii="Times New Roman"/>
                <w:b w:val="false"/>
                <w:i w:val="false"/>
                <w:color w:val="000000"/>
                <w:sz w:val="20"/>
              </w:rPr>
              <w:t xml:space="preserve">
хариус)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0,017 </w:t>
            </w:r>
          </w:p>
        </w:tc>
      </w:tr>
      <w:tr>
        <w:trPr>
          <w:trHeight w:val="5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Сиговые (рипус, ряпушка, пелядь, чир, </w:t>
            </w:r>
            <w:r>
              <w:br/>
            </w:r>
            <w:r>
              <w:rPr>
                <w:rFonts w:ascii="Times New Roman"/>
                <w:b w:val="false"/>
                <w:i w:val="false"/>
                <w:color w:val="000000"/>
                <w:sz w:val="20"/>
              </w:rPr>
              <w:t xml:space="preserve">
муксун), длиннопалый рак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0,012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Вобла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0,004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Тюлень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Крупный частик: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белый амур, сазан, карп, жерех, берш, </w:t>
            </w:r>
            <w:r>
              <w:br/>
            </w:r>
            <w:r>
              <w:rPr>
                <w:rFonts w:ascii="Times New Roman"/>
                <w:b w:val="false"/>
                <w:i w:val="false"/>
                <w:color w:val="000000"/>
                <w:sz w:val="20"/>
              </w:rPr>
              <w:t xml:space="preserve">
сом, налим, толстолобик, щука, </w:t>
            </w:r>
            <w:r>
              <w:br/>
            </w:r>
            <w:r>
              <w:rPr>
                <w:rFonts w:ascii="Times New Roman"/>
                <w:b w:val="false"/>
                <w:i w:val="false"/>
                <w:color w:val="000000"/>
                <w:sz w:val="20"/>
              </w:rPr>
              <w:t xml:space="preserve">
змееголов, судак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0,013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Мелкий частик: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лещ, плотва, голавль, шемая, подуст, </w:t>
            </w:r>
            <w:r>
              <w:br/>
            </w:r>
            <w:r>
              <w:rPr>
                <w:rFonts w:ascii="Times New Roman"/>
                <w:b w:val="false"/>
                <w:i w:val="false"/>
                <w:color w:val="000000"/>
                <w:sz w:val="20"/>
              </w:rPr>
              <w:t xml:space="preserve">
осман, язь, карась, окунь, линь, </w:t>
            </w:r>
            <w:r>
              <w:br/>
            </w:r>
            <w:r>
              <w:rPr>
                <w:rFonts w:ascii="Times New Roman"/>
                <w:b w:val="false"/>
                <w:i w:val="false"/>
                <w:color w:val="000000"/>
                <w:sz w:val="20"/>
              </w:rPr>
              <w:t xml:space="preserve">
елец обыкновенный и таласский, </w:t>
            </w:r>
            <w:r>
              <w:br/>
            </w:r>
            <w:r>
              <w:rPr>
                <w:rFonts w:ascii="Times New Roman"/>
                <w:b w:val="false"/>
                <w:i w:val="false"/>
                <w:color w:val="000000"/>
                <w:sz w:val="20"/>
              </w:rPr>
              <w:t xml:space="preserve">
красноперка, густера, востробрюшка, </w:t>
            </w:r>
            <w:r>
              <w:br/>
            </w:r>
            <w:r>
              <w:rPr>
                <w:rFonts w:ascii="Times New Roman"/>
                <w:b w:val="false"/>
                <w:i w:val="false"/>
                <w:color w:val="000000"/>
                <w:sz w:val="20"/>
              </w:rPr>
              <w:t xml:space="preserve">
белоглазка, синец, чехонь, буффало, </w:t>
            </w:r>
            <w:r>
              <w:br/>
            </w:r>
            <w:r>
              <w:rPr>
                <w:rFonts w:ascii="Times New Roman"/>
                <w:b w:val="false"/>
                <w:i w:val="false"/>
                <w:color w:val="000000"/>
                <w:sz w:val="20"/>
              </w:rPr>
              <w:t xml:space="preserve">
маринка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0,004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проведении спортивно- </w:t>
            </w:r>
            <w:r>
              <w:br/>
            </w:r>
            <w:r>
              <w:rPr>
                <w:rFonts w:ascii="Times New Roman"/>
                <w:b w:val="false"/>
                <w:i w:val="false"/>
                <w:color w:val="000000"/>
                <w:sz w:val="20"/>
              </w:rPr>
              <w:t xml:space="preserve">
любительского (рекреационного) </w:t>
            </w:r>
            <w:r>
              <w:br/>
            </w:r>
            <w:r>
              <w:rPr>
                <w:rFonts w:ascii="Times New Roman"/>
                <w:b w:val="false"/>
                <w:i w:val="false"/>
                <w:color w:val="000000"/>
                <w:sz w:val="20"/>
              </w:rPr>
              <w:t xml:space="preserve">
рыболовства: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изъятием: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крупный частик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0,017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белуга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осетровые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сиговые, лососевые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0,042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мелкий частик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0,008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рак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0,008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основе принципа "поймал-отпустил":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крупный частик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осетровые (белуга, осетр, севрюга, </w:t>
            </w:r>
            <w:r>
              <w:br/>
            </w:r>
            <w:r>
              <w:rPr>
                <w:rFonts w:ascii="Times New Roman"/>
                <w:b w:val="false"/>
                <w:i w:val="false"/>
                <w:color w:val="000000"/>
                <w:sz w:val="20"/>
              </w:rPr>
              <w:t xml:space="preserve">
стерлядь, шип)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сиговые и лососевые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мелкий частик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0,068 </w:t>
            </w:r>
          </w:p>
        </w:tc>
      </w:tr>
    </w:tbl>
    <w:bookmarkEnd w:id="56"/>
    <w:bookmarkStart w:name="z4" w:id="57"/>
    <w:p>
      <w:pPr>
        <w:spacing w:after="0"/>
        <w:ind w:left="0"/>
        <w:jc w:val="both"/>
      </w:pPr>
      <w:r>
        <w:rPr>
          <w:rFonts w:ascii="Times New Roman"/>
          <w:b w:val="false"/>
          <w:i w:val="false"/>
          <w:color w:val="000000"/>
          <w:sz w:val="28"/>
        </w:rPr>
        <w:t xml:space="preserve">
      4. Ставки платы за пользование видами животных, используемых в иных хозяйственных целях (кроме охоты и рыболовства), составляют: </w:t>
      </w:r>
    </w:p>
    <w:bookmarkEnd w:id="57"/>
    <w:bookmarkStart w:name="z4"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7833"/>
        <w:gridCol w:w="1893"/>
        <w:gridCol w:w="2133"/>
      </w:tblGrid>
      <w:tr>
        <w:trPr>
          <w:trHeight w:val="3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7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животных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Ставки платы (МРП)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одну </w:t>
            </w:r>
            <w:r>
              <w:br/>
            </w:r>
            <w:r>
              <w:rPr>
                <w:rFonts w:ascii="Times New Roman"/>
                <w:b w:val="false"/>
                <w:i w:val="false"/>
                <w:color w:val="000000"/>
                <w:sz w:val="20"/>
              </w:rPr>
              <w:t xml:space="preserve">
особь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один </w:t>
            </w:r>
            <w:r>
              <w:br/>
            </w:r>
            <w:r>
              <w:rPr>
                <w:rFonts w:ascii="Times New Roman"/>
                <w:b w:val="false"/>
                <w:i w:val="false"/>
                <w:color w:val="000000"/>
                <w:sz w:val="20"/>
              </w:rPr>
              <w:t xml:space="preserve">
килограмм </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Млекопитающие: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Пятнистая или степная кошка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Лесная соня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Птицы: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Малая, черношейная, красношейная, </w:t>
            </w:r>
            <w:r>
              <w:br/>
            </w:r>
            <w:r>
              <w:rPr>
                <w:rFonts w:ascii="Times New Roman"/>
                <w:b w:val="false"/>
                <w:i w:val="false"/>
                <w:color w:val="000000"/>
                <w:sz w:val="20"/>
              </w:rPr>
              <w:t xml:space="preserve">
серощекая, большая поганка, большой </w:t>
            </w:r>
            <w:r>
              <w:br/>
            </w:r>
            <w:r>
              <w:rPr>
                <w:rFonts w:ascii="Times New Roman"/>
                <w:b w:val="false"/>
                <w:i w:val="false"/>
                <w:color w:val="000000"/>
                <w:sz w:val="20"/>
              </w:rPr>
              <w:t xml:space="preserve">
баклан, большая выпь, кваква, серая и </w:t>
            </w:r>
            <w:r>
              <w:br/>
            </w:r>
            <w:r>
              <w:rPr>
                <w:rFonts w:ascii="Times New Roman"/>
                <w:b w:val="false"/>
                <w:i w:val="false"/>
                <w:color w:val="000000"/>
                <w:sz w:val="20"/>
              </w:rPr>
              <w:t xml:space="preserve">
рыжая цапля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Большая белая цапля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Тулес, бурокрылая и золотистая ржанка, </w:t>
            </w:r>
            <w:r>
              <w:br/>
            </w:r>
            <w:r>
              <w:rPr>
                <w:rFonts w:ascii="Times New Roman"/>
                <w:b w:val="false"/>
                <w:i w:val="false"/>
                <w:color w:val="000000"/>
                <w:sz w:val="20"/>
              </w:rPr>
              <w:t xml:space="preserve">
галстучник, малый зуек, монгольский </w:t>
            </w:r>
            <w:r>
              <w:br/>
            </w:r>
            <w:r>
              <w:rPr>
                <w:rFonts w:ascii="Times New Roman"/>
                <w:b w:val="false"/>
                <w:i w:val="false"/>
                <w:color w:val="000000"/>
                <w:sz w:val="20"/>
              </w:rPr>
              <w:t xml:space="preserve">
зуек, каспийский зуек, восточный зуек, </w:t>
            </w:r>
            <w:r>
              <w:br/>
            </w:r>
            <w:r>
              <w:rPr>
                <w:rFonts w:ascii="Times New Roman"/>
                <w:b w:val="false"/>
                <w:i w:val="false"/>
                <w:color w:val="000000"/>
                <w:sz w:val="20"/>
              </w:rPr>
              <w:t xml:space="preserve">
морской зуек, хрустан, камнешарка, </w:t>
            </w:r>
            <w:r>
              <w:br/>
            </w:r>
            <w:r>
              <w:rPr>
                <w:rFonts w:ascii="Times New Roman"/>
                <w:b w:val="false"/>
                <w:i w:val="false"/>
                <w:color w:val="000000"/>
                <w:sz w:val="20"/>
              </w:rPr>
              <w:t xml:space="preserve">
пастушок, погоныш, малый погоныш, </w:t>
            </w:r>
            <w:r>
              <w:br/>
            </w:r>
            <w:r>
              <w:rPr>
                <w:rFonts w:ascii="Times New Roman"/>
                <w:b w:val="false"/>
                <w:i w:val="false"/>
                <w:color w:val="000000"/>
                <w:sz w:val="20"/>
              </w:rPr>
              <w:t xml:space="preserve">
погоныш-крошка, камышница, кулик, </w:t>
            </w:r>
            <w:r>
              <w:br/>
            </w:r>
            <w:r>
              <w:rPr>
                <w:rFonts w:ascii="Times New Roman"/>
                <w:b w:val="false"/>
                <w:i w:val="false"/>
                <w:color w:val="000000"/>
                <w:sz w:val="20"/>
              </w:rPr>
              <w:t xml:space="preserve">
сорока, черныш, фифи, большой улит, </w:t>
            </w:r>
            <w:r>
              <w:br/>
            </w:r>
            <w:r>
              <w:rPr>
                <w:rFonts w:ascii="Times New Roman"/>
                <w:b w:val="false"/>
                <w:i w:val="false"/>
                <w:color w:val="000000"/>
                <w:sz w:val="20"/>
              </w:rPr>
              <w:t xml:space="preserve">
травник, щеголь, поручейник, </w:t>
            </w:r>
            <w:r>
              <w:br/>
            </w:r>
            <w:r>
              <w:rPr>
                <w:rFonts w:ascii="Times New Roman"/>
                <w:b w:val="false"/>
                <w:i w:val="false"/>
                <w:color w:val="000000"/>
                <w:sz w:val="20"/>
              </w:rPr>
              <w:t xml:space="preserve">
перевозчик, мородунка, плосконосый </w:t>
            </w:r>
            <w:r>
              <w:br/>
            </w:r>
            <w:r>
              <w:rPr>
                <w:rFonts w:ascii="Times New Roman"/>
                <w:b w:val="false"/>
                <w:i w:val="false"/>
                <w:color w:val="000000"/>
                <w:sz w:val="20"/>
              </w:rPr>
              <w:t xml:space="preserve">
плавунчик, круглоносый плавунчик, </w:t>
            </w:r>
            <w:r>
              <w:br/>
            </w:r>
            <w:r>
              <w:rPr>
                <w:rFonts w:ascii="Times New Roman"/>
                <w:b w:val="false"/>
                <w:i w:val="false"/>
                <w:color w:val="000000"/>
                <w:sz w:val="20"/>
              </w:rPr>
              <w:t xml:space="preserve">
кулик-воробей, песочник-красношейка, </w:t>
            </w:r>
            <w:r>
              <w:br/>
            </w:r>
            <w:r>
              <w:rPr>
                <w:rFonts w:ascii="Times New Roman"/>
                <w:b w:val="false"/>
                <w:i w:val="false"/>
                <w:color w:val="000000"/>
                <w:sz w:val="20"/>
              </w:rPr>
              <w:t xml:space="preserve">
длиннопалый песочник, белохвостый </w:t>
            </w:r>
            <w:r>
              <w:br/>
            </w:r>
            <w:r>
              <w:rPr>
                <w:rFonts w:ascii="Times New Roman"/>
                <w:b w:val="false"/>
                <w:i w:val="false"/>
                <w:color w:val="000000"/>
                <w:sz w:val="20"/>
              </w:rPr>
              <w:t xml:space="preserve">
песочник, краснозобик, чернозобик, </w:t>
            </w:r>
            <w:r>
              <w:br/>
            </w:r>
            <w:r>
              <w:rPr>
                <w:rFonts w:ascii="Times New Roman"/>
                <w:b w:val="false"/>
                <w:i w:val="false"/>
                <w:color w:val="000000"/>
                <w:sz w:val="20"/>
              </w:rPr>
              <w:t xml:space="preserve">
острохвостый песочник,  песчанка, </w:t>
            </w:r>
            <w:r>
              <w:br/>
            </w:r>
            <w:r>
              <w:rPr>
                <w:rFonts w:ascii="Times New Roman"/>
                <w:b w:val="false"/>
                <w:i w:val="false"/>
                <w:color w:val="000000"/>
                <w:sz w:val="20"/>
              </w:rPr>
              <w:t xml:space="preserve">
грязовик, луговая и степная тиркушка, </w:t>
            </w:r>
            <w:r>
              <w:br/>
            </w:r>
            <w:r>
              <w:rPr>
                <w:rFonts w:ascii="Times New Roman"/>
                <w:b w:val="false"/>
                <w:i w:val="false"/>
                <w:color w:val="000000"/>
                <w:sz w:val="20"/>
              </w:rPr>
              <w:t xml:space="preserve">
кольчатая горлица, майна, альпийская </w:t>
            </w:r>
            <w:r>
              <w:br/>
            </w:r>
            <w:r>
              <w:rPr>
                <w:rFonts w:ascii="Times New Roman"/>
                <w:b w:val="false"/>
                <w:i w:val="false"/>
                <w:color w:val="000000"/>
                <w:sz w:val="20"/>
              </w:rPr>
              <w:t xml:space="preserve">
галка, скворец обыкновенный, </w:t>
            </w:r>
            <w:r>
              <w:br/>
            </w:r>
            <w:r>
              <w:rPr>
                <w:rFonts w:ascii="Times New Roman"/>
                <w:b w:val="false"/>
                <w:i w:val="false"/>
                <w:color w:val="000000"/>
                <w:sz w:val="20"/>
              </w:rPr>
              <w:t xml:space="preserve">
обыкновенный щегол, красношапочный </w:t>
            </w:r>
            <w:r>
              <w:br/>
            </w:r>
            <w:r>
              <w:rPr>
                <w:rFonts w:ascii="Times New Roman"/>
                <w:b w:val="false"/>
                <w:i w:val="false"/>
                <w:color w:val="000000"/>
                <w:sz w:val="20"/>
              </w:rPr>
              <w:t xml:space="preserve">
вьюрок, сизоворонка, жаворонки </w:t>
            </w:r>
            <w:r>
              <w:br/>
            </w:r>
            <w:r>
              <w:rPr>
                <w:rFonts w:ascii="Times New Roman"/>
                <w:b w:val="false"/>
                <w:i w:val="false"/>
                <w:color w:val="000000"/>
                <w:sz w:val="20"/>
              </w:rPr>
              <w:t xml:space="preserve">
(хохлатый, малый, тонкоклювый, серый, </w:t>
            </w:r>
            <w:r>
              <w:br/>
            </w:r>
            <w:r>
              <w:rPr>
                <w:rFonts w:ascii="Times New Roman"/>
                <w:b w:val="false"/>
                <w:i w:val="false"/>
                <w:color w:val="000000"/>
                <w:sz w:val="20"/>
              </w:rPr>
              <w:t xml:space="preserve">
солончаковый, степной, двупятнистый, </w:t>
            </w:r>
            <w:r>
              <w:br/>
            </w:r>
            <w:r>
              <w:rPr>
                <w:rFonts w:ascii="Times New Roman"/>
                <w:b w:val="false"/>
                <w:i w:val="false"/>
                <w:color w:val="000000"/>
                <w:sz w:val="20"/>
              </w:rPr>
              <w:t xml:space="preserve">
белокрылый, черный, рогатый, лесной, </w:t>
            </w:r>
            <w:r>
              <w:br/>
            </w:r>
            <w:r>
              <w:rPr>
                <w:rFonts w:ascii="Times New Roman"/>
                <w:b w:val="false"/>
                <w:i w:val="false"/>
                <w:color w:val="000000"/>
                <w:sz w:val="20"/>
              </w:rPr>
              <w:t xml:space="preserve">
полевой, индийский), клушица, пестрый </w:t>
            </w:r>
            <w:r>
              <w:br/>
            </w:r>
            <w:r>
              <w:rPr>
                <w:rFonts w:ascii="Times New Roman"/>
                <w:b w:val="false"/>
                <w:i w:val="false"/>
                <w:color w:val="000000"/>
                <w:sz w:val="20"/>
              </w:rPr>
              <w:t xml:space="preserve">
каменный дрозд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Ястреб-тетеревятник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Ястреб-перепелятник, сплюшка, домовой </w:t>
            </w:r>
            <w:r>
              <w:br/>
            </w:r>
            <w:r>
              <w:rPr>
                <w:rFonts w:ascii="Times New Roman"/>
                <w:b w:val="false"/>
                <w:i w:val="false"/>
                <w:color w:val="000000"/>
                <w:sz w:val="20"/>
              </w:rPr>
              <w:t xml:space="preserve">
сыч, мохноногий сыч, ушастая сова, </w:t>
            </w:r>
            <w:r>
              <w:br/>
            </w:r>
            <w:r>
              <w:rPr>
                <w:rFonts w:ascii="Times New Roman"/>
                <w:b w:val="false"/>
                <w:i w:val="false"/>
                <w:color w:val="000000"/>
                <w:sz w:val="20"/>
              </w:rPr>
              <w:t xml:space="preserve">
болотная сова, канюк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Пресмыкающиеся: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Среднеазиатская черепаха, болотная </w:t>
            </w:r>
            <w:r>
              <w:br/>
            </w:r>
            <w:r>
              <w:rPr>
                <w:rFonts w:ascii="Times New Roman"/>
                <w:b w:val="false"/>
                <w:i w:val="false"/>
                <w:color w:val="000000"/>
                <w:sz w:val="20"/>
              </w:rPr>
              <w:t xml:space="preserve">
черепаха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Степная агама, ушастая круглоголовка, </w:t>
            </w:r>
            <w:r>
              <w:br/>
            </w:r>
            <w:r>
              <w:rPr>
                <w:rFonts w:ascii="Times New Roman"/>
                <w:b w:val="false"/>
                <w:i w:val="false"/>
                <w:color w:val="000000"/>
                <w:sz w:val="20"/>
              </w:rPr>
              <w:t xml:space="preserve">
такырная круглоголовка, сцинковый </w:t>
            </w:r>
            <w:r>
              <w:br/>
            </w:r>
            <w:r>
              <w:rPr>
                <w:rFonts w:ascii="Times New Roman"/>
                <w:b w:val="false"/>
                <w:i w:val="false"/>
                <w:color w:val="000000"/>
                <w:sz w:val="20"/>
              </w:rPr>
              <w:t xml:space="preserve">
геккон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Обыкновенный щитомордник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Узорчатый полоз, восточный и песчаный </w:t>
            </w:r>
            <w:r>
              <w:br/>
            </w:r>
            <w:r>
              <w:rPr>
                <w:rFonts w:ascii="Times New Roman"/>
                <w:b w:val="false"/>
                <w:i w:val="false"/>
                <w:color w:val="000000"/>
                <w:sz w:val="20"/>
              </w:rPr>
              <w:t xml:space="preserve">
удавчик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Лягушка озерная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Водные беспозвоночные животные: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Артемия (цисты)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Гаммарус, дафнии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Пиявки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водные беспозвоночные и цисты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 </w:t>
            </w:r>
          </w:p>
        </w:tc>
      </w:tr>
    </w:tbl>
    <w:bookmarkEnd w:id="58"/>
    <w:bookmarkStart w:name="z4" w:id="5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502. Порядок исчисления и уплаты </w:t>
      </w:r>
      <w:r>
        <w:br/>
      </w:r>
      <w:r>
        <w:rPr>
          <w:rFonts w:ascii="Times New Roman"/>
          <w:b w:val="false"/>
          <w:i w:val="false"/>
          <w:color w:val="000000"/>
          <w:sz w:val="28"/>
        </w:rPr>
        <w:t xml:space="preserve">
      1. Сумма платы исчисляется плательщиками самостоятельно исходя из установленных ставок и количества животных (веса для отдельных видов водных животных). </w:t>
      </w:r>
      <w:r>
        <w:br/>
      </w:r>
      <w:r>
        <w:rPr>
          <w:rFonts w:ascii="Times New Roman"/>
          <w:b w:val="false"/>
          <w:i w:val="false"/>
          <w:color w:val="000000"/>
          <w:sz w:val="28"/>
        </w:rPr>
        <w:t xml:space="preserve">
      2. Сумма платы уплачивается в бюджет до получения разрешения по месту пользования животным миром либо по месту нахождения плательщика платы путем перечисления через банки или организации, осуществляющие отдельные виды банковских операций. </w:t>
      </w:r>
      <w:r>
        <w:br/>
      </w:r>
      <w:r>
        <w:rPr>
          <w:rFonts w:ascii="Times New Roman"/>
          <w:b w:val="false"/>
          <w:i w:val="false"/>
          <w:color w:val="000000"/>
          <w:sz w:val="28"/>
        </w:rPr>
        <w:t xml:space="preserve">
      3. Уплаченные суммы платы возврату не подлежат. </w:t>
      </w:r>
    </w:p>
    <w:bookmarkEnd w:id="59"/>
    <w:p>
      <w:pPr>
        <w:spacing w:after="0"/>
        <w:ind w:left="0"/>
        <w:jc w:val="left"/>
      </w:pPr>
      <w:r>
        <w:rPr>
          <w:rFonts w:ascii="Times New Roman"/>
          <w:b/>
          <w:i w:val="false"/>
          <w:color w:val="000000"/>
        </w:rPr>
        <w:t xml:space="preserve"> Глава 78. Плата за лесные пользования </w:t>
      </w:r>
    </w:p>
    <w:p>
      <w:pPr>
        <w:spacing w:after="0"/>
        <w:ind w:left="0"/>
        <w:jc w:val="both"/>
      </w:pPr>
      <w:r>
        <w:rPr>
          <w:rFonts w:ascii="Times New Roman"/>
          <w:b/>
          <w:i w:val="false"/>
          <w:color w:val="000000"/>
          <w:sz w:val="28"/>
        </w:rPr>
        <w:t xml:space="preserve">       Статья 503. Общие положения </w:t>
      </w:r>
      <w:r>
        <w:br/>
      </w:r>
      <w:r>
        <w:rPr>
          <w:rFonts w:ascii="Times New Roman"/>
          <w:b w:val="false"/>
          <w:i w:val="false"/>
          <w:color w:val="000000"/>
          <w:sz w:val="28"/>
        </w:rPr>
        <w:t xml:space="preserve">
      1. Плата за лесные пользования (далее - плата) взимается за следующие виды лесных пользований на участках государственного лесного фонда: </w:t>
      </w:r>
      <w:r>
        <w:br/>
      </w:r>
      <w:r>
        <w:rPr>
          <w:rFonts w:ascii="Times New Roman"/>
          <w:b w:val="false"/>
          <w:i w:val="false"/>
          <w:color w:val="000000"/>
          <w:sz w:val="28"/>
        </w:rPr>
        <w:t xml:space="preserve">
      1) заготовка древесины; </w:t>
      </w:r>
      <w:r>
        <w:br/>
      </w:r>
      <w:r>
        <w:rPr>
          <w:rFonts w:ascii="Times New Roman"/>
          <w:b w:val="false"/>
          <w:i w:val="false"/>
          <w:color w:val="000000"/>
          <w:sz w:val="28"/>
        </w:rPr>
        <w:t xml:space="preserve">
      2) заготовка живицы и древесных соков; </w:t>
      </w:r>
      <w:r>
        <w:br/>
      </w:r>
      <w:r>
        <w:rPr>
          <w:rFonts w:ascii="Times New Roman"/>
          <w:b w:val="false"/>
          <w:i w:val="false"/>
          <w:color w:val="000000"/>
          <w:sz w:val="28"/>
        </w:rPr>
        <w:t xml:space="preserve">
      3) заготовка второстепенных древесных ресурсов (коры, ветвей, пней, корней, листьев, почек деревьев и кустарников); </w:t>
      </w:r>
      <w:r>
        <w:br/>
      </w:r>
      <w:r>
        <w:rPr>
          <w:rFonts w:ascii="Times New Roman"/>
          <w:b w:val="false"/>
          <w:i w:val="false"/>
          <w:color w:val="000000"/>
          <w:sz w:val="28"/>
        </w:rPr>
        <w:t xml:space="preserve">
      4) побочные лесные пользования (сенокошение, пастьба скота, мараловодство, звероводство, размещение ульев и пасек, огородничество, бахчеводство и выращивание иных сельскохозяйственных культур, заготовка и сбор лекарственных растений и технического сырья, дикорастущих плодов, орехов, грибов, ягод и других пищевых продуктов, мха, лесной подстилки и опавших листьев, камыша); </w:t>
      </w:r>
      <w:r>
        <w:br/>
      </w:r>
      <w:r>
        <w:rPr>
          <w:rFonts w:ascii="Times New Roman"/>
          <w:b w:val="false"/>
          <w:i w:val="false"/>
          <w:color w:val="000000"/>
          <w:sz w:val="28"/>
        </w:rPr>
        <w:t xml:space="preserve">
      5) пользование участками государственного лесного фонда для: </w:t>
      </w:r>
      <w:r>
        <w:br/>
      </w:r>
      <w:r>
        <w:rPr>
          <w:rFonts w:ascii="Times New Roman"/>
          <w:b w:val="false"/>
          <w:i w:val="false"/>
          <w:color w:val="000000"/>
          <w:sz w:val="28"/>
        </w:rPr>
        <w:t xml:space="preserve">
      6) культурно-оздоровительных, рекреационных, туристских и спортивных целей; </w:t>
      </w:r>
      <w:r>
        <w:br/>
      </w:r>
      <w:r>
        <w:rPr>
          <w:rFonts w:ascii="Times New Roman"/>
          <w:b w:val="false"/>
          <w:i w:val="false"/>
          <w:color w:val="000000"/>
          <w:sz w:val="28"/>
        </w:rPr>
        <w:t xml:space="preserve">
      7) нужд охотничьего хозяйства; </w:t>
      </w:r>
      <w:r>
        <w:br/>
      </w:r>
      <w:r>
        <w:rPr>
          <w:rFonts w:ascii="Times New Roman"/>
          <w:b w:val="false"/>
          <w:i w:val="false"/>
          <w:color w:val="000000"/>
          <w:sz w:val="28"/>
        </w:rPr>
        <w:t xml:space="preserve">
      8) научно-исследовательских целей. </w:t>
      </w:r>
      <w:r>
        <w:br/>
      </w:r>
      <w:r>
        <w:rPr>
          <w:rFonts w:ascii="Times New Roman"/>
          <w:b w:val="false"/>
          <w:i w:val="false"/>
          <w:color w:val="000000"/>
          <w:sz w:val="28"/>
        </w:rPr>
        <w:t xml:space="preserve">
      2. Порядок пользования лесными ресурсами на участках государственного лесного фонда устанавливается лесным законодательством Республики Казахстан. </w:t>
      </w:r>
      <w:r>
        <w:br/>
      </w:r>
      <w:r>
        <w:rPr>
          <w:rFonts w:ascii="Times New Roman"/>
          <w:b w:val="false"/>
          <w:i w:val="false"/>
          <w:color w:val="000000"/>
          <w:sz w:val="28"/>
        </w:rPr>
        <w:t xml:space="preserve">
      3. Право лесопользования на участках государственного лесного фонда предоставляется на основании лесорубочного билета и лесного билета (далее - разрешительный документ), выдаваемых в порядке и сроки, которые установлены лесным законодательством Республики Казахстан. </w:t>
      </w:r>
      <w:r>
        <w:br/>
      </w:r>
      <w:r>
        <w:rPr>
          <w:rFonts w:ascii="Times New Roman"/>
          <w:b w:val="false"/>
          <w:i w:val="false"/>
          <w:color w:val="000000"/>
          <w:sz w:val="28"/>
        </w:rPr>
        <w:t xml:space="preserve">
      4. Государственные лесовладельцы ежеквартально не позднее 15 числа второго месяца, следующего за отчетным кварталом, представляют налоговым органам по месту своего нахождения сведения о плательщиках платы и объектах обложения по форме, установленной уполномоченным органом. </w:t>
      </w:r>
    </w:p>
    <w:p>
      <w:pPr>
        <w:spacing w:after="0"/>
        <w:ind w:left="0"/>
        <w:jc w:val="both"/>
      </w:pPr>
      <w:r>
        <w:rPr>
          <w:rFonts w:ascii="Times New Roman"/>
          <w:b/>
          <w:i w:val="false"/>
          <w:color w:val="000000"/>
          <w:sz w:val="28"/>
        </w:rPr>
        <w:t xml:space="preserve">       Статья 504. Плательщики платы </w:t>
      </w:r>
      <w:r>
        <w:br/>
      </w:r>
      <w:r>
        <w:rPr>
          <w:rFonts w:ascii="Times New Roman"/>
          <w:b w:val="false"/>
          <w:i w:val="false"/>
          <w:color w:val="000000"/>
          <w:sz w:val="28"/>
        </w:rPr>
        <w:t xml:space="preserve">
      1. Плательщиками платы являются государственные лесовладельцы, физические и юридические лица, получившие право лесопользования в порядке, установленном законодательным актом Республики Казахстан. </w:t>
      </w:r>
      <w:r>
        <w:br/>
      </w:r>
      <w:r>
        <w:rPr>
          <w:rFonts w:ascii="Times New Roman"/>
          <w:b w:val="false"/>
          <w:i w:val="false"/>
          <w:color w:val="000000"/>
          <w:sz w:val="28"/>
        </w:rPr>
        <w:t xml:space="preserve">
      2. Не являются плательщиками платы частные лесовладельцы, осуществляющие лесопользование на участках частного лесного фонда, находящихся в их собственности или долгосрочном землепользовании в соответствии с законодательным актом Республики Казахстан о земле, с целевым назначением для лесоразведения. </w:t>
      </w:r>
    </w:p>
    <w:p>
      <w:pPr>
        <w:spacing w:after="0"/>
        <w:ind w:left="0"/>
        <w:jc w:val="both"/>
      </w:pPr>
      <w:r>
        <w:rPr>
          <w:rFonts w:ascii="Times New Roman"/>
          <w:b/>
          <w:i w:val="false"/>
          <w:color w:val="000000"/>
          <w:sz w:val="28"/>
        </w:rPr>
        <w:t xml:space="preserve">       Статья 505. Объект обложения </w:t>
      </w:r>
      <w:r>
        <w:br/>
      </w:r>
      <w:r>
        <w:rPr>
          <w:rFonts w:ascii="Times New Roman"/>
          <w:b w:val="false"/>
          <w:i w:val="false"/>
          <w:color w:val="000000"/>
          <w:sz w:val="28"/>
        </w:rPr>
        <w:t xml:space="preserve">
      Объектом обложения платой являются объем лесных пользований и (или) площади участков государственного лесного фонда, предоставляемые в пользование, в том числе на особо охраняемых природных территориях, за исключением: </w:t>
      </w:r>
      <w:r>
        <w:br/>
      </w:r>
      <w:r>
        <w:rPr>
          <w:rFonts w:ascii="Times New Roman"/>
          <w:b w:val="false"/>
          <w:i w:val="false"/>
          <w:color w:val="000000"/>
          <w:sz w:val="28"/>
        </w:rPr>
        <w:t xml:space="preserve">
      1) объема древесины, отпускаемой на корню, при осуществлении рубок ухода за составом и формой насаждений, а также регулировании его полноты в молодняках (осветление, прочистка) и рубок, связанных с реконструкцией малоценных лесных насаждений и формированием ландшафтов; </w:t>
      </w:r>
      <w:r>
        <w:br/>
      </w:r>
      <w:r>
        <w:rPr>
          <w:rFonts w:ascii="Times New Roman"/>
          <w:b w:val="false"/>
          <w:i w:val="false"/>
          <w:color w:val="000000"/>
          <w:sz w:val="28"/>
        </w:rPr>
        <w:t xml:space="preserve">
      2) объема древесных ресурсов, живицы, второстепенных лесных ресурсов, изъятых для проведения научно-исследовательских работ. </w:t>
      </w:r>
    </w:p>
    <w:p>
      <w:pPr>
        <w:spacing w:after="0"/>
        <w:ind w:left="0"/>
        <w:jc w:val="both"/>
      </w:pPr>
      <w:r>
        <w:rPr>
          <w:rFonts w:ascii="Times New Roman"/>
          <w:b/>
          <w:i w:val="false"/>
          <w:color w:val="000000"/>
          <w:sz w:val="28"/>
        </w:rPr>
        <w:t xml:space="preserve">       Статья 506. Ставки платы </w:t>
      </w:r>
      <w:r>
        <w:br/>
      </w:r>
      <w:r>
        <w:rPr>
          <w:rFonts w:ascii="Times New Roman"/>
          <w:b w:val="false"/>
          <w:i w:val="false"/>
          <w:color w:val="000000"/>
          <w:sz w:val="28"/>
        </w:rPr>
        <w:t xml:space="preserve">
      1. Ставки платы, за исключением указанных в пункте 2 настоящей статьи, устанавливаются местными представительными органами области (города республиканского значения, столицы) на основании расчетов местных исполнительных органов, составленных в соответствии с порядком, определенным уполномоченным государственным органом в области лесного хозяйства. </w:t>
      </w:r>
      <w:r>
        <w:br/>
      </w:r>
      <w:r>
        <w:rPr>
          <w:rFonts w:ascii="Times New Roman"/>
          <w:b w:val="false"/>
          <w:i w:val="false"/>
          <w:color w:val="000000"/>
          <w:sz w:val="28"/>
        </w:rPr>
        <w:t xml:space="preserve">
      2. Ставки платы за древесину, отпускаемую на корню, устанавливаются исходя из размера месячного расчетного показателя, предусмотренного законом о республиканском бюджете на соответствующий финансовый год, за один плотный кубический метр (м </w:t>
      </w:r>
      <w:r>
        <w:rPr>
          <w:rFonts w:ascii="Times New Roman"/>
          <w:b w:val="false"/>
          <w:i w:val="false"/>
          <w:color w:val="000000"/>
          <w:vertAlign w:val="superscript"/>
        </w:rPr>
        <w:t xml:space="preserve">3 </w:t>
      </w:r>
      <w:r>
        <w:rPr>
          <w:rFonts w:ascii="Times New Roman"/>
          <w:b w:val="false"/>
          <w:i w:val="false"/>
          <w:color w:val="000000"/>
          <w:sz w:val="28"/>
        </w:rPr>
        <w:t xml:space="preserve">) и составляют: </w:t>
      </w:r>
    </w:p>
    <w:bookmarkStart w:name="z4"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4053"/>
        <w:gridCol w:w="1993"/>
        <w:gridCol w:w="2053"/>
        <w:gridCol w:w="1993"/>
        <w:gridCol w:w="205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древесно- </w:t>
            </w:r>
            <w:r>
              <w:br/>
            </w:r>
            <w:r>
              <w:rPr>
                <w:rFonts w:ascii="Times New Roman"/>
                <w:b w:val="false"/>
                <w:i w:val="false"/>
                <w:color w:val="000000"/>
                <w:sz w:val="20"/>
              </w:rPr>
              <w:t xml:space="preserve">
кустарниковых </w:t>
            </w:r>
            <w:r>
              <w:br/>
            </w:r>
            <w:r>
              <w:rPr>
                <w:rFonts w:ascii="Times New Roman"/>
                <w:b w:val="false"/>
                <w:i w:val="false"/>
                <w:color w:val="000000"/>
                <w:sz w:val="20"/>
              </w:rPr>
              <w:t xml:space="preserve">
пород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Деловая древесина в </w:t>
            </w:r>
            <w:r>
              <w:br/>
            </w:r>
            <w:r>
              <w:rPr>
                <w:rFonts w:ascii="Times New Roman"/>
                <w:b w:val="false"/>
                <w:i w:val="false"/>
                <w:color w:val="000000"/>
                <w:sz w:val="20"/>
              </w:rPr>
              <w:t xml:space="preserve">
зависимости от диаметра </w:t>
            </w:r>
            <w:r>
              <w:br/>
            </w:r>
            <w:r>
              <w:rPr>
                <w:rFonts w:ascii="Times New Roman"/>
                <w:b w:val="false"/>
                <w:i w:val="false"/>
                <w:color w:val="000000"/>
                <w:sz w:val="20"/>
              </w:rPr>
              <w:t xml:space="preserve">
отрезков ствола в верхнем </w:t>
            </w:r>
            <w:r>
              <w:br/>
            </w:r>
            <w:r>
              <w:rPr>
                <w:rFonts w:ascii="Times New Roman"/>
                <w:b w:val="false"/>
                <w:i w:val="false"/>
                <w:color w:val="000000"/>
                <w:sz w:val="20"/>
              </w:rPr>
              <w:t xml:space="preserve">
торце, без коры (МРП)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Дровяная </w:t>
            </w:r>
            <w:r>
              <w:br/>
            </w:r>
            <w:r>
              <w:rPr>
                <w:rFonts w:ascii="Times New Roman"/>
                <w:b w:val="false"/>
                <w:i w:val="false"/>
                <w:color w:val="000000"/>
                <w:sz w:val="20"/>
              </w:rPr>
              <w:t xml:space="preserve">
древесина </w:t>
            </w:r>
            <w:r>
              <w:br/>
            </w:r>
            <w:r>
              <w:rPr>
                <w:rFonts w:ascii="Times New Roman"/>
                <w:b w:val="false"/>
                <w:i w:val="false"/>
                <w:color w:val="000000"/>
                <w:sz w:val="20"/>
              </w:rPr>
              <w:t xml:space="preserve">
в коре </w:t>
            </w:r>
            <w:r>
              <w:br/>
            </w:r>
            <w:r>
              <w:rPr>
                <w:rFonts w:ascii="Times New Roman"/>
                <w:b w:val="false"/>
                <w:i w:val="false"/>
                <w:color w:val="000000"/>
                <w:sz w:val="20"/>
              </w:rPr>
              <w:t xml:space="preserve">
(МРП)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крупная </w:t>
            </w:r>
            <w:r>
              <w:br/>
            </w:r>
            <w:r>
              <w:rPr>
                <w:rFonts w:ascii="Times New Roman"/>
                <w:b w:val="false"/>
                <w:i w:val="false"/>
                <w:color w:val="000000"/>
                <w:sz w:val="20"/>
              </w:rPr>
              <w:t xml:space="preserve">
(25 см и </w:t>
            </w:r>
            <w:r>
              <w:br/>
            </w:r>
            <w:r>
              <w:rPr>
                <w:rFonts w:ascii="Times New Roman"/>
                <w:b w:val="false"/>
                <w:i w:val="false"/>
                <w:color w:val="000000"/>
                <w:sz w:val="20"/>
              </w:rPr>
              <w:t xml:space="preserve">
более)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w:t>
            </w:r>
            <w:r>
              <w:br/>
            </w:r>
            <w:r>
              <w:rPr>
                <w:rFonts w:ascii="Times New Roman"/>
                <w:b w:val="false"/>
                <w:i w:val="false"/>
                <w:color w:val="000000"/>
                <w:sz w:val="20"/>
              </w:rPr>
              <w:t xml:space="preserve">
(от 13 до </w:t>
            </w:r>
            <w:r>
              <w:br/>
            </w:r>
            <w:r>
              <w:rPr>
                <w:rFonts w:ascii="Times New Roman"/>
                <w:b w:val="false"/>
                <w:i w:val="false"/>
                <w:color w:val="000000"/>
                <w:sz w:val="20"/>
              </w:rPr>
              <w:t xml:space="preserve">
24 см)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мелкая </w:t>
            </w:r>
            <w:r>
              <w:br/>
            </w:r>
            <w:r>
              <w:rPr>
                <w:rFonts w:ascii="Times New Roman"/>
                <w:b w:val="false"/>
                <w:i w:val="false"/>
                <w:color w:val="000000"/>
                <w:sz w:val="20"/>
              </w:rPr>
              <w:t xml:space="preserve">
(от 3 до </w:t>
            </w:r>
            <w:r>
              <w:br/>
            </w:r>
            <w:r>
              <w:rPr>
                <w:rFonts w:ascii="Times New Roman"/>
                <w:b w:val="false"/>
                <w:i w:val="false"/>
                <w:color w:val="000000"/>
                <w:sz w:val="20"/>
              </w:rPr>
              <w:t xml:space="preserve">
12 см) </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Ель Шренка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Ель сибирская, пихта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Лиственница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Можжевельник </w:t>
            </w:r>
            <w:r>
              <w:br/>
            </w:r>
            <w:r>
              <w:rPr>
                <w:rFonts w:ascii="Times New Roman"/>
                <w:b w:val="false"/>
                <w:i w:val="false"/>
                <w:color w:val="000000"/>
                <w:sz w:val="20"/>
              </w:rPr>
              <w:t xml:space="preserve">
древовидный (арча)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Дуб, ясень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Ольха черная, клен, </w:t>
            </w:r>
            <w:r>
              <w:br/>
            </w:r>
            <w:r>
              <w:rPr>
                <w:rFonts w:ascii="Times New Roman"/>
                <w:b w:val="false"/>
                <w:i w:val="false"/>
                <w:color w:val="000000"/>
                <w:sz w:val="20"/>
              </w:rPr>
              <w:t xml:space="preserve">
вяз, липа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Саксаул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Осина, ива </w:t>
            </w:r>
            <w:r>
              <w:br/>
            </w:r>
            <w:r>
              <w:rPr>
                <w:rFonts w:ascii="Times New Roman"/>
                <w:b w:val="false"/>
                <w:i w:val="false"/>
                <w:color w:val="000000"/>
                <w:sz w:val="20"/>
              </w:rPr>
              <w:t xml:space="preserve">
древовидная, тополь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Орех грецкий, </w:t>
            </w:r>
            <w:r>
              <w:br/>
            </w:r>
            <w:r>
              <w:rPr>
                <w:rFonts w:ascii="Times New Roman"/>
                <w:b w:val="false"/>
                <w:i w:val="false"/>
                <w:color w:val="000000"/>
                <w:sz w:val="20"/>
              </w:rPr>
              <w:t xml:space="preserve">
фисташка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Абрикос, акация </w:t>
            </w:r>
            <w:r>
              <w:br/>
            </w:r>
            <w:r>
              <w:rPr>
                <w:rFonts w:ascii="Times New Roman"/>
                <w:b w:val="false"/>
                <w:i w:val="false"/>
                <w:color w:val="000000"/>
                <w:sz w:val="20"/>
              </w:rPr>
              <w:t xml:space="preserve">
белая, алыча, </w:t>
            </w:r>
            <w:r>
              <w:br/>
            </w:r>
            <w:r>
              <w:rPr>
                <w:rFonts w:ascii="Times New Roman"/>
                <w:b w:val="false"/>
                <w:i w:val="false"/>
                <w:color w:val="000000"/>
                <w:sz w:val="20"/>
              </w:rPr>
              <w:t xml:space="preserve">
боярышник, вишня, </w:t>
            </w:r>
            <w:r>
              <w:br/>
            </w:r>
            <w:r>
              <w:rPr>
                <w:rFonts w:ascii="Times New Roman"/>
                <w:b w:val="false"/>
                <w:i w:val="false"/>
                <w:color w:val="000000"/>
                <w:sz w:val="20"/>
              </w:rPr>
              <w:t xml:space="preserve">
лох, рябина, слива, </w:t>
            </w:r>
            <w:r>
              <w:br/>
            </w:r>
            <w:r>
              <w:rPr>
                <w:rFonts w:ascii="Times New Roman"/>
                <w:b w:val="false"/>
                <w:i w:val="false"/>
                <w:color w:val="000000"/>
                <w:sz w:val="20"/>
              </w:rPr>
              <w:t xml:space="preserve">
черемуха, шелковица, </w:t>
            </w:r>
            <w:r>
              <w:br/>
            </w:r>
            <w:r>
              <w:rPr>
                <w:rFonts w:ascii="Times New Roman"/>
                <w:b w:val="false"/>
                <w:i w:val="false"/>
                <w:color w:val="000000"/>
                <w:sz w:val="20"/>
              </w:rPr>
              <w:t xml:space="preserve">
яблоня, прочие </w:t>
            </w:r>
            <w:r>
              <w:br/>
            </w:r>
            <w:r>
              <w:rPr>
                <w:rFonts w:ascii="Times New Roman"/>
                <w:b w:val="false"/>
                <w:i w:val="false"/>
                <w:color w:val="000000"/>
                <w:sz w:val="20"/>
              </w:rPr>
              <w:t xml:space="preserve">
древесные породы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Можжевельник, </w:t>
            </w:r>
            <w:r>
              <w:br/>
            </w:r>
            <w:r>
              <w:rPr>
                <w:rFonts w:ascii="Times New Roman"/>
                <w:b w:val="false"/>
                <w:i w:val="false"/>
                <w:color w:val="000000"/>
                <w:sz w:val="20"/>
              </w:rPr>
              <w:t xml:space="preserve">
кедровый стланик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Гребенщик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Акация желтая, ивы </w:t>
            </w:r>
            <w:r>
              <w:br/>
            </w:r>
            <w:r>
              <w:rPr>
                <w:rFonts w:ascii="Times New Roman"/>
                <w:b w:val="false"/>
                <w:i w:val="false"/>
                <w:color w:val="000000"/>
                <w:sz w:val="20"/>
              </w:rPr>
              <w:t xml:space="preserve">
кустарниковые, </w:t>
            </w:r>
            <w:r>
              <w:br/>
            </w:r>
            <w:r>
              <w:rPr>
                <w:rFonts w:ascii="Times New Roman"/>
                <w:b w:val="false"/>
                <w:i w:val="false"/>
                <w:color w:val="000000"/>
                <w:sz w:val="20"/>
              </w:rPr>
              <w:t xml:space="preserve">
облепиха, жузгун, </w:t>
            </w:r>
            <w:r>
              <w:br/>
            </w:r>
            <w:r>
              <w:rPr>
                <w:rFonts w:ascii="Times New Roman"/>
                <w:b w:val="false"/>
                <w:i w:val="false"/>
                <w:color w:val="000000"/>
                <w:sz w:val="20"/>
              </w:rPr>
              <w:t xml:space="preserve">
чингил и прочие </w:t>
            </w:r>
            <w:r>
              <w:br/>
            </w:r>
            <w:r>
              <w:rPr>
                <w:rFonts w:ascii="Times New Roman"/>
                <w:b w:val="false"/>
                <w:i w:val="false"/>
                <w:color w:val="000000"/>
                <w:sz w:val="20"/>
              </w:rPr>
              <w:t xml:space="preserve">
кустарники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r>
    </w:tbl>
    <w:bookmarkEnd w:id="60"/>
    <w:bookmarkStart w:name="z4" w:id="61"/>
    <w:p>
      <w:pPr>
        <w:spacing w:after="0"/>
        <w:ind w:left="0"/>
        <w:jc w:val="both"/>
      </w:pPr>
      <w:r>
        <w:rPr>
          <w:rFonts w:ascii="Times New Roman"/>
          <w:b w:val="false"/>
          <w:i w:val="false"/>
          <w:color w:val="000000"/>
          <w:sz w:val="28"/>
        </w:rPr>
        <w:t xml:space="preserve">
      3. К ставкам платы применяются следующие коэффициенты: </w:t>
      </w:r>
      <w:r>
        <w:br/>
      </w:r>
      <w:r>
        <w:rPr>
          <w:rFonts w:ascii="Times New Roman"/>
          <w:b w:val="false"/>
          <w:i w:val="false"/>
          <w:color w:val="000000"/>
          <w:sz w:val="28"/>
        </w:rPr>
        <w:t xml:space="preserve">
      1) в зависимости от удаленности лесосек от дорог общего пользования: </w:t>
      </w:r>
      <w:r>
        <w:br/>
      </w:r>
      <w:r>
        <w:rPr>
          <w:rFonts w:ascii="Times New Roman"/>
          <w:b w:val="false"/>
          <w:i w:val="false"/>
          <w:color w:val="000000"/>
          <w:sz w:val="28"/>
        </w:rPr>
        <w:t xml:space="preserve">
      до 10 км - 1,30; </w:t>
      </w:r>
      <w:r>
        <w:br/>
      </w:r>
      <w:r>
        <w:rPr>
          <w:rFonts w:ascii="Times New Roman"/>
          <w:b w:val="false"/>
          <w:i w:val="false"/>
          <w:color w:val="000000"/>
          <w:sz w:val="28"/>
        </w:rPr>
        <w:t xml:space="preserve">
      10,1-25 км - 1,20; </w:t>
      </w:r>
      <w:r>
        <w:br/>
      </w:r>
      <w:r>
        <w:rPr>
          <w:rFonts w:ascii="Times New Roman"/>
          <w:b w:val="false"/>
          <w:i w:val="false"/>
          <w:color w:val="000000"/>
          <w:sz w:val="28"/>
        </w:rPr>
        <w:t xml:space="preserve">
      25,1-40 км - 1,00; </w:t>
      </w:r>
      <w:r>
        <w:br/>
      </w:r>
      <w:r>
        <w:rPr>
          <w:rFonts w:ascii="Times New Roman"/>
          <w:b w:val="false"/>
          <w:i w:val="false"/>
          <w:color w:val="000000"/>
          <w:sz w:val="28"/>
        </w:rPr>
        <w:t xml:space="preserve">
      40,1-60 км - 0,75; </w:t>
      </w:r>
      <w:r>
        <w:br/>
      </w:r>
      <w:r>
        <w:rPr>
          <w:rFonts w:ascii="Times New Roman"/>
          <w:b w:val="false"/>
          <w:i w:val="false"/>
          <w:color w:val="000000"/>
          <w:sz w:val="28"/>
        </w:rPr>
        <w:t xml:space="preserve">
      60,1-80 км - 0,55; </w:t>
      </w:r>
      <w:r>
        <w:br/>
      </w:r>
      <w:r>
        <w:rPr>
          <w:rFonts w:ascii="Times New Roman"/>
          <w:b w:val="false"/>
          <w:i w:val="false"/>
          <w:color w:val="000000"/>
          <w:sz w:val="28"/>
        </w:rPr>
        <w:t xml:space="preserve">
      80,1-100 км - 0,40; </w:t>
      </w:r>
      <w:r>
        <w:br/>
      </w:r>
      <w:r>
        <w:rPr>
          <w:rFonts w:ascii="Times New Roman"/>
          <w:b w:val="false"/>
          <w:i w:val="false"/>
          <w:color w:val="000000"/>
          <w:sz w:val="28"/>
        </w:rPr>
        <w:t xml:space="preserve">
      более 100 км - 0,30; </w:t>
      </w:r>
      <w:r>
        <w:br/>
      </w:r>
      <w:r>
        <w:rPr>
          <w:rFonts w:ascii="Times New Roman"/>
          <w:b w:val="false"/>
          <w:i w:val="false"/>
          <w:color w:val="000000"/>
          <w:sz w:val="28"/>
        </w:rPr>
        <w:t xml:space="preserve">
      2) в зависимости от рельефа местности: </w:t>
      </w:r>
      <w:r>
        <w:br/>
      </w:r>
      <w:r>
        <w:rPr>
          <w:rFonts w:ascii="Times New Roman"/>
          <w:b w:val="false"/>
          <w:i w:val="false"/>
          <w:color w:val="000000"/>
          <w:sz w:val="28"/>
        </w:rPr>
        <w:t xml:space="preserve">
      равнинный рельеф - 1,1; </w:t>
      </w:r>
      <w:r>
        <w:br/>
      </w:r>
      <w:r>
        <w:rPr>
          <w:rFonts w:ascii="Times New Roman"/>
          <w:b w:val="false"/>
          <w:i w:val="false"/>
          <w:color w:val="000000"/>
          <w:sz w:val="28"/>
        </w:rPr>
        <w:t xml:space="preserve">
      холмистый рельеф или заболоченная местность - 1,25; </w:t>
      </w:r>
      <w:r>
        <w:br/>
      </w:r>
      <w:r>
        <w:rPr>
          <w:rFonts w:ascii="Times New Roman"/>
          <w:b w:val="false"/>
          <w:i w:val="false"/>
          <w:color w:val="000000"/>
          <w:sz w:val="28"/>
        </w:rPr>
        <w:t xml:space="preserve">
      горный рельеф - 1,5; </w:t>
      </w:r>
      <w:r>
        <w:br/>
      </w:r>
      <w:r>
        <w:rPr>
          <w:rFonts w:ascii="Times New Roman"/>
          <w:b w:val="false"/>
          <w:i w:val="false"/>
          <w:color w:val="000000"/>
          <w:sz w:val="28"/>
        </w:rPr>
        <w:t xml:space="preserve">
      3) при проведении рубок промежуточного пользования - 0,6; </w:t>
      </w:r>
      <w:r>
        <w:br/>
      </w:r>
      <w:r>
        <w:rPr>
          <w:rFonts w:ascii="Times New Roman"/>
          <w:b w:val="false"/>
          <w:i w:val="false"/>
          <w:color w:val="000000"/>
          <w:sz w:val="28"/>
        </w:rPr>
        <w:t xml:space="preserve">
      4) при проведении выборочных рубок главного пользования - 0,8; </w:t>
      </w:r>
      <w:r>
        <w:br/>
      </w:r>
      <w:r>
        <w:rPr>
          <w:rFonts w:ascii="Times New Roman"/>
          <w:b w:val="false"/>
          <w:i w:val="false"/>
          <w:color w:val="000000"/>
          <w:sz w:val="28"/>
        </w:rPr>
        <w:t xml:space="preserve">
      5) при отпуске древесины на горных склонах с крутизной свыше 20 градусов - 0,7. </w:t>
      </w:r>
      <w:r>
        <w:br/>
      </w:r>
      <w:r>
        <w:rPr>
          <w:rFonts w:ascii="Times New Roman"/>
          <w:b w:val="false"/>
          <w:i w:val="false"/>
          <w:color w:val="000000"/>
          <w:sz w:val="28"/>
        </w:rPr>
        <w:t xml:space="preserve">
      4. За порубочные остатки (дрова из кроны), образовавшиеся при отпуске древесины на корню, ставка платы устанавливается в размере 20 процентов от ставки на дровяную древесину соответствующей породы, указанной в пункте 2 настоящей статьи. </w:t>
      </w:r>
    </w:p>
    <w:bookmarkEnd w:id="61"/>
    <w:p>
      <w:pPr>
        <w:spacing w:after="0"/>
        <w:ind w:left="0"/>
        <w:jc w:val="both"/>
      </w:pPr>
      <w:r>
        <w:rPr>
          <w:rFonts w:ascii="Times New Roman"/>
          <w:b/>
          <w:i w:val="false"/>
          <w:color w:val="000000"/>
          <w:sz w:val="28"/>
        </w:rPr>
        <w:t xml:space="preserve">       Статья 507. Порядок исчисления и уплаты </w:t>
      </w:r>
      <w:r>
        <w:br/>
      </w:r>
      <w:r>
        <w:rPr>
          <w:rFonts w:ascii="Times New Roman"/>
          <w:b w:val="false"/>
          <w:i w:val="false"/>
          <w:color w:val="000000"/>
          <w:sz w:val="28"/>
        </w:rPr>
        <w:t xml:space="preserve">
      1. Сумма платы исчисляется государственными лесовладельцами и указывается в разрешительном документе. </w:t>
      </w:r>
      <w:r>
        <w:br/>
      </w:r>
      <w:r>
        <w:rPr>
          <w:rFonts w:ascii="Times New Roman"/>
          <w:b w:val="false"/>
          <w:i w:val="false"/>
          <w:color w:val="000000"/>
          <w:sz w:val="28"/>
        </w:rPr>
        <w:t xml:space="preserve">
      2. Размер платы, подлежащей уплате, определяется: </w:t>
      </w:r>
      <w:r>
        <w:br/>
      </w:r>
      <w:r>
        <w:rPr>
          <w:rFonts w:ascii="Times New Roman"/>
          <w:b w:val="false"/>
          <w:i w:val="false"/>
          <w:color w:val="000000"/>
          <w:sz w:val="28"/>
        </w:rPr>
        <w:t xml:space="preserve">
      при отпуске древесины на корню - исходя из объема лесопользования и ставок платы с учетом коэффициентов, установленных статьей 506 настоящего Кодекса; </w:t>
      </w:r>
      <w:r>
        <w:br/>
      </w:r>
      <w:r>
        <w:rPr>
          <w:rFonts w:ascii="Times New Roman"/>
          <w:b w:val="false"/>
          <w:i w:val="false"/>
          <w:color w:val="000000"/>
          <w:sz w:val="28"/>
        </w:rPr>
        <w:t xml:space="preserve">
      при иных видах лесопользования - исходя из объема и (или) площади лесопользования, ставок платы за иные виды лесопользования, устанавливаемых местными представительными органами области (города республиканского значения, столицы). </w:t>
      </w:r>
      <w:r>
        <w:br/>
      </w:r>
      <w:r>
        <w:rPr>
          <w:rFonts w:ascii="Times New Roman"/>
          <w:b w:val="false"/>
          <w:i w:val="false"/>
          <w:color w:val="000000"/>
          <w:sz w:val="28"/>
        </w:rPr>
        <w:t xml:space="preserve">
      3. Сумма платы уплачивается в бюджет по месту нахождения объекта лесопользования в сроки: </w:t>
      </w:r>
      <w:r>
        <w:br/>
      </w:r>
      <w:r>
        <w:rPr>
          <w:rFonts w:ascii="Times New Roman"/>
          <w:b w:val="false"/>
          <w:i w:val="false"/>
          <w:color w:val="000000"/>
          <w:sz w:val="28"/>
        </w:rPr>
        <w:t xml:space="preserve">
      1) при долгосрочном лесопользовании - ежеквартально равными долями от общей суммы ежегодного объема лесопользования не позднее 20 числа месяца, следующего за отчетным кварталом; </w:t>
      </w:r>
      <w:r>
        <w:br/>
      </w:r>
      <w:r>
        <w:rPr>
          <w:rFonts w:ascii="Times New Roman"/>
          <w:b w:val="false"/>
          <w:i w:val="false"/>
          <w:color w:val="000000"/>
          <w:sz w:val="28"/>
        </w:rPr>
        <w:t xml:space="preserve">
      2) при краткосрочном лесопользовании - до или в день получения разрешительных документов. При этом в разрешительном документе делается отметка о произведенной оплате с указанием реквизитов платежного документа; </w:t>
      </w:r>
      <w:r>
        <w:br/>
      </w:r>
      <w:r>
        <w:rPr>
          <w:rFonts w:ascii="Times New Roman"/>
          <w:b w:val="false"/>
          <w:i w:val="false"/>
          <w:color w:val="000000"/>
          <w:sz w:val="28"/>
        </w:rPr>
        <w:t xml:space="preserve">
      3) за древесину, отпускаемую на корню, - ежеквартально равными долями от годовой суммы платы по выписанным лесорубочным билетам не позднее 15 числа месяца, следующего за отчетным кварталом. </w:t>
      </w:r>
      <w:r>
        <w:br/>
      </w:r>
      <w:r>
        <w:rPr>
          <w:rFonts w:ascii="Times New Roman"/>
          <w:b w:val="false"/>
          <w:i w:val="false"/>
          <w:color w:val="000000"/>
          <w:sz w:val="28"/>
        </w:rPr>
        <w:t xml:space="preserve">
      4. В случае, если при отпуске древесины на корню, живицы, древесных соков и второстепенных лесных ресурсов общее количество заготовленной древесины, живицы, древесных соков и второстепенных лесных ресурсов не совпадает с количеством (площадью), предусмотренным в лесорубочном билете, государственными лесовладельцами производится перерасчет суммы платы за фактически заготовленный объем. Сумма платы, установленная при перерасчете, уплачивается в очередной срок ее уплаты. </w:t>
      </w:r>
      <w:r>
        <w:br/>
      </w:r>
      <w:r>
        <w:rPr>
          <w:rFonts w:ascii="Times New Roman"/>
          <w:b w:val="false"/>
          <w:i w:val="false"/>
          <w:color w:val="000000"/>
          <w:sz w:val="28"/>
        </w:rPr>
        <w:t xml:space="preserve">
      5. За передаваемые в рубку на очередной срок недорубы, а также не начатые рубкой лесосеки предыдущего года уплата суммы платы производится в порядке, установленном статьей 506 настоящего Кодекса. </w:t>
      </w:r>
      <w:r>
        <w:br/>
      </w:r>
      <w:r>
        <w:rPr>
          <w:rFonts w:ascii="Times New Roman"/>
          <w:b w:val="false"/>
          <w:i w:val="false"/>
          <w:color w:val="000000"/>
          <w:sz w:val="28"/>
        </w:rPr>
        <w:t xml:space="preserve">
      6. Уплата суммы платы производится путем перечисления через банки или организации, осуществляющие отдельные виды банковских операций, либо внесения ее наличными деньгами в кассы государственных лесовладельцев на основании бланков строгой отчетности по форме, установленной уполномоченным органом. </w:t>
      </w:r>
      <w:r>
        <w:br/>
      </w:r>
      <w:r>
        <w:rPr>
          <w:rFonts w:ascii="Times New Roman"/>
          <w:b w:val="false"/>
          <w:i w:val="false"/>
          <w:color w:val="000000"/>
          <w:sz w:val="28"/>
        </w:rPr>
        <w:t xml:space="preserve">
      7. Принятые суммы платы наличными деньгами сдаются государственными лесовладельцами в банки или организации, осуществляющие отдельные виды банковских операций, ежедневно, не позднее следующего операционного дня, в котором был осуществлен прием денег для последующего зачисления их в бюджет. В случае, если ежедневные поступления наличных денег составляют менее 10-кратного размера месячного расчетного показателя, сдача денег для зачисления в бюджет осуществляется один раз в три операционных дня со дня, в котором был осуществлен прием денег. </w:t>
      </w:r>
      <w:r>
        <w:br/>
      </w:r>
      <w:r>
        <w:rPr>
          <w:rFonts w:ascii="Times New Roman"/>
          <w:b w:val="false"/>
          <w:i w:val="false"/>
          <w:color w:val="000000"/>
          <w:sz w:val="28"/>
        </w:rPr>
        <w:t xml:space="preserve">
      8. При уплате физическими лицами платы наличными деньгами на бланках строгой отчетности проставляется идентификационный номер государственных лесовладельцев. </w:t>
      </w:r>
      <w:r>
        <w:br/>
      </w:r>
      <w:r>
        <w:rPr>
          <w:rFonts w:ascii="Times New Roman"/>
          <w:b w:val="false"/>
          <w:i w:val="false"/>
          <w:color w:val="000000"/>
          <w:sz w:val="28"/>
        </w:rPr>
        <w:t xml:space="preserve">
      9. Возврат уплаченной суммы платы не производится, за исключением случаев принятия Правительством Республики Казахстан или уполномоченным государственным органом в области лесного хозяйства в пределах своей компетенции в соответствии с лесным законодательством Республики Казахстан решения о запрещении использования лесных ресурсов при возникновении угрозы деградации или гибели лесов. </w:t>
      </w:r>
      <w:r>
        <w:br/>
      </w:r>
      <w:r>
        <w:rPr>
          <w:rFonts w:ascii="Times New Roman"/>
          <w:b w:val="false"/>
          <w:i w:val="false"/>
          <w:color w:val="000000"/>
          <w:sz w:val="28"/>
        </w:rPr>
        <w:t xml:space="preserve">
      При этом возврат уплаченной суммы платы производится налоговым органом по месту ее уплаты по налоговому заявлению плательщика после представления им документа, выданного государственными лесовладельцами, подтверждающего неиспользование лесорубочного билета, лесного билета на лесопользование. </w:t>
      </w:r>
    </w:p>
    <w:p>
      <w:pPr>
        <w:spacing w:after="0"/>
        <w:ind w:left="0"/>
        <w:jc w:val="left"/>
      </w:pPr>
      <w:r>
        <w:rPr>
          <w:rFonts w:ascii="Times New Roman"/>
          <w:b/>
          <w:i w:val="false"/>
          <w:color w:val="000000"/>
        </w:rPr>
        <w:t xml:space="preserve"> Глава 79. Плата за использование особо охраняемых </w:t>
      </w:r>
      <w:r>
        <w:br/>
      </w:r>
      <w:r>
        <w:rPr>
          <w:rFonts w:ascii="Times New Roman"/>
          <w:b/>
          <w:i w:val="false"/>
          <w:color w:val="000000"/>
        </w:rPr>
        <w:t xml:space="preserve">
природных территорий </w:t>
      </w:r>
    </w:p>
    <w:p>
      <w:pPr>
        <w:spacing w:after="0"/>
        <w:ind w:left="0"/>
        <w:jc w:val="both"/>
      </w:pPr>
      <w:r>
        <w:rPr>
          <w:rFonts w:ascii="Times New Roman"/>
          <w:b/>
          <w:i w:val="false"/>
          <w:color w:val="000000"/>
          <w:sz w:val="28"/>
        </w:rPr>
        <w:t xml:space="preserve">       Статья 508. Общие положения </w:t>
      </w:r>
      <w:r>
        <w:br/>
      </w:r>
      <w:r>
        <w:rPr>
          <w:rFonts w:ascii="Times New Roman"/>
          <w:b w:val="false"/>
          <w:i w:val="false"/>
          <w:color w:val="000000"/>
          <w:sz w:val="28"/>
        </w:rPr>
        <w:t xml:space="preserve">
      1. Плата за использование особо охраняемых природных территорий (далее - плата) взимается за использование особо охраняемых природных территорий Республики Казахстан, за исключением территорий государственных природных памятников, государственных природных заказников, государственных заповедных зон, в научных, эколого-просветительных, культурно-просветительных, учебных, туристских, рекреационных и ограниченных хозяйственных целях, определенных законодательным актом Республики Казахстан в области особо охраняемых природных территорий. </w:t>
      </w:r>
      <w:r>
        <w:br/>
      </w:r>
      <w:r>
        <w:rPr>
          <w:rFonts w:ascii="Times New Roman"/>
          <w:b w:val="false"/>
          <w:i w:val="false"/>
          <w:color w:val="000000"/>
          <w:sz w:val="28"/>
        </w:rPr>
        <w:t xml:space="preserve">
      2. Природоохранные организации ежеквартально не позднее 15 числа месяца, следующего за отчетным кварталом, представляют налоговым органам по месту своего нахождения сведения о плательщиках платы и объектах обложения по форме, установленной уполномоченным органом. </w:t>
      </w:r>
    </w:p>
    <w:p>
      <w:pPr>
        <w:spacing w:after="0"/>
        <w:ind w:left="0"/>
        <w:jc w:val="both"/>
      </w:pPr>
      <w:r>
        <w:rPr>
          <w:rFonts w:ascii="Times New Roman"/>
          <w:b/>
          <w:i w:val="false"/>
          <w:color w:val="000000"/>
          <w:sz w:val="28"/>
        </w:rPr>
        <w:t xml:space="preserve">       Статья 509. Плательщики платы </w:t>
      </w:r>
      <w:r>
        <w:br/>
      </w:r>
      <w:r>
        <w:rPr>
          <w:rFonts w:ascii="Times New Roman"/>
          <w:b w:val="false"/>
          <w:i w:val="false"/>
          <w:color w:val="000000"/>
          <w:sz w:val="28"/>
        </w:rPr>
        <w:t xml:space="preserve">
      1. Плательщиками платы являются физические и юридические лица, использующие особо охраняемые природные территории Республики Казахстан. </w:t>
      </w:r>
      <w:r>
        <w:br/>
      </w:r>
      <w:r>
        <w:rPr>
          <w:rFonts w:ascii="Times New Roman"/>
          <w:b w:val="false"/>
          <w:i w:val="false"/>
          <w:color w:val="000000"/>
          <w:sz w:val="28"/>
        </w:rPr>
        <w:t xml:space="preserve">
      2. Не являются плательщиками платы: </w:t>
      </w:r>
      <w:r>
        <w:br/>
      </w:r>
      <w:r>
        <w:rPr>
          <w:rFonts w:ascii="Times New Roman"/>
          <w:b w:val="false"/>
          <w:i w:val="false"/>
          <w:color w:val="000000"/>
          <w:sz w:val="28"/>
        </w:rPr>
        <w:t xml:space="preserve">
      физические лица, постоянно проживающие в населенных пунктах и (или) имеющие дачные участки, которые расположены в границах особо охраняемых природных территорий; </w:t>
      </w:r>
      <w:r>
        <w:br/>
      </w:r>
      <w:r>
        <w:rPr>
          <w:rFonts w:ascii="Times New Roman"/>
          <w:b w:val="false"/>
          <w:i w:val="false"/>
          <w:color w:val="000000"/>
          <w:sz w:val="28"/>
        </w:rPr>
        <w:t xml:space="preserve">
      природоохранные организации, определенные законодательным актом Республики Казахстан в области особо охраняемых природных территорий. </w:t>
      </w:r>
    </w:p>
    <w:p>
      <w:pPr>
        <w:spacing w:after="0"/>
        <w:ind w:left="0"/>
        <w:jc w:val="both"/>
      </w:pPr>
      <w:r>
        <w:rPr>
          <w:rFonts w:ascii="Times New Roman"/>
          <w:b/>
          <w:i w:val="false"/>
          <w:color w:val="000000"/>
          <w:sz w:val="28"/>
        </w:rPr>
        <w:t xml:space="preserve">       Статья 510. Ставки платы </w:t>
      </w:r>
      <w:r>
        <w:br/>
      </w:r>
      <w:r>
        <w:rPr>
          <w:rFonts w:ascii="Times New Roman"/>
          <w:b w:val="false"/>
          <w:i w:val="false"/>
          <w:color w:val="000000"/>
          <w:sz w:val="28"/>
        </w:rPr>
        <w:t xml:space="preserve">
      1. Ставка платы за использование особо охраняемых природных территорий республиканского значения определяется из расчета 0,1 месячного расчетного показателя, установленного законом о республиканском бюджете на соответствующий финансовый год, за каждый день пребывания на особо охраняемой природной территории. </w:t>
      </w:r>
      <w:r>
        <w:br/>
      </w:r>
      <w:r>
        <w:rPr>
          <w:rFonts w:ascii="Times New Roman"/>
          <w:b w:val="false"/>
          <w:i w:val="false"/>
          <w:color w:val="000000"/>
          <w:sz w:val="28"/>
        </w:rPr>
        <w:t xml:space="preserve">
      2. Ставки платы за использование особо охраняемых природных территорий местного значения устанавливаются местными представительными органами областей (города республиканского значения, столицы) по представлению местных исполнительных органов областей (города республиканского значения, столицы). </w:t>
      </w:r>
    </w:p>
    <w:p>
      <w:pPr>
        <w:spacing w:after="0"/>
        <w:ind w:left="0"/>
        <w:jc w:val="both"/>
      </w:pPr>
      <w:r>
        <w:rPr>
          <w:rFonts w:ascii="Times New Roman"/>
          <w:b/>
          <w:i w:val="false"/>
          <w:color w:val="000000"/>
          <w:sz w:val="28"/>
        </w:rPr>
        <w:t xml:space="preserve">       Статья 511. Порядок исчисления и уплаты </w:t>
      </w:r>
      <w:r>
        <w:br/>
      </w:r>
      <w:r>
        <w:rPr>
          <w:rFonts w:ascii="Times New Roman"/>
          <w:b w:val="false"/>
          <w:i w:val="false"/>
          <w:color w:val="000000"/>
          <w:sz w:val="28"/>
        </w:rPr>
        <w:t xml:space="preserve">
      1. Сумма платы исчисляется плательщиками самостоятельно исходя из установленных ставок и количества дней пребывания на особо охраняемой природной территории, за исключением случаев, предусмотренных настоящим пунктом. </w:t>
      </w:r>
      <w:r>
        <w:br/>
      </w:r>
      <w:r>
        <w:rPr>
          <w:rFonts w:ascii="Times New Roman"/>
          <w:b w:val="false"/>
          <w:i w:val="false"/>
          <w:color w:val="000000"/>
          <w:sz w:val="28"/>
        </w:rPr>
        <w:t xml:space="preserve">
      Физические и юридические лица - собственники земельных участков и землепользователи в границах особо охраняемых природных территорий вносят плату при: </w:t>
      </w:r>
      <w:r>
        <w:br/>
      </w:r>
      <w:r>
        <w:rPr>
          <w:rFonts w:ascii="Times New Roman"/>
          <w:b w:val="false"/>
          <w:i w:val="false"/>
          <w:color w:val="000000"/>
          <w:sz w:val="28"/>
        </w:rPr>
        <w:t xml:space="preserve">
      1) использовании наемных работников - за каждого работника; </w:t>
      </w:r>
      <w:r>
        <w:br/>
      </w:r>
      <w:r>
        <w:rPr>
          <w:rFonts w:ascii="Times New Roman"/>
          <w:b w:val="false"/>
          <w:i w:val="false"/>
          <w:color w:val="000000"/>
          <w:sz w:val="28"/>
        </w:rPr>
        <w:t xml:space="preserve">
      2) наличии стационарных учреждений лечения, отдыха или иного назначения - за каждое физическое лицо. </w:t>
      </w:r>
      <w:r>
        <w:br/>
      </w:r>
      <w:r>
        <w:rPr>
          <w:rFonts w:ascii="Times New Roman"/>
          <w:b w:val="false"/>
          <w:i w:val="false"/>
          <w:color w:val="000000"/>
          <w:sz w:val="28"/>
        </w:rPr>
        <w:t xml:space="preserve">
      2. Использование особо охраняемых природных территорий плательщиками платы допускается только при наличии у них подтверждающих документов об оплате. </w:t>
      </w:r>
      <w:r>
        <w:br/>
      </w:r>
      <w:r>
        <w:rPr>
          <w:rFonts w:ascii="Times New Roman"/>
          <w:b w:val="false"/>
          <w:i w:val="false"/>
          <w:color w:val="000000"/>
          <w:sz w:val="28"/>
        </w:rPr>
        <w:t xml:space="preserve">
      3. Сумма платы уплачивается по месту нахождения особо охраняемой природной территории. </w:t>
      </w:r>
      <w:r>
        <w:br/>
      </w:r>
      <w:r>
        <w:rPr>
          <w:rFonts w:ascii="Times New Roman"/>
          <w:b w:val="false"/>
          <w:i w:val="false"/>
          <w:color w:val="000000"/>
          <w:sz w:val="28"/>
        </w:rPr>
        <w:t xml:space="preserve">
      4. Уплата в бюджет суммы платы производится путем перечисления через банки или организации, осуществляющие отдельные виды банковских операций, либо внесения их наличными деньгами на контрольно-пропускных пунктах либо иных специально оборудованных местах, устанавливаемых природоохранными организациями, определенными законодательным актом Республики Казахстан в области особо охраняемых природных территорий, через контрольно-кассовую машину с фискальной памятью или на основании бланков строгой отчетности по форме, установленной уполномоченным органом. </w:t>
      </w:r>
      <w:r>
        <w:br/>
      </w:r>
      <w:r>
        <w:rPr>
          <w:rFonts w:ascii="Times New Roman"/>
          <w:b w:val="false"/>
          <w:i w:val="false"/>
          <w:color w:val="000000"/>
          <w:sz w:val="28"/>
        </w:rPr>
        <w:t xml:space="preserve">
      5. Принятые суммы платы наличными деньгами сдаются природоохранными организациями, определенными законодательным актом Республики Казахстан в области особо охраняемых природных территорий, в банки или организации, осуществляющие отдельные виды банковских операций, ежедневно не позднее следующего операционного дня, в котором был осуществлен прием денег для последующего зачисления их в бюджет. В случае, если ежедневные поступления наличных денег составляют менее 10-кратного размера месячного расчетного показателя, сдача денег осуществляется один раз в три операционных дня со дня, в котором был осуществлен прием денег. </w:t>
      </w:r>
      <w:r>
        <w:br/>
      </w:r>
      <w:r>
        <w:rPr>
          <w:rFonts w:ascii="Times New Roman"/>
          <w:b w:val="false"/>
          <w:i w:val="false"/>
          <w:color w:val="000000"/>
          <w:sz w:val="28"/>
        </w:rPr>
        <w:t xml:space="preserve">
      6. При уплате физическими лицами платы наличными деньгами на бланках строгой отчетности проставляется идентификационный номер природоохранных организаций, определенных законодательным актом Республики Казахстан в области особо охраняемых природных территорий. </w:t>
      </w:r>
      <w:r>
        <w:br/>
      </w:r>
      <w:r>
        <w:rPr>
          <w:rFonts w:ascii="Times New Roman"/>
          <w:b w:val="false"/>
          <w:i w:val="false"/>
          <w:color w:val="000000"/>
          <w:sz w:val="28"/>
        </w:rPr>
        <w:t xml:space="preserve">
      7. Уплаченные суммы платы возврату не подлежат. </w:t>
      </w:r>
      <w:r>
        <w:br/>
      </w:r>
      <w:r>
        <w:rPr>
          <w:rFonts w:ascii="Times New Roman"/>
          <w:b w:val="false"/>
          <w:i w:val="false"/>
          <w:color w:val="000000"/>
          <w:sz w:val="28"/>
        </w:rPr>
        <w:t xml:space="preserve">
      8. Уплата платы за пользование ресурсами животного мира и лесными ресурсами на особо охраняемых природных территориях производится в соответствии со статьями 502 и 507 настоящего Кодекса. </w:t>
      </w:r>
    </w:p>
    <w:p>
      <w:pPr>
        <w:spacing w:after="0"/>
        <w:ind w:left="0"/>
        <w:jc w:val="left"/>
      </w:pPr>
      <w:r>
        <w:rPr>
          <w:rFonts w:ascii="Times New Roman"/>
          <w:b/>
          <w:i w:val="false"/>
          <w:color w:val="000000"/>
        </w:rPr>
        <w:t xml:space="preserve"> Глава 80. Плата за использование радиочастотного спектра </w:t>
      </w:r>
    </w:p>
    <w:p>
      <w:pPr>
        <w:spacing w:after="0"/>
        <w:ind w:left="0"/>
        <w:jc w:val="both"/>
      </w:pPr>
      <w:r>
        <w:rPr>
          <w:rFonts w:ascii="Times New Roman"/>
          <w:b/>
          <w:i w:val="false"/>
          <w:color w:val="000000"/>
          <w:sz w:val="28"/>
        </w:rPr>
        <w:t xml:space="preserve">       Статья 512. Общие положения </w:t>
      </w:r>
      <w:r>
        <w:br/>
      </w:r>
      <w:r>
        <w:rPr>
          <w:rFonts w:ascii="Times New Roman"/>
          <w:b w:val="false"/>
          <w:i w:val="false"/>
          <w:color w:val="000000"/>
          <w:sz w:val="28"/>
        </w:rPr>
        <w:t xml:space="preserve">
      1. Плата за использование радиочастотного спектра (далее - плата) взимается за выделенные уполномоченным государственным органом в области связи номиналы (полосы, диапазоны) радиочастотного спектра (далее - номиналы радиочастотного спектра). </w:t>
      </w:r>
      <w:r>
        <w:br/>
      </w:r>
      <w:r>
        <w:rPr>
          <w:rFonts w:ascii="Times New Roman"/>
          <w:b w:val="false"/>
          <w:i w:val="false"/>
          <w:color w:val="000000"/>
          <w:sz w:val="28"/>
        </w:rPr>
        <w:t xml:space="preserve">
      2. Право использования радиочастотного спектра удостоверяется разрешительными документами, выданными уполномоченным государственным органом в области связи в порядке, установленном законодательством Республики Казахстан. </w:t>
      </w:r>
      <w:r>
        <w:br/>
      </w:r>
      <w:r>
        <w:rPr>
          <w:rFonts w:ascii="Times New Roman"/>
          <w:b w:val="false"/>
          <w:i w:val="false"/>
          <w:color w:val="000000"/>
          <w:sz w:val="28"/>
        </w:rPr>
        <w:t xml:space="preserve">
      3. Распределение номиналов радиочастотного спектра может проводиться на конкурсной основе в соответствии с законодательством Республики Казахстан. </w:t>
      </w:r>
      <w:r>
        <w:br/>
      </w:r>
      <w:r>
        <w:rPr>
          <w:rFonts w:ascii="Times New Roman"/>
          <w:b w:val="false"/>
          <w:i w:val="false"/>
          <w:color w:val="000000"/>
          <w:sz w:val="28"/>
        </w:rPr>
        <w:t xml:space="preserve">
      При этом победитель по итогам конкурса вносит в государственный бюджет разовую плату в порядке и размерах, установленных законодательством Республики Казахстан. </w:t>
      </w:r>
      <w:r>
        <w:br/>
      </w:r>
      <w:r>
        <w:rPr>
          <w:rFonts w:ascii="Times New Roman"/>
          <w:b w:val="false"/>
          <w:i w:val="false"/>
          <w:color w:val="000000"/>
          <w:sz w:val="28"/>
        </w:rPr>
        <w:t xml:space="preserve">
      4. Суммы разовой платы, подлежащие уплате в бюджет в соответствии с пунктом 3 настоящей статьи, не засчитываются в счет платы. </w:t>
      </w:r>
      <w:r>
        <w:br/>
      </w:r>
      <w:r>
        <w:rPr>
          <w:rFonts w:ascii="Times New Roman"/>
          <w:b w:val="false"/>
          <w:i w:val="false"/>
          <w:color w:val="000000"/>
          <w:sz w:val="28"/>
        </w:rPr>
        <w:t xml:space="preserve">
      5. Территориальные уполномоченные государственные органы в области связи ежеквартально не позднее 15 числа месяца, следующего за отчетным кварталом, представляют налоговым органам по месту своего нахождения сведения о плательщиках платы и объектах обложения по форме, установленной уполномоченным органом. </w:t>
      </w:r>
    </w:p>
    <w:p>
      <w:pPr>
        <w:spacing w:after="0"/>
        <w:ind w:left="0"/>
        <w:jc w:val="both"/>
      </w:pPr>
      <w:r>
        <w:rPr>
          <w:rFonts w:ascii="Times New Roman"/>
          <w:b/>
          <w:i w:val="false"/>
          <w:color w:val="000000"/>
          <w:sz w:val="28"/>
        </w:rPr>
        <w:t xml:space="preserve">       Статья 513. Плательщики платы </w:t>
      </w:r>
      <w:r>
        <w:br/>
      </w:r>
      <w:r>
        <w:rPr>
          <w:rFonts w:ascii="Times New Roman"/>
          <w:b w:val="false"/>
          <w:i w:val="false"/>
          <w:color w:val="000000"/>
          <w:sz w:val="28"/>
        </w:rPr>
        <w:t xml:space="preserve">
      1. Плательщиками платы являются физические и юридические лица, получившие в установленном законодательным актом Республики Казахстан порядке право использования радиочастотного спектра. </w:t>
      </w:r>
      <w:r>
        <w:br/>
      </w:r>
      <w:r>
        <w:rPr>
          <w:rFonts w:ascii="Times New Roman"/>
          <w:b w:val="false"/>
          <w:i w:val="false"/>
          <w:color w:val="000000"/>
          <w:sz w:val="28"/>
        </w:rPr>
        <w:t xml:space="preserve">
      2. Не являются плательщиками платы: </w:t>
      </w:r>
      <w:r>
        <w:br/>
      </w:r>
      <w:r>
        <w:rPr>
          <w:rFonts w:ascii="Times New Roman"/>
          <w:b w:val="false"/>
          <w:i w:val="false"/>
          <w:color w:val="000000"/>
          <w:sz w:val="28"/>
        </w:rPr>
        <w:t xml:space="preserve">
      1) государственные учреждения, использующие радиочастотный спектр, при исполнении возложенных на них основных функциональных обязанностей; </w:t>
      </w:r>
      <w:r>
        <w:br/>
      </w:r>
      <w:r>
        <w:rPr>
          <w:rFonts w:ascii="Times New Roman"/>
          <w:b w:val="false"/>
          <w:i w:val="false"/>
          <w:color w:val="000000"/>
          <w:sz w:val="28"/>
        </w:rPr>
        <w:t xml:space="preserve">
      2) плательщики платы, указанные в статье 474 настоящего Кодекса; </w:t>
      </w:r>
      <w:r>
        <w:br/>
      </w:r>
      <w:r>
        <w:rPr>
          <w:rFonts w:ascii="Times New Roman"/>
          <w:b w:val="false"/>
          <w:i w:val="false"/>
          <w:color w:val="000000"/>
          <w:sz w:val="28"/>
        </w:rPr>
        <w:t xml:space="preserve">
      3) физические лица - радиолюбители; </w:t>
      </w:r>
      <w:r>
        <w:br/>
      </w:r>
      <w:r>
        <w:rPr>
          <w:rFonts w:ascii="Times New Roman"/>
          <w:b w:val="false"/>
          <w:i w:val="false"/>
          <w:color w:val="000000"/>
          <w:sz w:val="28"/>
        </w:rPr>
        <w:t xml:space="preserve">
      4) владельцы радиостанций СВ-диапазона (27 МГц) за используемые частоты для одной станции. </w:t>
      </w:r>
    </w:p>
    <w:p>
      <w:pPr>
        <w:spacing w:after="0"/>
        <w:ind w:left="0"/>
        <w:jc w:val="both"/>
      </w:pPr>
      <w:r>
        <w:rPr>
          <w:rFonts w:ascii="Times New Roman"/>
          <w:b/>
          <w:i w:val="false"/>
          <w:color w:val="000000"/>
          <w:sz w:val="28"/>
        </w:rPr>
        <w:t xml:space="preserve">       Статья 514. Ставки платы </w:t>
      </w:r>
      <w:r>
        <w:br/>
      </w:r>
      <w:r>
        <w:rPr>
          <w:rFonts w:ascii="Times New Roman"/>
          <w:b w:val="false"/>
          <w:i w:val="false"/>
          <w:color w:val="000000"/>
          <w:sz w:val="28"/>
        </w:rPr>
        <w:t xml:space="preserve">
      Годовые ставки платы устанавливаются исходя из размера месячного расчетного показателя, установленного законом о республиканском бюджете на соответствующий финансовый год, в зависимости от вида радиосвязи, номиналов (полос диапазонов) используемых частот, комплектов радиоудлинителей, территории использования, а также численности населения, проживающего на территории населенного пункта, на которой предоставляются услуги связи, и составляют: </w:t>
      </w:r>
    </w:p>
    <w:bookmarkStart w:name="z4"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253"/>
        <w:gridCol w:w="4473"/>
        <w:gridCol w:w="1593"/>
      </w:tblGrid>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радиосвязи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Территория </w:t>
            </w:r>
            <w:r>
              <w:br/>
            </w:r>
            <w:r>
              <w:rPr>
                <w:rFonts w:ascii="Times New Roman"/>
                <w:b w:val="false"/>
                <w:i w:val="false"/>
                <w:color w:val="000000"/>
                <w:sz w:val="20"/>
              </w:rPr>
              <w:t xml:space="preserve">
использования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w:t>
            </w:r>
            <w:r>
              <w:br/>
            </w:r>
            <w:r>
              <w:rPr>
                <w:rFonts w:ascii="Times New Roman"/>
                <w:b w:val="false"/>
                <w:i w:val="false"/>
                <w:color w:val="000000"/>
                <w:sz w:val="20"/>
              </w:rPr>
              <w:t xml:space="preserve">
платы </w:t>
            </w:r>
            <w:r>
              <w:br/>
            </w:r>
            <w:r>
              <w:rPr>
                <w:rFonts w:ascii="Times New Roman"/>
                <w:b w:val="false"/>
                <w:i w:val="false"/>
                <w:color w:val="000000"/>
                <w:sz w:val="20"/>
              </w:rPr>
              <w:t xml:space="preserve">
(МРП) </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Радиосистемы персонального </w:t>
            </w:r>
            <w:r>
              <w:br/>
            </w:r>
            <w:r>
              <w:rPr>
                <w:rFonts w:ascii="Times New Roman"/>
                <w:b w:val="false"/>
                <w:i w:val="false"/>
                <w:color w:val="000000"/>
                <w:sz w:val="20"/>
              </w:rPr>
              <w:t xml:space="preserve">
радиовызова (за частотное </w:t>
            </w:r>
            <w:r>
              <w:br/>
            </w:r>
            <w:r>
              <w:rPr>
                <w:rFonts w:ascii="Times New Roman"/>
                <w:b w:val="false"/>
                <w:i w:val="false"/>
                <w:color w:val="000000"/>
                <w:sz w:val="20"/>
              </w:rPr>
              <w:t xml:space="preserve">
присвоение шириной 25 кГц)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область, гг. Астана, </w:t>
            </w:r>
            <w:r>
              <w:br/>
            </w:r>
            <w:r>
              <w:rPr>
                <w:rFonts w:ascii="Times New Roman"/>
                <w:b w:val="false"/>
                <w:i w:val="false"/>
                <w:color w:val="000000"/>
                <w:sz w:val="20"/>
              </w:rPr>
              <w:t xml:space="preserve">
Алматы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Транкинговая связь (за </w:t>
            </w:r>
            <w:r>
              <w:br/>
            </w:r>
            <w:r>
              <w:rPr>
                <w:rFonts w:ascii="Times New Roman"/>
                <w:b w:val="false"/>
                <w:i w:val="false"/>
                <w:color w:val="000000"/>
                <w:sz w:val="20"/>
              </w:rPr>
              <w:t xml:space="preserve">
радиоканал  шириной 25 </w:t>
            </w:r>
            <w:r>
              <w:br/>
            </w:r>
            <w:r>
              <w:rPr>
                <w:rFonts w:ascii="Times New Roman"/>
                <w:b w:val="false"/>
                <w:i w:val="false"/>
                <w:color w:val="000000"/>
                <w:sz w:val="20"/>
              </w:rPr>
              <w:t xml:space="preserve">
кГц на прием/25 кГц на </w:t>
            </w:r>
            <w:r>
              <w:br/>
            </w:r>
            <w:r>
              <w:rPr>
                <w:rFonts w:ascii="Times New Roman"/>
                <w:b w:val="false"/>
                <w:i w:val="false"/>
                <w:color w:val="000000"/>
                <w:sz w:val="20"/>
              </w:rPr>
              <w:t xml:space="preserve">
передачу)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гг. Астана, Алматы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населенный пункт с </w:t>
            </w:r>
            <w:r>
              <w:br/>
            </w:r>
            <w:r>
              <w:rPr>
                <w:rFonts w:ascii="Times New Roman"/>
                <w:b w:val="false"/>
                <w:i w:val="false"/>
                <w:color w:val="000000"/>
                <w:sz w:val="20"/>
              </w:rPr>
              <w:t xml:space="preserve">
количеством населения </w:t>
            </w:r>
            <w:r>
              <w:br/>
            </w:r>
            <w:r>
              <w:rPr>
                <w:rFonts w:ascii="Times New Roman"/>
                <w:b w:val="false"/>
                <w:i w:val="false"/>
                <w:color w:val="000000"/>
                <w:sz w:val="20"/>
              </w:rPr>
              <w:t xml:space="preserve">
свыше 50 тысяч человек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остальные </w:t>
            </w:r>
            <w:r>
              <w:br/>
            </w:r>
            <w:r>
              <w:rPr>
                <w:rFonts w:ascii="Times New Roman"/>
                <w:b w:val="false"/>
                <w:i w:val="false"/>
                <w:color w:val="000000"/>
                <w:sz w:val="20"/>
              </w:rPr>
              <w:t xml:space="preserve">
административно- </w:t>
            </w:r>
            <w:r>
              <w:br/>
            </w:r>
            <w:r>
              <w:rPr>
                <w:rFonts w:ascii="Times New Roman"/>
                <w:b w:val="false"/>
                <w:i w:val="false"/>
                <w:color w:val="000000"/>
                <w:sz w:val="20"/>
              </w:rPr>
              <w:t xml:space="preserve">
территориальные </w:t>
            </w:r>
            <w:r>
              <w:br/>
            </w:r>
            <w:r>
              <w:rPr>
                <w:rFonts w:ascii="Times New Roman"/>
                <w:b w:val="false"/>
                <w:i w:val="false"/>
                <w:color w:val="000000"/>
                <w:sz w:val="20"/>
              </w:rPr>
              <w:t xml:space="preserve">
единицы (город </w:t>
            </w:r>
            <w:r>
              <w:br/>
            </w:r>
            <w:r>
              <w:rPr>
                <w:rFonts w:ascii="Times New Roman"/>
                <w:b w:val="false"/>
                <w:i w:val="false"/>
                <w:color w:val="000000"/>
                <w:sz w:val="20"/>
              </w:rPr>
              <w:t xml:space="preserve">
районного значения, </w:t>
            </w:r>
            <w:r>
              <w:br/>
            </w:r>
            <w:r>
              <w:rPr>
                <w:rFonts w:ascii="Times New Roman"/>
                <w:b w:val="false"/>
                <w:i w:val="false"/>
                <w:color w:val="000000"/>
                <w:sz w:val="20"/>
              </w:rPr>
              <w:t xml:space="preserve">
район, поселок, аул </w:t>
            </w:r>
            <w:r>
              <w:br/>
            </w:r>
            <w:r>
              <w:rPr>
                <w:rFonts w:ascii="Times New Roman"/>
                <w:b w:val="false"/>
                <w:i w:val="false"/>
                <w:color w:val="000000"/>
                <w:sz w:val="20"/>
              </w:rPr>
              <w:t xml:space="preserve">
(село), аульный </w:t>
            </w:r>
            <w:r>
              <w:br/>
            </w:r>
            <w:r>
              <w:rPr>
                <w:rFonts w:ascii="Times New Roman"/>
                <w:b w:val="false"/>
                <w:i w:val="false"/>
                <w:color w:val="000000"/>
                <w:sz w:val="20"/>
              </w:rPr>
              <w:t xml:space="preserve">
(сельский) округ)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Радиосвязь УКВ-диапазона </w:t>
            </w:r>
            <w:r>
              <w:br/>
            </w:r>
            <w:r>
              <w:rPr>
                <w:rFonts w:ascii="Times New Roman"/>
                <w:b w:val="false"/>
                <w:i w:val="false"/>
                <w:color w:val="000000"/>
                <w:sz w:val="20"/>
              </w:rPr>
              <w:t xml:space="preserve">
(за дуплексный канал </w:t>
            </w:r>
            <w:r>
              <w:br/>
            </w:r>
            <w:r>
              <w:rPr>
                <w:rFonts w:ascii="Times New Roman"/>
                <w:b w:val="false"/>
                <w:i w:val="false"/>
                <w:color w:val="000000"/>
                <w:sz w:val="20"/>
              </w:rPr>
              <w:t xml:space="preserve">
шириной 25 кГц на </w:t>
            </w:r>
            <w:r>
              <w:br/>
            </w:r>
            <w:r>
              <w:rPr>
                <w:rFonts w:ascii="Times New Roman"/>
                <w:b w:val="false"/>
                <w:i w:val="false"/>
                <w:color w:val="000000"/>
                <w:sz w:val="20"/>
              </w:rPr>
              <w:t xml:space="preserve">
прием/25 кГц)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гг. Астана, Алматы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населенный пункт с </w:t>
            </w:r>
            <w:r>
              <w:br/>
            </w:r>
            <w:r>
              <w:rPr>
                <w:rFonts w:ascii="Times New Roman"/>
                <w:b w:val="false"/>
                <w:i w:val="false"/>
                <w:color w:val="000000"/>
                <w:sz w:val="20"/>
              </w:rPr>
              <w:t xml:space="preserve">
количеством населения </w:t>
            </w:r>
            <w:r>
              <w:br/>
            </w:r>
            <w:r>
              <w:rPr>
                <w:rFonts w:ascii="Times New Roman"/>
                <w:b w:val="false"/>
                <w:i w:val="false"/>
                <w:color w:val="000000"/>
                <w:sz w:val="20"/>
              </w:rPr>
              <w:t xml:space="preserve">
свыше 50 тысяч человек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остальные </w:t>
            </w:r>
            <w:r>
              <w:br/>
            </w:r>
            <w:r>
              <w:rPr>
                <w:rFonts w:ascii="Times New Roman"/>
                <w:b w:val="false"/>
                <w:i w:val="false"/>
                <w:color w:val="000000"/>
                <w:sz w:val="20"/>
              </w:rPr>
              <w:t xml:space="preserve">
административно- </w:t>
            </w:r>
            <w:r>
              <w:br/>
            </w:r>
            <w:r>
              <w:rPr>
                <w:rFonts w:ascii="Times New Roman"/>
                <w:b w:val="false"/>
                <w:i w:val="false"/>
                <w:color w:val="000000"/>
                <w:sz w:val="20"/>
              </w:rPr>
              <w:t xml:space="preserve">
территориальные </w:t>
            </w:r>
            <w:r>
              <w:br/>
            </w:r>
            <w:r>
              <w:rPr>
                <w:rFonts w:ascii="Times New Roman"/>
                <w:b w:val="false"/>
                <w:i w:val="false"/>
                <w:color w:val="000000"/>
                <w:sz w:val="20"/>
              </w:rPr>
              <w:t xml:space="preserve">
единицы (город </w:t>
            </w:r>
            <w:r>
              <w:br/>
            </w:r>
            <w:r>
              <w:rPr>
                <w:rFonts w:ascii="Times New Roman"/>
                <w:b w:val="false"/>
                <w:i w:val="false"/>
                <w:color w:val="000000"/>
                <w:sz w:val="20"/>
              </w:rPr>
              <w:t xml:space="preserve">
районного значения, </w:t>
            </w:r>
            <w:r>
              <w:br/>
            </w:r>
            <w:r>
              <w:rPr>
                <w:rFonts w:ascii="Times New Roman"/>
                <w:b w:val="false"/>
                <w:i w:val="false"/>
                <w:color w:val="000000"/>
                <w:sz w:val="20"/>
              </w:rPr>
              <w:t xml:space="preserve">
район, поселок, аул </w:t>
            </w:r>
            <w:r>
              <w:br/>
            </w:r>
            <w:r>
              <w:rPr>
                <w:rFonts w:ascii="Times New Roman"/>
                <w:b w:val="false"/>
                <w:i w:val="false"/>
                <w:color w:val="000000"/>
                <w:sz w:val="20"/>
              </w:rPr>
              <w:t xml:space="preserve">
(село), аульный </w:t>
            </w:r>
            <w:r>
              <w:br/>
            </w:r>
            <w:r>
              <w:rPr>
                <w:rFonts w:ascii="Times New Roman"/>
                <w:b w:val="false"/>
                <w:i w:val="false"/>
                <w:color w:val="000000"/>
                <w:sz w:val="20"/>
              </w:rPr>
              <w:t xml:space="preserve">
(сельский) округ)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Радиосвязь УКВ-диапазона </w:t>
            </w:r>
            <w:r>
              <w:br/>
            </w:r>
            <w:r>
              <w:rPr>
                <w:rFonts w:ascii="Times New Roman"/>
                <w:b w:val="false"/>
                <w:i w:val="false"/>
                <w:color w:val="000000"/>
                <w:sz w:val="20"/>
              </w:rPr>
              <w:t xml:space="preserve">
(за симплексный канал </w:t>
            </w:r>
            <w:r>
              <w:br/>
            </w:r>
            <w:r>
              <w:rPr>
                <w:rFonts w:ascii="Times New Roman"/>
                <w:b w:val="false"/>
                <w:i w:val="false"/>
                <w:color w:val="000000"/>
                <w:sz w:val="20"/>
              </w:rPr>
              <w:t xml:space="preserve">
шириной 25 кГц)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гг. Астана, Алматы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населенный пункт с </w:t>
            </w:r>
            <w:r>
              <w:br/>
            </w:r>
            <w:r>
              <w:rPr>
                <w:rFonts w:ascii="Times New Roman"/>
                <w:b w:val="false"/>
                <w:i w:val="false"/>
                <w:color w:val="000000"/>
                <w:sz w:val="20"/>
              </w:rPr>
              <w:t xml:space="preserve">
количеством населения </w:t>
            </w:r>
            <w:r>
              <w:br/>
            </w:r>
            <w:r>
              <w:rPr>
                <w:rFonts w:ascii="Times New Roman"/>
                <w:b w:val="false"/>
                <w:i w:val="false"/>
                <w:color w:val="000000"/>
                <w:sz w:val="20"/>
              </w:rPr>
              <w:t xml:space="preserve">
свыше 50 тысяч человек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остальные </w:t>
            </w:r>
            <w:r>
              <w:br/>
            </w:r>
            <w:r>
              <w:rPr>
                <w:rFonts w:ascii="Times New Roman"/>
                <w:b w:val="false"/>
                <w:i w:val="false"/>
                <w:color w:val="000000"/>
                <w:sz w:val="20"/>
              </w:rPr>
              <w:t xml:space="preserve">
административно- </w:t>
            </w:r>
            <w:r>
              <w:br/>
            </w:r>
            <w:r>
              <w:rPr>
                <w:rFonts w:ascii="Times New Roman"/>
                <w:b w:val="false"/>
                <w:i w:val="false"/>
                <w:color w:val="000000"/>
                <w:sz w:val="20"/>
              </w:rPr>
              <w:t xml:space="preserve">
территориальные </w:t>
            </w:r>
            <w:r>
              <w:br/>
            </w:r>
            <w:r>
              <w:rPr>
                <w:rFonts w:ascii="Times New Roman"/>
                <w:b w:val="false"/>
                <w:i w:val="false"/>
                <w:color w:val="000000"/>
                <w:sz w:val="20"/>
              </w:rPr>
              <w:t xml:space="preserve">
единицы (город </w:t>
            </w:r>
            <w:r>
              <w:br/>
            </w:r>
            <w:r>
              <w:rPr>
                <w:rFonts w:ascii="Times New Roman"/>
                <w:b w:val="false"/>
                <w:i w:val="false"/>
                <w:color w:val="000000"/>
                <w:sz w:val="20"/>
              </w:rPr>
              <w:t xml:space="preserve">
районного значения, </w:t>
            </w:r>
            <w:r>
              <w:br/>
            </w:r>
            <w:r>
              <w:rPr>
                <w:rFonts w:ascii="Times New Roman"/>
                <w:b w:val="false"/>
                <w:i w:val="false"/>
                <w:color w:val="000000"/>
                <w:sz w:val="20"/>
              </w:rPr>
              <w:t xml:space="preserve">
район, поселок, аул </w:t>
            </w:r>
            <w:r>
              <w:br/>
            </w:r>
            <w:r>
              <w:rPr>
                <w:rFonts w:ascii="Times New Roman"/>
                <w:b w:val="false"/>
                <w:i w:val="false"/>
                <w:color w:val="000000"/>
                <w:sz w:val="20"/>
              </w:rPr>
              <w:t xml:space="preserve">
(село), аульный </w:t>
            </w:r>
            <w:r>
              <w:br/>
            </w:r>
            <w:r>
              <w:rPr>
                <w:rFonts w:ascii="Times New Roman"/>
                <w:b w:val="false"/>
                <w:i w:val="false"/>
                <w:color w:val="000000"/>
                <w:sz w:val="20"/>
              </w:rPr>
              <w:t xml:space="preserve">
(сельский) округ)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КВ-связь (за одно </w:t>
            </w:r>
            <w:r>
              <w:br/>
            </w:r>
            <w:r>
              <w:rPr>
                <w:rFonts w:ascii="Times New Roman"/>
                <w:b w:val="false"/>
                <w:i w:val="false"/>
                <w:color w:val="000000"/>
                <w:sz w:val="20"/>
              </w:rPr>
              <w:t xml:space="preserve">
частотное присвоение) </w:t>
            </w:r>
            <w:r>
              <w:br/>
            </w:r>
            <w:r>
              <w:rPr>
                <w:rFonts w:ascii="Times New Roman"/>
                <w:b w:val="false"/>
                <w:i w:val="false"/>
                <w:color w:val="000000"/>
                <w:sz w:val="20"/>
              </w:rPr>
              <w:t xml:space="preserve">
при выходной мощности </w:t>
            </w:r>
            <w:r>
              <w:br/>
            </w:r>
            <w:r>
              <w:rPr>
                <w:rFonts w:ascii="Times New Roman"/>
                <w:b w:val="false"/>
                <w:i w:val="false"/>
                <w:color w:val="000000"/>
                <w:sz w:val="20"/>
              </w:rPr>
              <w:t xml:space="preserve">
передатчика: </w:t>
            </w:r>
            <w:r>
              <w:br/>
            </w:r>
            <w:r>
              <w:rPr>
                <w:rFonts w:ascii="Times New Roman"/>
                <w:b w:val="false"/>
                <w:i w:val="false"/>
                <w:color w:val="000000"/>
                <w:sz w:val="20"/>
              </w:rPr>
              <w:t xml:space="preserve">
- до 50 Вт; </w:t>
            </w:r>
            <w:r>
              <w:br/>
            </w:r>
            <w:r>
              <w:rPr>
                <w:rFonts w:ascii="Times New Roman"/>
                <w:b w:val="false"/>
                <w:i w:val="false"/>
                <w:color w:val="000000"/>
                <w:sz w:val="20"/>
              </w:rPr>
              <w:t xml:space="preserve">
- свыше 50 Вт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область, гг. Астана, </w:t>
            </w:r>
            <w:r>
              <w:br/>
            </w:r>
            <w:r>
              <w:rPr>
                <w:rFonts w:ascii="Times New Roman"/>
                <w:b w:val="false"/>
                <w:i w:val="false"/>
                <w:color w:val="000000"/>
                <w:sz w:val="20"/>
              </w:rPr>
              <w:t xml:space="preserve">
Алматы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w:t>
            </w:r>
            <w:r>
              <w:br/>
            </w:r>
            <w:r>
              <w:rPr>
                <w:rFonts w:ascii="Times New Roman"/>
                <w:b w:val="false"/>
                <w:i w:val="false"/>
                <w:color w:val="000000"/>
                <w:sz w:val="20"/>
              </w:rPr>
              <w:t xml:space="preserve">
20 </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Радиоудлинители (за канал)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область, гг. Астана, </w:t>
            </w:r>
            <w:r>
              <w:br/>
            </w:r>
            <w:r>
              <w:rPr>
                <w:rFonts w:ascii="Times New Roman"/>
                <w:b w:val="false"/>
                <w:i w:val="false"/>
                <w:color w:val="000000"/>
                <w:sz w:val="20"/>
              </w:rPr>
              <w:t xml:space="preserve">
Алматы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Сотовая связь (за полосу </w:t>
            </w:r>
            <w:r>
              <w:br/>
            </w:r>
            <w:r>
              <w:rPr>
                <w:rFonts w:ascii="Times New Roman"/>
                <w:b w:val="false"/>
                <w:i w:val="false"/>
                <w:color w:val="000000"/>
                <w:sz w:val="20"/>
              </w:rPr>
              <w:t xml:space="preserve">
частот шириной 10 кГц на </w:t>
            </w:r>
            <w:r>
              <w:br/>
            </w:r>
            <w:r>
              <w:rPr>
                <w:rFonts w:ascii="Times New Roman"/>
                <w:b w:val="false"/>
                <w:i w:val="false"/>
                <w:color w:val="000000"/>
                <w:sz w:val="20"/>
              </w:rPr>
              <w:t xml:space="preserve">
прием/10 кГц на передачу)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область, гг. Астана, </w:t>
            </w:r>
            <w:r>
              <w:br/>
            </w:r>
            <w:r>
              <w:rPr>
                <w:rFonts w:ascii="Times New Roman"/>
                <w:b w:val="false"/>
                <w:i w:val="false"/>
                <w:color w:val="000000"/>
                <w:sz w:val="20"/>
              </w:rPr>
              <w:t xml:space="preserve">
Алматы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Глобальная персональная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связь (за дуплексную </w:t>
            </w:r>
            <w:r>
              <w:br/>
            </w:r>
            <w:r>
              <w:rPr>
                <w:rFonts w:ascii="Times New Roman"/>
                <w:b w:val="false"/>
                <w:i w:val="false"/>
                <w:color w:val="000000"/>
                <w:sz w:val="20"/>
              </w:rPr>
              <w:t xml:space="preserve">
полосу частот шириной 100 </w:t>
            </w:r>
            <w:r>
              <w:br/>
            </w:r>
            <w:r>
              <w:rPr>
                <w:rFonts w:ascii="Times New Roman"/>
                <w:b w:val="false"/>
                <w:i w:val="false"/>
                <w:color w:val="000000"/>
                <w:sz w:val="20"/>
              </w:rPr>
              <w:t xml:space="preserve">
кГц на прием/100 кГц на </w:t>
            </w:r>
            <w:r>
              <w:br/>
            </w:r>
            <w:r>
              <w:rPr>
                <w:rFonts w:ascii="Times New Roman"/>
                <w:b w:val="false"/>
                <w:i w:val="false"/>
                <w:color w:val="000000"/>
                <w:sz w:val="20"/>
              </w:rPr>
              <w:t xml:space="preserve">
передачу)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Казахстан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связь с HUB- </w:t>
            </w:r>
            <w:r>
              <w:br/>
            </w:r>
            <w:r>
              <w:rPr>
                <w:rFonts w:ascii="Times New Roman"/>
                <w:b w:val="false"/>
                <w:i w:val="false"/>
                <w:color w:val="000000"/>
                <w:sz w:val="20"/>
              </w:rPr>
              <w:t xml:space="preserve">
технологией (за ширину </w:t>
            </w:r>
            <w:r>
              <w:br/>
            </w:r>
            <w:r>
              <w:rPr>
                <w:rFonts w:ascii="Times New Roman"/>
                <w:b w:val="false"/>
                <w:i w:val="false"/>
                <w:color w:val="000000"/>
                <w:sz w:val="20"/>
              </w:rPr>
              <w:t xml:space="preserve">
полосой 100 кГц на прием/ </w:t>
            </w:r>
            <w:r>
              <w:br/>
            </w:r>
            <w:r>
              <w:rPr>
                <w:rFonts w:ascii="Times New Roman"/>
                <w:b w:val="false"/>
                <w:i w:val="false"/>
                <w:color w:val="000000"/>
                <w:sz w:val="20"/>
              </w:rPr>
              <w:t xml:space="preserve">
100 кГц на передачу, </w:t>
            </w:r>
            <w:r>
              <w:br/>
            </w:r>
            <w:r>
              <w:rPr>
                <w:rFonts w:ascii="Times New Roman"/>
                <w:b w:val="false"/>
                <w:i w:val="false"/>
                <w:color w:val="000000"/>
                <w:sz w:val="20"/>
              </w:rPr>
              <w:t xml:space="preserve">
используемую на HUB)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Казахстан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связь без </w:t>
            </w:r>
            <w:r>
              <w:br/>
            </w:r>
            <w:r>
              <w:rPr>
                <w:rFonts w:ascii="Times New Roman"/>
                <w:b w:val="false"/>
                <w:i w:val="false"/>
                <w:color w:val="000000"/>
                <w:sz w:val="20"/>
              </w:rPr>
              <w:t xml:space="preserve">
HUB-технологии (за </w:t>
            </w:r>
            <w:r>
              <w:br/>
            </w:r>
            <w:r>
              <w:rPr>
                <w:rFonts w:ascii="Times New Roman"/>
                <w:b w:val="false"/>
                <w:i w:val="false"/>
                <w:color w:val="000000"/>
                <w:sz w:val="20"/>
              </w:rPr>
              <w:t xml:space="preserve">
используемые частоты </w:t>
            </w:r>
            <w:r>
              <w:br/>
            </w:r>
            <w:r>
              <w:rPr>
                <w:rFonts w:ascii="Times New Roman"/>
                <w:b w:val="false"/>
                <w:i w:val="false"/>
                <w:color w:val="000000"/>
                <w:sz w:val="20"/>
              </w:rPr>
              <w:t xml:space="preserve">
одной станцией)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Казахстан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Радиорелейные линии (за </w:t>
            </w:r>
            <w:r>
              <w:br/>
            </w:r>
            <w:r>
              <w:rPr>
                <w:rFonts w:ascii="Times New Roman"/>
                <w:b w:val="false"/>
                <w:i w:val="false"/>
                <w:color w:val="000000"/>
                <w:sz w:val="20"/>
              </w:rPr>
              <w:t xml:space="preserve">
дуплексный ствол на одном </w:t>
            </w:r>
            <w:r>
              <w:br/>
            </w:r>
            <w:r>
              <w:rPr>
                <w:rFonts w:ascii="Times New Roman"/>
                <w:b w:val="false"/>
                <w:i w:val="false"/>
                <w:color w:val="000000"/>
                <w:sz w:val="20"/>
              </w:rPr>
              <w:t xml:space="preserve">
пролете):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город, поселок, </w:t>
            </w:r>
            <w:r>
              <w:br/>
            </w:r>
            <w:r>
              <w:rPr>
                <w:rFonts w:ascii="Times New Roman"/>
                <w:b w:val="false"/>
                <w:i w:val="false"/>
                <w:color w:val="000000"/>
                <w:sz w:val="20"/>
              </w:rPr>
              <w:t xml:space="preserve">
аул (село), аульный </w:t>
            </w:r>
            <w:r>
              <w:br/>
            </w:r>
            <w:r>
              <w:rPr>
                <w:rFonts w:ascii="Times New Roman"/>
                <w:b w:val="false"/>
                <w:i w:val="false"/>
                <w:color w:val="000000"/>
                <w:sz w:val="20"/>
              </w:rPr>
              <w:t xml:space="preserve">
(сельский) округ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Зоновые и магистральные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Казахстан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Системы беспроводного </w:t>
            </w:r>
            <w:r>
              <w:br/>
            </w:r>
            <w:r>
              <w:rPr>
                <w:rFonts w:ascii="Times New Roman"/>
                <w:b w:val="false"/>
                <w:i w:val="false"/>
                <w:color w:val="000000"/>
                <w:sz w:val="20"/>
              </w:rPr>
              <w:t xml:space="preserve">
радиодоступа (за </w:t>
            </w:r>
            <w:r>
              <w:br/>
            </w:r>
            <w:r>
              <w:rPr>
                <w:rFonts w:ascii="Times New Roman"/>
                <w:b w:val="false"/>
                <w:i w:val="false"/>
                <w:color w:val="000000"/>
                <w:sz w:val="20"/>
              </w:rPr>
              <w:t xml:space="preserve">
дуплексный канал шириной </w:t>
            </w:r>
            <w:r>
              <w:br/>
            </w:r>
            <w:r>
              <w:rPr>
                <w:rFonts w:ascii="Times New Roman"/>
                <w:b w:val="false"/>
                <w:i w:val="false"/>
                <w:color w:val="000000"/>
                <w:sz w:val="20"/>
              </w:rPr>
              <w:t xml:space="preserve">
25 кГц на прием/25 кГц на </w:t>
            </w:r>
            <w:r>
              <w:br/>
            </w:r>
            <w:r>
              <w:rPr>
                <w:rFonts w:ascii="Times New Roman"/>
                <w:b w:val="false"/>
                <w:i w:val="false"/>
                <w:color w:val="000000"/>
                <w:sz w:val="20"/>
              </w:rPr>
              <w:t xml:space="preserve">
передачу)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населенный пункт с </w:t>
            </w:r>
            <w:r>
              <w:br/>
            </w:r>
            <w:r>
              <w:rPr>
                <w:rFonts w:ascii="Times New Roman"/>
                <w:b w:val="false"/>
                <w:i w:val="false"/>
                <w:color w:val="000000"/>
                <w:sz w:val="20"/>
              </w:rPr>
              <w:t xml:space="preserve">
количеством населения </w:t>
            </w:r>
            <w:r>
              <w:br/>
            </w:r>
            <w:r>
              <w:rPr>
                <w:rFonts w:ascii="Times New Roman"/>
                <w:b w:val="false"/>
                <w:i w:val="false"/>
                <w:color w:val="000000"/>
                <w:sz w:val="20"/>
              </w:rPr>
              <w:t xml:space="preserve">
свыше 50 тысяч человек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остальные </w:t>
            </w:r>
            <w:r>
              <w:br/>
            </w:r>
            <w:r>
              <w:rPr>
                <w:rFonts w:ascii="Times New Roman"/>
                <w:b w:val="false"/>
                <w:i w:val="false"/>
                <w:color w:val="000000"/>
                <w:sz w:val="20"/>
              </w:rPr>
              <w:t xml:space="preserve">
административно- </w:t>
            </w:r>
            <w:r>
              <w:br/>
            </w:r>
            <w:r>
              <w:rPr>
                <w:rFonts w:ascii="Times New Roman"/>
                <w:b w:val="false"/>
                <w:i w:val="false"/>
                <w:color w:val="000000"/>
                <w:sz w:val="20"/>
              </w:rPr>
              <w:t xml:space="preserve">
территориальные </w:t>
            </w:r>
            <w:r>
              <w:br/>
            </w:r>
            <w:r>
              <w:rPr>
                <w:rFonts w:ascii="Times New Roman"/>
                <w:b w:val="false"/>
                <w:i w:val="false"/>
                <w:color w:val="000000"/>
                <w:sz w:val="20"/>
              </w:rPr>
              <w:t xml:space="preserve">
единицы (город </w:t>
            </w:r>
            <w:r>
              <w:br/>
            </w:r>
            <w:r>
              <w:rPr>
                <w:rFonts w:ascii="Times New Roman"/>
                <w:b w:val="false"/>
                <w:i w:val="false"/>
                <w:color w:val="000000"/>
                <w:sz w:val="20"/>
              </w:rPr>
              <w:t xml:space="preserve">
районного значения, </w:t>
            </w:r>
            <w:r>
              <w:br/>
            </w:r>
            <w:r>
              <w:rPr>
                <w:rFonts w:ascii="Times New Roman"/>
                <w:b w:val="false"/>
                <w:i w:val="false"/>
                <w:color w:val="000000"/>
                <w:sz w:val="20"/>
              </w:rPr>
              <w:t xml:space="preserve">
район, поселок, аул </w:t>
            </w:r>
            <w:r>
              <w:br/>
            </w:r>
            <w:r>
              <w:rPr>
                <w:rFonts w:ascii="Times New Roman"/>
                <w:b w:val="false"/>
                <w:i w:val="false"/>
                <w:color w:val="000000"/>
                <w:sz w:val="20"/>
              </w:rPr>
              <w:t xml:space="preserve">
(село), аульный </w:t>
            </w:r>
            <w:r>
              <w:br/>
            </w:r>
            <w:r>
              <w:rPr>
                <w:rFonts w:ascii="Times New Roman"/>
                <w:b w:val="false"/>
                <w:i w:val="false"/>
                <w:color w:val="000000"/>
                <w:sz w:val="20"/>
              </w:rPr>
              <w:t xml:space="preserve">
(сельский) округ)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Системы беспроводного </w:t>
            </w:r>
            <w:r>
              <w:br/>
            </w:r>
            <w:r>
              <w:rPr>
                <w:rFonts w:ascii="Times New Roman"/>
                <w:b w:val="false"/>
                <w:i w:val="false"/>
                <w:color w:val="000000"/>
                <w:sz w:val="20"/>
              </w:rPr>
              <w:t xml:space="preserve">
радиодоступа при </w:t>
            </w:r>
            <w:r>
              <w:br/>
            </w:r>
            <w:r>
              <w:rPr>
                <w:rFonts w:ascii="Times New Roman"/>
                <w:b w:val="false"/>
                <w:i w:val="false"/>
                <w:color w:val="000000"/>
                <w:sz w:val="20"/>
              </w:rPr>
              <w:t xml:space="preserve">
использовании ШПС- </w:t>
            </w:r>
            <w:r>
              <w:br/>
            </w:r>
            <w:r>
              <w:rPr>
                <w:rFonts w:ascii="Times New Roman"/>
                <w:b w:val="false"/>
                <w:i w:val="false"/>
                <w:color w:val="000000"/>
                <w:sz w:val="20"/>
              </w:rPr>
              <w:t xml:space="preserve">
технологии (за дуплексный </w:t>
            </w:r>
            <w:r>
              <w:br/>
            </w:r>
            <w:r>
              <w:rPr>
                <w:rFonts w:ascii="Times New Roman"/>
                <w:b w:val="false"/>
                <w:i w:val="false"/>
                <w:color w:val="000000"/>
                <w:sz w:val="20"/>
              </w:rPr>
              <w:t xml:space="preserve">
канал шириной на прием </w:t>
            </w:r>
            <w:r>
              <w:br/>
            </w:r>
            <w:r>
              <w:rPr>
                <w:rFonts w:ascii="Times New Roman"/>
                <w:b w:val="false"/>
                <w:i w:val="false"/>
                <w:color w:val="000000"/>
                <w:sz w:val="20"/>
              </w:rPr>
              <w:t xml:space="preserve">
2 МГц/2 МГц на передачу)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гг. Астана, Алматы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населенный пункт с </w:t>
            </w:r>
            <w:r>
              <w:br/>
            </w:r>
            <w:r>
              <w:rPr>
                <w:rFonts w:ascii="Times New Roman"/>
                <w:b w:val="false"/>
                <w:i w:val="false"/>
                <w:color w:val="000000"/>
                <w:sz w:val="20"/>
              </w:rPr>
              <w:t xml:space="preserve">
количеством населения </w:t>
            </w:r>
            <w:r>
              <w:br/>
            </w:r>
            <w:r>
              <w:rPr>
                <w:rFonts w:ascii="Times New Roman"/>
                <w:b w:val="false"/>
                <w:i w:val="false"/>
                <w:color w:val="000000"/>
                <w:sz w:val="20"/>
              </w:rPr>
              <w:t xml:space="preserve">
свыше 50 тысяч человек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остальные </w:t>
            </w:r>
            <w:r>
              <w:br/>
            </w:r>
            <w:r>
              <w:rPr>
                <w:rFonts w:ascii="Times New Roman"/>
                <w:b w:val="false"/>
                <w:i w:val="false"/>
                <w:color w:val="000000"/>
                <w:sz w:val="20"/>
              </w:rPr>
              <w:t xml:space="preserve">
административно- </w:t>
            </w:r>
            <w:r>
              <w:br/>
            </w:r>
            <w:r>
              <w:rPr>
                <w:rFonts w:ascii="Times New Roman"/>
                <w:b w:val="false"/>
                <w:i w:val="false"/>
                <w:color w:val="000000"/>
                <w:sz w:val="20"/>
              </w:rPr>
              <w:t xml:space="preserve">
территориальные </w:t>
            </w:r>
            <w:r>
              <w:br/>
            </w:r>
            <w:r>
              <w:rPr>
                <w:rFonts w:ascii="Times New Roman"/>
                <w:b w:val="false"/>
                <w:i w:val="false"/>
                <w:color w:val="000000"/>
                <w:sz w:val="20"/>
              </w:rPr>
              <w:t xml:space="preserve">
единицы (город </w:t>
            </w:r>
            <w:r>
              <w:br/>
            </w:r>
            <w:r>
              <w:rPr>
                <w:rFonts w:ascii="Times New Roman"/>
                <w:b w:val="false"/>
                <w:i w:val="false"/>
                <w:color w:val="000000"/>
                <w:sz w:val="20"/>
              </w:rPr>
              <w:t xml:space="preserve">
районного значения, </w:t>
            </w:r>
            <w:r>
              <w:br/>
            </w:r>
            <w:r>
              <w:rPr>
                <w:rFonts w:ascii="Times New Roman"/>
                <w:b w:val="false"/>
                <w:i w:val="false"/>
                <w:color w:val="000000"/>
                <w:sz w:val="20"/>
              </w:rPr>
              <w:t xml:space="preserve">
район, поселок, аул </w:t>
            </w:r>
            <w:r>
              <w:br/>
            </w:r>
            <w:r>
              <w:rPr>
                <w:rFonts w:ascii="Times New Roman"/>
                <w:b w:val="false"/>
                <w:i w:val="false"/>
                <w:color w:val="000000"/>
                <w:sz w:val="20"/>
              </w:rPr>
              <w:t xml:space="preserve">
(село), аульный </w:t>
            </w:r>
            <w:r>
              <w:br/>
            </w:r>
            <w:r>
              <w:rPr>
                <w:rFonts w:ascii="Times New Roman"/>
                <w:b w:val="false"/>
                <w:i w:val="false"/>
                <w:color w:val="000000"/>
                <w:sz w:val="20"/>
              </w:rPr>
              <w:t xml:space="preserve">
(сельский) округ)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Эфирно-кабельное </w:t>
            </w:r>
            <w:r>
              <w:br/>
            </w:r>
            <w:r>
              <w:rPr>
                <w:rFonts w:ascii="Times New Roman"/>
                <w:b w:val="false"/>
                <w:i w:val="false"/>
                <w:color w:val="000000"/>
                <w:sz w:val="20"/>
              </w:rPr>
              <w:t xml:space="preserve">
телевидение (за полосу </w:t>
            </w:r>
            <w:r>
              <w:br/>
            </w:r>
            <w:r>
              <w:rPr>
                <w:rFonts w:ascii="Times New Roman"/>
                <w:b w:val="false"/>
                <w:i w:val="false"/>
                <w:color w:val="000000"/>
                <w:sz w:val="20"/>
              </w:rPr>
              <w:t xml:space="preserve">
частот 8 МГц)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населенный пункт с </w:t>
            </w:r>
            <w:r>
              <w:br/>
            </w:r>
            <w:r>
              <w:rPr>
                <w:rFonts w:ascii="Times New Roman"/>
                <w:b w:val="false"/>
                <w:i w:val="false"/>
                <w:color w:val="000000"/>
                <w:sz w:val="20"/>
              </w:rPr>
              <w:t xml:space="preserve">
количеством населения </w:t>
            </w:r>
            <w:r>
              <w:br/>
            </w:r>
            <w:r>
              <w:rPr>
                <w:rFonts w:ascii="Times New Roman"/>
                <w:b w:val="false"/>
                <w:i w:val="false"/>
                <w:color w:val="000000"/>
                <w:sz w:val="20"/>
              </w:rPr>
              <w:t xml:space="preserve">
свыше 200 тысяч человек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населенный пункт с </w:t>
            </w:r>
            <w:r>
              <w:br/>
            </w:r>
            <w:r>
              <w:rPr>
                <w:rFonts w:ascii="Times New Roman"/>
                <w:b w:val="false"/>
                <w:i w:val="false"/>
                <w:color w:val="000000"/>
                <w:sz w:val="20"/>
              </w:rPr>
              <w:t xml:space="preserve">
количеством населения </w:t>
            </w:r>
            <w:r>
              <w:br/>
            </w:r>
            <w:r>
              <w:rPr>
                <w:rFonts w:ascii="Times New Roman"/>
                <w:b w:val="false"/>
                <w:i w:val="false"/>
                <w:color w:val="000000"/>
                <w:sz w:val="20"/>
              </w:rPr>
              <w:t xml:space="preserve">
от 50 тысяч до 200 </w:t>
            </w:r>
            <w:r>
              <w:br/>
            </w:r>
            <w:r>
              <w:rPr>
                <w:rFonts w:ascii="Times New Roman"/>
                <w:b w:val="false"/>
                <w:i w:val="false"/>
                <w:color w:val="000000"/>
                <w:sz w:val="20"/>
              </w:rPr>
              <w:t xml:space="preserve">
тысяч человек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районного </w:t>
            </w:r>
            <w:r>
              <w:br/>
            </w:r>
            <w:r>
              <w:rPr>
                <w:rFonts w:ascii="Times New Roman"/>
                <w:b w:val="false"/>
                <w:i w:val="false"/>
                <w:color w:val="000000"/>
                <w:sz w:val="20"/>
              </w:rPr>
              <w:t xml:space="preserve">
значения с количеством </w:t>
            </w:r>
            <w:r>
              <w:br/>
            </w:r>
            <w:r>
              <w:rPr>
                <w:rFonts w:ascii="Times New Roman"/>
                <w:b w:val="false"/>
                <w:i w:val="false"/>
                <w:color w:val="000000"/>
                <w:sz w:val="20"/>
              </w:rPr>
              <w:t xml:space="preserve">
населения до 50 тысяч </w:t>
            </w:r>
            <w:r>
              <w:br/>
            </w:r>
            <w:r>
              <w:rPr>
                <w:rFonts w:ascii="Times New Roman"/>
                <w:b w:val="false"/>
                <w:i w:val="false"/>
                <w:color w:val="000000"/>
                <w:sz w:val="20"/>
              </w:rPr>
              <w:t xml:space="preserve">
человек, район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остальные </w:t>
            </w:r>
            <w:r>
              <w:br/>
            </w:r>
            <w:r>
              <w:rPr>
                <w:rFonts w:ascii="Times New Roman"/>
                <w:b w:val="false"/>
                <w:i w:val="false"/>
                <w:color w:val="000000"/>
                <w:sz w:val="20"/>
              </w:rPr>
              <w:t xml:space="preserve">
административно- </w:t>
            </w:r>
            <w:r>
              <w:br/>
            </w:r>
            <w:r>
              <w:rPr>
                <w:rFonts w:ascii="Times New Roman"/>
                <w:b w:val="false"/>
                <w:i w:val="false"/>
                <w:color w:val="000000"/>
                <w:sz w:val="20"/>
              </w:rPr>
              <w:t xml:space="preserve">
территориальные </w:t>
            </w:r>
            <w:r>
              <w:br/>
            </w:r>
            <w:r>
              <w:rPr>
                <w:rFonts w:ascii="Times New Roman"/>
                <w:b w:val="false"/>
                <w:i w:val="false"/>
                <w:color w:val="000000"/>
                <w:sz w:val="20"/>
              </w:rPr>
              <w:t xml:space="preserve">
единицы (поселок, аул </w:t>
            </w:r>
            <w:r>
              <w:br/>
            </w:r>
            <w:r>
              <w:rPr>
                <w:rFonts w:ascii="Times New Roman"/>
                <w:b w:val="false"/>
                <w:i w:val="false"/>
                <w:color w:val="000000"/>
                <w:sz w:val="20"/>
              </w:rPr>
              <w:t xml:space="preserve">
(село), аульный </w:t>
            </w:r>
            <w:r>
              <w:br/>
            </w:r>
            <w:r>
              <w:rPr>
                <w:rFonts w:ascii="Times New Roman"/>
                <w:b w:val="false"/>
                <w:i w:val="false"/>
                <w:color w:val="000000"/>
                <w:sz w:val="20"/>
              </w:rPr>
              <w:t xml:space="preserve">
(сельский) округ)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9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Морская радиосвязь </w:t>
            </w:r>
            <w:r>
              <w:br/>
            </w:r>
            <w:r>
              <w:rPr>
                <w:rFonts w:ascii="Times New Roman"/>
                <w:b w:val="false"/>
                <w:i w:val="false"/>
                <w:color w:val="000000"/>
                <w:sz w:val="20"/>
              </w:rPr>
              <w:t xml:space="preserve">
(радиомодем, береговая </w:t>
            </w:r>
            <w:r>
              <w:br/>
            </w:r>
            <w:r>
              <w:rPr>
                <w:rFonts w:ascii="Times New Roman"/>
                <w:b w:val="false"/>
                <w:i w:val="false"/>
                <w:color w:val="000000"/>
                <w:sz w:val="20"/>
              </w:rPr>
              <w:t xml:space="preserve">
связь, телеметрия, </w:t>
            </w:r>
            <w:r>
              <w:br/>
            </w:r>
            <w:r>
              <w:rPr>
                <w:rFonts w:ascii="Times New Roman"/>
                <w:b w:val="false"/>
                <w:i w:val="false"/>
                <w:color w:val="000000"/>
                <w:sz w:val="20"/>
              </w:rPr>
              <w:t xml:space="preserve">
радиолокационная и т.д.), </w:t>
            </w:r>
            <w:r>
              <w:br/>
            </w:r>
            <w:r>
              <w:rPr>
                <w:rFonts w:ascii="Times New Roman"/>
                <w:b w:val="false"/>
                <w:i w:val="false"/>
                <w:color w:val="000000"/>
                <w:sz w:val="20"/>
              </w:rPr>
              <w:t xml:space="preserve">
за один радиоканал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область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bookmarkEnd w:id="62"/>
    <w:bookmarkStart w:name="z4" w:id="63"/>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При использовании радиочастотного спектра на период проведения опытной эксплуатации, соревнований, выставок и иных мероприятий сроком до шести месяцев включительно плата устанавливается в зависимости от вида радиосвязи и территории использования радиочастотного спектра в размере, соответствующем сроку фактического его использования, но не менее 1/12 размера годовой ставки платы. </w:t>
      </w:r>
      <w:r>
        <w:br/>
      </w:r>
      <w:r>
        <w:rPr>
          <w:rFonts w:ascii="Times New Roman"/>
          <w:b w:val="false"/>
          <w:i w:val="false"/>
          <w:color w:val="000000"/>
          <w:sz w:val="28"/>
        </w:rPr>
        <w:t xml:space="preserve">
      В случае применения технологий с использованием полосы дуплексного канала шириной, отличающейся от указанной в ставках настоящей статьи, ставки платы определяются исходя из удельного веса фактически применяемой плательщиком ширины полосы дуплексного канала к ширине полосы дуплексного канала, указанной в ставках настоящей статьи. </w:t>
      </w:r>
      <w:r>
        <w:br/>
      </w:r>
      <w:r>
        <w:rPr>
          <w:rFonts w:ascii="Times New Roman"/>
          <w:b w:val="false"/>
          <w:i w:val="false"/>
          <w:color w:val="000000"/>
          <w:sz w:val="28"/>
        </w:rPr>
        <w:t xml:space="preserve">
      При использовании технологии широкополосного сигнала (ШПС) плата взимается за полосу шириной 2 МГц на прием/2 МГц на передачу. </w:t>
      </w:r>
    </w:p>
    <w:bookmarkEnd w:id="63"/>
    <w:p>
      <w:pPr>
        <w:spacing w:after="0"/>
        <w:ind w:left="0"/>
        <w:jc w:val="both"/>
      </w:pPr>
      <w:r>
        <w:rPr>
          <w:rFonts w:ascii="Times New Roman"/>
          <w:b/>
          <w:i w:val="false"/>
          <w:color w:val="000000"/>
          <w:sz w:val="28"/>
        </w:rPr>
        <w:t xml:space="preserve">       Статья 515. Порядок исчисления и уплаты </w:t>
      </w:r>
      <w:r>
        <w:br/>
      </w:r>
      <w:r>
        <w:rPr>
          <w:rFonts w:ascii="Times New Roman"/>
          <w:b w:val="false"/>
          <w:i w:val="false"/>
          <w:color w:val="000000"/>
          <w:sz w:val="28"/>
        </w:rPr>
        <w:t xml:space="preserve">
      1. Сумма платы исчисляется уполномоченным государственным органом в области связи в соответствии с техническими параметрами, указанными в разрешительных документах, на основании годовых ставок платы в зависимости от вида радиосвязи и территории использования радиочастотного спектра. </w:t>
      </w:r>
      <w:r>
        <w:br/>
      </w:r>
      <w:r>
        <w:rPr>
          <w:rFonts w:ascii="Times New Roman"/>
          <w:b w:val="false"/>
          <w:i w:val="false"/>
          <w:color w:val="000000"/>
          <w:sz w:val="28"/>
        </w:rPr>
        <w:t xml:space="preserve">
      2. В случае, если период использования радиочастотного спектра в отчетном налоговом периоде составляет менее одного года, сумма платы определяется делением суммы платы, исчисленной по году, на двенадцать и умножением на соответствующее количество месяцев использования радиочастотного спектра в году. </w:t>
      </w:r>
      <w:r>
        <w:br/>
      </w:r>
      <w:r>
        <w:rPr>
          <w:rFonts w:ascii="Times New Roman"/>
          <w:b w:val="false"/>
          <w:i w:val="false"/>
          <w:color w:val="000000"/>
          <w:sz w:val="28"/>
        </w:rPr>
        <w:t xml:space="preserve">
      3. Уполномоченные государственные органы в области связи выписывают извещение с указанием годовой суммы платы и направляют его плательщикам платы не позднее 20 февраля текущего отчетного периода. </w:t>
      </w:r>
      <w:r>
        <w:br/>
      </w:r>
      <w:r>
        <w:rPr>
          <w:rFonts w:ascii="Times New Roman"/>
          <w:b w:val="false"/>
          <w:i w:val="false"/>
          <w:color w:val="000000"/>
          <w:sz w:val="28"/>
        </w:rPr>
        <w:t xml:space="preserve">
      4. В случае получения разрешительного документа, удостоверяющего право использования радиочастотного спектра, после срока, установленного в пункте 3 настоящей статьи, уполномоченный государственный орган в области связи направляет налогоплательщику извещение с указанием суммы платы не позднее 20 числа месяца, следующего за месяцем получения налогоплательщиком разрешения на использование радиочастотного спектра. </w:t>
      </w:r>
      <w:r>
        <w:br/>
      </w:r>
      <w:r>
        <w:rPr>
          <w:rFonts w:ascii="Times New Roman"/>
          <w:b w:val="false"/>
          <w:i w:val="false"/>
          <w:color w:val="000000"/>
          <w:sz w:val="28"/>
        </w:rPr>
        <w:t xml:space="preserve">
      5. Сумма годовой платы уплачивается в бюджет по месту нахождения плательщика платы равными долями не позднее 20 марта, 20 июня, 20 сентября и 20 декабря текущего года. </w:t>
      </w:r>
      <w:r>
        <w:br/>
      </w:r>
      <w:r>
        <w:rPr>
          <w:rFonts w:ascii="Times New Roman"/>
          <w:b w:val="false"/>
          <w:i w:val="false"/>
          <w:color w:val="000000"/>
          <w:sz w:val="28"/>
        </w:rPr>
        <w:t xml:space="preserve">
      6. При получении разрешительного документа, удостоверяющего право использования радиочастотного спектра, после срока, установленного пунктом 3 настоящей статьи, первым сроком уплаты является очередной срок, следующий за датой получения разрешительного документа. </w:t>
      </w:r>
    </w:p>
    <w:p>
      <w:pPr>
        <w:spacing w:after="0"/>
        <w:ind w:left="0"/>
        <w:jc w:val="both"/>
      </w:pPr>
      <w:r>
        <w:rPr>
          <w:rFonts w:ascii="Times New Roman"/>
          <w:b/>
          <w:i w:val="false"/>
          <w:color w:val="000000"/>
          <w:sz w:val="28"/>
        </w:rPr>
        <w:t xml:space="preserve">       Статья 516. Налоговый период </w:t>
      </w:r>
      <w:r>
        <w:br/>
      </w:r>
      <w:r>
        <w:rPr>
          <w:rFonts w:ascii="Times New Roman"/>
          <w:b w:val="false"/>
          <w:i w:val="false"/>
          <w:color w:val="000000"/>
          <w:sz w:val="28"/>
        </w:rPr>
        <w:t xml:space="preserve">
      Налоговым периодом является календарный квартал. </w:t>
      </w:r>
    </w:p>
    <w:p>
      <w:pPr>
        <w:spacing w:after="0"/>
        <w:ind w:left="0"/>
        <w:jc w:val="both"/>
      </w:pPr>
      <w:r>
        <w:rPr>
          <w:rFonts w:ascii="Times New Roman"/>
          <w:b/>
          <w:i w:val="false"/>
          <w:color w:val="000000"/>
          <w:sz w:val="28"/>
        </w:rPr>
        <w:t xml:space="preserve">       Статья 517. Налоговая отчетность </w:t>
      </w:r>
      <w:r>
        <w:br/>
      </w:r>
      <w:r>
        <w:rPr>
          <w:rFonts w:ascii="Times New Roman"/>
          <w:b w:val="false"/>
          <w:i w:val="false"/>
          <w:color w:val="000000"/>
          <w:sz w:val="28"/>
        </w:rPr>
        <w:t xml:space="preserve">
      1. Плательщики платы ежегодно представляют в налоговые органы по месту своего нахождения расчет сумм текущих платежей не позднее 20 марта отчетного налогового периода. </w:t>
      </w:r>
      <w:r>
        <w:br/>
      </w:r>
      <w:r>
        <w:rPr>
          <w:rFonts w:ascii="Times New Roman"/>
          <w:b w:val="false"/>
          <w:i w:val="false"/>
          <w:color w:val="000000"/>
          <w:sz w:val="28"/>
        </w:rPr>
        <w:t xml:space="preserve">
      2. В случае получения права использования радиочастотного спектра после срока, установленного пунктом 3 статьи 515 настоящего Кодекса, плательщики платы представляют расчет сумм текущих платежей не позднее 20 числа месяца, следующего за месяцем получения извещения, выписываемого уполномоченным государственным органом в области связи. </w:t>
      </w:r>
    </w:p>
    <w:p>
      <w:pPr>
        <w:spacing w:after="0"/>
        <w:ind w:left="0"/>
        <w:jc w:val="left"/>
      </w:pPr>
      <w:r>
        <w:rPr>
          <w:rFonts w:ascii="Times New Roman"/>
          <w:b/>
          <w:i w:val="false"/>
          <w:color w:val="000000"/>
        </w:rPr>
        <w:t xml:space="preserve"> Глава 81. Плата за предоставление междугородной и (или) </w:t>
      </w:r>
      <w:r>
        <w:br/>
      </w:r>
      <w:r>
        <w:rPr>
          <w:rFonts w:ascii="Times New Roman"/>
          <w:b/>
          <w:i w:val="false"/>
          <w:color w:val="000000"/>
        </w:rPr>
        <w:t xml:space="preserve">
международной телефонной связи, а также сотовой связи </w:t>
      </w:r>
    </w:p>
    <w:p>
      <w:pPr>
        <w:spacing w:after="0"/>
        <w:ind w:left="0"/>
        <w:jc w:val="both"/>
      </w:pPr>
      <w:r>
        <w:rPr>
          <w:rFonts w:ascii="Times New Roman"/>
          <w:b/>
          <w:i w:val="false"/>
          <w:color w:val="000000"/>
          <w:sz w:val="28"/>
        </w:rPr>
        <w:t xml:space="preserve">       Статья 518. Общие положения </w:t>
      </w:r>
      <w:r>
        <w:br/>
      </w:r>
      <w:r>
        <w:rPr>
          <w:rFonts w:ascii="Times New Roman"/>
          <w:b w:val="false"/>
          <w:i w:val="false"/>
          <w:color w:val="000000"/>
          <w:sz w:val="28"/>
        </w:rPr>
        <w:t xml:space="preserve">
      1. Плата за предоставление междугородной и (или) международной телефонной связи, а также сотовой связи (далее - плата) взимается за право предоставления: </w:t>
      </w:r>
      <w:r>
        <w:br/>
      </w:r>
      <w:r>
        <w:rPr>
          <w:rFonts w:ascii="Times New Roman"/>
          <w:b w:val="false"/>
          <w:i w:val="false"/>
          <w:color w:val="000000"/>
          <w:sz w:val="28"/>
        </w:rPr>
        <w:t xml:space="preserve">
      1) междугородной и (или) международной телефонной связи; </w:t>
      </w:r>
      <w:r>
        <w:br/>
      </w:r>
      <w:r>
        <w:rPr>
          <w:rFonts w:ascii="Times New Roman"/>
          <w:b w:val="false"/>
          <w:i w:val="false"/>
          <w:color w:val="000000"/>
          <w:sz w:val="28"/>
        </w:rPr>
        <w:t xml:space="preserve">
      2) сотовой связи. </w:t>
      </w:r>
      <w:r>
        <w:br/>
      </w:r>
      <w:r>
        <w:rPr>
          <w:rFonts w:ascii="Times New Roman"/>
          <w:b w:val="false"/>
          <w:i w:val="false"/>
          <w:color w:val="000000"/>
          <w:sz w:val="28"/>
        </w:rPr>
        <w:t xml:space="preserve">
      2. Право предоставления междугородной и (или) международной телефонной связи, а также сотовой связи (далее - право) удостоверяется разрешительными документами, выданными уполномоченным государственным органом в области связи в порядке, установленном законодательством Республики Казахстан. </w:t>
      </w:r>
      <w:r>
        <w:br/>
      </w:r>
      <w:r>
        <w:rPr>
          <w:rFonts w:ascii="Times New Roman"/>
          <w:b w:val="false"/>
          <w:i w:val="false"/>
          <w:color w:val="000000"/>
          <w:sz w:val="28"/>
        </w:rPr>
        <w:t xml:space="preserve">
      3. Территориальные уполномоченные государственные органы в области связи ежеквартально не позднее 15 числа месяца, следующего за отчетным кварталом, представляют налоговым органам по месту своего нахождения сведения о плательщиках платы и объектах обложения по форме, установленной уполномоченным органом. </w:t>
      </w:r>
    </w:p>
    <w:p>
      <w:pPr>
        <w:spacing w:after="0"/>
        <w:ind w:left="0"/>
        <w:jc w:val="both"/>
      </w:pPr>
      <w:r>
        <w:rPr>
          <w:rFonts w:ascii="Times New Roman"/>
          <w:b/>
          <w:i w:val="false"/>
          <w:color w:val="000000"/>
          <w:sz w:val="28"/>
        </w:rPr>
        <w:t xml:space="preserve">       Статья 519. Плательщики платы </w:t>
      </w:r>
      <w:r>
        <w:br/>
      </w:r>
      <w:r>
        <w:rPr>
          <w:rFonts w:ascii="Times New Roman"/>
          <w:b w:val="false"/>
          <w:i w:val="false"/>
          <w:color w:val="000000"/>
          <w:sz w:val="28"/>
        </w:rPr>
        <w:t xml:space="preserve">
      Плательщиками платы являются физические и юридические лица, являющиеся операторами междугородной и (или) международной телефонной связи, а также сотовой связи, получившие право в порядке, установленном законодательным актом Республики Казахстан о связи. </w:t>
      </w:r>
    </w:p>
    <w:p>
      <w:pPr>
        <w:spacing w:after="0"/>
        <w:ind w:left="0"/>
        <w:jc w:val="both"/>
      </w:pPr>
      <w:r>
        <w:rPr>
          <w:rFonts w:ascii="Times New Roman"/>
          <w:b/>
          <w:i w:val="false"/>
          <w:color w:val="000000"/>
          <w:sz w:val="28"/>
        </w:rPr>
        <w:t xml:space="preserve">       Статья 520. Ставки платы </w:t>
      </w:r>
      <w:r>
        <w:br/>
      </w:r>
      <w:r>
        <w:rPr>
          <w:rFonts w:ascii="Times New Roman"/>
          <w:b w:val="false"/>
          <w:i w:val="false"/>
          <w:color w:val="000000"/>
          <w:sz w:val="28"/>
        </w:rPr>
        <w:t xml:space="preserve">
      Годовые ставки платы устанавливаются Правительством Республики Казахстан. </w:t>
      </w:r>
    </w:p>
    <w:p>
      <w:pPr>
        <w:spacing w:after="0"/>
        <w:ind w:left="0"/>
        <w:jc w:val="both"/>
      </w:pPr>
      <w:r>
        <w:rPr>
          <w:rFonts w:ascii="Times New Roman"/>
          <w:b/>
          <w:i w:val="false"/>
          <w:color w:val="000000"/>
          <w:sz w:val="28"/>
        </w:rPr>
        <w:t xml:space="preserve">       Статья 521. Порядок исчисления и уплаты </w:t>
      </w:r>
      <w:r>
        <w:br/>
      </w:r>
      <w:r>
        <w:rPr>
          <w:rFonts w:ascii="Times New Roman"/>
          <w:b w:val="false"/>
          <w:i w:val="false"/>
          <w:color w:val="000000"/>
          <w:sz w:val="28"/>
        </w:rPr>
        <w:t xml:space="preserve">
      1. Сумма платы исчисляется уполномоченным государственным органом в области связи исходя из доходов плательщиков от предоставления услуг электрической связи (телекоммуникаций) на основании годовых ставок платы. </w:t>
      </w:r>
      <w:r>
        <w:br/>
      </w:r>
      <w:r>
        <w:rPr>
          <w:rFonts w:ascii="Times New Roman"/>
          <w:b w:val="false"/>
          <w:i w:val="false"/>
          <w:color w:val="000000"/>
          <w:sz w:val="28"/>
        </w:rPr>
        <w:t xml:space="preserve">
      2. В случае, если период предоставления междугородной и (или) международной телефонной связи, а также сотовой связи в отчетном налоговом периоде составляет менее одного года, сумма платы определяется путем деления суммы платы, исчисленной по году, на двенадцать и умножения на соответствующее количество месяцев предоставления междугородной и (или) международной телефонной связи, а также сотовой связи в году. </w:t>
      </w:r>
      <w:r>
        <w:br/>
      </w:r>
      <w:r>
        <w:rPr>
          <w:rFonts w:ascii="Times New Roman"/>
          <w:b w:val="false"/>
          <w:i w:val="false"/>
          <w:color w:val="000000"/>
          <w:sz w:val="28"/>
        </w:rPr>
        <w:t xml:space="preserve">
      3. Уполномоченный государственный орган в области связи выписывает извещение с указанием годовой суммы платы и направляет его плательщику не позднее 20 февраля текущего отчетного периода. </w:t>
      </w:r>
      <w:r>
        <w:br/>
      </w:r>
      <w:r>
        <w:rPr>
          <w:rFonts w:ascii="Times New Roman"/>
          <w:b w:val="false"/>
          <w:i w:val="false"/>
          <w:color w:val="000000"/>
          <w:sz w:val="28"/>
        </w:rPr>
        <w:t xml:space="preserve">
      4. В случае получения разрешительного документа, удостоверяющего право, после срока, установленного пунктом 3 настоящей статьи, уполномоченный государственный орган в области связи направляет плательщику извещение с указанием суммы платы не позднее 20 числа месяца, следующего за месяцем получения налогоплательщиком разрешения на предоставление междугородной и (или) международной телефонной связи, а также сотовой связи. </w:t>
      </w:r>
      <w:r>
        <w:br/>
      </w:r>
      <w:r>
        <w:rPr>
          <w:rFonts w:ascii="Times New Roman"/>
          <w:b w:val="false"/>
          <w:i w:val="false"/>
          <w:color w:val="000000"/>
          <w:sz w:val="28"/>
        </w:rPr>
        <w:t xml:space="preserve">
      5. Сумма годовой платы уплачивается в бюджет по месту нахождения плательщика платы равными долями не позднее 20 марта, 20 июня, 20 сентября и 20 декабря текущего года. </w:t>
      </w:r>
      <w:r>
        <w:br/>
      </w:r>
      <w:r>
        <w:rPr>
          <w:rFonts w:ascii="Times New Roman"/>
          <w:b w:val="false"/>
          <w:i w:val="false"/>
          <w:color w:val="000000"/>
          <w:sz w:val="28"/>
        </w:rPr>
        <w:t xml:space="preserve">
      6. При получении разрешительного документа, удостоверяющего право, после срока, установленного пунктом 3 настоящей статьи, первым сроком уплаты является очередной срок, следующий за датой получения разрешительного документа. </w:t>
      </w:r>
    </w:p>
    <w:p>
      <w:pPr>
        <w:spacing w:after="0"/>
        <w:ind w:left="0"/>
        <w:jc w:val="both"/>
      </w:pPr>
      <w:r>
        <w:rPr>
          <w:rFonts w:ascii="Times New Roman"/>
          <w:b/>
          <w:i w:val="false"/>
          <w:color w:val="000000"/>
          <w:sz w:val="28"/>
        </w:rPr>
        <w:t xml:space="preserve">       Статья 522. Налоговый период </w:t>
      </w:r>
      <w:r>
        <w:br/>
      </w:r>
      <w:r>
        <w:rPr>
          <w:rFonts w:ascii="Times New Roman"/>
          <w:b w:val="false"/>
          <w:i w:val="false"/>
          <w:color w:val="000000"/>
          <w:sz w:val="28"/>
        </w:rPr>
        <w:t xml:space="preserve">
      Налоговым периодом является календарный квартал по плате определяется в соответствии со статьей 148 настоящего Кодекса. </w:t>
      </w:r>
    </w:p>
    <w:p>
      <w:pPr>
        <w:spacing w:after="0"/>
        <w:ind w:left="0"/>
        <w:jc w:val="both"/>
      </w:pPr>
      <w:r>
        <w:rPr>
          <w:rFonts w:ascii="Times New Roman"/>
          <w:b/>
          <w:i w:val="false"/>
          <w:color w:val="000000"/>
          <w:sz w:val="28"/>
        </w:rPr>
        <w:t xml:space="preserve">       Статья 523. Налоговая отчетность </w:t>
      </w:r>
      <w:r>
        <w:br/>
      </w:r>
      <w:r>
        <w:rPr>
          <w:rFonts w:ascii="Times New Roman"/>
          <w:b w:val="false"/>
          <w:i w:val="false"/>
          <w:color w:val="000000"/>
          <w:sz w:val="28"/>
        </w:rPr>
        <w:t xml:space="preserve">
      1. Плательщики платы ежегодно представляют в налоговые органы по месту своего нахождения расчет сумм текущих платежей не позднее 20 марта отчетного налогового периода. </w:t>
      </w:r>
      <w:r>
        <w:br/>
      </w:r>
      <w:r>
        <w:rPr>
          <w:rFonts w:ascii="Times New Roman"/>
          <w:b w:val="false"/>
          <w:i w:val="false"/>
          <w:color w:val="000000"/>
          <w:sz w:val="28"/>
        </w:rPr>
        <w:t xml:space="preserve">
      2. В случае получения права после срока, установленного пунктом 3 статьи 521 настоящего Кодекса, плательщик платы представляет расчет сумм текущих платежей не позднее 20 числа месяца, следующего за месяцем получения извещения, выписанного уполномоченным государственным органом в области связи. </w:t>
      </w:r>
    </w:p>
    <w:p>
      <w:pPr>
        <w:spacing w:after="0"/>
        <w:ind w:left="0"/>
        <w:jc w:val="left"/>
      </w:pPr>
      <w:r>
        <w:rPr>
          <w:rFonts w:ascii="Times New Roman"/>
          <w:b/>
          <w:i w:val="false"/>
          <w:color w:val="000000"/>
        </w:rPr>
        <w:t xml:space="preserve"> Глава 82. Плата за пользование судоходными водными путями </w:t>
      </w:r>
    </w:p>
    <w:p>
      <w:pPr>
        <w:spacing w:after="0"/>
        <w:ind w:left="0"/>
        <w:jc w:val="both"/>
      </w:pPr>
      <w:r>
        <w:rPr>
          <w:rFonts w:ascii="Times New Roman"/>
          <w:b/>
          <w:i w:val="false"/>
          <w:color w:val="000000"/>
          <w:sz w:val="28"/>
        </w:rPr>
        <w:t xml:space="preserve">       Статья 524. Общие положения </w:t>
      </w:r>
      <w:r>
        <w:br/>
      </w:r>
      <w:r>
        <w:rPr>
          <w:rFonts w:ascii="Times New Roman"/>
          <w:b w:val="false"/>
          <w:i w:val="false"/>
          <w:color w:val="000000"/>
          <w:sz w:val="28"/>
        </w:rPr>
        <w:t xml:space="preserve">
      1. Плата за пользование судоходными водными путями (далее - плата) взимается за пользование судоходными водными путями Республики Казахстан. </w:t>
      </w:r>
      <w:r>
        <w:br/>
      </w:r>
      <w:r>
        <w:rPr>
          <w:rFonts w:ascii="Times New Roman"/>
          <w:b w:val="false"/>
          <w:i w:val="false"/>
          <w:color w:val="000000"/>
          <w:sz w:val="28"/>
        </w:rPr>
        <w:t xml:space="preserve">
      2. Право пользования судоходными водными путями Республики Казахстан предоставляется разрешительным документом, выдаваемым уполномоченным государственным органом по вопросам транспортного контроля на каждый календарный год. </w:t>
      </w:r>
      <w:r>
        <w:br/>
      </w:r>
      <w:r>
        <w:rPr>
          <w:rFonts w:ascii="Times New Roman"/>
          <w:b w:val="false"/>
          <w:i w:val="false"/>
          <w:color w:val="000000"/>
          <w:sz w:val="28"/>
        </w:rPr>
        <w:t xml:space="preserve">
      3. При отсутствии соответствующего разрешительного документа основанием для взыскания и внесения в бюджет суммы платы является фактическое пользование судоходными водными путями Республики Казахстан. </w:t>
      </w:r>
      <w:r>
        <w:br/>
      </w:r>
      <w:r>
        <w:rPr>
          <w:rFonts w:ascii="Times New Roman"/>
          <w:b w:val="false"/>
          <w:i w:val="false"/>
          <w:color w:val="000000"/>
          <w:sz w:val="28"/>
        </w:rPr>
        <w:t xml:space="preserve">
      4. Уполномоченный государственный орган по вопросам транспортного контроля ежемесячно не позднее 15 числа следующего месяца представляет налоговым органам по месту своего нахождения сведения о плательщиках платы и объектах обложения по форме, установленной уполномоченным органом. </w:t>
      </w:r>
    </w:p>
    <w:p>
      <w:pPr>
        <w:spacing w:after="0"/>
        <w:ind w:left="0"/>
        <w:jc w:val="both"/>
      </w:pPr>
      <w:r>
        <w:rPr>
          <w:rFonts w:ascii="Times New Roman"/>
          <w:b/>
          <w:i w:val="false"/>
          <w:color w:val="000000"/>
          <w:sz w:val="28"/>
        </w:rPr>
        <w:t xml:space="preserve">       Статья 525. Плательщики платы </w:t>
      </w:r>
      <w:r>
        <w:br/>
      </w:r>
      <w:r>
        <w:rPr>
          <w:rFonts w:ascii="Times New Roman"/>
          <w:b w:val="false"/>
          <w:i w:val="false"/>
          <w:color w:val="000000"/>
          <w:sz w:val="28"/>
        </w:rPr>
        <w:t xml:space="preserve">
      1. Плательщиками платы являются физические и юридические лица, пользующиеся судоходными водными путями Республики Казахстан. </w:t>
      </w:r>
      <w:r>
        <w:br/>
      </w:r>
      <w:r>
        <w:rPr>
          <w:rFonts w:ascii="Times New Roman"/>
          <w:b w:val="false"/>
          <w:i w:val="false"/>
          <w:color w:val="000000"/>
          <w:sz w:val="28"/>
        </w:rPr>
        <w:t xml:space="preserve">
      2. Не являются плательщиками платы государственные учреждения. </w:t>
      </w:r>
    </w:p>
    <w:p>
      <w:pPr>
        <w:spacing w:after="0"/>
        <w:ind w:left="0"/>
        <w:jc w:val="both"/>
      </w:pPr>
      <w:r>
        <w:rPr>
          <w:rFonts w:ascii="Times New Roman"/>
          <w:b/>
          <w:i w:val="false"/>
          <w:color w:val="000000"/>
          <w:sz w:val="28"/>
        </w:rPr>
        <w:t xml:space="preserve">       Статья 526. Ставка платы </w:t>
      </w:r>
      <w:r>
        <w:br/>
      </w:r>
      <w:r>
        <w:rPr>
          <w:rFonts w:ascii="Times New Roman"/>
          <w:b w:val="false"/>
          <w:i w:val="false"/>
          <w:color w:val="000000"/>
          <w:sz w:val="28"/>
        </w:rPr>
        <w:t xml:space="preserve">
      Ставка платы определяется из расчета 0,26 месячного расчетного показателя, установленного законом о республиканском бюджете на соответствующий финансовый год, за 1 валовую регистровую тонну. </w:t>
      </w:r>
    </w:p>
    <w:p>
      <w:pPr>
        <w:spacing w:after="0"/>
        <w:ind w:left="0"/>
        <w:jc w:val="both"/>
      </w:pPr>
      <w:r>
        <w:rPr>
          <w:rFonts w:ascii="Times New Roman"/>
          <w:b/>
          <w:i w:val="false"/>
          <w:color w:val="000000"/>
          <w:sz w:val="28"/>
        </w:rPr>
        <w:t xml:space="preserve">       Статья 527. Порядок исчисления и уплаты </w:t>
      </w:r>
      <w:r>
        <w:br/>
      </w:r>
      <w:r>
        <w:rPr>
          <w:rFonts w:ascii="Times New Roman"/>
          <w:b w:val="false"/>
          <w:i w:val="false"/>
          <w:color w:val="000000"/>
          <w:sz w:val="28"/>
        </w:rPr>
        <w:t xml:space="preserve">
      1. Размер взимаемой платы с пользователей судоходными водными путями определяется исходя из ставки платы и фактического срока пользования судоходными водными путями, установленного в разрешительном документе, но не менее размера платы за один календарный месяц. </w:t>
      </w:r>
      <w:r>
        <w:br/>
      </w:r>
      <w:r>
        <w:rPr>
          <w:rFonts w:ascii="Times New Roman"/>
          <w:b w:val="false"/>
          <w:i w:val="false"/>
          <w:color w:val="000000"/>
          <w:sz w:val="28"/>
        </w:rPr>
        <w:t xml:space="preserve">
      2. Размер ежемесячной платы определяется путем деления исчисленной годовой суммы платы на период навигации, устанавливаемый уполномоченным государственный органом по вопросам транспортного контроля на текущий год. </w:t>
      </w:r>
      <w:r>
        <w:br/>
      </w:r>
      <w:r>
        <w:rPr>
          <w:rFonts w:ascii="Times New Roman"/>
          <w:b w:val="false"/>
          <w:i w:val="false"/>
          <w:color w:val="000000"/>
          <w:sz w:val="28"/>
        </w:rPr>
        <w:t xml:space="preserve">
      3. Сумма платы, подлежащая внесению в бюджет за текущий месяц, уплачивается не позднее 20 числа следующего месяца. </w:t>
      </w:r>
      <w:r>
        <w:br/>
      </w:r>
      <w:r>
        <w:rPr>
          <w:rFonts w:ascii="Times New Roman"/>
          <w:b w:val="false"/>
          <w:i w:val="false"/>
          <w:color w:val="000000"/>
          <w:sz w:val="28"/>
        </w:rPr>
        <w:t xml:space="preserve">
      4. При получении разрешительного документа плательщики платы представляют уполномоченному государственному органу по вопросам транспортного контроля документ, подтверждающий внесение в бюджет суммы платы за первый месяц пользования судоходными водными путями Республики Казахстан. </w:t>
      </w:r>
      <w:r>
        <w:br/>
      </w:r>
      <w:r>
        <w:rPr>
          <w:rFonts w:ascii="Times New Roman"/>
          <w:b w:val="false"/>
          <w:i w:val="false"/>
          <w:color w:val="000000"/>
          <w:sz w:val="28"/>
        </w:rPr>
        <w:t xml:space="preserve">
      5. Иностранцы и лица без гражданства, иностранные юридические лица - нерезиденты при разовых судозаходах вносят плату в бюджет в размере месячной ставки до получения разрешительного документа. При нахождении их на судоходных водных путях Республики Казахстан сроком более одного месяца плата вносится ими в бюджет в порядке, установленном настоящей статьей. </w:t>
      </w:r>
      <w:r>
        <w:br/>
      </w:r>
      <w:r>
        <w:rPr>
          <w:rFonts w:ascii="Times New Roman"/>
          <w:b w:val="false"/>
          <w:i w:val="false"/>
          <w:color w:val="000000"/>
          <w:sz w:val="28"/>
        </w:rPr>
        <w:t xml:space="preserve">
      6. Сумма платы уплачивается в бюджет по месту пользования судоходными водными путями, указанному в разрешительном документе. </w:t>
      </w:r>
      <w:r>
        <w:br/>
      </w:r>
      <w:r>
        <w:rPr>
          <w:rFonts w:ascii="Times New Roman"/>
          <w:b w:val="false"/>
          <w:i w:val="false"/>
          <w:color w:val="000000"/>
          <w:sz w:val="28"/>
        </w:rPr>
        <w:t xml:space="preserve">
      7. Уплаченные суммы платы возврату не подлежат. </w:t>
      </w:r>
    </w:p>
    <w:p>
      <w:pPr>
        <w:spacing w:after="0"/>
        <w:ind w:left="0"/>
        <w:jc w:val="left"/>
      </w:pPr>
      <w:r>
        <w:rPr>
          <w:rFonts w:ascii="Times New Roman"/>
          <w:b/>
          <w:i w:val="false"/>
          <w:color w:val="000000"/>
        </w:rPr>
        <w:t xml:space="preserve"> Глава 83. Плата за размещение наружной (визуальной) рекламы </w:t>
      </w:r>
    </w:p>
    <w:p>
      <w:pPr>
        <w:spacing w:after="0"/>
        <w:ind w:left="0"/>
        <w:jc w:val="both"/>
      </w:pPr>
      <w:r>
        <w:rPr>
          <w:rFonts w:ascii="Times New Roman"/>
          <w:b/>
          <w:i w:val="false"/>
          <w:color w:val="000000"/>
          <w:sz w:val="28"/>
        </w:rPr>
        <w:t xml:space="preserve">       Статья 528. Общие положения </w:t>
      </w:r>
      <w:r>
        <w:br/>
      </w:r>
      <w:r>
        <w:rPr>
          <w:rFonts w:ascii="Times New Roman"/>
          <w:b w:val="false"/>
          <w:i w:val="false"/>
          <w:color w:val="000000"/>
          <w:sz w:val="28"/>
        </w:rPr>
        <w:t xml:space="preserve">
      1. Плата за размещение наружной (визуальной) рекламы (далее - плата) взимается за размещение наружной (визуальной) рекламы на объектах стационарного размещения рекламы в полосе отвода автомобильных дорог общего пользования, на открытом пространстве за пределами помещений в населенных пунктах на территории Республики Казахстан в виде плакатов, стендов, световых табло, билбордов, транспарантов, афиш и на объектах наружной (визуальной) рекламы, размещаемых на транспортных средствах. </w:t>
      </w:r>
      <w:r>
        <w:br/>
      </w:r>
      <w:r>
        <w:rPr>
          <w:rFonts w:ascii="Times New Roman"/>
          <w:b w:val="false"/>
          <w:i w:val="false"/>
          <w:color w:val="000000"/>
          <w:sz w:val="28"/>
        </w:rPr>
        <w:t xml:space="preserve">
      2. Размещение объекта наружной (визуальной) рекламы (далее - объект рекламы) производится: </w:t>
      </w:r>
      <w:r>
        <w:br/>
      </w:r>
      <w:r>
        <w:rPr>
          <w:rFonts w:ascii="Times New Roman"/>
          <w:b w:val="false"/>
          <w:i w:val="false"/>
          <w:color w:val="000000"/>
          <w:sz w:val="28"/>
        </w:rPr>
        <w:t xml:space="preserve">
      1) при размещении объектов рекламы в полосе отвода автомобильных дорог общего пользования на основании документа, выдаваемого уполномоченным государственным органом по вопросам автомобильных дорог (далее - дорожный орган) на определенный срок в порядке, установленном Правительством Республики Казахстан; </w:t>
      </w:r>
      <w:r>
        <w:br/>
      </w:r>
      <w:r>
        <w:rPr>
          <w:rFonts w:ascii="Times New Roman"/>
          <w:b w:val="false"/>
          <w:i w:val="false"/>
          <w:color w:val="000000"/>
          <w:sz w:val="28"/>
        </w:rPr>
        <w:t xml:space="preserve">
      2) при размещении объектов рекламы в населенных пунктах, а также на транспортных средствах на основании разрешения, выдаваемого местными исполнительными органами в порядке, установленном Правительством Республики Казахстан. </w:t>
      </w:r>
      <w:r>
        <w:br/>
      </w:r>
      <w:r>
        <w:rPr>
          <w:rFonts w:ascii="Times New Roman"/>
          <w:b w:val="false"/>
          <w:i w:val="false"/>
          <w:color w:val="000000"/>
          <w:sz w:val="28"/>
        </w:rPr>
        <w:t xml:space="preserve">
      Запрещается размещение объектов рекламы без соответствующих документов. </w:t>
      </w:r>
      <w:r>
        <w:br/>
      </w:r>
      <w:r>
        <w:rPr>
          <w:rFonts w:ascii="Times New Roman"/>
          <w:b w:val="false"/>
          <w:i w:val="false"/>
          <w:color w:val="000000"/>
          <w:sz w:val="28"/>
        </w:rPr>
        <w:t xml:space="preserve">
      3. При отсутствии соответствующего разрешительного документа основанием для взыскания и внесения в бюджет суммы платы является фактическое использование земельных участков в полосе отвода автомобильных дорог общего пользования под объекты рекламы и (или) их размещение в населенных пунктах. </w:t>
      </w:r>
      <w:r>
        <w:br/>
      </w:r>
      <w:r>
        <w:rPr>
          <w:rFonts w:ascii="Times New Roman"/>
          <w:b w:val="false"/>
          <w:i w:val="false"/>
          <w:color w:val="000000"/>
          <w:sz w:val="28"/>
        </w:rPr>
        <w:t xml:space="preserve">
      4. Дорожные органы и местные исполнительные органы ежемесячно не позднее 15 числа месяца представляют налоговым органам по месту своего нахождения сведения о плательщиках платы и объектах обложения по форме, установленной уполномоченным органом. </w:t>
      </w:r>
    </w:p>
    <w:p>
      <w:pPr>
        <w:spacing w:after="0"/>
        <w:ind w:left="0"/>
        <w:jc w:val="both"/>
      </w:pPr>
      <w:r>
        <w:rPr>
          <w:rFonts w:ascii="Times New Roman"/>
          <w:b/>
          <w:i w:val="false"/>
          <w:color w:val="000000"/>
          <w:sz w:val="28"/>
        </w:rPr>
        <w:t xml:space="preserve">       Статья 529. Плательщики платы </w:t>
      </w:r>
      <w:r>
        <w:br/>
      </w:r>
      <w:r>
        <w:rPr>
          <w:rFonts w:ascii="Times New Roman"/>
          <w:b w:val="false"/>
          <w:i w:val="false"/>
          <w:color w:val="000000"/>
          <w:sz w:val="28"/>
        </w:rPr>
        <w:t xml:space="preserve">
      1. Плательщиками платы являются физические (в том числе индивидуальные предприниматели) и юридические лица, размещающие объекты рекламы. </w:t>
      </w:r>
      <w:r>
        <w:br/>
      </w:r>
      <w:r>
        <w:rPr>
          <w:rFonts w:ascii="Times New Roman"/>
          <w:b w:val="false"/>
          <w:i w:val="false"/>
          <w:color w:val="000000"/>
          <w:sz w:val="28"/>
        </w:rPr>
        <w:t xml:space="preserve">
      2. Не являются плательщиками платы государственные органы Республики Казахстан по объектам наружной (визуальной) рекламы, размещаемым в связи с реализацией возложенных на них функциональных обязанностей. </w:t>
      </w:r>
    </w:p>
    <w:p>
      <w:pPr>
        <w:spacing w:after="0"/>
        <w:ind w:left="0"/>
        <w:jc w:val="both"/>
      </w:pPr>
      <w:r>
        <w:rPr>
          <w:rFonts w:ascii="Times New Roman"/>
          <w:b/>
          <w:i w:val="false"/>
          <w:color w:val="000000"/>
          <w:sz w:val="28"/>
        </w:rPr>
        <w:t xml:space="preserve">       Статья 530. Ставки платы </w:t>
      </w:r>
      <w:r>
        <w:br/>
      </w:r>
      <w:r>
        <w:rPr>
          <w:rFonts w:ascii="Times New Roman"/>
          <w:b w:val="false"/>
          <w:i w:val="false"/>
          <w:color w:val="000000"/>
          <w:sz w:val="28"/>
        </w:rPr>
        <w:t xml:space="preserve">
      1. Ставки платы устанавливаются исходя из размера месячного расчетного показателя, установленного законом о республиканском бюджете на соответствующий финансовый год. </w:t>
      </w:r>
      <w:r>
        <w:br/>
      </w:r>
      <w:r>
        <w:rPr>
          <w:rFonts w:ascii="Times New Roman"/>
          <w:b w:val="false"/>
          <w:i w:val="false"/>
          <w:color w:val="000000"/>
          <w:sz w:val="28"/>
        </w:rPr>
        <w:t xml:space="preserve">
      2. Ежемесячные ставки платы за размещение наружной (визуальной) рекламы в полосе отвода автомобильных дорог общего пользования республиканского значения с площадью стороны объекта рекламы до трех квадратных метров устанавливаются равными: </w:t>
      </w:r>
    </w:p>
    <w:bookmarkStart w:name="z4"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5193"/>
        <w:gridCol w:w="467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дорог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платы (МРП)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Подходы к городу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II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bookmarkEnd w:id="64"/>
    <w:bookmarkStart w:name="z4" w:id="65"/>
    <w:p>
      <w:pPr>
        <w:spacing w:after="0"/>
        <w:ind w:left="0"/>
        <w:jc w:val="both"/>
      </w:pPr>
      <w:r>
        <w:rPr>
          <w:rFonts w:ascii="Times New Roman"/>
          <w:b w:val="false"/>
          <w:i w:val="false"/>
          <w:color w:val="000000"/>
          <w:sz w:val="28"/>
        </w:rPr>
        <w:t xml:space="preserve">
      При установке сверхгабаритной рекламной информации ежемесячные ставки платы повышаются пропорционально увеличению площади стороны (листов) объекта рекламы по отношению к трем квадратным метрам. </w:t>
      </w:r>
      <w:r>
        <w:br/>
      </w:r>
      <w:r>
        <w:rPr>
          <w:rFonts w:ascii="Times New Roman"/>
          <w:b w:val="false"/>
          <w:i w:val="false"/>
          <w:color w:val="000000"/>
          <w:sz w:val="28"/>
        </w:rPr>
        <w:t xml:space="preserve">
      3. Базовые ежемесячные ставки платы по объектам рекламы, размещаемым в полосе отвода автомобильных дорог общего пользования местного значения и размещаемым в населенных пунктах, а также на транспортных средствах, устанавливаются исходя из площади и места расположения объекта рекламы: </w:t>
      </w:r>
    </w:p>
    <w:bookmarkEnd w:id="65"/>
    <w:bookmarkStart w:name="z4"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3913"/>
        <w:gridCol w:w="2013"/>
        <w:gridCol w:w="2073"/>
        <w:gridCol w:w="2133"/>
      </w:tblGrid>
      <w:tr>
        <w:trPr>
          <w:trHeight w:val="345"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рекламы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Ставки платы </w:t>
            </w:r>
            <w:r>
              <w:br/>
            </w:r>
            <w:r>
              <w:rPr>
                <w:rFonts w:ascii="Times New Roman"/>
                <w:b w:val="false"/>
                <w:i w:val="false"/>
                <w:color w:val="000000"/>
                <w:sz w:val="20"/>
              </w:rPr>
              <w:t xml:space="preserve">
(за одну сторону) (МРП)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Города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канского </w:t>
            </w:r>
            <w:r>
              <w:br/>
            </w:r>
            <w:r>
              <w:rPr>
                <w:rFonts w:ascii="Times New Roman"/>
                <w:b w:val="false"/>
                <w:i w:val="false"/>
                <w:color w:val="000000"/>
                <w:sz w:val="20"/>
              </w:rPr>
              <w:t xml:space="preserve">
значения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Города </w:t>
            </w:r>
            <w:r>
              <w:br/>
            </w:r>
            <w:r>
              <w:rPr>
                <w:rFonts w:ascii="Times New Roman"/>
                <w:b w:val="false"/>
                <w:i w:val="false"/>
                <w:color w:val="000000"/>
                <w:sz w:val="20"/>
              </w:rPr>
              <w:t xml:space="preserve">
областного </w:t>
            </w:r>
            <w:r>
              <w:br/>
            </w:r>
            <w:r>
              <w:rPr>
                <w:rFonts w:ascii="Times New Roman"/>
                <w:b w:val="false"/>
                <w:i w:val="false"/>
                <w:color w:val="000000"/>
                <w:sz w:val="20"/>
              </w:rPr>
              <w:t xml:space="preserve">
значения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Остальные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районного </w:t>
            </w:r>
            <w:r>
              <w:br/>
            </w:r>
            <w:r>
              <w:rPr>
                <w:rFonts w:ascii="Times New Roman"/>
                <w:b w:val="false"/>
                <w:i w:val="false"/>
                <w:color w:val="000000"/>
                <w:sz w:val="20"/>
              </w:rPr>
              <w:t xml:space="preserve">
значения, </w:t>
            </w:r>
            <w:r>
              <w:br/>
            </w:r>
            <w:r>
              <w:rPr>
                <w:rFonts w:ascii="Times New Roman"/>
                <w:b w:val="false"/>
                <w:i w:val="false"/>
                <w:color w:val="000000"/>
                <w:sz w:val="20"/>
              </w:rPr>
              <w:t xml:space="preserve">
поселки, </w:t>
            </w:r>
            <w:r>
              <w:br/>
            </w:r>
            <w:r>
              <w:rPr>
                <w:rFonts w:ascii="Times New Roman"/>
                <w:b w:val="false"/>
                <w:i w:val="false"/>
                <w:color w:val="000000"/>
                <w:sz w:val="20"/>
              </w:rPr>
              <w:t xml:space="preserve">
села, аулы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недвижимых </w:t>
            </w:r>
            <w:r>
              <w:br/>
            </w:r>
            <w:r>
              <w:rPr>
                <w:rFonts w:ascii="Times New Roman"/>
                <w:b w:val="false"/>
                <w:i w:val="false"/>
                <w:color w:val="000000"/>
                <w:sz w:val="20"/>
              </w:rPr>
              <w:t xml:space="preserve">
объектах: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Указатели, вывески, </w:t>
            </w:r>
            <w:r>
              <w:br/>
            </w:r>
            <w:r>
              <w:rPr>
                <w:rFonts w:ascii="Times New Roman"/>
                <w:b w:val="false"/>
                <w:i w:val="false"/>
                <w:color w:val="000000"/>
                <w:sz w:val="20"/>
              </w:rPr>
              <w:t xml:space="preserve">
информационные щиты </w:t>
            </w:r>
            <w:r>
              <w:br/>
            </w:r>
            <w:r>
              <w:rPr>
                <w:rFonts w:ascii="Times New Roman"/>
                <w:b w:val="false"/>
                <w:i w:val="false"/>
                <w:color w:val="000000"/>
                <w:sz w:val="20"/>
              </w:rPr>
              <w:t xml:space="preserve">
площадью до 2 кв.м </w:t>
            </w:r>
            <w:r>
              <w:br/>
            </w:r>
            <w:r>
              <w:rPr>
                <w:rFonts w:ascii="Times New Roman"/>
                <w:b w:val="false"/>
                <w:i w:val="false"/>
                <w:color w:val="000000"/>
                <w:sz w:val="20"/>
              </w:rPr>
              <w:t xml:space="preserve">
(за один объект)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Лайтбоксы </w:t>
            </w:r>
            <w:r>
              <w:br/>
            </w:r>
            <w:r>
              <w:rPr>
                <w:rFonts w:ascii="Times New Roman"/>
                <w:b w:val="false"/>
                <w:i w:val="false"/>
                <w:color w:val="000000"/>
                <w:sz w:val="20"/>
              </w:rPr>
              <w:t xml:space="preserve">
(сити-формата)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Рекламно- </w:t>
            </w:r>
            <w:r>
              <w:br/>
            </w:r>
            <w:r>
              <w:rPr>
                <w:rFonts w:ascii="Times New Roman"/>
                <w:b w:val="false"/>
                <w:i w:val="false"/>
                <w:color w:val="000000"/>
                <w:sz w:val="20"/>
              </w:rPr>
              <w:t xml:space="preserve">
информационные </w:t>
            </w:r>
            <w:r>
              <w:br/>
            </w:r>
            <w:r>
              <w:rPr>
                <w:rFonts w:ascii="Times New Roman"/>
                <w:b w:val="false"/>
                <w:i w:val="false"/>
                <w:color w:val="000000"/>
                <w:sz w:val="20"/>
              </w:rPr>
              <w:t xml:space="preserve">
объекты площадью: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2 до 5 кв.м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5 до 10 кв.м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10 до 20 кв.м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20 до 30 кв.м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30 до 50 кв.м.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50 до 70 кв.м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70 кв.м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Надкрышные </w:t>
            </w:r>
            <w:r>
              <w:br/>
            </w:r>
            <w:r>
              <w:rPr>
                <w:rFonts w:ascii="Times New Roman"/>
                <w:b w:val="false"/>
                <w:i w:val="false"/>
                <w:color w:val="000000"/>
                <w:sz w:val="20"/>
              </w:rPr>
              <w:t xml:space="preserve">
неоновые рекламные </w:t>
            </w:r>
            <w:r>
              <w:br/>
            </w:r>
            <w:r>
              <w:rPr>
                <w:rFonts w:ascii="Times New Roman"/>
                <w:b w:val="false"/>
                <w:i w:val="false"/>
                <w:color w:val="000000"/>
                <w:sz w:val="20"/>
              </w:rPr>
              <w:t xml:space="preserve">
конструкции </w:t>
            </w:r>
            <w:r>
              <w:br/>
            </w:r>
            <w:r>
              <w:rPr>
                <w:rFonts w:ascii="Times New Roman"/>
                <w:b w:val="false"/>
                <w:i w:val="false"/>
                <w:color w:val="000000"/>
                <w:sz w:val="20"/>
              </w:rPr>
              <w:t xml:space="preserve">
(светодинамические </w:t>
            </w:r>
            <w:r>
              <w:br/>
            </w:r>
            <w:r>
              <w:rPr>
                <w:rFonts w:ascii="Times New Roman"/>
                <w:b w:val="false"/>
                <w:i w:val="false"/>
                <w:color w:val="000000"/>
                <w:sz w:val="20"/>
              </w:rPr>
              <w:t xml:space="preserve">
панно или объемные </w:t>
            </w:r>
            <w:r>
              <w:br/>
            </w:r>
            <w:r>
              <w:rPr>
                <w:rFonts w:ascii="Times New Roman"/>
                <w:b w:val="false"/>
                <w:i w:val="false"/>
                <w:color w:val="000000"/>
                <w:sz w:val="20"/>
              </w:rPr>
              <w:t xml:space="preserve">
неоновые буквы):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30 кв.м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30 кв.м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Реклама на </w:t>
            </w:r>
            <w:r>
              <w:br/>
            </w:r>
            <w:r>
              <w:rPr>
                <w:rFonts w:ascii="Times New Roman"/>
                <w:b w:val="false"/>
                <w:i w:val="false"/>
                <w:color w:val="000000"/>
                <w:sz w:val="20"/>
              </w:rPr>
              <w:t xml:space="preserve">
палатках, тентах, </w:t>
            </w:r>
            <w:r>
              <w:br/>
            </w:r>
            <w:r>
              <w:rPr>
                <w:rFonts w:ascii="Times New Roman"/>
                <w:b w:val="false"/>
                <w:i w:val="false"/>
                <w:color w:val="000000"/>
                <w:sz w:val="20"/>
              </w:rPr>
              <w:t xml:space="preserve">
шатрах, навесах, </w:t>
            </w:r>
            <w:r>
              <w:br/>
            </w:r>
            <w:r>
              <w:rPr>
                <w:rFonts w:ascii="Times New Roman"/>
                <w:b w:val="false"/>
                <w:i w:val="false"/>
                <w:color w:val="000000"/>
                <w:sz w:val="20"/>
              </w:rPr>
              <w:t xml:space="preserve">
зонтах, флагах, </w:t>
            </w:r>
            <w:r>
              <w:br/>
            </w:r>
            <w:r>
              <w:rPr>
                <w:rFonts w:ascii="Times New Roman"/>
                <w:b w:val="false"/>
                <w:i w:val="false"/>
                <w:color w:val="000000"/>
                <w:sz w:val="20"/>
              </w:rPr>
              <w:t xml:space="preserve">
вымпелах, </w:t>
            </w:r>
            <w:r>
              <w:br/>
            </w:r>
            <w:r>
              <w:rPr>
                <w:rFonts w:ascii="Times New Roman"/>
                <w:b w:val="false"/>
                <w:i w:val="false"/>
                <w:color w:val="000000"/>
                <w:sz w:val="20"/>
              </w:rPr>
              <w:t xml:space="preserve">
штандартах: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 кв.м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5 до 10 кв.м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10 кв.м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Реклама на киосках </w:t>
            </w:r>
            <w:r>
              <w:br/>
            </w:r>
            <w:r>
              <w:rPr>
                <w:rFonts w:ascii="Times New Roman"/>
                <w:b w:val="false"/>
                <w:i w:val="false"/>
                <w:color w:val="000000"/>
                <w:sz w:val="20"/>
              </w:rPr>
              <w:t xml:space="preserve">
и павильонах </w:t>
            </w:r>
            <w:r>
              <w:br/>
            </w:r>
            <w:r>
              <w:rPr>
                <w:rFonts w:ascii="Times New Roman"/>
                <w:b w:val="false"/>
                <w:i w:val="false"/>
                <w:color w:val="000000"/>
                <w:sz w:val="20"/>
              </w:rPr>
              <w:t xml:space="preserve">
временного типа: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2 кв.м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2 до 5 кв.м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5 до 10 кв.м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10 кв.м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Выносные рекламные </w:t>
            </w:r>
            <w:r>
              <w:br/>
            </w:r>
            <w:r>
              <w:rPr>
                <w:rFonts w:ascii="Times New Roman"/>
                <w:b w:val="false"/>
                <w:i w:val="false"/>
                <w:color w:val="000000"/>
                <w:sz w:val="20"/>
              </w:rPr>
              <w:t xml:space="preserve">
конструкции </w:t>
            </w:r>
            <w:r>
              <w:br/>
            </w:r>
            <w:r>
              <w:rPr>
                <w:rFonts w:ascii="Times New Roman"/>
                <w:b w:val="false"/>
                <w:i w:val="false"/>
                <w:color w:val="000000"/>
                <w:sz w:val="20"/>
              </w:rPr>
              <w:t xml:space="preserve">
(штендеры)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движимых </w:t>
            </w:r>
            <w:r>
              <w:br/>
            </w:r>
            <w:r>
              <w:rPr>
                <w:rFonts w:ascii="Times New Roman"/>
                <w:b w:val="false"/>
                <w:i w:val="false"/>
                <w:color w:val="000000"/>
                <w:sz w:val="20"/>
              </w:rPr>
              <w:t xml:space="preserve">
объектах: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Реклама на внешней </w:t>
            </w:r>
            <w:r>
              <w:br/>
            </w:r>
            <w:r>
              <w:rPr>
                <w:rFonts w:ascii="Times New Roman"/>
                <w:b w:val="false"/>
                <w:i w:val="false"/>
                <w:color w:val="000000"/>
                <w:sz w:val="20"/>
              </w:rPr>
              <w:t xml:space="preserve">
стороне </w:t>
            </w:r>
            <w:r>
              <w:br/>
            </w:r>
            <w:r>
              <w:rPr>
                <w:rFonts w:ascii="Times New Roman"/>
                <w:b w:val="false"/>
                <w:i w:val="false"/>
                <w:color w:val="000000"/>
                <w:sz w:val="20"/>
              </w:rPr>
              <w:t xml:space="preserve">
транспортного </w:t>
            </w:r>
            <w:r>
              <w:br/>
            </w:r>
            <w:r>
              <w:rPr>
                <w:rFonts w:ascii="Times New Roman"/>
                <w:b w:val="false"/>
                <w:i w:val="false"/>
                <w:color w:val="000000"/>
                <w:sz w:val="20"/>
              </w:rPr>
              <w:t xml:space="preserve">
средства (за одну </w:t>
            </w:r>
            <w:r>
              <w:br/>
            </w:r>
            <w:r>
              <w:rPr>
                <w:rFonts w:ascii="Times New Roman"/>
                <w:b w:val="false"/>
                <w:i w:val="false"/>
                <w:color w:val="000000"/>
                <w:sz w:val="20"/>
              </w:rPr>
              <w:t xml:space="preserve">
единицу):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автобусах, </w:t>
            </w:r>
            <w:r>
              <w:br/>
            </w:r>
            <w:r>
              <w:rPr>
                <w:rFonts w:ascii="Times New Roman"/>
                <w:b w:val="false"/>
                <w:i w:val="false"/>
                <w:color w:val="000000"/>
                <w:sz w:val="20"/>
              </w:rPr>
              <w:t xml:space="preserve">
троллейбусах, </w:t>
            </w:r>
            <w:r>
              <w:br/>
            </w:r>
            <w:r>
              <w:rPr>
                <w:rFonts w:ascii="Times New Roman"/>
                <w:b w:val="false"/>
                <w:i w:val="false"/>
                <w:color w:val="000000"/>
                <w:sz w:val="20"/>
              </w:rPr>
              <w:t xml:space="preserve">
трамваях, грузовых, </w:t>
            </w:r>
            <w:r>
              <w:br/>
            </w:r>
            <w:r>
              <w:rPr>
                <w:rFonts w:ascii="Times New Roman"/>
                <w:b w:val="false"/>
                <w:i w:val="false"/>
                <w:color w:val="000000"/>
                <w:sz w:val="20"/>
              </w:rPr>
              <w:t xml:space="preserve">
специальных </w:t>
            </w:r>
            <w:r>
              <w:br/>
            </w:r>
            <w:r>
              <w:rPr>
                <w:rFonts w:ascii="Times New Roman"/>
                <w:b w:val="false"/>
                <w:i w:val="false"/>
                <w:color w:val="000000"/>
                <w:sz w:val="20"/>
              </w:rPr>
              <w:t xml:space="preserve">
автомобилях </w:t>
            </w:r>
            <w:r>
              <w:br/>
            </w:r>
            <w:r>
              <w:rPr>
                <w:rFonts w:ascii="Times New Roman"/>
                <w:b w:val="false"/>
                <w:i w:val="false"/>
                <w:color w:val="000000"/>
                <w:sz w:val="20"/>
              </w:rPr>
              <w:t xml:space="preserve">
(грузоподъемностью </w:t>
            </w:r>
            <w:r>
              <w:br/>
            </w:r>
            <w:r>
              <w:rPr>
                <w:rFonts w:ascii="Times New Roman"/>
                <w:b w:val="false"/>
                <w:i w:val="false"/>
                <w:color w:val="000000"/>
                <w:sz w:val="20"/>
              </w:rPr>
              <w:t xml:space="preserve">
более 1,5 тонны), </w:t>
            </w:r>
            <w:r>
              <w:br/>
            </w:r>
            <w:r>
              <w:rPr>
                <w:rFonts w:ascii="Times New Roman"/>
                <w:b w:val="false"/>
                <w:i w:val="false"/>
                <w:color w:val="000000"/>
                <w:sz w:val="20"/>
              </w:rPr>
              <w:t xml:space="preserve">
самоходных машинах </w:t>
            </w:r>
            <w:r>
              <w:br/>
            </w:r>
            <w:r>
              <w:rPr>
                <w:rFonts w:ascii="Times New Roman"/>
                <w:b w:val="false"/>
                <w:i w:val="false"/>
                <w:color w:val="000000"/>
                <w:sz w:val="20"/>
              </w:rPr>
              <w:t xml:space="preserve">
и механизмах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микроавтобусах, </w:t>
            </w:r>
            <w:r>
              <w:br/>
            </w:r>
            <w:r>
              <w:rPr>
                <w:rFonts w:ascii="Times New Roman"/>
                <w:b w:val="false"/>
                <w:i w:val="false"/>
                <w:color w:val="000000"/>
                <w:sz w:val="20"/>
              </w:rPr>
              <w:t xml:space="preserve">
такси, легковых </w:t>
            </w:r>
            <w:r>
              <w:br/>
            </w:r>
            <w:r>
              <w:rPr>
                <w:rFonts w:ascii="Times New Roman"/>
                <w:b w:val="false"/>
                <w:i w:val="false"/>
                <w:color w:val="000000"/>
                <w:sz w:val="20"/>
              </w:rPr>
              <w:t xml:space="preserve">
автомобилях </w:t>
            </w:r>
            <w:r>
              <w:br/>
            </w:r>
            <w:r>
              <w:rPr>
                <w:rFonts w:ascii="Times New Roman"/>
                <w:b w:val="false"/>
                <w:i w:val="false"/>
                <w:color w:val="000000"/>
                <w:sz w:val="20"/>
              </w:rPr>
              <w:t xml:space="preserve">
(грузоподъемностью </w:t>
            </w:r>
            <w:r>
              <w:br/>
            </w:r>
            <w:r>
              <w:rPr>
                <w:rFonts w:ascii="Times New Roman"/>
                <w:b w:val="false"/>
                <w:i w:val="false"/>
                <w:color w:val="000000"/>
                <w:sz w:val="20"/>
              </w:rPr>
              <w:t xml:space="preserve">
до 1,5 тонны)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Реклама на </w:t>
            </w:r>
            <w:r>
              <w:br/>
            </w:r>
            <w:r>
              <w:rPr>
                <w:rFonts w:ascii="Times New Roman"/>
                <w:b w:val="false"/>
                <w:i w:val="false"/>
                <w:color w:val="000000"/>
                <w:sz w:val="20"/>
              </w:rPr>
              <w:t xml:space="preserve">
конструкциях, </w:t>
            </w:r>
            <w:r>
              <w:br/>
            </w:r>
            <w:r>
              <w:rPr>
                <w:rFonts w:ascii="Times New Roman"/>
                <w:b w:val="false"/>
                <w:i w:val="false"/>
                <w:color w:val="000000"/>
                <w:sz w:val="20"/>
              </w:rPr>
              <w:t xml:space="preserve">
установленных на </w:t>
            </w:r>
            <w:r>
              <w:br/>
            </w:r>
            <w:r>
              <w:rPr>
                <w:rFonts w:ascii="Times New Roman"/>
                <w:b w:val="false"/>
                <w:i w:val="false"/>
                <w:color w:val="000000"/>
                <w:sz w:val="20"/>
              </w:rPr>
              <w:t xml:space="preserve">
автотранспортном </w:t>
            </w:r>
            <w:r>
              <w:br/>
            </w:r>
            <w:r>
              <w:rPr>
                <w:rFonts w:ascii="Times New Roman"/>
                <w:b w:val="false"/>
                <w:i w:val="false"/>
                <w:color w:val="000000"/>
                <w:sz w:val="20"/>
              </w:rPr>
              <w:t xml:space="preserve">
средстве (панно, </w:t>
            </w:r>
            <w:r>
              <w:br/>
            </w:r>
            <w:r>
              <w:rPr>
                <w:rFonts w:ascii="Times New Roman"/>
                <w:b w:val="false"/>
                <w:i w:val="false"/>
                <w:color w:val="000000"/>
                <w:sz w:val="20"/>
              </w:rPr>
              <w:t xml:space="preserve">
щиты, лайтбоксы и </w:t>
            </w:r>
            <w:r>
              <w:br/>
            </w:r>
            <w:r>
              <w:rPr>
                <w:rFonts w:ascii="Times New Roman"/>
                <w:b w:val="false"/>
                <w:i w:val="false"/>
                <w:color w:val="000000"/>
                <w:sz w:val="20"/>
              </w:rPr>
              <w:t xml:space="preserve">
т.п.) за одну </w:t>
            </w:r>
            <w:r>
              <w:br/>
            </w:r>
            <w:r>
              <w:rPr>
                <w:rFonts w:ascii="Times New Roman"/>
                <w:b w:val="false"/>
                <w:i w:val="false"/>
                <w:color w:val="000000"/>
                <w:sz w:val="20"/>
              </w:rPr>
              <w:t xml:space="preserve">
сторону: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2 кв.м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 кв.м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5 до 10 кв.м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10 до 20 кв.м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20 до 40 кв.м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40 кв.м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bl>
    <w:bookmarkEnd w:id="66"/>
    <w:bookmarkStart w:name="z4" w:id="67"/>
    <w:p>
      <w:pPr>
        <w:spacing w:after="0"/>
        <w:ind w:left="0"/>
        <w:jc w:val="both"/>
      </w:pPr>
      <w:r>
        <w:rPr>
          <w:rFonts w:ascii="Times New Roman"/>
          <w:b w:val="false"/>
          <w:i w:val="false"/>
          <w:color w:val="000000"/>
          <w:sz w:val="28"/>
        </w:rPr>
        <w:t xml:space="preserve">
      Местные представительные органы областей (города республиканского значения, столицы) по объектам рекламы, размещаемым в полосе отвода автомобильных дорог общего пользования местного значения, и размещаемым в населенных пунктах, имеют право повышать размеры базовых ставок платы в два раза в зависимости от месторасположения объекта рекламы. </w:t>
      </w:r>
    </w:p>
    <w:bookmarkEnd w:id="67"/>
    <w:p>
      <w:pPr>
        <w:spacing w:after="0"/>
        <w:ind w:left="0"/>
        <w:jc w:val="both"/>
      </w:pPr>
      <w:r>
        <w:rPr>
          <w:rFonts w:ascii="Times New Roman"/>
          <w:b/>
          <w:i w:val="false"/>
          <w:color w:val="000000"/>
          <w:sz w:val="28"/>
        </w:rPr>
        <w:t xml:space="preserve">       Статья 531. Порядок исчисления и уплаты </w:t>
      </w:r>
      <w:r>
        <w:br/>
      </w:r>
      <w:r>
        <w:rPr>
          <w:rFonts w:ascii="Times New Roman"/>
          <w:b w:val="false"/>
          <w:i w:val="false"/>
          <w:color w:val="000000"/>
          <w:sz w:val="28"/>
        </w:rPr>
        <w:t xml:space="preserve">
      1. Размер взимаемой платы исчисляется исходя из ставок платы и фактического срока размещения объекта рекламы, установленного в разрешительном документе, но не менее размера платы за один календарный месяц. </w:t>
      </w:r>
      <w:r>
        <w:br/>
      </w:r>
      <w:r>
        <w:rPr>
          <w:rFonts w:ascii="Times New Roman"/>
          <w:b w:val="false"/>
          <w:i w:val="false"/>
          <w:color w:val="000000"/>
          <w:sz w:val="28"/>
        </w:rPr>
        <w:t xml:space="preserve">
      2. Сумма платы, подлежащая внесению в бюджет за один календарный месяц, уплачивается не позднее 20 числа следующего месяца. </w:t>
      </w:r>
      <w:r>
        <w:br/>
      </w:r>
      <w:r>
        <w:rPr>
          <w:rFonts w:ascii="Times New Roman"/>
          <w:b w:val="false"/>
          <w:i w:val="false"/>
          <w:color w:val="000000"/>
          <w:sz w:val="28"/>
        </w:rPr>
        <w:t xml:space="preserve">
      3. При получении разрешительного документа плательщики платы представляют дорожному органу или местным исполнительным органам документ, подтверждающий внесение в бюджет суммы платы за первый месяц размещения рекламы. </w:t>
      </w:r>
      <w:r>
        <w:br/>
      </w:r>
      <w:r>
        <w:rPr>
          <w:rFonts w:ascii="Times New Roman"/>
          <w:b w:val="false"/>
          <w:i w:val="false"/>
          <w:color w:val="000000"/>
          <w:sz w:val="28"/>
        </w:rPr>
        <w:t xml:space="preserve">
      4. Сумма платы уплачивается в бюджет по месту размещения объекта наружной (визуальной) рекламы, указанному в разрешительном документе, за исключением транспортных средств, по которым плата вносится в бюджет по месту их государственной регистрации. </w:t>
      </w:r>
      <w:r>
        <w:br/>
      </w:r>
      <w:r>
        <w:rPr>
          <w:rFonts w:ascii="Times New Roman"/>
          <w:b w:val="false"/>
          <w:i w:val="false"/>
          <w:color w:val="000000"/>
          <w:sz w:val="28"/>
        </w:rPr>
        <w:t xml:space="preserve">
      5. Уплаченные суммы платы возврату не подлежат. </w:t>
      </w:r>
    </w:p>
    <w:p>
      <w:pPr>
        <w:spacing w:after="0"/>
        <w:ind w:left="0"/>
        <w:jc w:val="left"/>
      </w:pPr>
      <w:r>
        <w:rPr>
          <w:rFonts w:ascii="Times New Roman"/>
          <w:b/>
          <w:i w:val="false"/>
          <w:color w:val="000000"/>
        </w:rPr>
        <w:t xml:space="preserve"> Глава 84. Государственная пошлина  § 1. Государственная пошлина </w:t>
      </w:r>
    </w:p>
    <w:p>
      <w:pPr>
        <w:spacing w:after="0"/>
        <w:ind w:left="0"/>
        <w:jc w:val="both"/>
      </w:pPr>
      <w:r>
        <w:rPr>
          <w:rFonts w:ascii="Times New Roman"/>
          <w:b/>
          <w:i w:val="false"/>
          <w:color w:val="000000"/>
          <w:sz w:val="28"/>
        </w:rPr>
        <w:t xml:space="preserve">       Статья 532. Общие положения </w:t>
      </w:r>
      <w:r>
        <w:br/>
      </w:r>
      <w:r>
        <w:rPr>
          <w:rFonts w:ascii="Times New Roman"/>
          <w:b w:val="false"/>
          <w:i w:val="false"/>
          <w:color w:val="000000"/>
          <w:sz w:val="28"/>
        </w:rPr>
        <w:t xml:space="preserve">
      Государственная пошлина - обязательный платеж, взимаемый за совершение юридически значимых действий и (или) выдачу документов уполномоченными государственными органами или должностными лицами. </w:t>
      </w:r>
      <w:r>
        <w:br/>
      </w:r>
      <w:r>
        <w:rPr>
          <w:rFonts w:ascii="Times New Roman"/>
          <w:b w:val="false"/>
          <w:i w:val="false"/>
          <w:color w:val="000000"/>
          <w:sz w:val="28"/>
        </w:rPr>
        <w:t xml:space="preserve">
      В целях настоящей главы выдача документов (их копий, дубликатов) приравнивается к юридически значимым действиям. </w:t>
      </w:r>
    </w:p>
    <w:p>
      <w:pPr>
        <w:spacing w:after="0"/>
        <w:ind w:left="0"/>
        <w:jc w:val="both"/>
      </w:pPr>
      <w:r>
        <w:rPr>
          <w:rFonts w:ascii="Times New Roman"/>
          <w:b/>
          <w:i w:val="false"/>
          <w:color w:val="000000"/>
          <w:sz w:val="28"/>
        </w:rPr>
        <w:t xml:space="preserve">       Статья 533. Плательщики государственной пошлины </w:t>
      </w:r>
      <w:r>
        <w:br/>
      </w:r>
      <w:r>
        <w:rPr>
          <w:rFonts w:ascii="Times New Roman"/>
          <w:b w:val="false"/>
          <w:i w:val="false"/>
          <w:color w:val="000000"/>
          <w:sz w:val="28"/>
        </w:rPr>
        <w:t xml:space="preserve">
      Плательщиками государственной пошлины являются физические и юридические лица, обращающиеся по поводу совершения юридически значимых действий и (или) выдачи документов в уполномоченные государственные органы или к должностным лицам. </w:t>
      </w:r>
    </w:p>
    <w:p>
      <w:pPr>
        <w:spacing w:after="0"/>
        <w:ind w:left="0"/>
        <w:jc w:val="both"/>
      </w:pPr>
      <w:r>
        <w:rPr>
          <w:rFonts w:ascii="Times New Roman"/>
          <w:b/>
          <w:i w:val="false"/>
          <w:color w:val="000000"/>
          <w:sz w:val="28"/>
        </w:rPr>
        <w:t xml:space="preserve">       Статья 534. Объекты взимания </w:t>
      </w:r>
      <w:r>
        <w:br/>
      </w:r>
      <w:r>
        <w:rPr>
          <w:rFonts w:ascii="Times New Roman"/>
          <w:b w:val="false"/>
          <w:i w:val="false"/>
          <w:color w:val="000000"/>
          <w:sz w:val="28"/>
        </w:rPr>
        <w:t xml:space="preserve">
      1. Государственная пошлина взимается: </w:t>
      </w:r>
      <w:r>
        <w:br/>
      </w:r>
      <w:r>
        <w:rPr>
          <w:rFonts w:ascii="Times New Roman"/>
          <w:b w:val="false"/>
          <w:i w:val="false"/>
          <w:color w:val="000000"/>
          <w:sz w:val="28"/>
        </w:rPr>
        <w:t xml:space="preserve">
      1) с подаваемых в суд исковых заявлений, с заявлений (жалоб) по делам особого производства, с апелляционных жалоб, с частных жалоб на определение суда по вопросу о выдаче дубликата исполнительного листа, с заявлений о вынесении судебного приказа, а также за выдачу судом исполнительных листов по решениям третейских судов, иностранных судов и арбитражей, копий (дубликатов) документов; </w:t>
      </w:r>
      <w:r>
        <w:br/>
      </w:r>
      <w:r>
        <w:rPr>
          <w:rFonts w:ascii="Times New Roman"/>
          <w:b w:val="false"/>
          <w:i w:val="false"/>
          <w:color w:val="000000"/>
          <w:sz w:val="28"/>
        </w:rPr>
        <w:t xml:space="preserve">
      2) за совершение нотариальных действий, а также за выдачу копий (дубликатов) нотариально удостоверенных документов; </w:t>
      </w:r>
      <w:r>
        <w:br/>
      </w:r>
      <w:r>
        <w:rPr>
          <w:rFonts w:ascii="Times New Roman"/>
          <w:b w:val="false"/>
          <w:i w:val="false"/>
          <w:color w:val="000000"/>
          <w:sz w:val="28"/>
        </w:rPr>
        <w:t xml:space="preserve">
      3) за регистрацию актов гражданского состояния, а также за выдачу гражданам справок и повторных свидетельств о регистрации актов гражданского состояния и свидетельств в связи с изменением, дополнением и восстановлением записей актов гражданского состояния; </w:t>
      </w:r>
      <w:r>
        <w:br/>
      </w:r>
      <w:r>
        <w:rPr>
          <w:rFonts w:ascii="Times New Roman"/>
          <w:b w:val="false"/>
          <w:i w:val="false"/>
          <w:color w:val="000000"/>
          <w:sz w:val="28"/>
        </w:rPr>
        <w:t xml:space="preserve">
      4) за оформление документов на право выезда за границу и приглашение в Республику Казахстан лиц из других государств, а также за внесение изменений в эти документы; </w:t>
      </w:r>
      <w:r>
        <w:br/>
      </w:r>
      <w:r>
        <w:rPr>
          <w:rFonts w:ascii="Times New Roman"/>
          <w:b w:val="false"/>
          <w:i w:val="false"/>
          <w:color w:val="000000"/>
          <w:sz w:val="28"/>
        </w:rPr>
        <w:t xml:space="preserve">
      5) за выдачу визы к паспортам иностранцев или заменяющим их документам на право выезда из Республики Казахстан и въезда в Республику Казахстан; </w:t>
      </w:r>
      <w:r>
        <w:br/>
      </w:r>
      <w:r>
        <w:rPr>
          <w:rFonts w:ascii="Times New Roman"/>
          <w:b w:val="false"/>
          <w:i w:val="false"/>
          <w:color w:val="000000"/>
          <w:sz w:val="28"/>
        </w:rPr>
        <w:t xml:space="preserve">
      6) за оформление документов о приобретении гражданства Республики Казахстан, восстановлении гражданства Республики Казахстан и прекращении гражданства Республики Казахстан; </w:t>
      </w:r>
      <w:r>
        <w:br/>
      </w:r>
      <w:r>
        <w:rPr>
          <w:rFonts w:ascii="Times New Roman"/>
          <w:b w:val="false"/>
          <w:i w:val="false"/>
          <w:color w:val="000000"/>
          <w:sz w:val="28"/>
        </w:rPr>
        <w:t xml:space="preserve">
      7) за регистрацию места жительства; </w:t>
      </w:r>
      <w:r>
        <w:br/>
      </w:r>
      <w:r>
        <w:rPr>
          <w:rFonts w:ascii="Times New Roman"/>
          <w:b w:val="false"/>
          <w:i w:val="false"/>
          <w:color w:val="000000"/>
          <w:sz w:val="28"/>
        </w:rPr>
        <w:t xml:space="preserve">
      8) за выдачу удостоверения охотника и его ежегодную регистрацию; </w:t>
      </w:r>
      <w:r>
        <w:br/>
      </w:r>
      <w:r>
        <w:rPr>
          <w:rFonts w:ascii="Times New Roman"/>
          <w:b w:val="false"/>
          <w:i w:val="false"/>
          <w:color w:val="000000"/>
          <w:sz w:val="28"/>
        </w:rPr>
        <w:t xml:space="preserve">
      9) за выдачу разрешений на ввоз и вывоз редких и находящихся под угрозой исчезновения видов животных и осетровых рыб, а также их частей и дериватов; </w:t>
      </w:r>
      <w:r>
        <w:br/>
      </w:r>
      <w:r>
        <w:rPr>
          <w:rFonts w:ascii="Times New Roman"/>
          <w:b w:val="false"/>
          <w:i w:val="false"/>
          <w:color w:val="000000"/>
          <w:sz w:val="28"/>
        </w:rPr>
        <w:t xml:space="preserve">
      10) за выдачу документов, удостоверяющих личность; </w:t>
      </w:r>
      <w:r>
        <w:br/>
      </w:r>
      <w:r>
        <w:rPr>
          <w:rFonts w:ascii="Times New Roman"/>
          <w:b w:val="false"/>
          <w:i w:val="false"/>
          <w:color w:val="000000"/>
          <w:sz w:val="28"/>
        </w:rPr>
        <w:t xml:space="preserve">
      11) за выдачу разрешений на хранение или хранение и ношение, транспортировку, ввоз на территорию Республики Казахстан и вывоз из Республики Казахстан оружия и патронов к нему; </w:t>
      </w:r>
      <w:r>
        <w:br/>
      </w:r>
      <w:r>
        <w:rPr>
          <w:rFonts w:ascii="Times New Roman"/>
          <w:b w:val="false"/>
          <w:i w:val="false"/>
          <w:color w:val="000000"/>
          <w:sz w:val="28"/>
        </w:rPr>
        <w:t xml:space="preserve">
      12) за регистрацию и перерегистрацию каждой единицы гражданского, служебного оружия физических и юридических лиц (за исключением холодного охотничьего, сигнального оружия, механических распылителей, аэрозольных и других устройств, снаряженных слезоточивыми или раздражающими веществами, пневматического оружия с дульной энергией не более 7,5 Дж и калибра до 4,5 мм включительно); </w:t>
      </w:r>
      <w:r>
        <w:br/>
      </w:r>
      <w:r>
        <w:rPr>
          <w:rFonts w:ascii="Times New Roman"/>
          <w:b w:val="false"/>
          <w:i w:val="false"/>
          <w:color w:val="000000"/>
          <w:sz w:val="28"/>
        </w:rPr>
        <w:t xml:space="preserve">
      13) за проставление уполномоченными Правительством Республики Казахстан государственными органами апостиля на официальных документах, совершенных в Республике Казахстан, в соответствии с международным договором, ратифицированным Республикой Казахстан; </w:t>
      </w:r>
      <w:r>
        <w:br/>
      </w:r>
      <w:r>
        <w:rPr>
          <w:rFonts w:ascii="Times New Roman"/>
          <w:b w:val="false"/>
          <w:i w:val="false"/>
          <w:color w:val="000000"/>
          <w:sz w:val="28"/>
        </w:rPr>
        <w:t xml:space="preserve">
      14) за выдачу водительских удостоверений, удостоверений тракториста-машиниста, свидетельств о прохождении технического осмотра механических транспортных средств и прицепов, свидетельств о государственной регистрации механических транспортных средств, государственных регистрационных номерных знаков; </w:t>
      </w:r>
      <w:r>
        <w:br/>
      </w:r>
      <w:r>
        <w:rPr>
          <w:rFonts w:ascii="Times New Roman"/>
          <w:b w:val="false"/>
          <w:i w:val="false"/>
          <w:color w:val="000000"/>
          <w:sz w:val="28"/>
        </w:rPr>
        <w:t xml:space="preserve">
      15) за совершение уполномоченным государственным органом в области интеллектуальной собственности юридически значимых действий, предусмотренных статьей 539 настоящего Кодекса. </w:t>
      </w:r>
      <w:r>
        <w:br/>
      </w:r>
      <w:r>
        <w:rPr>
          <w:rFonts w:ascii="Times New Roman"/>
          <w:b w:val="false"/>
          <w:i w:val="false"/>
          <w:color w:val="000000"/>
          <w:sz w:val="28"/>
        </w:rPr>
        <w:t xml:space="preserve">
      2. Фиксированные процентные ставки государственной пошлины исчисляются исходя из размера месячного расчетного показателя, установленного законом о республиканском бюджете на соответствующий финансовый год, если иное не установлено настоящим Кодексом. </w:t>
      </w:r>
    </w:p>
    <w:p>
      <w:pPr>
        <w:spacing w:after="0"/>
        <w:ind w:left="0"/>
        <w:jc w:val="both"/>
      </w:pPr>
      <w:r>
        <w:rPr>
          <w:rFonts w:ascii="Times New Roman"/>
          <w:b/>
          <w:i w:val="false"/>
          <w:color w:val="000000"/>
          <w:sz w:val="28"/>
        </w:rPr>
        <w:t xml:space="preserve">       Статья 535. Ставки государственной пошлины в судах </w:t>
      </w:r>
      <w:r>
        <w:br/>
      </w:r>
      <w:r>
        <w:rPr>
          <w:rFonts w:ascii="Times New Roman"/>
          <w:b w:val="false"/>
          <w:i w:val="false"/>
          <w:color w:val="000000"/>
          <w:sz w:val="28"/>
        </w:rPr>
        <w:t xml:space="preserve">
      1. С подаваемых в суд исковых заявлений, с заявлений (жалоб) по делам особого производства, апелляционных жалоб, с заявлений о вынесении судебного приказа, о присоединении к апелляционной жалобе, а также за выдачу судом копий (дубликатов) документов государственная пошлина взимается в следующих размерах: </w:t>
      </w:r>
      <w:r>
        <w:br/>
      </w:r>
      <w:r>
        <w:rPr>
          <w:rFonts w:ascii="Times New Roman"/>
          <w:b w:val="false"/>
          <w:i w:val="false"/>
          <w:color w:val="000000"/>
          <w:sz w:val="28"/>
        </w:rPr>
        <w:t xml:space="preserve">
      1) с исковых заявлений имущественного характера: </w:t>
      </w:r>
      <w:r>
        <w:br/>
      </w:r>
      <w:r>
        <w:rPr>
          <w:rFonts w:ascii="Times New Roman"/>
          <w:b w:val="false"/>
          <w:i w:val="false"/>
          <w:color w:val="000000"/>
          <w:sz w:val="28"/>
        </w:rPr>
        <w:t xml:space="preserve">
      для физических лиц - 1 процент от суммы иска; </w:t>
      </w:r>
      <w:r>
        <w:br/>
      </w:r>
      <w:r>
        <w:rPr>
          <w:rFonts w:ascii="Times New Roman"/>
          <w:b w:val="false"/>
          <w:i w:val="false"/>
          <w:color w:val="000000"/>
          <w:sz w:val="28"/>
        </w:rPr>
        <w:t xml:space="preserve">
      для юридических лиц - 3 процента от суммы иска; </w:t>
      </w:r>
      <w:r>
        <w:br/>
      </w:r>
      <w:r>
        <w:rPr>
          <w:rFonts w:ascii="Times New Roman"/>
          <w:b w:val="false"/>
          <w:i w:val="false"/>
          <w:color w:val="000000"/>
          <w:sz w:val="28"/>
        </w:rPr>
        <w:t xml:space="preserve">
      2) с жалоб на неправомерные действия государственных органов и их должностных лиц, ущемляющие права физических лиц, - 30 процентов; </w:t>
      </w:r>
      <w:r>
        <w:br/>
      </w:r>
      <w:r>
        <w:rPr>
          <w:rFonts w:ascii="Times New Roman"/>
          <w:b w:val="false"/>
          <w:i w:val="false"/>
          <w:color w:val="000000"/>
          <w:sz w:val="28"/>
        </w:rPr>
        <w:t xml:space="preserve">
      3) с жалоб на неправомерные действия государственных органов и их должностных лиц, ущемляющие права юридических лиц, - 500 процентов; </w:t>
      </w:r>
      <w:r>
        <w:br/>
      </w:r>
      <w:r>
        <w:rPr>
          <w:rFonts w:ascii="Times New Roman"/>
          <w:b w:val="false"/>
          <w:i w:val="false"/>
          <w:color w:val="000000"/>
          <w:sz w:val="28"/>
        </w:rPr>
        <w:t xml:space="preserve">
      4) с исковых заявлений об оспаривании уведомлений по актам налоговых проверок: </w:t>
      </w:r>
      <w:r>
        <w:br/>
      </w:r>
      <w:r>
        <w:rPr>
          <w:rFonts w:ascii="Times New Roman"/>
          <w:b w:val="false"/>
          <w:i w:val="false"/>
          <w:color w:val="000000"/>
          <w:sz w:val="28"/>
        </w:rPr>
        <w:t xml:space="preserve">
      для индивидуальных предпринимателей и крестьянских или фермерских хозяйств - 0,1 процента от оспариваемой суммы налогов и других обязательных платежей в бюджет (включая пени), указанных в уведомлении; </w:t>
      </w:r>
      <w:r>
        <w:br/>
      </w:r>
      <w:r>
        <w:rPr>
          <w:rFonts w:ascii="Times New Roman"/>
          <w:b w:val="false"/>
          <w:i w:val="false"/>
          <w:color w:val="000000"/>
          <w:sz w:val="28"/>
        </w:rPr>
        <w:t xml:space="preserve">
      для юридических лиц - 1 процент от оспариваемой суммы налогов и других обязательных платежей в бюджет (включая пени), указанных в уведомлении; </w:t>
      </w:r>
      <w:r>
        <w:br/>
      </w:r>
      <w:r>
        <w:rPr>
          <w:rFonts w:ascii="Times New Roman"/>
          <w:b w:val="false"/>
          <w:i w:val="false"/>
          <w:color w:val="000000"/>
          <w:sz w:val="28"/>
        </w:rPr>
        <w:t xml:space="preserve">
      5) с исковых заявлений о расторжении брака - 30 процентов. </w:t>
      </w:r>
      <w:r>
        <w:br/>
      </w:r>
      <w:r>
        <w:rPr>
          <w:rFonts w:ascii="Times New Roman"/>
          <w:b w:val="false"/>
          <w:i w:val="false"/>
          <w:color w:val="000000"/>
          <w:sz w:val="28"/>
        </w:rPr>
        <w:t xml:space="preserve">
      В случаях раздела имущества при расторжении брака пошлина определяется от цены иска согласно подпункту 1) настоящего пункта; </w:t>
      </w:r>
      <w:r>
        <w:br/>
      </w:r>
      <w:r>
        <w:rPr>
          <w:rFonts w:ascii="Times New Roman"/>
          <w:b w:val="false"/>
          <w:i w:val="false"/>
          <w:color w:val="000000"/>
          <w:sz w:val="28"/>
        </w:rPr>
        <w:t xml:space="preserve">
      6) с исковых заявлений о разделе имущества при расторжении брака с лицами, признанными в установленном порядке безвестно отсутствующими или недееспособными вследствие душевной болезни или слабоумия, либо с лицами, осужденными к лишению свободы на срок свыше трех лет, - согласно подпункту 1) настоящего пункта; </w:t>
      </w:r>
      <w:r>
        <w:br/>
      </w:r>
      <w:r>
        <w:rPr>
          <w:rFonts w:ascii="Times New Roman"/>
          <w:b w:val="false"/>
          <w:i w:val="false"/>
          <w:color w:val="000000"/>
          <w:sz w:val="28"/>
        </w:rPr>
        <w:t xml:space="preserve">
      7) с исковых заявлений об изменении или расторжении договора найма жилых помещений, о продлении срока принятия наследства, об освобождении имущества от ареста и с других исковых заявлений неимущественного характера или не подлежащих оценке - 50 процентов; </w:t>
      </w:r>
      <w:r>
        <w:br/>
      </w:r>
      <w:r>
        <w:rPr>
          <w:rFonts w:ascii="Times New Roman"/>
          <w:b w:val="false"/>
          <w:i w:val="false"/>
          <w:color w:val="000000"/>
          <w:sz w:val="28"/>
        </w:rPr>
        <w:t xml:space="preserve">
      8) с заявлений (жалоб) по делам особого производства - 50 процентов; </w:t>
      </w:r>
      <w:r>
        <w:br/>
      </w:r>
      <w:r>
        <w:rPr>
          <w:rFonts w:ascii="Times New Roman"/>
          <w:b w:val="false"/>
          <w:i w:val="false"/>
          <w:color w:val="000000"/>
          <w:sz w:val="28"/>
        </w:rPr>
        <w:t xml:space="preserve">
      9) с заявлений об обжаловании решений третейских судов, ходатайств об отмене арбитражных решений - 50 процентов от размера государственной пошлины, взимаемой при подаче искового заявления неимущественного характера в суд Республики Казахстан, а по спорам имущественного характера - от размера государственной пошлины, взимаемой при подаче искового заявления имущественного характера в суд Республики Казахстан и исчисленной исходя из оспариваемой заявителем суммы; </w:t>
      </w:r>
      <w:r>
        <w:br/>
      </w:r>
      <w:r>
        <w:rPr>
          <w:rFonts w:ascii="Times New Roman"/>
          <w:b w:val="false"/>
          <w:i w:val="false"/>
          <w:color w:val="000000"/>
          <w:sz w:val="28"/>
        </w:rPr>
        <w:t xml:space="preserve">
      10) с апелляционных жалоб на решения суда - 50 процентов от размера государственной пошлины, взимаемой при подаче искового заявления неимущественного характера, а по спорам имущественного характера - от размера государственной пошлины, исчисленной исходя из оспариваемой заявителем суммы; </w:t>
      </w:r>
      <w:r>
        <w:br/>
      </w:r>
      <w:r>
        <w:rPr>
          <w:rFonts w:ascii="Times New Roman"/>
          <w:b w:val="false"/>
          <w:i w:val="false"/>
          <w:color w:val="000000"/>
          <w:sz w:val="28"/>
        </w:rPr>
        <w:t xml:space="preserve">
      11) с заявлений о вынесении судебного приказа - 50 процентов от ставок государственной пошлины, указанных в подпункте 1) пункта 1 настоящей статьи; </w:t>
      </w:r>
      <w:r>
        <w:br/>
      </w:r>
      <w:r>
        <w:rPr>
          <w:rFonts w:ascii="Times New Roman"/>
          <w:b w:val="false"/>
          <w:i w:val="false"/>
          <w:color w:val="000000"/>
          <w:sz w:val="28"/>
        </w:rPr>
        <w:t xml:space="preserve">
      12) с частных заявлений на определение суда по вопросу о выдаче дубликата исполнительного листа, а также за выдачу исполнительных листов по решениям третейских судов, иностранных судов и арбитражей - 500 процентов; </w:t>
      </w:r>
      <w:r>
        <w:br/>
      </w:r>
      <w:r>
        <w:rPr>
          <w:rFonts w:ascii="Times New Roman"/>
          <w:b w:val="false"/>
          <w:i w:val="false"/>
          <w:color w:val="000000"/>
          <w:sz w:val="28"/>
        </w:rPr>
        <w:t xml:space="preserve">
      13) за повторную выдачу копий (дубликатов) судебных решений, приговоров, определений, прочих постановлений суда, а также копий других документов из дела, выдаваемых судами по просьбе сторон и других лиц, участвующих в деле, - 10 процентов за каждый документ, а также 3 процента за каждую изготовленную страницу; </w:t>
      </w:r>
      <w:r>
        <w:br/>
      </w:r>
      <w:r>
        <w:rPr>
          <w:rFonts w:ascii="Times New Roman"/>
          <w:b w:val="false"/>
          <w:i w:val="false"/>
          <w:color w:val="000000"/>
          <w:sz w:val="28"/>
        </w:rPr>
        <w:t xml:space="preserve">
      14) с заявлений о признании юридических лиц банкротами - 500 процентов. </w:t>
      </w:r>
      <w:r>
        <w:br/>
      </w:r>
      <w:r>
        <w:rPr>
          <w:rFonts w:ascii="Times New Roman"/>
          <w:b w:val="false"/>
          <w:i w:val="false"/>
          <w:color w:val="000000"/>
          <w:sz w:val="28"/>
        </w:rPr>
        <w:t xml:space="preserve">
      2. За исковые заявления, содержащие одновременно требования имущественного и неимущественного характера, взимается одновременно государственная пошлина, установленная для исковых заявлений имущественного характера и для исковых заявлений неимущественного характера. </w:t>
      </w:r>
    </w:p>
    <w:p>
      <w:pPr>
        <w:spacing w:after="0"/>
        <w:ind w:left="0"/>
        <w:jc w:val="both"/>
      </w:pPr>
      <w:r>
        <w:rPr>
          <w:rFonts w:ascii="Times New Roman"/>
          <w:b/>
          <w:i w:val="false"/>
          <w:color w:val="000000"/>
          <w:sz w:val="28"/>
        </w:rPr>
        <w:t xml:space="preserve">       Статья 536. Ставки государственной пошлины за совершение нотариальных действий </w:t>
      </w:r>
      <w:r>
        <w:br/>
      </w:r>
      <w:r>
        <w:rPr>
          <w:rFonts w:ascii="Times New Roman"/>
          <w:b w:val="false"/>
          <w:i w:val="false"/>
          <w:color w:val="000000"/>
          <w:sz w:val="28"/>
        </w:rPr>
        <w:t xml:space="preserve">
      За совершение нотариальных действий, а также за выдачу нотариально удостоверенных копий документов государственная пошлина взимается в следующих размерах: </w:t>
      </w:r>
      <w:r>
        <w:br/>
      </w:r>
      <w:r>
        <w:rPr>
          <w:rFonts w:ascii="Times New Roman"/>
          <w:b w:val="false"/>
          <w:i w:val="false"/>
          <w:color w:val="000000"/>
          <w:sz w:val="28"/>
        </w:rPr>
        <w:t xml:space="preserve">
      1) за удостоверение договоров об отчуждении недвижимого имущества (земельных участков, жилых домов, квартир, дач, гаражей, сооружений и иного недвижимого имущества) в городской местности: </w:t>
      </w:r>
      <w:r>
        <w:br/>
      </w:r>
      <w:r>
        <w:rPr>
          <w:rFonts w:ascii="Times New Roman"/>
          <w:b w:val="false"/>
          <w:i w:val="false"/>
          <w:color w:val="000000"/>
          <w:sz w:val="28"/>
        </w:rPr>
        <w:t xml:space="preserve">
      если одной из сторон является юридическое лицо, - 1000 процентов; </w:t>
      </w:r>
      <w:r>
        <w:br/>
      </w:r>
      <w:r>
        <w:rPr>
          <w:rFonts w:ascii="Times New Roman"/>
          <w:b w:val="false"/>
          <w:i w:val="false"/>
          <w:color w:val="000000"/>
          <w:sz w:val="28"/>
        </w:rPr>
        <w:t xml:space="preserve">
      стоимостью до 30 месячных расчетных показателей: </w:t>
      </w:r>
      <w:r>
        <w:br/>
      </w:r>
      <w:r>
        <w:rPr>
          <w:rFonts w:ascii="Times New Roman"/>
          <w:b w:val="false"/>
          <w:i w:val="false"/>
          <w:color w:val="000000"/>
          <w:sz w:val="28"/>
        </w:rPr>
        <w:t xml:space="preserve">
      детям, супругу, родителям, родным братьям и сестрам, внукам - 100 процентов; </w:t>
      </w:r>
      <w:r>
        <w:br/>
      </w:r>
      <w:r>
        <w:rPr>
          <w:rFonts w:ascii="Times New Roman"/>
          <w:b w:val="false"/>
          <w:i w:val="false"/>
          <w:color w:val="000000"/>
          <w:sz w:val="28"/>
        </w:rPr>
        <w:t xml:space="preserve">
      другим лицам - 300 процентов; </w:t>
      </w:r>
      <w:r>
        <w:br/>
      </w:r>
      <w:r>
        <w:rPr>
          <w:rFonts w:ascii="Times New Roman"/>
          <w:b w:val="false"/>
          <w:i w:val="false"/>
          <w:color w:val="000000"/>
          <w:sz w:val="28"/>
        </w:rPr>
        <w:t xml:space="preserve">
      стоимостью свыше 30 месячных расчетных показателей: </w:t>
      </w:r>
      <w:r>
        <w:br/>
      </w:r>
      <w:r>
        <w:rPr>
          <w:rFonts w:ascii="Times New Roman"/>
          <w:b w:val="false"/>
          <w:i w:val="false"/>
          <w:color w:val="000000"/>
          <w:sz w:val="28"/>
        </w:rPr>
        <w:t xml:space="preserve">
      детям, супругу, родителям, родным братьям и сестрам, внукам - 500 процентов; </w:t>
      </w:r>
      <w:r>
        <w:br/>
      </w:r>
      <w:r>
        <w:rPr>
          <w:rFonts w:ascii="Times New Roman"/>
          <w:b w:val="false"/>
          <w:i w:val="false"/>
          <w:color w:val="000000"/>
          <w:sz w:val="28"/>
        </w:rPr>
        <w:t xml:space="preserve">
      другим лицам - 700 процентов; </w:t>
      </w:r>
      <w:r>
        <w:br/>
      </w:r>
      <w:r>
        <w:rPr>
          <w:rFonts w:ascii="Times New Roman"/>
          <w:b w:val="false"/>
          <w:i w:val="false"/>
          <w:color w:val="000000"/>
          <w:sz w:val="28"/>
        </w:rPr>
        <w:t xml:space="preserve">
      если сделка совершается в целях приобретения недвижимого имущества за счет средств, полученных по ипотечному жилищному займу, - 200 процентов; </w:t>
      </w:r>
      <w:r>
        <w:br/>
      </w:r>
      <w:r>
        <w:rPr>
          <w:rFonts w:ascii="Times New Roman"/>
          <w:b w:val="false"/>
          <w:i w:val="false"/>
          <w:color w:val="000000"/>
          <w:sz w:val="28"/>
        </w:rPr>
        <w:t xml:space="preserve">
      2) за удостоверение договоров об отчуждении недвижимого имущества (земельных участков, жилых домов, квартир, дач, гаражей, сооружений и иного недвижимого имущества) в сельской местности: </w:t>
      </w:r>
      <w:r>
        <w:br/>
      </w:r>
      <w:r>
        <w:rPr>
          <w:rFonts w:ascii="Times New Roman"/>
          <w:b w:val="false"/>
          <w:i w:val="false"/>
          <w:color w:val="000000"/>
          <w:sz w:val="28"/>
        </w:rPr>
        <w:t xml:space="preserve">
      если одной из сторон является юридическое лицо, - 100 процентов; </w:t>
      </w:r>
      <w:r>
        <w:br/>
      </w:r>
      <w:r>
        <w:rPr>
          <w:rFonts w:ascii="Times New Roman"/>
          <w:b w:val="false"/>
          <w:i w:val="false"/>
          <w:color w:val="000000"/>
          <w:sz w:val="28"/>
        </w:rPr>
        <w:t xml:space="preserve">
      детям, супругу, родителям, родным братьям и сестрам, внукам - 50 процентов; </w:t>
      </w:r>
      <w:r>
        <w:br/>
      </w:r>
      <w:r>
        <w:rPr>
          <w:rFonts w:ascii="Times New Roman"/>
          <w:b w:val="false"/>
          <w:i w:val="false"/>
          <w:color w:val="000000"/>
          <w:sz w:val="28"/>
        </w:rPr>
        <w:t xml:space="preserve">
      другим лицам - 70 процентов; </w:t>
      </w:r>
      <w:r>
        <w:br/>
      </w:r>
      <w:r>
        <w:rPr>
          <w:rFonts w:ascii="Times New Roman"/>
          <w:b w:val="false"/>
          <w:i w:val="false"/>
          <w:color w:val="000000"/>
          <w:sz w:val="28"/>
        </w:rPr>
        <w:t xml:space="preserve">
      3) за удостоверение договоров отчуждения автомототранспортных средств: </w:t>
      </w:r>
      <w:r>
        <w:br/>
      </w:r>
      <w:r>
        <w:rPr>
          <w:rFonts w:ascii="Times New Roman"/>
          <w:b w:val="false"/>
          <w:i w:val="false"/>
          <w:color w:val="000000"/>
          <w:sz w:val="28"/>
        </w:rPr>
        <w:t xml:space="preserve">
      если одной из сторон является юридическое лицо, - 700 процентов; </w:t>
      </w:r>
      <w:r>
        <w:br/>
      </w:r>
      <w:r>
        <w:rPr>
          <w:rFonts w:ascii="Times New Roman"/>
          <w:b w:val="false"/>
          <w:i w:val="false"/>
          <w:color w:val="000000"/>
          <w:sz w:val="28"/>
        </w:rPr>
        <w:t xml:space="preserve">
      детям, супругу, родителям, родным братьям и сестрам, внукам - 200 процентов; </w:t>
      </w:r>
      <w:r>
        <w:br/>
      </w:r>
      <w:r>
        <w:rPr>
          <w:rFonts w:ascii="Times New Roman"/>
          <w:b w:val="false"/>
          <w:i w:val="false"/>
          <w:color w:val="000000"/>
          <w:sz w:val="28"/>
        </w:rPr>
        <w:t xml:space="preserve">
      другим лицам - 500 процентов; </w:t>
      </w:r>
      <w:r>
        <w:br/>
      </w:r>
      <w:r>
        <w:rPr>
          <w:rFonts w:ascii="Times New Roman"/>
          <w:b w:val="false"/>
          <w:i w:val="false"/>
          <w:color w:val="000000"/>
          <w:sz w:val="28"/>
        </w:rPr>
        <w:t xml:space="preserve">
      4) за удостоверение договоров аренды, займа (за исключением договоров ипотечного жилищного займа), задатка, лизинга, подряда, брачных контрактов, раздела имущества, находящегося в общей собственности, раздела наследственного имущества, соглашений по уплате алиментов, учредительных договоров - 500 процентов; </w:t>
      </w:r>
      <w:r>
        <w:br/>
      </w:r>
      <w:r>
        <w:rPr>
          <w:rFonts w:ascii="Times New Roman"/>
          <w:b w:val="false"/>
          <w:i w:val="false"/>
          <w:color w:val="000000"/>
          <w:sz w:val="28"/>
        </w:rPr>
        <w:t xml:space="preserve">
      5) за удостоверение договоров ипотечного жилищного займа - 200 процентов; </w:t>
      </w:r>
      <w:r>
        <w:br/>
      </w:r>
      <w:r>
        <w:rPr>
          <w:rFonts w:ascii="Times New Roman"/>
          <w:b w:val="false"/>
          <w:i w:val="false"/>
          <w:color w:val="000000"/>
          <w:sz w:val="28"/>
        </w:rPr>
        <w:t xml:space="preserve">
      6) за удостоверение завещаний - 100 процентов; </w:t>
      </w:r>
      <w:r>
        <w:br/>
      </w:r>
      <w:r>
        <w:rPr>
          <w:rFonts w:ascii="Times New Roman"/>
          <w:b w:val="false"/>
          <w:i w:val="false"/>
          <w:color w:val="000000"/>
          <w:sz w:val="28"/>
        </w:rPr>
        <w:t xml:space="preserve">
      7) за выдачу свидетельств о праве на наследство - 100 процентов за каждое выданное свидетельство; </w:t>
      </w:r>
      <w:r>
        <w:br/>
      </w:r>
      <w:r>
        <w:rPr>
          <w:rFonts w:ascii="Times New Roman"/>
          <w:b w:val="false"/>
          <w:i w:val="false"/>
          <w:color w:val="000000"/>
          <w:sz w:val="28"/>
        </w:rPr>
        <w:t xml:space="preserve">
      8) за выдачу свидетельства о праве собственности на долю в общем имуществе супругов и иных лиц, имеющих имущество на праве общей совместной собственности, - 100 процентов; </w:t>
      </w:r>
      <w:r>
        <w:br/>
      </w:r>
      <w:r>
        <w:rPr>
          <w:rFonts w:ascii="Times New Roman"/>
          <w:b w:val="false"/>
          <w:i w:val="false"/>
          <w:color w:val="000000"/>
          <w:sz w:val="28"/>
        </w:rPr>
        <w:t xml:space="preserve">
      9) за удостоверение доверенностей на право пользования и распоряжения имуществом - 50 процентов; </w:t>
      </w:r>
      <w:r>
        <w:br/>
      </w:r>
      <w:r>
        <w:rPr>
          <w:rFonts w:ascii="Times New Roman"/>
          <w:b w:val="false"/>
          <w:i w:val="false"/>
          <w:color w:val="000000"/>
          <w:sz w:val="28"/>
        </w:rPr>
        <w:t xml:space="preserve">
      10) за удостоверение доверенностей на право пользования и управления автотранспортными средствами без права продажи - 100 процентов; </w:t>
      </w:r>
      <w:r>
        <w:br/>
      </w:r>
      <w:r>
        <w:rPr>
          <w:rFonts w:ascii="Times New Roman"/>
          <w:b w:val="false"/>
          <w:i w:val="false"/>
          <w:color w:val="000000"/>
          <w:sz w:val="28"/>
        </w:rPr>
        <w:t xml:space="preserve">
      11) за удостоверение доверенностей на продажу, дарение, мену автотранспортных средств - 200 процентов; </w:t>
      </w:r>
      <w:r>
        <w:br/>
      </w:r>
      <w:r>
        <w:rPr>
          <w:rFonts w:ascii="Times New Roman"/>
          <w:b w:val="false"/>
          <w:i w:val="false"/>
          <w:color w:val="000000"/>
          <w:sz w:val="28"/>
        </w:rPr>
        <w:t xml:space="preserve">
      12) за удостоверение прочих доверенностей: </w:t>
      </w:r>
      <w:r>
        <w:br/>
      </w:r>
      <w:r>
        <w:rPr>
          <w:rFonts w:ascii="Times New Roman"/>
          <w:b w:val="false"/>
          <w:i w:val="false"/>
          <w:color w:val="000000"/>
          <w:sz w:val="28"/>
        </w:rPr>
        <w:t xml:space="preserve">
      для физических лиц - 10 процентов; </w:t>
      </w:r>
      <w:r>
        <w:br/>
      </w:r>
      <w:r>
        <w:rPr>
          <w:rFonts w:ascii="Times New Roman"/>
          <w:b w:val="false"/>
          <w:i w:val="false"/>
          <w:color w:val="000000"/>
          <w:sz w:val="28"/>
        </w:rPr>
        <w:t xml:space="preserve">
      для юридических лиц - 50 процентов; </w:t>
      </w:r>
      <w:r>
        <w:br/>
      </w:r>
      <w:r>
        <w:rPr>
          <w:rFonts w:ascii="Times New Roman"/>
          <w:b w:val="false"/>
          <w:i w:val="false"/>
          <w:color w:val="000000"/>
          <w:sz w:val="28"/>
        </w:rPr>
        <w:t xml:space="preserve">
      13) за принятие мер по охране наследственного имущества - 100 процентов; </w:t>
      </w:r>
      <w:r>
        <w:br/>
      </w:r>
      <w:r>
        <w:rPr>
          <w:rFonts w:ascii="Times New Roman"/>
          <w:b w:val="false"/>
          <w:i w:val="false"/>
          <w:color w:val="000000"/>
          <w:sz w:val="28"/>
        </w:rPr>
        <w:t xml:space="preserve">
      14) за совершение морского протеста - 50 процентов; </w:t>
      </w:r>
      <w:r>
        <w:br/>
      </w:r>
      <w:r>
        <w:rPr>
          <w:rFonts w:ascii="Times New Roman"/>
          <w:b w:val="false"/>
          <w:i w:val="false"/>
          <w:color w:val="000000"/>
          <w:sz w:val="28"/>
        </w:rPr>
        <w:t xml:space="preserve">
      15) за свидетельствование верности копий документов и выписок из документов (за страницу): </w:t>
      </w:r>
      <w:r>
        <w:br/>
      </w:r>
      <w:r>
        <w:rPr>
          <w:rFonts w:ascii="Times New Roman"/>
          <w:b w:val="false"/>
          <w:i w:val="false"/>
          <w:color w:val="000000"/>
          <w:sz w:val="28"/>
        </w:rPr>
        <w:t xml:space="preserve">
      для физических лиц - 5 процентов; </w:t>
      </w:r>
      <w:r>
        <w:br/>
      </w:r>
      <w:r>
        <w:rPr>
          <w:rFonts w:ascii="Times New Roman"/>
          <w:b w:val="false"/>
          <w:i w:val="false"/>
          <w:color w:val="000000"/>
          <w:sz w:val="28"/>
        </w:rPr>
        <w:t xml:space="preserve">
      для юридических лиц - 10 процентов; </w:t>
      </w:r>
      <w:r>
        <w:br/>
      </w:r>
      <w:r>
        <w:rPr>
          <w:rFonts w:ascii="Times New Roman"/>
          <w:b w:val="false"/>
          <w:i w:val="false"/>
          <w:color w:val="000000"/>
          <w:sz w:val="28"/>
        </w:rPr>
        <w:t xml:space="preserve">
      16) за свидетельствование подлинности подписи на документах, а также верности перевода документов с одного языка на другой (за каждый документ): </w:t>
      </w:r>
      <w:r>
        <w:br/>
      </w:r>
      <w:r>
        <w:rPr>
          <w:rFonts w:ascii="Times New Roman"/>
          <w:b w:val="false"/>
          <w:i w:val="false"/>
          <w:color w:val="000000"/>
          <w:sz w:val="28"/>
        </w:rPr>
        <w:t xml:space="preserve">
      для физических лиц - 3 процента; </w:t>
      </w:r>
      <w:r>
        <w:br/>
      </w:r>
      <w:r>
        <w:rPr>
          <w:rFonts w:ascii="Times New Roman"/>
          <w:b w:val="false"/>
          <w:i w:val="false"/>
          <w:color w:val="000000"/>
          <w:sz w:val="28"/>
        </w:rPr>
        <w:t xml:space="preserve">
      для юридических лиц - 10 процентов; </w:t>
      </w:r>
      <w:r>
        <w:br/>
      </w:r>
      <w:r>
        <w:rPr>
          <w:rFonts w:ascii="Times New Roman"/>
          <w:b w:val="false"/>
          <w:i w:val="false"/>
          <w:color w:val="000000"/>
          <w:sz w:val="28"/>
        </w:rPr>
        <w:t xml:space="preserve">
      17) за передачу заявлений физических и юридических лиц другим физическим и юридическим лицам - 20 процентов; </w:t>
      </w:r>
      <w:r>
        <w:br/>
      </w:r>
      <w:r>
        <w:rPr>
          <w:rFonts w:ascii="Times New Roman"/>
          <w:b w:val="false"/>
          <w:i w:val="false"/>
          <w:color w:val="000000"/>
          <w:sz w:val="28"/>
        </w:rPr>
        <w:t xml:space="preserve">
      18) за выдачу нотариально удостоверенных копий документов - 20 процентов; </w:t>
      </w:r>
      <w:r>
        <w:br/>
      </w:r>
      <w:r>
        <w:rPr>
          <w:rFonts w:ascii="Times New Roman"/>
          <w:b w:val="false"/>
          <w:i w:val="false"/>
          <w:color w:val="000000"/>
          <w:sz w:val="28"/>
        </w:rPr>
        <w:t xml:space="preserve">
      19) за выдачу дубликата - 100 процентов; </w:t>
      </w:r>
      <w:r>
        <w:br/>
      </w:r>
      <w:r>
        <w:rPr>
          <w:rFonts w:ascii="Times New Roman"/>
          <w:b w:val="false"/>
          <w:i w:val="false"/>
          <w:color w:val="000000"/>
          <w:sz w:val="28"/>
        </w:rPr>
        <w:t xml:space="preserve">
      20) за свидетельствование подлинности подписей при открытии счетов в банках (за каждый документ): </w:t>
      </w:r>
      <w:r>
        <w:br/>
      </w:r>
      <w:r>
        <w:rPr>
          <w:rFonts w:ascii="Times New Roman"/>
          <w:b w:val="false"/>
          <w:i w:val="false"/>
          <w:color w:val="000000"/>
          <w:sz w:val="28"/>
        </w:rPr>
        <w:t xml:space="preserve">
      для физических лиц - 10 процентов; </w:t>
      </w:r>
      <w:r>
        <w:br/>
      </w:r>
      <w:r>
        <w:rPr>
          <w:rFonts w:ascii="Times New Roman"/>
          <w:b w:val="false"/>
          <w:i w:val="false"/>
          <w:color w:val="000000"/>
          <w:sz w:val="28"/>
        </w:rPr>
        <w:t xml:space="preserve">
      для юридических лиц - 50 процентов; </w:t>
      </w:r>
      <w:r>
        <w:br/>
      </w:r>
      <w:r>
        <w:rPr>
          <w:rFonts w:ascii="Times New Roman"/>
          <w:b w:val="false"/>
          <w:i w:val="false"/>
          <w:color w:val="000000"/>
          <w:sz w:val="28"/>
        </w:rPr>
        <w:t xml:space="preserve">
      21) за удостоверение договоров залога недвижимости, прав требования и ипотечных свидетельств по ипотечным жилищным займам - 200 процентов; за удостоверение иных договоров залога - 700 процентов; </w:t>
      </w:r>
      <w:r>
        <w:br/>
      </w:r>
      <w:r>
        <w:rPr>
          <w:rFonts w:ascii="Times New Roman"/>
          <w:b w:val="false"/>
          <w:i w:val="false"/>
          <w:color w:val="000000"/>
          <w:sz w:val="28"/>
        </w:rPr>
        <w:t xml:space="preserve">
      22) за совершение протеста векселя и за удостоверение неоплаты чека - 50 процентов; </w:t>
      </w:r>
      <w:r>
        <w:br/>
      </w:r>
      <w:r>
        <w:rPr>
          <w:rFonts w:ascii="Times New Roman"/>
          <w:b w:val="false"/>
          <w:i w:val="false"/>
          <w:color w:val="000000"/>
          <w:sz w:val="28"/>
        </w:rPr>
        <w:t xml:space="preserve">
      23) за хранение документов и ценных бумаг - 10 процентов за каждый месяц; </w:t>
      </w:r>
      <w:r>
        <w:br/>
      </w:r>
      <w:r>
        <w:rPr>
          <w:rFonts w:ascii="Times New Roman"/>
          <w:b w:val="false"/>
          <w:i w:val="false"/>
          <w:color w:val="000000"/>
          <w:sz w:val="28"/>
        </w:rPr>
        <w:t xml:space="preserve">
      24) за удостоверение договоров поручительства и гарантии - 50 процентов; </w:t>
      </w:r>
      <w:r>
        <w:br/>
      </w:r>
      <w:r>
        <w:rPr>
          <w:rFonts w:ascii="Times New Roman"/>
          <w:b w:val="false"/>
          <w:i w:val="false"/>
          <w:color w:val="000000"/>
          <w:sz w:val="28"/>
        </w:rPr>
        <w:t xml:space="preserve">
      25) за совершение других нотариальных действий, предусмотренных иными законодательными актами Республики Казахстан, - 20 процентов. </w:t>
      </w:r>
    </w:p>
    <w:p>
      <w:pPr>
        <w:spacing w:after="0"/>
        <w:ind w:left="0"/>
        <w:jc w:val="both"/>
      </w:pPr>
      <w:r>
        <w:rPr>
          <w:rFonts w:ascii="Times New Roman"/>
          <w:b/>
          <w:i w:val="false"/>
          <w:color w:val="000000"/>
          <w:sz w:val="28"/>
        </w:rPr>
        <w:t xml:space="preserve">       Статья 537. Ставки государственной пошлины за регистрацию актов гражданского состояния </w:t>
      </w:r>
      <w:r>
        <w:br/>
      </w:r>
      <w:r>
        <w:rPr>
          <w:rFonts w:ascii="Times New Roman"/>
          <w:b w:val="false"/>
          <w:i w:val="false"/>
          <w:color w:val="000000"/>
          <w:sz w:val="28"/>
        </w:rPr>
        <w:t xml:space="preserve">
      1. За регистрацию актов гражданского состояния, за выдачу гражданам повторных свидетельств о регистрации актов гражданского состояния, а также свидетельств в связи с изменением, дополнением, исправлением и восстановлением записи актов о рождении, браке, расторжении брака, смерти государственная пошлина взимается в следующих размерах: </w:t>
      </w:r>
      <w:r>
        <w:br/>
      </w:r>
      <w:r>
        <w:rPr>
          <w:rFonts w:ascii="Times New Roman"/>
          <w:b w:val="false"/>
          <w:i w:val="false"/>
          <w:color w:val="000000"/>
          <w:sz w:val="28"/>
        </w:rPr>
        <w:t xml:space="preserve">
      1) за регистрацию заключения брака - 100 процентов; </w:t>
      </w:r>
      <w:r>
        <w:br/>
      </w:r>
      <w:r>
        <w:rPr>
          <w:rFonts w:ascii="Times New Roman"/>
          <w:b w:val="false"/>
          <w:i w:val="false"/>
          <w:color w:val="000000"/>
          <w:sz w:val="28"/>
        </w:rPr>
        <w:t xml:space="preserve">
      2) за регистрацию расторжения брака: </w:t>
      </w:r>
      <w:r>
        <w:br/>
      </w:r>
      <w:r>
        <w:rPr>
          <w:rFonts w:ascii="Times New Roman"/>
          <w:b w:val="false"/>
          <w:i w:val="false"/>
          <w:color w:val="000000"/>
          <w:sz w:val="28"/>
        </w:rPr>
        <w:t xml:space="preserve">
      по взаимному согласию супругов, не имеющих несовершеннолетних детей, - 200 процентов; </w:t>
      </w:r>
      <w:r>
        <w:br/>
      </w:r>
      <w:r>
        <w:rPr>
          <w:rFonts w:ascii="Times New Roman"/>
          <w:b w:val="false"/>
          <w:i w:val="false"/>
          <w:color w:val="000000"/>
          <w:sz w:val="28"/>
        </w:rPr>
        <w:t xml:space="preserve">
      на основании решения суда - 150 процентов (с одного или обоих супругов); </w:t>
      </w:r>
      <w:r>
        <w:br/>
      </w:r>
      <w:r>
        <w:rPr>
          <w:rFonts w:ascii="Times New Roman"/>
          <w:b w:val="false"/>
          <w:i w:val="false"/>
          <w:color w:val="000000"/>
          <w:sz w:val="28"/>
        </w:rPr>
        <w:t xml:space="preserve">
      на основании решения суда с лицами, признанными в установленном порядке безвестно отсутствующими или недееспособными вследствие душевной болезни или слабоумия, либо с лицами, осужденными за совершение преступления к лишению свободы на срок свыше трех лет, - 10 процентов; </w:t>
      </w:r>
      <w:r>
        <w:br/>
      </w:r>
      <w:r>
        <w:rPr>
          <w:rFonts w:ascii="Times New Roman"/>
          <w:b w:val="false"/>
          <w:i w:val="false"/>
          <w:color w:val="000000"/>
          <w:sz w:val="28"/>
        </w:rPr>
        <w:t xml:space="preserve">
      3) за регистрацию перемены фамилии, имени или отчества, национальности и пола - 200 процентов; </w:t>
      </w:r>
      <w:r>
        <w:br/>
      </w:r>
      <w:r>
        <w:rPr>
          <w:rFonts w:ascii="Times New Roman"/>
          <w:b w:val="false"/>
          <w:i w:val="false"/>
          <w:color w:val="000000"/>
          <w:sz w:val="28"/>
        </w:rPr>
        <w:t xml:space="preserve">
      за каждый выданный на этом основании документ супруга, детей - 50 процентов; </w:t>
      </w:r>
      <w:r>
        <w:br/>
      </w:r>
      <w:r>
        <w:rPr>
          <w:rFonts w:ascii="Times New Roman"/>
          <w:b w:val="false"/>
          <w:i w:val="false"/>
          <w:color w:val="000000"/>
          <w:sz w:val="28"/>
        </w:rPr>
        <w:t xml:space="preserve">
      4) за выдачу свидетельств в связи с изменением, дополнением, исправлением и восстановлением записи актов о рождении, браке, расторжении брака, смерти - 50 процентов; </w:t>
      </w:r>
      <w:r>
        <w:br/>
      </w:r>
      <w:r>
        <w:rPr>
          <w:rFonts w:ascii="Times New Roman"/>
          <w:b w:val="false"/>
          <w:i w:val="false"/>
          <w:color w:val="000000"/>
          <w:sz w:val="28"/>
        </w:rPr>
        <w:t xml:space="preserve">
      5) за выдачу повторных свидетельств о регистрации актов гражданского состояния - 100 процентов; </w:t>
      </w:r>
      <w:r>
        <w:br/>
      </w:r>
      <w:r>
        <w:rPr>
          <w:rFonts w:ascii="Times New Roman"/>
          <w:b w:val="false"/>
          <w:i w:val="false"/>
          <w:color w:val="000000"/>
          <w:sz w:val="28"/>
        </w:rPr>
        <w:t xml:space="preserve">
      6) за регистрацию усыновления (удочерения) иностранными гражданами - 200 процентов; </w:t>
      </w:r>
      <w:r>
        <w:br/>
      </w:r>
      <w:r>
        <w:rPr>
          <w:rFonts w:ascii="Times New Roman"/>
          <w:b w:val="false"/>
          <w:i w:val="false"/>
          <w:color w:val="000000"/>
          <w:sz w:val="28"/>
        </w:rPr>
        <w:t xml:space="preserve">
      7) за выдачу справок гражданам Республики Казахстан о регистрации актов гражданского состояния - 30 процентов; </w:t>
      </w:r>
      <w:r>
        <w:br/>
      </w:r>
      <w:r>
        <w:rPr>
          <w:rFonts w:ascii="Times New Roman"/>
          <w:b w:val="false"/>
          <w:i w:val="false"/>
          <w:color w:val="000000"/>
          <w:sz w:val="28"/>
        </w:rPr>
        <w:t xml:space="preserve">
      8) за истребование свидетельств о регистрации актов гражданского состояния из стран СНГ - 50 процентов; </w:t>
      </w:r>
      <w:r>
        <w:br/>
      </w:r>
      <w:r>
        <w:rPr>
          <w:rFonts w:ascii="Times New Roman"/>
          <w:b w:val="false"/>
          <w:i w:val="false"/>
          <w:color w:val="000000"/>
          <w:sz w:val="28"/>
        </w:rPr>
        <w:t xml:space="preserve">
      9) за истребование свидетельств о регистрации актов гражданского состояния из стран дальнего зарубежья - 100 процентов. </w:t>
      </w:r>
    </w:p>
    <w:p>
      <w:pPr>
        <w:spacing w:after="0"/>
        <w:ind w:left="0"/>
        <w:jc w:val="both"/>
      </w:pPr>
      <w:r>
        <w:rPr>
          <w:rFonts w:ascii="Times New Roman"/>
          <w:b/>
          <w:i w:val="false"/>
          <w:color w:val="000000"/>
          <w:sz w:val="28"/>
        </w:rPr>
        <w:t xml:space="preserve">       Статья 538. Ставки государственной пошлины при оформлении выезда за границу, приобретении гражданства Республики Казахстан, восстановлении гражданства Республики Казахстан или прекращении гражданства Республики Казахстан </w:t>
      </w:r>
      <w:r>
        <w:br/>
      </w:r>
      <w:r>
        <w:rPr>
          <w:rFonts w:ascii="Times New Roman"/>
          <w:b w:val="false"/>
          <w:i w:val="false"/>
          <w:color w:val="000000"/>
          <w:sz w:val="28"/>
        </w:rPr>
        <w:t xml:space="preserve">
      За совершение действий, связанных с приобретением гражданства Республики Казахстан, восстановлением гражданства Республики Казахстан или прекращением гражданства Республики Казахстан, а также въездом в Республику Казахстан или выездом за границу, государственная пошлина взимается в следующих размерах: </w:t>
      </w:r>
      <w:r>
        <w:br/>
      </w:r>
      <w:r>
        <w:rPr>
          <w:rFonts w:ascii="Times New Roman"/>
          <w:b w:val="false"/>
          <w:i w:val="false"/>
          <w:color w:val="000000"/>
          <w:sz w:val="28"/>
        </w:rPr>
        <w:t xml:space="preserve">
      1) за выдачу или продление иностранцам и лицам без гражданства визы на право </w:t>
      </w:r>
      <w:r>
        <w:br/>
      </w:r>
      <w:r>
        <w:rPr>
          <w:rFonts w:ascii="Times New Roman"/>
          <w:b w:val="false"/>
          <w:i w:val="false"/>
          <w:color w:val="000000"/>
          <w:sz w:val="28"/>
        </w:rPr>
        <w:t xml:space="preserve">
      выезда из Республики Казахстан - 50 процентов; </w:t>
      </w:r>
      <w:r>
        <w:br/>
      </w:r>
      <w:r>
        <w:rPr>
          <w:rFonts w:ascii="Times New Roman"/>
          <w:b w:val="false"/>
          <w:i w:val="false"/>
          <w:color w:val="000000"/>
          <w:sz w:val="28"/>
        </w:rPr>
        <w:t xml:space="preserve">
      въезда в Республику Казахстан и выезда из Республики Казахстан - 100 процентов; </w:t>
      </w:r>
      <w:r>
        <w:br/>
      </w:r>
      <w:r>
        <w:rPr>
          <w:rFonts w:ascii="Times New Roman"/>
          <w:b w:val="false"/>
          <w:i w:val="false"/>
          <w:color w:val="000000"/>
          <w:sz w:val="28"/>
        </w:rPr>
        <w:t xml:space="preserve">
      2) за выдачу иностранцам и лицам без гражданства визы на право многократного пересечения границы - 200 процентов; </w:t>
      </w:r>
      <w:r>
        <w:br/>
      </w:r>
      <w:r>
        <w:rPr>
          <w:rFonts w:ascii="Times New Roman"/>
          <w:b w:val="false"/>
          <w:i w:val="false"/>
          <w:color w:val="000000"/>
          <w:sz w:val="28"/>
        </w:rPr>
        <w:t xml:space="preserve">
      3) за внесение изменений в документы на право выезда из Республики Казахстан и въезда в Республику Казахстан гражданам Республики Казахстан, а также иностранцам и лицам без гражданства, постоянно проживающим на территории Республики Казахстан, - 100 процентов; </w:t>
      </w:r>
      <w:r>
        <w:br/>
      </w:r>
      <w:r>
        <w:rPr>
          <w:rFonts w:ascii="Times New Roman"/>
          <w:b w:val="false"/>
          <w:i w:val="false"/>
          <w:color w:val="000000"/>
          <w:sz w:val="28"/>
        </w:rPr>
        <w:t xml:space="preserve">
      4) за выдачу гражданам Республики Казахстан, иностранцам и лицам без гражданства документов о приглашении из-за границы - 50 процентов за каждого приглашаемого; </w:t>
      </w:r>
      <w:r>
        <w:br/>
      </w:r>
      <w:r>
        <w:rPr>
          <w:rFonts w:ascii="Times New Roman"/>
          <w:b w:val="false"/>
          <w:i w:val="false"/>
          <w:color w:val="000000"/>
          <w:sz w:val="28"/>
        </w:rPr>
        <w:t xml:space="preserve">
      5) за оформление документов о приобретении гражданства Республики Казахстан, восстановлении в гражданстве Республики Казахстан, прекращении гражданства Республики Казахстан - 100 процентов; </w:t>
      </w:r>
      <w:r>
        <w:br/>
      </w:r>
      <w:r>
        <w:rPr>
          <w:rFonts w:ascii="Times New Roman"/>
          <w:b w:val="false"/>
          <w:i w:val="false"/>
          <w:color w:val="000000"/>
          <w:sz w:val="28"/>
        </w:rPr>
        <w:t xml:space="preserve">
      6) за выдачу взамен утраченных либо испорченных документов о приглашении в Республику Казахстан - в размерах, указанных соответственно в подпунктах 1), 2), 4) настоящей статьи. </w:t>
      </w:r>
    </w:p>
    <w:p>
      <w:pPr>
        <w:spacing w:after="0"/>
        <w:ind w:left="0"/>
        <w:jc w:val="both"/>
      </w:pPr>
      <w:r>
        <w:rPr>
          <w:rFonts w:ascii="Times New Roman"/>
          <w:b/>
          <w:i w:val="false"/>
          <w:color w:val="000000"/>
          <w:sz w:val="28"/>
        </w:rPr>
        <w:t xml:space="preserve">       Статья 539. Ставки государственной пошлины за совершение юридически значимых действий уполномоченным государственным органом в области интеллектуальной собственности </w:t>
      </w:r>
      <w:r>
        <w:br/>
      </w:r>
      <w:r>
        <w:rPr>
          <w:rFonts w:ascii="Times New Roman"/>
          <w:b w:val="false"/>
          <w:i w:val="false"/>
          <w:color w:val="000000"/>
          <w:sz w:val="28"/>
        </w:rPr>
        <w:t xml:space="preserve">
      За совершение юридически значимых действий уполномоченным государственным органом в области интеллектуальной собственности государственная пошлина взимается в следующих размерах: </w:t>
      </w:r>
      <w:r>
        <w:br/>
      </w:r>
      <w:r>
        <w:rPr>
          <w:rFonts w:ascii="Times New Roman"/>
          <w:b w:val="false"/>
          <w:i w:val="false"/>
          <w:color w:val="000000"/>
          <w:sz w:val="28"/>
        </w:rPr>
        <w:t xml:space="preserve">
      1) за выдачу инновационного патента, патента, свидетельства - 100 процентов; </w:t>
      </w:r>
      <w:r>
        <w:br/>
      </w:r>
      <w:r>
        <w:rPr>
          <w:rFonts w:ascii="Times New Roman"/>
          <w:b w:val="false"/>
          <w:i w:val="false"/>
          <w:color w:val="000000"/>
          <w:sz w:val="28"/>
        </w:rPr>
        <w:t xml:space="preserve">
      2) за выдачу сертификата на общеизвестный товарный знак - 100 процентов; </w:t>
      </w:r>
      <w:r>
        <w:br/>
      </w:r>
      <w:r>
        <w:rPr>
          <w:rFonts w:ascii="Times New Roman"/>
          <w:b w:val="false"/>
          <w:i w:val="false"/>
          <w:color w:val="000000"/>
          <w:sz w:val="28"/>
        </w:rPr>
        <w:t xml:space="preserve">
      3) за регистрацию договоров уступки, залога, лицензионного, сублицензионного договоров, связанных с использованием объектов промышленной собственности, - 150 процентов; </w:t>
      </w:r>
      <w:r>
        <w:br/>
      </w:r>
      <w:r>
        <w:rPr>
          <w:rFonts w:ascii="Times New Roman"/>
          <w:b w:val="false"/>
          <w:i w:val="false"/>
          <w:color w:val="000000"/>
          <w:sz w:val="28"/>
        </w:rPr>
        <w:t xml:space="preserve">
      4) за аттестацию патентных поверенных - 1 500 процентов; </w:t>
      </w:r>
      <w:r>
        <w:br/>
      </w:r>
      <w:r>
        <w:rPr>
          <w:rFonts w:ascii="Times New Roman"/>
          <w:b w:val="false"/>
          <w:i w:val="false"/>
          <w:color w:val="000000"/>
          <w:sz w:val="28"/>
        </w:rPr>
        <w:t xml:space="preserve">
      5) за выдачу свидетельства о регистрации патентного поверенного - 100 процентов. </w:t>
      </w:r>
    </w:p>
    <w:p>
      <w:pPr>
        <w:spacing w:after="0"/>
        <w:ind w:left="0"/>
        <w:jc w:val="both"/>
      </w:pPr>
      <w:r>
        <w:rPr>
          <w:rFonts w:ascii="Times New Roman"/>
          <w:b/>
          <w:i w:val="false"/>
          <w:color w:val="000000"/>
          <w:sz w:val="28"/>
        </w:rPr>
        <w:t xml:space="preserve">       Статья 540. Ставки государственной пошлины за совершение прочих действий </w:t>
      </w:r>
      <w:r>
        <w:br/>
      </w:r>
      <w:r>
        <w:rPr>
          <w:rFonts w:ascii="Times New Roman"/>
          <w:b w:val="false"/>
          <w:i w:val="false"/>
          <w:color w:val="000000"/>
          <w:sz w:val="28"/>
        </w:rPr>
        <w:t xml:space="preserve">
      За совершение прочих действий государственная пошлина взимается в следующих размерах: </w:t>
      </w:r>
      <w:r>
        <w:br/>
      </w:r>
      <w:r>
        <w:rPr>
          <w:rFonts w:ascii="Times New Roman"/>
          <w:b w:val="false"/>
          <w:i w:val="false"/>
          <w:color w:val="000000"/>
          <w:sz w:val="28"/>
        </w:rPr>
        <w:t xml:space="preserve">
      1) за регистрацию места жительства - 10 процентов; </w:t>
      </w:r>
      <w:r>
        <w:br/>
      </w:r>
      <w:r>
        <w:rPr>
          <w:rFonts w:ascii="Times New Roman"/>
          <w:b w:val="false"/>
          <w:i w:val="false"/>
          <w:color w:val="000000"/>
          <w:sz w:val="28"/>
        </w:rPr>
        <w:t xml:space="preserve">
      2) за выдачу удостоверения охотника и его ежегодную регистрацию - 10 процентов; </w:t>
      </w:r>
      <w:r>
        <w:br/>
      </w:r>
      <w:r>
        <w:rPr>
          <w:rFonts w:ascii="Times New Roman"/>
          <w:b w:val="false"/>
          <w:i w:val="false"/>
          <w:color w:val="000000"/>
          <w:sz w:val="28"/>
        </w:rPr>
        <w:t xml:space="preserve">
      3) за выдачу разрешений на ввоз и вывоз редких и находящихся под угрозой исчезновения видов животных и осетровых рыб, а также их частей и дериватов - 200 процентов; </w:t>
      </w:r>
      <w:r>
        <w:br/>
      </w:r>
      <w:r>
        <w:rPr>
          <w:rFonts w:ascii="Times New Roman"/>
          <w:b w:val="false"/>
          <w:i w:val="false"/>
          <w:color w:val="000000"/>
          <w:sz w:val="28"/>
        </w:rPr>
        <w:t xml:space="preserve">
      4) за выдачу: </w:t>
      </w:r>
      <w:r>
        <w:br/>
      </w:r>
      <w:r>
        <w:rPr>
          <w:rFonts w:ascii="Times New Roman"/>
          <w:b w:val="false"/>
          <w:i w:val="false"/>
          <w:color w:val="000000"/>
          <w:sz w:val="28"/>
        </w:rPr>
        <w:t xml:space="preserve">
      паспорта гражданина Республики Казахстан, удостоверения лица без гражданства - 400 процентов; </w:t>
      </w:r>
      <w:r>
        <w:br/>
      </w:r>
      <w:r>
        <w:rPr>
          <w:rFonts w:ascii="Times New Roman"/>
          <w:b w:val="false"/>
          <w:i w:val="false"/>
          <w:color w:val="000000"/>
          <w:sz w:val="28"/>
        </w:rPr>
        <w:t xml:space="preserve">
      удостоверения личности гражданина Республики Казахстан, вида на жительство иностранца в Республике Казахстан, временного удостоверения личности - 20 процентов; </w:t>
      </w:r>
      <w:r>
        <w:br/>
      </w:r>
      <w:r>
        <w:rPr>
          <w:rFonts w:ascii="Times New Roman"/>
          <w:b w:val="false"/>
          <w:i w:val="false"/>
          <w:color w:val="000000"/>
          <w:sz w:val="28"/>
        </w:rPr>
        <w:t xml:space="preserve">
      5) за выдачу: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разрешения на ввоз гражданского, служебного оружия и патронов к нему - 200 процентов; </w:t>
      </w:r>
      <w:r>
        <w:br/>
      </w:r>
      <w:r>
        <w:rPr>
          <w:rFonts w:ascii="Times New Roman"/>
          <w:b w:val="false"/>
          <w:i w:val="false"/>
          <w:color w:val="000000"/>
          <w:sz w:val="28"/>
        </w:rPr>
        <w:t xml:space="preserve">
      разрешения на вывоз гражданского, служебного оружия и патронов к нему - 200 процентов; </w:t>
      </w:r>
      <w:r>
        <w:br/>
      </w:r>
      <w:r>
        <w:rPr>
          <w:rFonts w:ascii="Times New Roman"/>
          <w:b w:val="false"/>
          <w:i w:val="false"/>
          <w:color w:val="000000"/>
          <w:sz w:val="28"/>
        </w:rPr>
        <w:t xml:space="preserve">
      разрешения на хранение гражданского, служебного оружия и патронов к нему - 100 процентов; </w:t>
      </w:r>
      <w:r>
        <w:br/>
      </w:r>
      <w:r>
        <w:rPr>
          <w:rFonts w:ascii="Times New Roman"/>
          <w:b w:val="false"/>
          <w:i w:val="false"/>
          <w:color w:val="000000"/>
          <w:sz w:val="28"/>
        </w:rPr>
        <w:t xml:space="preserve">
      разрешения на хранение и ношение гражданского, служебного оружия и патронов к нему - 100 процентов; </w:t>
      </w:r>
      <w:r>
        <w:br/>
      </w:r>
      <w:r>
        <w:rPr>
          <w:rFonts w:ascii="Times New Roman"/>
          <w:b w:val="false"/>
          <w:i w:val="false"/>
          <w:color w:val="000000"/>
          <w:sz w:val="28"/>
        </w:rPr>
        <w:t xml:space="preserve">
      разрешения на транспортировку гражданского, служебного оружия и патронов к нему - 200 процентов; </w:t>
      </w:r>
      <w:r>
        <w:br/>
      </w:r>
      <w:r>
        <w:rPr>
          <w:rFonts w:ascii="Times New Roman"/>
          <w:b w:val="false"/>
          <w:i w:val="false"/>
          <w:color w:val="000000"/>
          <w:sz w:val="28"/>
        </w:rPr>
        <w:t xml:space="preserve">
      направления на комиссионную продажу гражданского, служебного оружия и патронов к нему - 100 процентов; </w:t>
      </w:r>
      <w:r>
        <w:br/>
      </w:r>
      <w:r>
        <w:rPr>
          <w:rFonts w:ascii="Times New Roman"/>
          <w:b w:val="false"/>
          <w:i w:val="false"/>
          <w:color w:val="000000"/>
          <w:sz w:val="28"/>
        </w:rPr>
        <w:t xml:space="preserve">
      физическим лицам: </w:t>
      </w:r>
      <w:r>
        <w:br/>
      </w:r>
      <w:r>
        <w:rPr>
          <w:rFonts w:ascii="Times New Roman"/>
          <w:b w:val="false"/>
          <w:i w:val="false"/>
          <w:color w:val="000000"/>
          <w:sz w:val="28"/>
        </w:rPr>
        <w:t xml:space="preserve">
      разрешения на ввоз гражданского оружия и патронов к нему - 50 процентов; </w:t>
      </w:r>
      <w:r>
        <w:br/>
      </w:r>
      <w:r>
        <w:rPr>
          <w:rFonts w:ascii="Times New Roman"/>
          <w:b w:val="false"/>
          <w:i w:val="false"/>
          <w:color w:val="000000"/>
          <w:sz w:val="28"/>
        </w:rPr>
        <w:t xml:space="preserve">
      разрешения на вывоз гражданского оружия и патронов к нему - 50 процентов; </w:t>
      </w:r>
      <w:r>
        <w:br/>
      </w:r>
      <w:r>
        <w:rPr>
          <w:rFonts w:ascii="Times New Roman"/>
          <w:b w:val="false"/>
          <w:i w:val="false"/>
          <w:color w:val="000000"/>
          <w:sz w:val="28"/>
        </w:rPr>
        <w:t xml:space="preserve">
      разрешения на приобретение гражданского оружия и патронов к нему - 50 процентов; </w:t>
      </w:r>
      <w:r>
        <w:br/>
      </w:r>
      <w:r>
        <w:rPr>
          <w:rFonts w:ascii="Times New Roman"/>
          <w:b w:val="false"/>
          <w:i w:val="false"/>
          <w:color w:val="000000"/>
          <w:sz w:val="28"/>
        </w:rPr>
        <w:t xml:space="preserve">
      разрешения на хранение гражданского оружия и патронов к нему - 50 процентов; </w:t>
      </w:r>
      <w:r>
        <w:br/>
      </w:r>
      <w:r>
        <w:rPr>
          <w:rFonts w:ascii="Times New Roman"/>
          <w:b w:val="false"/>
          <w:i w:val="false"/>
          <w:color w:val="000000"/>
          <w:sz w:val="28"/>
        </w:rPr>
        <w:t xml:space="preserve">
      разрешения на хранение и ношение гражданского оружия и патронов к нему - 50 процентов; </w:t>
      </w:r>
      <w:r>
        <w:br/>
      </w:r>
      <w:r>
        <w:rPr>
          <w:rFonts w:ascii="Times New Roman"/>
          <w:b w:val="false"/>
          <w:i w:val="false"/>
          <w:color w:val="000000"/>
          <w:sz w:val="28"/>
        </w:rPr>
        <w:t xml:space="preserve">
      разрешения на транспортировку гражданского оружия и патронов к нему - 10 процентов; </w:t>
      </w:r>
      <w:r>
        <w:br/>
      </w:r>
      <w:r>
        <w:rPr>
          <w:rFonts w:ascii="Times New Roman"/>
          <w:b w:val="false"/>
          <w:i w:val="false"/>
          <w:color w:val="000000"/>
          <w:sz w:val="28"/>
        </w:rPr>
        <w:t xml:space="preserve">
      направления на комиссионную продажу гражданского оружия и патронов к нему - 50 процентов; </w:t>
      </w:r>
      <w:r>
        <w:br/>
      </w:r>
      <w:r>
        <w:rPr>
          <w:rFonts w:ascii="Times New Roman"/>
          <w:b w:val="false"/>
          <w:i w:val="false"/>
          <w:color w:val="000000"/>
          <w:sz w:val="28"/>
        </w:rPr>
        <w:t xml:space="preserve">
      6) за регистрацию и перерегистрацию каждой единицы гражданского, служебного оружия физических и юридических лиц (за исключением холодного охотничьего, сигнального оружия, механических распылителей, аэрозольных и других устройств, снаряженных слезоточивыми или раздражающими веществами, пневматического оружия с дульной энергией не более 7,5 Дж и калибра до 4,5 мм включительно) - 10 процентов; </w:t>
      </w:r>
      <w:r>
        <w:br/>
      </w:r>
      <w:r>
        <w:rPr>
          <w:rFonts w:ascii="Times New Roman"/>
          <w:b w:val="false"/>
          <w:i w:val="false"/>
          <w:color w:val="000000"/>
          <w:sz w:val="28"/>
        </w:rPr>
        <w:t xml:space="preserve">
      7) за внесение изменений в документы, удостоверяющие личность, - 10 процентов; </w:t>
      </w:r>
      <w:r>
        <w:br/>
      </w:r>
      <w:r>
        <w:rPr>
          <w:rFonts w:ascii="Times New Roman"/>
          <w:b w:val="false"/>
          <w:i w:val="false"/>
          <w:color w:val="000000"/>
          <w:sz w:val="28"/>
        </w:rPr>
        <w:t xml:space="preserve">
      8) за проставление уполномоченными Правительством Республики Казахстан государственными органами апостиля на официальных документах, совершенных в Республике Казахстан, в соответствии с международным договором, ратифицированным Республикой Казахстан, - 50 процентов за каждый документ; </w:t>
      </w:r>
      <w:r>
        <w:br/>
      </w:r>
      <w:r>
        <w:rPr>
          <w:rFonts w:ascii="Times New Roman"/>
          <w:b w:val="false"/>
          <w:i w:val="false"/>
          <w:color w:val="000000"/>
          <w:sz w:val="28"/>
        </w:rPr>
        <w:t xml:space="preserve">
      9) за выдачу: </w:t>
      </w:r>
      <w:r>
        <w:br/>
      </w:r>
      <w:r>
        <w:rPr>
          <w:rFonts w:ascii="Times New Roman"/>
          <w:b w:val="false"/>
          <w:i w:val="false"/>
          <w:color w:val="000000"/>
          <w:sz w:val="28"/>
        </w:rPr>
        <w:t xml:space="preserve">
      водительского удостоверения - 125 процентов; </w:t>
      </w:r>
      <w:r>
        <w:br/>
      </w:r>
      <w:r>
        <w:rPr>
          <w:rFonts w:ascii="Times New Roman"/>
          <w:b w:val="false"/>
          <w:i w:val="false"/>
          <w:color w:val="000000"/>
          <w:sz w:val="28"/>
        </w:rPr>
        <w:t xml:space="preserve">
      свидетельства о государственной регистрации транспортных средств - 125 процентов; </w:t>
      </w:r>
      <w:r>
        <w:br/>
      </w:r>
      <w:r>
        <w:rPr>
          <w:rFonts w:ascii="Times New Roman"/>
          <w:b w:val="false"/>
          <w:i w:val="false"/>
          <w:color w:val="000000"/>
          <w:sz w:val="28"/>
        </w:rPr>
        <w:t xml:space="preserve">
      свидетельства о прохождении государственного технического осмотра механического транспортного средства или прицепа - 50 процентов; </w:t>
      </w:r>
      <w:r>
        <w:br/>
      </w:r>
      <w:r>
        <w:rPr>
          <w:rFonts w:ascii="Times New Roman"/>
          <w:b w:val="false"/>
          <w:i w:val="false"/>
          <w:color w:val="000000"/>
          <w:sz w:val="28"/>
        </w:rPr>
        <w:t xml:space="preserve">
      государственного регистрационного номерного знака на автомобиль - 280 процентов; </w:t>
      </w:r>
      <w:r>
        <w:br/>
      </w:r>
      <w:r>
        <w:rPr>
          <w:rFonts w:ascii="Times New Roman"/>
          <w:b w:val="false"/>
          <w:i w:val="false"/>
          <w:color w:val="000000"/>
          <w:sz w:val="28"/>
        </w:rPr>
        <w:t xml:space="preserve">
      государственного регистрационного номерного знака на мототранспорт, прицеп к автомобилю - 140 процентов; </w:t>
      </w:r>
      <w:r>
        <w:br/>
      </w:r>
      <w:r>
        <w:rPr>
          <w:rFonts w:ascii="Times New Roman"/>
          <w:b w:val="false"/>
          <w:i w:val="false"/>
          <w:color w:val="000000"/>
          <w:sz w:val="28"/>
        </w:rPr>
        <w:t xml:space="preserve">
      государственного регистрационного номерного знака (транзитного) для перегона транспортного средства - 35 процентов; </w:t>
      </w:r>
      <w:r>
        <w:br/>
      </w:r>
      <w:r>
        <w:rPr>
          <w:rFonts w:ascii="Times New Roman"/>
          <w:b w:val="false"/>
          <w:i w:val="false"/>
          <w:color w:val="000000"/>
          <w:sz w:val="28"/>
        </w:rPr>
        <w:t xml:space="preserve">
      10) за выдачу: </w:t>
      </w:r>
      <w:r>
        <w:br/>
      </w:r>
      <w:r>
        <w:rPr>
          <w:rFonts w:ascii="Times New Roman"/>
          <w:b w:val="false"/>
          <w:i w:val="false"/>
          <w:color w:val="000000"/>
          <w:sz w:val="28"/>
        </w:rPr>
        <w:t xml:space="preserve">
      удостоверения тракториста-машиниста - 50 процентов; </w:t>
      </w:r>
      <w:r>
        <w:br/>
      </w:r>
      <w:r>
        <w:rPr>
          <w:rFonts w:ascii="Times New Roman"/>
          <w:b w:val="false"/>
          <w:i w:val="false"/>
          <w:color w:val="000000"/>
          <w:sz w:val="28"/>
        </w:rPr>
        <w:t xml:space="preserve">
      государственного регистрационного номерного знака на тракторы, изготовленные на их базе самоходные шасси и механизмы, прицепы к ним, (включая прицепы со смонтированным специальным оборудованием), самоходные сельскохозяйственные, мелиоративные и дорожно-строительные машины и механизмы - 100 процентов; </w:t>
      </w:r>
      <w:r>
        <w:br/>
      </w:r>
      <w:r>
        <w:rPr>
          <w:rFonts w:ascii="Times New Roman"/>
          <w:b w:val="false"/>
          <w:i w:val="false"/>
          <w:color w:val="000000"/>
          <w:sz w:val="28"/>
        </w:rPr>
        <w:t xml:space="preserve">
      технического паспорта для государственной регистрации тракторов,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- 50 процентов. </w:t>
      </w:r>
    </w:p>
    <w:p>
      <w:pPr>
        <w:spacing w:after="0"/>
        <w:ind w:left="0"/>
        <w:jc w:val="both"/>
      </w:pPr>
      <w:r>
        <w:rPr>
          <w:rFonts w:ascii="Times New Roman"/>
          <w:b/>
          <w:i w:val="false"/>
          <w:color w:val="000000"/>
          <w:sz w:val="28"/>
        </w:rPr>
        <w:t xml:space="preserve">       Статья 541. Освобождение от уплаты государственной пошлины в судах </w:t>
      </w:r>
      <w:r>
        <w:br/>
      </w:r>
      <w:r>
        <w:rPr>
          <w:rFonts w:ascii="Times New Roman"/>
          <w:b w:val="false"/>
          <w:i w:val="false"/>
          <w:color w:val="000000"/>
          <w:sz w:val="28"/>
        </w:rPr>
        <w:t xml:space="preserve">
      От уплаты государственной пошлины в судах освобождаются: </w:t>
      </w:r>
      <w:r>
        <w:br/>
      </w:r>
      <w:r>
        <w:rPr>
          <w:rFonts w:ascii="Times New Roman"/>
          <w:b w:val="false"/>
          <w:i w:val="false"/>
          <w:color w:val="000000"/>
          <w:sz w:val="28"/>
        </w:rPr>
        <w:t xml:space="preserve">
      1) истцы - по искам о взыскании сумм оплаты труда и другим требованиям, связанным с трудовой деятельностью; </w:t>
      </w:r>
      <w:r>
        <w:br/>
      </w:r>
      <w:r>
        <w:rPr>
          <w:rFonts w:ascii="Times New Roman"/>
          <w:b w:val="false"/>
          <w:i w:val="false"/>
          <w:color w:val="000000"/>
          <w:sz w:val="28"/>
        </w:rPr>
        <w:t xml:space="preserve">
      2) истцы - авторы, исполнители и организации, управляющие их имущественными правами на коллективной основе, - по искам, вытекающим из авторского права и смежных прав; </w:t>
      </w:r>
      <w:r>
        <w:br/>
      </w:r>
      <w:r>
        <w:rPr>
          <w:rFonts w:ascii="Times New Roman"/>
          <w:b w:val="false"/>
          <w:i w:val="false"/>
          <w:color w:val="000000"/>
          <w:sz w:val="28"/>
        </w:rPr>
        <w:t xml:space="preserve">
      3) истцы - авторы объектов промышленной собственности - по искам, вытекающим из права на открытие, изобретение, полезные модели рационализаторское предложение и промышленные образцы; </w:t>
      </w:r>
      <w:r>
        <w:br/>
      </w:r>
      <w:r>
        <w:rPr>
          <w:rFonts w:ascii="Times New Roman"/>
          <w:b w:val="false"/>
          <w:i w:val="false"/>
          <w:color w:val="000000"/>
          <w:sz w:val="28"/>
        </w:rPr>
        <w:t xml:space="preserve">
      4) истцы - по искам о взыскании алиментов; </w:t>
      </w:r>
      <w:r>
        <w:br/>
      </w:r>
      <w:r>
        <w:rPr>
          <w:rFonts w:ascii="Times New Roman"/>
          <w:b w:val="false"/>
          <w:i w:val="false"/>
          <w:color w:val="000000"/>
          <w:sz w:val="28"/>
        </w:rPr>
        <w:t xml:space="preserve">
      5) истцы - по искам о возмещении вреда, причиненного увечьем или иным повреждением здоровья, а также смертью кормильца; </w:t>
      </w:r>
      <w:r>
        <w:br/>
      </w:r>
      <w:r>
        <w:rPr>
          <w:rFonts w:ascii="Times New Roman"/>
          <w:b w:val="false"/>
          <w:i w:val="false"/>
          <w:color w:val="000000"/>
          <w:sz w:val="28"/>
        </w:rPr>
        <w:t xml:space="preserve">
      6) истцы - по искам о возмещении материального ущерба, причиненного преступлением; </w:t>
      </w:r>
      <w:r>
        <w:br/>
      </w:r>
      <w:r>
        <w:rPr>
          <w:rFonts w:ascii="Times New Roman"/>
          <w:b w:val="false"/>
          <w:i w:val="false"/>
          <w:color w:val="000000"/>
          <w:sz w:val="28"/>
        </w:rPr>
        <w:t xml:space="preserve">
      7) физические лица - с апелляционных жалоб по делам о расторжении брака; </w:t>
      </w:r>
      <w:r>
        <w:br/>
      </w:r>
      <w:r>
        <w:rPr>
          <w:rFonts w:ascii="Times New Roman"/>
          <w:b w:val="false"/>
          <w:i w:val="false"/>
          <w:color w:val="000000"/>
          <w:sz w:val="28"/>
        </w:rPr>
        <w:t xml:space="preserve">
      8) физические и юридические лица, кроме лиц, не имеющих отношения к делу, - за выдачу им документов в связи с уголовными делами и делами по алиментам; </w:t>
      </w:r>
      <w:r>
        <w:br/>
      </w:r>
      <w:r>
        <w:rPr>
          <w:rFonts w:ascii="Times New Roman"/>
          <w:b w:val="false"/>
          <w:i w:val="false"/>
          <w:color w:val="000000"/>
          <w:sz w:val="28"/>
        </w:rPr>
        <w:t xml:space="preserve">
      9) истцы - по искам о взыскании в доход государства средств в счет возмещения ущерба, причиненного государству нарушением природоохранного законодательства Республики Казахстан; </w:t>
      </w:r>
      <w:r>
        <w:br/>
      </w:r>
      <w:r>
        <w:rPr>
          <w:rFonts w:ascii="Times New Roman"/>
          <w:b w:val="false"/>
          <w:i w:val="false"/>
          <w:color w:val="000000"/>
          <w:sz w:val="28"/>
        </w:rPr>
        <w:t xml:space="preserve">
      10) профессиональные школы и профессиональные лицеи, обеспечивающие подготовку работников квалифицированного труда и рабочих кадров повышенного уровня квалификации, - по искам о взыскании понесенных государством расходов на содержание учащихся, самовольно оставивших учебные заведения или исключенных из них; </w:t>
      </w:r>
      <w:r>
        <w:br/>
      </w:r>
      <w:r>
        <w:rPr>
          <w:rFonts w:ascii="Times New Roman"/>
          <w:b w:val="false"/>
          <w:i w:val="false"/>
          <w:color w:val="000000"/>
          <w:sz w:val="28"/>
        </w:rPr>
        <w:t xml:space="preserve">
      11) физические лица - с апелляционных жалоб по уголовным делам, в которых оспаривается правильность взыскания материального ущерба, причиненного преступлением; </w:t>
      </w:r>
      <w:r>
        <w:br/>
      </w:r>
      <w:r>
        <w:rPr>
          <w:rFonts w:ascii="Times New Roman"/>
          <w:b w:val="false"/>
          <w:i w:val="false"/>
          <w:color w:val="000000"/>
          <w:sz w:val="28"/>
        </w:rPr>
        <w:t xml:space="preserve">
      12) физические и юридические лица, обратившиеся в случаях, предусмотренных законодательством Республики Казахстан, в суд с заявлением в защиту прав и охраняемых законом интересов других лиц или государства; </w:t>
      </w:r>
      <w:r>
        <w:br/>
      </w:r>
      <w:r>
        <w:rPr>
          <w:rFonts w:ascii="Times New Roman"/>
          <w:b w:val="false"/>
          <w:i w:val="false"/>
          <w:color w:val="000000"/>
          <w:sz w:val="28"/>
        </w:rPr>
        <w:t xml:space="preserve">
      13) поверенный (агент), обратившийся в суд с иском по возврату бюджетных кредитов, а также государственных и гарантированных государством займов в соответствии с бюджетным законодательством Республики Казахстан; </w:t>
      </w:r>
      <w:r>
        <w:br/>
      </w:r>
      <w:r>
        <w:rPr>
          <w:rFonts w:ascii="Times New Roman"/>
          <w:b w:val="false"/>
          <w:i w:val="false"/>
          <w:color w:val="000000"/>
          <w:sz w:val="28"/>
        </w:rPr>
        <w:t xml:space="preserve">
      14) истцы-участники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 по всем делам и документам; </w:t>
      </w:r>
      <w:r>
        <w:br/>
      </w:r>
      <w:r>
        <w:rPr>
          <w:rFonts w:ascii="Times New Roman"/>
          <w:b w:val="false"/>
          <w:i w:val="false"/>
          <w:color w:val="000000"/>
          <w:sz w:val="28"/>
        </w:rPr>
        <w:t xml:space="preserve">
      15) истцы-оралманы - по всем делам и документам, связанным с приобретением гражданства Республики Казахстан; </w:t>
      </w:r>
      <w:r>
        <w:br/>
      </w:r>
      <w:r>
        <w:rPr>
          <w:rFonts w:ascii="Times New Roman"/>
          <w:b w:val="false"/>
          <w:i w:val="false"/>
          <w:color w:val="000000"/>
          <w:sz w:val="28"/>
        </w:rPr>
        <w:t xml:space="preserve">
      16) физические и юридические лица - за подачу в суд заявлений: </w:t>
      </w:r>
      <w:r>
        <w:br/>
      </w:r>
      <w:r>
        <w:rPr>
          <w:rFonts w:ascii="Times New Roman"/>
          <w:b w:val="false"/>
          <w:i w:val="false"/>
          <w:color w:val="000000"/>
          <w:sz w:val="28"/>
        </w:rPr>
        <w:t xml:space="preserve">
      об отмене определения суда о прекращении производства по делу или оставлении заявления без рассмотрения; </w:t>
      </w:r>
      <w:r>
        <w:br/>
      </w:r>
      <w:r>
        <w:rPr>
          <w:rFonts w:ascii="Times New Roman"/>
          <w:b w:val="false"/>
          <w:i w:val="false"/>
          <w:color w:val="000000"/>
          <w:sz w:val="28"/>
        </w:rPr>
        <w:t xml:space="preserve">
      об отсрочке или рассрочке исполнения решения; </w:t>
      </w:r>
      <w:r>
        <w:br/>
      </w:r>
      <w:r>
        <w:rPr>
          <w:rFonts w:ascii="Times New Roman"/>
          <w:b w:val="false"/>
          <w:i w:val="false"/>
          <w:color w:val="000000"/>
          <w:sz w:val="28"/>
        </w:rPr>
        <w:t xml:space="preserve">
      об изменении способа и порядка исполнения решения; </w:t>
      </w:r>
      <w:r>
        <w:br/>
      </w:r>
      <w:r>
        <w:rPr>
          <w:rFonts w:ascii="Times New Roman"/>
          <w:b w:val="false"/>
          <w:i w:val="false"/>
          <w:color w:val="000000"/>
          <w:sz w:val="28"/>
        </w:rPr>
        <w:t xml:space="preserve">
      об обеспечении исков или замене одного вида обеспечения другим; </w:t>
      </w:r>
      <w:r>
        <w:br/>
      </w:r>
      <w:r>
        <w:rPr>
          <w:rFonts w:ascii="Times New Roman"/>
          <w:b w:val="false"/>
          <w:i w:val="false"/>
          <w:color w:val="000000"/>
          <w:sz w:val="28"/>
        </w:rPr>
        <w:t xml:space="preserve">
      о пересмотре решений, определений или постановлений суда по вновь открывшимся обстоятельствам; </w:t>
      </w:r>
      <w:r>
        <w:br/>
      </w:r>
      <w:r>
        <w:rPr>
          <w:rFonts w:ascii="Times New Roman"/>
          <w:b w:val="false"/>
          <w:i w:val="false"/>
          <w:color w:val="000000"/>
          <w:sz w:val="28"/>
        </w:rPr>
        <w:t xml:space="preserve">
      о сложении или уменьшении штрафов, наложенных определениями суда; </w:t>
      </w:r>
      <w:r>
        <w:br/>
      </w:r>
      <w:r>
        <w:rPr>
          <w:rFonts w:ascii="Times New Roman"/>
          <w:b w:val="false"/>
          <w:i w:val="false"/>
          <w:color w:val="000000"/>
          <w:sz w:val="28"/>
        </w:rPr>
        <w:t xml:space="preserve">
      о повороте исполнения решений суда о восстановлении пропущенных сроков; </w:t>
      </w:r>
      <w:r>
        <w:br/>
      </w:r>
      <w:r>
        <w:rPr>
          <w:rFonts w:ascii="Times New Roman"/>
          <w:b w:val="false"/>
          <w:i w:val="false"/>
          <w:color w:val="000000"/>
          <w:sz w:val="28"/>
        </w:rPr>
        <w:t xml:space="preserve">
      о присоединении к апелляционной жалобе; </w:t>
      </w:r>
      <w:r>
        <w:br/>
      </w:r>
      <w:r>
        <w:rPr>
          <w:rFonts w:ascii="Times New Roman"/>
          <w:b w:val="false"/>
          <w:i w:val="false"/>
          <w:color w:val="000000"/>
          <w:sz w:val="28"/>
        </w:rPr>
        <w:t xml:space="preserve">
      об отмене заочного решения суда; </w:t>
      </w:r>
      <w:r>
        <w:br/>
      </w:r>
      <w:r>
        <w:rPr>
          <w:rFonts w:ascii="Times New Roman"/>
          <w:b w:val="false"/>
          <w:i w:val="false"/>
          <w:color w:val="000000"/>
          <w:sz w:val="28"/>
        </w:rPr>
        <w:t xml:space="preserve">
      а также жалоб: </w:t>
      </w:r>
      <w:r>
        <w:br/>
      </w:r>
      <w:r>
        <w:rPr>
          <w:rFonts w:ascii="Times New Roman"/>
          <w:b w:val="false"/>
          <w:i w:val="false"/>
          <w:color w:val="000000"/>
          <w:sz w:val="28"/>
        </w:rPr>
        <w:t xml:space="preserve">
      на действия судебных исполнителей; </w:t>
      </w:r>
      <w:r>
        <w:br/>
      </w:r>
      <w:r>
        <w:rPr>
          <w:rFonts w:ascii="Times New Roman"/>
          <w:b w:val="false"/>
          <w:i w:val="false"/>
          <w:color w:val="000000"/>
          <w:sz w:val="28"/>
        </w:rPr>
        <w:t xml:space="preserve">
      частных жалоб на определения судов об отказе в сложении или уменьшении штрафов; </w:t>
      </w:r>
      <w:r>
        <w:br/>
      </w:r>
      <w:r>
        <w:rPr>
          <w:rFonts w:ascii="Times New Roman"/>
          <w:b w:val="false"/>
          <w:i w:val="false"/>
          <w:color w:val="000000"/>
          <w:sz w:val="28"/>
        </w:rPr>
        <w:t xml:space="preserve">
      других частных жалоб на определения суда; </w:t>
      </w:r>
      <w:r>
        <w:br/>
      </w:r>
      <w:r>
        <w:rPr>
          <w:rFonts w:ascii="Times New Roman"/>
          <w:b w:val="false"/>
          <w:i w:val="false"/>
          <w:color w:val="000000"/>
          <w:sz w:val="28"/>
        </w:rPr>
        <w:t xml:space="preserve">
      жалоб на постановления по делам об административных правонарушениях; </w:t>
      </w:r>
      <w:r>
        <w:br/>
      </w:r>
      <w:r>
        <w:rPr>
          <w:rFonts w:ascii="Times New Roman"/>
          <w:b w:val="false"/>
          <w:i w:val="false"/>
          <w:color w:val="000000"/>
          <w:sz w:val="28"/>
        </w:rPr>
        <w:t xml:space="preserve">
      об отмене заочного решения суда; </w:t>
      </w:r>
      <w:r>
        <w:br/>
      </w:r>
      <w:r>
        <w:rPr>
          <w:rFonts w:ascii="Times New Roman"/>
          <w:b w:val="false"/>
          <w:i w:val="false"/>
          <w:color w:val="000000"/>
          <w:sz w:val="28"/>
        </w:rPr>
        <w:t xml:space="preserve">
      17) органы прокуратуры - по всем искам; </w:t>
      </w:r>
      <w:r>
        <w:br/>
      </w:r>
      <w:r>
        <w:rPr>
          <w:rFonts w:ascii="Times New Roman"/>
          <w:b w:val="false"/>
          <w:i w:val="false"/>
          <w:color w:val="000000"/>
          <w:sz w:val="28"/>
        </w:rPr>
        <w:t xml:space="preserve">
      18) государственные учреждения - при предъявлении исков и обжаловании решений судов по вопросам, входящим в их компетенцию, за исключением случаев защиты интересов третьих лиц; </w:t>
      </w:r>
      <w:r>
        <w:br/>
      </w:r>
      <w:r>
        <w:rPr>
          <w:rFonts w:ascii="Times New Roman"/>
          <w:b w:val="false"/>
          <w:i w:val="false"/>
          <w:color w:val="000000"/>
          <w:sz w:val="28"/>
        </w:rPr>
        <w:t xml:space="preserve">
      19) общественные организации инвалидов - при подаче исков по вопросам, входящим в их компетенцию; </w:t>
      </w:r>
      <w:r>
        <w:br/>
      </w:r>
      <w:r>
        <w:rPr>
          <w:rFonts w:ascii="Times New Roman"/>
          <w:b w:val="false"/>
          <w:i w:val="false"/>
          <w:color w:val="000000"/>
          <w:sz w:val="28"/>
        </w:rPr>
        <w:t xml:space="preserve">
      20) страхователи и страховщики - по искам, возникающим из договоров обязательного страхования; </w:t>
      </w:r>
      <w:r>
        <w:br/>
      </w:r>
      <w:r>
        <w:rPr>
          <w:rFonts w:ascii="Times New Roman"/>
          <w:b w:val="false"/>
          <w:i w:val="false"/>
          <w:color w:val="000000"/>
          <w:sz w:val="28"/>
        </w:rPr>
        <w:t xml:space="preserve">
      21) истцы и ответчики - по спорам, связанным с возмещением ущерба, причиненного гражданину незаконным осуждением, незаконным привлечением в качестве меры пресечения в виде заключения под стражу либо незаконным наложением административного взыскания в виде ареста или исправительных работ; </w:t>
      </w:r>
      <w:r>
        <w:br/>
      </w:r>
      <w:r>
        <w:rPr>
          <w:rFonts w:ascii="Times New Roman"/>
          <w:b w:val="false"/>
          <w:i w:val="false"/>
          <w:color w:val="000000"/>
          <w:sz w:val="28"/>
        </w:rPr>
        <w:t xml:space="preserve">
      22) Национальный Банк Республики Казахстан, его филиалы и представительства - при подаче исков по вопросам, входящим в их компетенцию; </w:t>
      </w:r>
      <w:r>
        <w:br/>
      </w:r>
      <w:r>
        <w:rPr>
          <w:rFonts w:ascii="Times New Roman"/>
          <w:b w:val="false"/>
          <w:i w:val="false"/>
          <w:color w:val="000000"/>
          <w:sz w:val="28"/>
        </w:rPr>
        <w:t xml:space="preserve">
      23) уполномоченный государственный орган по регулированию и надзору финансового рынка и финансовых организаций - при подаче исков по вопросам, входящим в его компетенцию; </w:t>
      </w:r>
      <w:r>
        <w:br/>
      </w:r>
      <w:r>
        <w:rPr>
          <w:rFonts w:ascii="Times New Roman"/>
          <w:b w:val="false"/>
          <w:i w:val="false"/>
          <w:color w:val="000000"/>
          <w:sz w:val="28"/>
        </w:rPr>
        <w:t xml:space="preserve">
      24) ликвидационные комиссии принудительно ликвидируемых финансовых организаций - по искам, заявлениям, поданным в интересах ликвидационного производства; </w:t>
      </w:r>
      <w:r>
        <w:br/>
      </w:r>
      <w:r>
        <w:rPr>
          <w:rFonts w:ascii="Times New Roman"/>
          <w:b w:val="false"/>
          <w:i w:val="false"/>
          <w:color w:val="000000"/>
          <w:sz w:val="28"/>
        </w:rPr>
        <w:t xml:space="preserve">
      25) банки, уполномоченные в соответствии с законодательным актом Республики Казахстан на реализацию государственной инвестиционной политики, - при подаче исков: </w:t>
      </w:r>
      <w:r>
        <w:br/>
      </w:r>
      <w:r>
        <w:rPr>
          <w:rFonts w:ascii="Times New Roman"/>
          <w:b w:val="false"/>
          <w:i w:val="false"/>
          <w:color w:val="000000"/>
          <w:sz w:val="28"/>
        </w:rPr>
        <w:t xml:space="preserve">
      о взыскании задолженности по кредитам, выданным на возвратной основе за счет бюджетных средств; </w:t>
      </w:r>
      <w:r>
        <w:br/>
      </w:r>
      <w:r>
        <w:rPr>
          <w:rFonts w:ascii="Times New Roman"/>
          <w:b w:val="false"/>
          <w:i w:val="false"/>
          <w:color w:val="000000"/>
          <w:sz w:val="28"/>
        </w:rPr>
        <w:t xml:space="preserve">
      об обращении взыскания на имущество; </w:t>
      </w:r>
      <w:r>
        <w:br/>
      </w:r>
      <w:r>
        <w:rPr>
          <w:rFonts w:ascii="Times New Roman"/>
          <w:b w:val="false"/>
          <w:i w:val="false"/>
          <w:color w:val="000000"/>
          <w:sz w:val="28"/>
        </w:rPr>
        <w:t xml:space="preserve">
      о банкротстве должников в связи с неисполнением ими обязательств по внешним государственным и гарантированным государством займам, а также займам, выданным за счет бюджетных средств; </w:t>
      </w:r>
      <w:r>
        <w:br/>
      </w:r>
      <w:r>
        <w:rPr>
          <w:rFonts w:ascii="Times New Roman"/>
          <w:b w:val="false"/>
          <w:i w:val="false"/>
          <w:color w:val="000000"/>
          <w:sz w:val="28"/>
        </w:rPr>
        <w:t xml:space="preserve">
      26) конкурсные и реабилитационные управляющие - при подаче исков в интересах конкурсного производства, реабилитационной процедуры в пределах своих полномочий, предусмотренных законодательством Республики Казахстан о банкротстве. </w:t>
      </w:r>
    </w:p>
    <w:p>
      <w:pPr>
        <w:spacing w:after="0"/>
        <w:ind w:left="0"/>
        <w:jc w:val="both"/>
      </w:pPr>
      <w:r>
        <w:rPr>
          <w:rFonts w:ascii="Times New Roman"/>
          <w:b/>
          <w:i w:val="false"/>
          <w:color w:val="000000"/>
          <w:sz w:val="28"/>
        </w:rPr>
        <w:t xml:space="preserve">       Статья 542. Освобождение от уплаты государственной пошлины при совершении нотариальных действий </w:t>
      </w:r>
      <w:r>
        <w:br/>
      </w:r>
      <w:r>
        <w:rPr>
          <w:rFonts w:ascii="Times New Roman"/>
          <w:b w:val="false"/>
          <w:i w:val="false"/>
          <w:color w:val="000000"/>
          <w:sz w:val="28"/>
        </w:rPr>
        <w:t xml:space="preserve">
      От уплаты государственной пошлины при совершении нотариальных действий освобождаются: </w:t>
      </w:r>
      <w:r>
        <w:br/>
      </w:r>
      <w:r>
        <w:rPr>
          <w:rFonts w:ascii="Times New Roman"/>
          <w:b w:val="false"/>
          <w:i w:val="false"/>
          <w:color w:val="000000"/>
          <w:sz w:val="28"/>
        </w:rPr>
        <w:t xml:space="preserve">
      1) физические лица - за удостоверение их завещаний, договоров дарения имущества в пользу государства; </w:t>
      </w:r>
      <w:r>
        <w:br/>
      </w:r>
      <w:r>
        <w:rPr>
          <w:rFonts w:ascii="Times New Roman"/>
          <w:b w:val="false"/>
          <w:i w:val="false"/>
          <w:color w:val="000000"/>
          <w:sz w:val="28"/>
        </w:rPr>
        <w:t xml:space="preserve">
      2) государственные учреждения - за выдачу им свидетельств (дубликатов свидетельств) о праве государства на наследство, а также за все документы, необходимые для получения этих свидетельств (дубликатов свидетельств); </w:t>
      </w:r>
      <w:r>
        <w:br/>
      </w:r>
      <w:r>
        <w:rPr>
          <w:rFonts w:ascii="Times New Roman"/>
          <w:b w:val="false"/>
          <w:i w:val="false"/>
          <w:color w:val="000000"/>
          <w:sz w:val="28"/>
        </w:rPr>
        <w:t xml:space="preserve">
      3) физические лица - за выдачу им свидетельств о праве на наследство: </w:t>
      </w:r>
      <w:r>
        <w:br/>
      </w:r>
      <w:r>
        <w:rPr>
          <w:rFonts w:ascii="Times New Roman"/>
          <w:b w:val="false"/>
          <w:i w:val="false"/>
          <w:color w:val="000000"/>
          <w:sz w:val="28"/>
        </w:rPr>
        <w:t xml:space="preserve">
      4) имущества лиц, погибших при защите Республики Казахстан, в связи с выполнением иных государственных или общественных обязанностей либо в связи с выполнением долга гражданина Республики Казахстан по спасению человеческой жизни, охране государственной собственности и правопорядка; </w:t>
      </w:r>
      <w:r>
        <w:br/>
      </w:r>
      <w:r>
        <w:rPr>
          <w:rFonts w:ascii="Times New Roman"/>
          <w:b w:val="false"/>
          <w:i w:val="false"/>
          <w:color w:val="000000"/>
          <w:sz w:val="28"/>
        </w:rPr>
        <w:t xml:space="preserve">
      5) жилого дома (квартиры) или пая в жилищно-строительном кооперативе, если наследник проживал с наследодателем не менее трех лет на день смерти наследодателя и продолжает проживать в этом доме (квартире) после его смерти; </w:t>
      </w:r>
      <w:r>
        <w:br/>
      </w:r>
      <w:r>
        <w:rPr>
          <w:rFonts w:ascii="Times New Roman"/>
          <w:b w:val="false"/>
          <w:i w:val="false"/>
          <w:color w:val="000000"/>
          <w:sz w:val="28"/>
        </w:rPr>
        <w:t xml:space="preserve">
      6) страховых выплат по договорам страхования, облигаций государственных займов, сумм оплаты труда, авторских прав, сумм авторского гонорара и вознаграждения за открытия, изобретения и промышленные образцы; </w:t>
      </w:r>
      <w:r>
        <w:br/>
      </w:r>
      <w:r>
        <w:rPr>
          <w:rFonts w:ascii="Times New Roman"/>
          <w:b w:val="false"/>
          <w:i w:val="false"/>
          <w:color w:val="000000"/>
          <w:sz w:val="28"/>
        </w:rPr>
        <w:t xml:space="preserve">
      7) имущества реабилитированных граждан; </w:t>
      </w:r>
      <w:r>
        <w:br/>
      </w:r>
      <w:r>
        <w:rPr>
          <w:rFonts w:ascii="Times New Roman"/>
          <w:b w:val="false"/>
          <w:i w:val="false"/>
          <w:color w:val="000000"/>
          <w:sz w:val="28"/>
        </w:rPr>
        <w:t xml:space="preserve">
      8)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 по всем нотариальным действиям; </w:t>
      </w:r>
      <w:r>
        <w:br/>
      </w:r>
      <w:r>
        <w:rPr>
          <w:rFonts w:ascii="Times New Roman"/>
          <w:b w:val="false"/>
          <w:i w:val="false"/>
          <w:color w:val="000000"/>
          <w:sz w:val="28"/>
        </w:rPr>
        <w:t xml:space="preserve">
      9) репатрианты (оралманы) - по всем нотариальным действиям, связанным с приобретением гражданства Республики Казахстан; </w:t>
      </w:r>
      <w:r>
        <w:br/>
      </w:r>
      <w:r>
        <w:rPr>
          <w:rFonts w:ascii="Times New Roman"/>
          <w:b w:val="false"/>
          <w:i w:val="false"/>
          <w:color w:val="000000"/>
          <w:sz w:val="28"/>
        </w:rPr>
        <w:t xml:space="preserve">
      10) Национальный Банк Республики Казахстан, его филиалы и представительства - при обращении за совершением нотариальных действий по вопросам, входящим в их компетенцию; </w:t>
      </w:r>
      <w:r>
        <w:br/>
      </w:r>
      <w:r>
        <w:rPr>
          <w:rFonts w:ascii="Times New Roman"/>
          <w:b w:val="false"/>
          <w:i w:val="false"/>
          <w:color w:val="000000"/>
          <w:sz w:val="28"/>
        </w:rPr>
        <w:t xml:space="preserve">
      11) уполномоченный государственный орган по регулированию и надзору финансового рынка и финансовых организаций - при обращении за совершением нотариальных действий по вопросам, входящим в его компетенцию; </w:t>
      </w:r>
      <w:r>
        <w:br/>
      </w:r>
      <w:r>
        <w:rPr>
          <w:rFonts w:ascii="Times New Roman"/>
          <w:b w:val="false"/>
          <w:i w:val="false"/>
          <w:color w:val="000000"/>
          <w:sz w:val="28"/>
        </w:rPr>
        <w:t xml:space="preserve">
      12) многодетные матери, удостоенные звания "Мать-героиня", награжденные подвесками "Алтын алқа", "Күмiс алқа", - по всем нотариальным действиям; </w:t>
      </w:r>
      <w:r>
        <w:br/>
      </w:r>
      <w:r>
        <w:rPr>
          <w:rFonts w:ascii="Times New Roman"/>
          <w:b w:val="false"/>
          <w:i w:val="false"/>
          <w:color w:val="000000"/>
          <w:sz w:val="28"/>
        </w:rPr>
        <w:t xml:space="preserve">
      13) физические лица, страдающие хронической душевной болезнью, над которыми учреждена опека в установленном законодательством Республики Казахстан порядке, - за получение свидетельств о наследовании ими имущества; </w:t>
      </w:r>
      <w:r>
        <w:br/>
      </w:r>
      <w:r>
        <w:rPr>
          <w:rFonts w:ascii="Times New Roman"/>
          <w:b w:val="false"/>
          <w:i w:val="false"/>
          <w:color w:val="000000"/>
          <w:sz w:val="28"/>
        </w:rPr>
        <w:t xml:space="preserve">
      14) союз "Добровольное общество инвалидов Казахстана" (ДОИК), Казахское общество глухих (КОГ), Казахское общество слепых (КОС), а также их производственные предприятия - по всем нотариальным действиям. </w:t>
      </w:r>
    </w:p>
    <w:p>
      <w:pPr>
        <w:spacing w:after="0"/>
        <w:ind w:left="0"/>
        <w:jc w:val="both"/>
      </w:pPr>
      <w:r>
        <w:rPr>
          <w:rFonts w:ascii="Times New Roman"/>
          <w:b/>
          <w:i w:val="false"/>
          <w:color w:val="000000"/>
          <w:sz w:val="28"/>
        </w:rPr>
        <w:t xml:space="preserve">       Статья 543. Освобождение от уплаты государственной пошлины при регистрации актов гражданского состояния </w:t>
      </w:r>
      <w:r>
        <w:br/>
      </w:r>
      <w:r>
        <w:rPr>
          <w:rFonts w:ascii="Times New Roman"/>
          <w:b w:val="false"/>
          <w:i w:val="false"/>
          <w:color w:val="000000"/>
          <w:sz w:val="28"/>
        </w:rPr>
        <w:t xml:space="preserve">
      От уплаты государственной пошлины при регистрации актов гражданского состояния освобождаются при предъявлении подтверждающих документов: </w:t>
      </w:r>
      <w:r>
        <w:br/>
      </w:r>
      <w:r>
        <w:rPr>
          <w:rFonts w:ascii="Times New Roman"/>
          <w:b w:val="false"/>
          <w:i w:val="false"/>
          <w:color w:val="000000"/>
          <w:sz w:val="28"/>
        </w:rPr>
        <w:t xml:space="preserve">
      1)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опекуны (попечители), государственные организации - за регистрацию и выдачу повторных свидетельств о рождении; </w:t>
      </w:r>
      <w:r>
        <w:br/>
      </w:r>
      <w:r>
        <w:rPr>
          <w:rFonts w:ascii="Times New Roman"/>
          <w:b w:val="false"/>
          <w:i w:val="false"/>
          <w:color w:val="000000"/>
          <w:sz w:val="28"/>
        </w:rPr>
        <w:t xml:space="preserve">
      2) физические лица - за выдачу им свидетельств при изменении, дополнении и исправлении записей актов о рождении, смерти, об установлении отцовства, усыновлении (удочерении), в связи с ошибками, допущенными при регистрации актов гражданского состояния; </w:t>
      </w:r>
      <w:r>
        <w:br/>
      </w:r>
      <w:r>
        <w:rPr>
          <w:rFonts w:ascii="Times New Roman"/>
          <w:b w:val="false"/>
          <w:i w:val="false"/>
          <w:color w:val="000000"/>
          <w:sz w:val="28"/>
        </w:rPr>
        <w:t xml:space="preserve">
      3) физические лица - за выдачу им повторных или замену ранее выданных свидетельств о смерти родственников; </w:t>
      </w:r>
      <w:r>
        <w:br/>
      </w:r>
      <w:r>
        <w:rPr>
          <w:rFonts w:ascii="Times New Roman"/>
          <w:b w:val="false"/>
          <w:i w:val="false"/>
          <w:color w:val="000000"/>
          <w:sz w:val="28"/>
        </w:rPr>
        <w:t xml:space="preserve">
      4) физические лица - за выдачу повторных свидетельств о рождении в связи с усыновлением (удочерением) и установлением отцовства. </w:t>
      </w:r>
    </w:p>
    <w:p>
      <w:pPr>
        <w:spacing w:after="0"/>
        <w:ind w:left="0"/>
        <w:jc w:val="both"/>
      </w:pPr>
      <w:r>
        <w:rPr>
          <w:rFonts w:ascii="Times New Roman"/>
          <w:b/>
          <w:i w:val="false"/>
          <w:color w:val="000000"/>
          <w:sz w:val="28"/>
        </w:rPr>
        <w:t xml:space="preserve">       Статья 544. Освобождение от уплаты государственной пошлины при восстановлении и приобретении гражданства Республики Казахстан </w:t>
      </w:r>
      <w:r>
        <w:br/>
      </w:r>
      <w:r>
        <w:rPr>
          <w:rFonts w:ascii="Times New Roman"/>
          <w:b w:val="false"/>
          <w:i w:val="false"/>
          <w:color w:val="000000"/>
          <w:sz w:val="28"/>
        </w:rPr>
        <w:t xml:space="preserve">
      1. От уплаты государственной пошлины освобождаются: </w:t>
      </w:r>
      <w:r>
        <w:br/>
      </w:r>
      <w:r>
        <w:rPr>
          <w:rFonts w:ascii="Times New Roman"/>
          <w:b w:val="false"/>
          <w:i w:val="false"/>
          <w:color w:val="000000"/>
          <w:sz w:val="28"/>
        </w:rPr>
        <w:t xml:space="preserve">
      1) лица, вынужденно покинувшие территорию Республики Казахстан в периоды массовых репрессий, насильственной коллективизации, в результате иных антигуманных политических акций, и их потомки - при изъявлении ими желания восстановить гражданство Республики Казахстан; </w:t>
      </w:r>
      <w:r>
        <w:br/>
      </w:r>
      <w:r>
        <w:rPr>
          <w:rFonts w:ascii="Times New Roman"/>
          <w:b w:val="false"/>
          <w:i w:val="false"/>
          <w:color w:val="000000"/>
          <w:sz w:val="28"/>
        </w:rPr>
        <w:t xml:space="preserve">
      2) репатрианты (оралманы) - при приобретении гражданства Республики Казахстан. </w:t>
      </w:r>
      <w:r>
        <w:br/>
      </w:r>
      <w:r>
        <w:rPr>
          <w:rFonts w:ascii="Times New Roman"/>
          <w:b w:val="false"/>
          <w:i w:val="false"/>
          <w:color w:val="000000"/>
          <w:sz w:val="28"/>
        </w:rPr>
        <w:t xml:space="preserve">
      2. Указанное освобождение от уплаты государственной пошлины предоставляется один раз. </w:t>
      </w:r>
    </w:p>
    <w:p>
      <w:pPr>
        <w:spacing w:after="0"/>
        <w:ind w:left="0"/>
        <w:jc w:val="both"/>
      </w:pPr>
      <w:r>
        <w:rPr>
          <w:rFonts w:ascii="Times New Roman"/>
          <w:b/>
          <w:i w:val="false"/>
          <w:color w:val="000000"/>
          <w:sz w:val="28"/>
        </w:rPr>
        <w:t xml:space="preserve">       Статья 545. Освобождение от уплаты государственной пошлины по делам выезда из Республики Казахстан и въезда в Республику Казахстан </w:t>
      </w:r>
      <w:r>
        <w:br/>
      </w:r>
      <w:r>
        <w:rPr>
          <w:rFonts w:ascii="Times New Roman"/>
          <w:b w:val="false"/>
          <w:i w:val="false"/>
          <w:color w:val="000000"/>
          <w:sz w:val="28"/>
        </w:rPr>
        <w:t xml:space="preserve">
      От уплаты государственной пошлины освобождаются: </w:t>
      </w:r>
      <w:r>
        <w:br/>
      </w:r>
      <w:r>
        <w:rPr>
          <w:rFonts w:ascii="Times New Roman"/>
          <w:b w:val="false"/>
          <w:i w:val="false"/>
          <w:color w:val="000000"/>
          <w:sz w:val="28"/>
        </w:rPr>
        <w:t xml:space="preserve">
      1) по делам выезда из Республики Казахстан: </w:t>
      </w:r>
      <w:r>
        <w:br/>
      </w:r>
      <w:r>
        <w:rPr>
          <w:rFonts w:ascii="Times New Roman"/>
          <w:b w:val="false"/>
          <w:i w:val="false"/>
          <w:color w:val="000000"/>
          <w:sz w:val="28"/>
        </w:rPr>
        <w:t xml:space="preserve">
      герои Советского Союза, герои Социалистического Труда, лица, награжденные орденами Славы трех степеней и Трудовой Славы трех степеней, "Алтын Қыран", "Халық қаһарманы", "Отан"; </w:t>
      </w:r>
      <w:r>
        <w:br/>
      </w:r>
      <w:r>
        <w:rPr>
          <w:rFonts w:ascii="Times New Roman"/>
          <w:b w:val="false"/>
          <w:i w:val="false"/>
          <w:color w:val="000000"/>
          <w:sz w:val="28"/>
        </w:rPr>
        <w:t xml:space="preserve">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w:t>
      </w:r>
      <w:r>
        <w:br/>
      </w:r>
      <w:r>
        <w:rPr>
          <w:rFonts w:ascii="Times New Roman"/>
          <w:b w:val="false"/>
          <w:i w:val="false"/>
          <w:color w:val="000000"/>
          <w:sz w:val="28"/>
        </w:rPr>
        <w:t xml:space="preserve">
      граждане, пострадавшие вследствие Чернобыльской катастрофы; </w:t>
      </w:r>
      <w:r>
        <w:br/>
      </w:r>
      <w:r>
        <w:rPr>
          <w:rFonts w:ascii="Times New Roman"/>
          <w:b w:val="false"/>
          <w:i w:val="false"/>
          <w:color w:val="000000"/>
          <w:sz w:val="28"/>
        </w:rPr>
        <w:t xml:space="preserve">
      физические лица, вызываемые в суды других государств в соответствии с договорами об оказании правовой помощи по гражданским, семейным и уголовным делам в качестве стороны, свидетелей и экспертов по гражданским и уголовным делам, - за выдачу им документов на выезд за границу; </w:t>
      </w:r>
      <w:r>
        <w:br/>
      </w:r>
      <w:r>
        <w:rPr>
          <w:rFonts w:ascii="Times New Roman"/>
          <w:b w:val="false"/>
          <w:i w:val="false"/>
          <w:color w:val="000000"/>
          <w:sz w:val="28"/>
        </w:rPr>
        <w:t xml:space="preserve">
      2) по делам въезда в Республику Казахстан - репатрианты (оралманы) при выдаче визы к их паспортам или заменяющим их документам на право въезда в Республику Казахстан. Указанное освобождение от уплаты государственной пошлины предоставляется один раз; </w:t>
      </w:r>
      <w:r>
        <w:br/>
      </w:r>
      <w:r>
        <w:rPr>
          <w:rFonts w:ascii="Times New Roman"/>
          <w:b w:val="false"/>
          <w:i w:val="false"/>
          <w:color w:val="000000"/>
          <w:sz w:val="28"/>
        </w:rPr>
        <w:t xml:space="preserve">
      3) при выдаче государственного регистрационного номерного знака на автомобиль, прицеп к автомобилю, на мототранспорт: </w:t>
      </w:r>
      <w:r>
        <w:br/>
      </w:r>
      <w:r>
        <w:rPr>
          <w:rFonts w:ascii="Times New Roman"/>
          <w:b w:val="false"/>
          <w:i w:val="false"/>
          <w:color w:val="000000"/>
          <w:sz w:val="28"/>
        </w:rPr>
        <w:t xml:space="preserve">
      герои Советского Союза, герои Социалистического Труда, лица, награжденные орденами Славы трех степеней и Трудовой Славы трех степеней, "Алтын Қыран", "Халық қаһарманы", "Отан"; </w:t>
      </w:r>
      <w:r>
        <w:br/>
      </w:r>
      <w:r>
        <w:rPr>
          <w:rFonts w:ascii="Times New Roman"/>
          <w:b w:val="false"/>
          <w:i w:val="false"/>
          <w:color w:val="000000"/>
          <w:sz w:val="28"/>
        </w:rPr>
        <w:t xml:space="preserve">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w:t>
      </w:r>
      <w:r>
        <w:br/>
      </w:r>
      <w:r>
        <w:rPr>
          <w:rFonts w:ascii="Times New Roman"/>
          <w:b w:val="false"/>
          <w:i w:val="false"/>
          <w:color w:val="000000"/>
          <w:sz w:val="28"/>
        </w:rPr>
        <w:t xml:space="preserve">
      граждане, пострадавшие вследствие Чернобыльской катастрофы. </w:t>
      </w:r>
    </w:p>
    <w:p>
      <w:pPr>
        <w:spacing w:after="0"/>
        <w:ind w:left="0"/>
        <w:jc w:val="both"/>
      </w:pPr>
      <w:r>
        <w:rPr>
          <w:rFonts w:ascii="Times New Roman"/>
          <w:b/>
          <w:i w:val="false"/>
          <w:color w:val="000000"/>
          <w:sz w:val="28"/>
        </w:rPr>
        <w:t xml:space="preserve">       Статья 546. Освобождение от уплаты государственной пошлины при совершении юридически значимых действий уполномоченным государственным органом в области интеллектуальной собственности </w:t>
      </w:r>
      <w:r>
        <w:br/>
      </w:r>
      <w:r>
        <w:rPr>
          <w:rFonts w:ascii="Times New Roman"/>
          <w:b w:val="false"/>
          <w:i w:val="false"/>
          <w:color w:val="000000"/>
          <w:sz w:val="28"/>
        </w:rPr>
        <w:t xml:space="preserve">
      Освобождаются от уплаты государственной пошлины при совершении юридически значимых действий уполномоченным государственным органом в области интеллектуальной собственности: </w:t>
      </w:r>
      <w:r>
        <w:br/>
      </w:r>
      <w:r>
        <w:rPr>
          <w:rFonts w:ascii="Times New Roman"/>
          <w:b w:val="false"/>
          <w:i w:val="false"/>
          <w:color w:val="000000"/>
          <w:sz w:val="28"/>
        </w:rPr>
        <w:t xml:space="preserve">
      1) престарелые и инвалиды, проживающие в медико-социальных учреждениях для престарелых и инвалидов общего типа; </w:t>
      </w:r>
      <w:r>
        <w:br/>
      </w:r>
      <w:r>
        <w:rPr>
          <w:rFonts w:ascii="Times New Roman"/>
          <w:b w:val="false"/>
          <w:i w:val="false"/>
          <w:color w:val="000000"/>
          <w:sz w:val="28"/>
        </w:rPr>
        <w:t xml:space="preserve">
      2) учащиеся школ-интернатов, профессиональных школ и профессиональных лицеев, находящиеся на полном государственном обеспечении и проживающие в общежитиях; </w:t>
      </w:r>
      <w:r>
        <w:br/>
      </w:r>
      <w:r>
        <w:rPr>
          <w:rFonts w:ascii="Times New Roman"/>
          <w:b w:val="false"/>
          <w:i w:val="false"/>
          <w:color w:val="000000"/>
          <w:sz w:val="28"/>
        </w:rPr>
        <w:t xml:space="preserve">
      3) репатрианты (оралманы) до приобретения гражданства Республики Казахстан; </w:t>
      </w:r>
      <w:r>
        <w:br/>
      </w:r>
      <w:r>
        <w:rPr>
          <w:rFonts w:ascii="Times New Roman"/>
          <w:b w:val="false"/>
          <w:i w:val="false"/>
          <w:color w:val="000000"/>
          <w:sz w:val="28"/>
        </w:rPr>
        <w:t xml:space="preserve">
      4) герои Советского Союза, герои Социалистического Труда, лица, награжденные орденами Славы трех степеней и Трудовой Славы трех степеней, "Алтын Қыран", "Халық қаһарманы", "Отан", многодетные матери, удостоенные звания "Мать-героиня", награжденные подвесками "Алтын алқа", "Күмiс алқа"; </w:t>
      </w:r>
      <w:r>
        <w:br/>
      </w:r>
      <w:r>
        <w:rPr>
          <w:rFonts w:ascii="Times New Roman"/>
          <w:b w:val="false"/>
          <w:i w:val="false"/>
          <w:color w:val="000000"/>
          <w:sz w:val="28"/>
        </w:rPr>
        <w:t xml:space="preserve">
      5)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а также граждане, пострадавшие вследствие Чернобыльской катастрофы. </w:t>
      </w:r>
    </w:p>
    <w:p>
      <w:pPr>
        <w:spacing w:after="0"/>
        <w:ind w:left="0"/>
        <w:jc w:val="both"/>
      </w:pPr>
      <w:r>
        <w:rPr>
          <w:rFonts w:ascii="Times New Roman"/>
          <w:b/>
          <w:i w:val="false"/>
          <w:color w:val="000000"/>
          <w:sz w:val="28"/>
        </w:rPr>
        <w:t xml:space="preserve">       Статья 547. Освобождение от уплаты государственной пошлины при совершении прочих действий </w:t>
      </w:r>
      <w:r>
        <w:br/>
      </w:r>
      <w:r>
        <w:rPr>
          <w:rFonts w:ascii="Times New Roman"/>
          <w:b w:val="false"/>
          <w:i w:val="false"/>
          <w:color w:val="000000"/>
          <w:sz w:val="28"/>
        </w:rPr>
        <w:t xml:space="preserve">
      Освобождаются от уплаты государственной пошлины: </w:t>
      </w:r>
      <w:r>
        <w:br/>
      </w:r>
      <w:r>
        <w:rPr>
          <w:rFonts w:ascii="Times New Roman"/>
          <w:b w:val="false"/>
          <w:i w:val="false"/>
          <w:color w:val="000000"/>
          <w:sz w:val="28"/>
        </w:rPr>
        <w:t xml:space="preserve">
      1) при регистрации места жительства: </w:t>
      </w:r>
      <w:r>
        <w:br/>
      </w:r>
      <w:r>
        <w:rPr>
          <w:rFonts w:ascii="Times New Roman"/>
          <w:b w:val="false"/>
          <w:i w:val="false"/>
          <w:color w:val="000000"/>
          <w:sz w:val="28"/>
        </w:rPr>
        <w:t xml:space="preserve">
      престарелые и инвалиды, проживающие в медико-социальных учреждениях для престарелых и инвалидов общего типа; </w:t>
      </w:r>
      <w:r>
        <w:br/>
      </w:r>
      <w:r>
        <w:rPr>
          <w:rFonts w:ascii="Times New Roman"/>
          <w:b w:val="false"/>
          <w:i w:val="false"/>
          <w:color w:val="000000"/>
          <w:sz w:val="28"/>
        </w:rPr>
        <w:t xml:space="preserve">
      учащиеся школ-интернатов, профессиональных школ и профессиональных лицеев, находящиеся на полном государственном обеспечении и проживающие в общежитиях; </w:t>
      </w:r>
      <w:r>
        <w:br/>
      </w:r>
      <w:r>
        <w:rPr>
          <w:rFonts w:ascii="Times New Roman"/>
          <w:b w:val="false"/>
          <w:i w:val="false"/>
          <w:color w:val="000000"/>
          <w:sz w:val="28"/>
        </w:rPr>
        <w:t xml:space="preserve">
      репатрианты (оралманы) до приобретения гражданства Республики Казахстан; </w:t>
      </w:r>
      <w:r>
        <w:br/>
      </w:r>
      <w:r>
        <w:rPr>
          <w:rFonts w:ascii="Times New Roman"/>
          <w:b w:val="false"/>
          <w:i w:val="false"/>
          <w:color w:val="000000"/>
          <w:sz w:val="28"/>
        </w:rPr>
        <w:t xml:space="preserve">
      герои Советского Союза, герои Социалистического Труда, лица, награжденные орденами Славы трех степеней и Трудовой Славы трех степеней, "Алтын қыран", "Халық қаһарманы", "Отан", многодетные матери, удостоенные звания "Мать-героиня", награжденные подвесками "Алтын алқа", "Күмiс алқа"; </w:t>
      </w:r>
      <w:r>
        <w:br/>
      </w:r>
      <w:r>
        <w:rPr>
          <w:rFonts w:ascii="Times New Roman"/>
          <w:b w:val="false"/>
          <w:i w:val="false"/>
          <w:color w:val="000000"/>
          <w:sz w:val="28"/>
        </w:rPr>
        <w:t xml:space="preserve">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w:t>
      </w:r>
      <w:r>
        <w:br/>
      </w:r>
      <w:r>
        <w:rPr>
          <w:rFonts w:ascii="Times New Roman"/>
          <w:b w:val="false"/>
          <w:i w:val="false"/>
          <w:color w:val="000000"/>
          <w:sz w:val="28"/>
        </w:rPr>
        <w:t xml:space="preserve">
      граждане, пострадавшие вследствие Чернобыльской катастрофы; </w:t>
      </w:r>
      <w:r>
        <w:br/>
      </w:r>
      <w:r>
        <w:rPr>
          <w:rFonts w:ascii="Times New Roman"/>
          <w:b w:val="false"/>
          <w:i w:val="false"/>
          <w:color w:val="000000"/>
          <w:sz w:val="28"/>
        </w:rPr>
        <w:t xml:space="preserve">
      2) при выдаче или продлении разрешения на право охоты - охотоведы, егеря и штатные охотники; </w:t>
      </w:r>
      <w:r>
        <w:br/>
      </w:r>
      <w:r>
        <w:rPr>
          <w:rFonts w:ascii="Times New Roman"/>
          <w:b w:val="false"/>
          <w:i w:val="false"/>
          <w:color w:val="000000"/>
          <w:sz w:val="28"/>
        </w:rPr>
        <w:t xml:space="preserve">
      3) при предъявлении гражданского иска в уголовном деле; </w:t>
      </w:r>
      <w:r>
        <w:br/>
      </w:r>
      <w:r>
        <w:rPr>
          <w:rFonts w:ascii="Times New Roman"/>
          <w:b w:val="false"/>
          <w:i w:val="false"/>
          <w:color w:val="000000"/>
          <w:sz w:val="28"/>
        </w:rPr>
        <w:t xml:space="preserve">
      4) при проставлении апостиля на документах, поступающих на апостилирование через дипломатические представительства и консульские учреждения Республики Казахстан; </w:t>
      </w:r>
      <w:r>
        <w:br/>
      </w:r>
      <w:r>
        <w:rPr>
          <w:rFonts w:ascii="Times New Roman"/>
          <w:b w:val="false"/>
          <w:i w:val="false"/>
          <w:color w:val="000000"/>
          <w:sz w:val="28"/>
        </w:rPr>
        <w:t xml:space="preserve">
      5) при выдаче повторных свидетельств о регистрации актов гражданского состояния - граждане, обратившиеся через дипломатические представительства и консульские учреждения Республики Казахстан; </w:t>
      </w:r>
      <w:r>
        <w:br/>
      </w:r>
      <w:r>
        <w:rPr>
          <w:rFonts w:ascii="Times New Roman"/>
          <w:b w:val="false"/>
          <w:i w:val="false"/>
          <w:color w:val="000000"/>
          <w:sz w:val="28"/>
        </w:rPr>
        <w:t xml:space="preserve">
      6) при выдаче паспортов и удостоверений личности граждан Республики Казахстан, а также видов на жительство иностранного гражданина в Республике Казахстан и удостоверений лица без гражданства: </w:t>
      </w:r>
      <w:r>
        <w:br/>
      </w:r>
      <w:r>
        <w:rPr>
          <w:rFonts w:ascii="Times New Roman"/>
          <w:b w:val="false"/>
          <w:i w:val="false"/>
          <w:color w:val="000000"/>
          <w:sz w:val="28"/>
        </w:rPr>
        <w:t xml:space="preserve">
      герои Советского Союза, герои Социалистического Труда; </w:t>
      </w:r>
      <w:r>
        <w:br/>
      </w:r>
      <w:r>
        <w:rPr>
          <w:rFonts w:ascii="Times New Roman"/>
          <w:b w:val="false"/>
          <w:i w:val="false"/>
          <w:color w:val="000000"/>
          <w:sz w:val="28"/>
        </w:rPr>
        <w:t xml:space="preserve">
      лица, награжденные орденами Славы трех степеней и Трудовой Славы трех степеней, "Алтын қыран", "Халық қаһарманы", "Отан"; </w:t>
      </w:r>
      <w:r>
        <w:br/>
      </w:r>
      <w:r>
        <w:rPr>
          <w:rFonts w:ascii="Times New Roman"/>
          <w:b w:val="false"/>
          <w:i w:val="false"/>
          <w:color w:val="000000"/>
          <w:sz w:val="28"/>
        </w:rPr>
        <w:t xml:space="preserve">
      многодетные матери, удостоенные звания "Мать-героиня", награжденные подвесками "Алтын алқа", "Күмiс алқа"; </w:t>
      </w:r>
      <w:r>
        <w:br/>
      </w:r>
      <w:r>
        <w:rPr>
          <w:rFonts w:ascii="Times New Roman"/>
          <w:b w:val="false"/>
          <w:i w:val="false"/>
          <w:color w:val="000000"/>
          <w:sz w:val="28"/>
        </w:rPr>
        <w:t xml:space="preserve">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w:t>
      </w:r>
      <w:r>
        <w:br/>
      </w:r>
      <w:r>
        <w:rPr>
          <w:rFonts w:ascii="Times New Roman"/>
          <w:b w:val="false"/>
          <w:i w:val="false"/>
          <w:color w:val="000000"/>
          <w:sz w:val="28"/>
        </w:rPr>
        <w:t xml:space="preserve">
      престарелые, проживающие в медико-социальных учреждениях для престарелых и инвалидов общего типа, дети-сироты и дети, оставшиеся без попечения родителей, находящиеся на полном государственном обеспечении, проживающие в детских домах и (или) интернатах; </w:t>
      </w:r>
      <w:r>
        <w:br/>
      </w:r>
      <w:r>
        <w:rPr>
          <w:rFonts w:ascii="Times New Roman"/>
          <w:b w:val="false"/>
          <w:i w:val="false"/>
          <w:color w:val="000000"/>
          <w:sz w:val="28"/>
        </w:rPr>
        <w:t xml:space="preserve">
      граждане, пострадавшие вследствие Чернобыльской катастрофы. </w:t>
      </w:r>
    </w:p>
    <w:p>
      <w:pPr>
        <w:spacing w:after="0"/>
        <w:ind w:left="0"/>
        <w:jc w:val="both"/>
      </w:pPr>
      <w:r>
        <w:rPr>
          <w:rFonts w:ascii="Times New Roman"/>
          <w:b/>
          <w:i w:val="false"/>
          <w:color w:val="000000"/>
          <w:sz w:val="28"/>
        </w:rPr>
        <w:t xml:space="preserve">       Статья 548. Порядок уплаты государственной пошлины </w:t>
      </w:r>
      <w:r>
        <w:br/>
      </w:r>
      <w:r>
        <w:rPr>
          <w:rFonts w:ascii="Times New Roman"/>
          <w:b w:val="false"/>
          <w:i w:val="false"/>
          <w:color w:val="000000"/>
          <w:sz w:val="28"/>
        </w:rPr>
        <w:t xml:space="preserve">
      1. Государственная пошлина уплачивается наличными деньгами путем перечисления через банки или организации, осуществляющие отдельные виды банковских операций. </w:t>
      </w:r>
      <w:r>
        <w:br/>
      </w:r>
      <w:r>
        <w:rPr>
          <w:rFonts w:ascii="Times New Roman"/>
          <w:b w:val="false"/>
          <w:i w:val="false"/>
          <w:color w:val="000000"/>
          <w:sz w:val="28"/>
        </w:rPr>
        <w:t xml:space="preserve">
      2. Государственная пошлина уплачивается: </w:t>
      </w:r>
      <w:r>
        <w:br/>
      </w:r>
      <w:r>
        <w:rPr>
          <w:rFonts w:ascii="Times New Roman"/>
          <w:b w:val="false"/>
          <w:i w:val="false"/>
          <w:color w:val="000000"/>
          <w:sz w:val="28"/>
        </w:rPr>
        <w:t xml:space="preserve">
      1) по делам, рассматриваемым судами, - до подачи соответствующего заявления (жалобы) или апелляционной жалобы, заявления о вынесении судебного приказа, а также при выдаче судом копий документов; </w:t>
      </w:r>
      <w:r>
        <w:br/>
      </w:r>
      <w:r>
        <w:rPr>
          <w:rFonts w:ascii="Times New Roman"/>
          <w:b w:val="false"/>
          <w:i w:val="false"/>
          <w:color w:val="000000"/>
          <w:sz w:val="28"/>
        </w:rPr>
        <w:t xml:space="preserve">
      2) за выполнение нотариальных действий, а также за выдачу копий документов, дубликатов - при регистрации совершенного нотариального действия; </w:t>
      </w:r>
      <w:r>
        <w:br/>
      </w:r>
      <w:r>
        <w:rPr>
          <w:rFonts w:ascii="Times New Roman"/>
          <w:b w:val="false"/>
          <w:i w:val="false"/>
          <w:color w:val="000000"/>
          <w:sz w:val="28"/>
        </w:rPr>
        <w:t xml:space="preserve">
      3) за государственную регистрацию актов гражданского состояния, за внесение исправлений и изменений в записи актов гражданского состояния, а также за выдачу справок и повторных свидетельств - при их выдаче; </w:t>
      </w:r>
      <w:r>
        <w:br/>
      </w:r>
      <w:r>
        <w:rPr>
          <w:rFonts w:ascii="Times New Roman"/>
          <w:b w:val="false"/>
          <w:i w:val="false"/>
          <w:color w:val="000000"/>
          <w:sz w:val="28"/>
        </w:rPr>
        <w:t xml:space="preserve">
      4) за государственную регистрацию расторжения брака по взаимному согласию супругов, не имеющих несовершеннолетних детей, - при регистрации акта; </w:t>
      </w:r>
      <w:r>
        <w:br/>
      </w:r>
      <w:r>
        <w:rPr>
          <w:rFonts w:ascii="Times New Roman"/>
          <w:b w:val="false"/>
          <w:i w:val="false"/>
          <w:color w:val="000000"/>
          <w:sz w:val="28"/>
        </w:rPr>
        <w:t xml:space="preserve">
      5) за регистрацию места жительства граждан - до выдачи соответствующих документов; </w:t>
      </w:r>
      <w:r>
        <w:br/>
      </w:r>
      <w:r>
        <w:rPr>
          <w:rFonts w:ascii="Times New Roman"/>
          <w:b w:val="false"/>
          <w:i w:val="false"/>
          <w:color w:val="000000"/>
          <w:sz w:val="28"/>
        </w:rPr>
        <w:t xml:space="preserve">
      6) за выдачу паспортов и удостоверений личности граждан Республики Казахстан, удостоверений лица без гражданства, вида на жительство иностранного гражданина в Республике Казахстан - до выдачи соответствующих документов; </w:t>
      </w:r>
      <w:r>
        <w:br/>
      </w:r>
      <w:r>
        <w:rPr>
          <w:rFonts w:ascii="Times New Roman"/>
          <w:b w:val="false"/>
          <w:i w:val="false"/>
          <w:color w:val="000000"/>
          <w:sz w:val="28"/>
        </w:rPr>
        <w:t xml:space="preserve">
      7) за выдачу водительских удостоверений, удостоверений тракториста-машиниста, свидетельств о государственной регистрации механических транспортных средств и прицепов, свидетельства о прохождении государственного технического осмотра механических транспортных средств и прицепов, государственных регистрационных номерных знаков - до выдачи соответствующих документов и государственных регистрационных номерных знаков; </w:t>
      </w:r>
      <w:r>
        <w:br/>
      </w:r>
      <w:r>
        <w:rPr>
          <w:rFonts w:ascii="Times New Roman"/>
          <w:b w:val="false"/>
          <w:i w:val="false"/>
          <w:color w:val="000000"/>
          <w:sz w:val="28"/>
        </w:rPr>
        <w:t xml:space="preserve">
      8) за выдачу разрешения на право охоты - до выдачи соответствующих документов; </w:t>
      </w:r>
      <w:r>
        <w:br/>
      </w:r>
      <w:r>
        <w:rPr>
          <w:rFonts w:ascii="Times New Roman"/>
          <w:b w:val="false"/>
          <w:i w:val="false"/>
          <w:color w:val="000000"/>
          <w:sz w:val="28"/>
        </w:rPr>
        <w:t xml:space="preserve">
      9) за выдачу разрешений на ввоз и вывоз редких и находящихся под угрозой исчезновения видов животных и осетровых рыб, а также их частей и дериватов - до выдачи соответствующих документов; </w:t>
      </w:r>
      <w:r>
        <w:br/>
      </w:r>
      <w:r>
        <w:rPr>
          <w:rFonts w:ascii="Times New Roman"/>
          <w:b w:val="false"/>
          <w:i w:val="false"/>
          <w:color w:val="000000"/>
          <w:sz w:val="28"/>
        </w:rPr>
        <w:t xml:space="preserve">
      10) за выдачу разрешений на хранение или хранение и ношение, транспортировку, ввоз на территорию Республики Казахстан и вывоз из Республики Казахстан оружия и патронов к нему - до выдачи соответствующих документов; </w:t>
      </w:r>
      <w:r>
        <w:br/>
      </w:r>
      <w:r>
        <w:rPr>
          <w:rFonts w:ascii="Times New Roman"/>
          <w:b w:val="false"/>
          <w:i w:val="false"/>
          <w:color w:val="000000"/>
          <w:sz w:val="28"/>
        </w:rPr>
        <w:t xml:space="preserve">
      11) за регистрацию и перерегистрацию каждой единицы гражданского, служебного оружия физических и юридических лиц (за исключением холодного охотничьего, сигнального оружия, механических распылителей, аэрозольных и других устройств, снаряженных слезоточивыми или раздражающими веществами, пневматического оружия с дульной энергией не более 7,5 Дж и калибра до 4,5 мм включительно) - до выдачи соответствующих документов; </w:t>
      </w:r>
      <w:r>
        <w:br/>
      </w:r>
      <w:r>
        <w:rPr>
          <w:rFonts w:ascii="Times New Roman"/>
          <w:b w:val="false"/>
          <w:i w:val="false"/>
          <w:color w:val="000000"/>
          <w:sz w:val="28"/>
        </w:rPr>
        <w:t xml:space="preserve">
      12) по делам, связанным с приобретением гражданства Республики Казахстан или прекращением гражданства Республики Казахстан, а также с выездом из Республики Казахстан и въездом в Республику Казахстан, - до получения соответствующих документов; </w:t>
      </w:r>
      <w:r>
        <w:br/>
      </w:r>
      <w:r>
        <w:rPr>
          <w:rFonts w:ascii="Times New Roman"/>
          <w:b w:val="false"/>
          <w:i w:val="false"/>
          <w:color w:val="000000"/>
          <w:sz w:val="28"/>
        </w:rPr>
        <w:t xml:space="preserve">
      13) за проставление уполномоченными Правительством Республики Казахстан государственными органами апостиля на официальных документах, исходящих из государственных органов и от нотариусов Республики Казахстан, - до проставления апостиля; </w:t>
      </w:r>
      <w:r>
        <w:br/>
      </w:r>
      <w:r>
        <w:rPr>
          <w:rFonts w:ascii="Times New Roman"/>
          <w:b w:val="false"/>
          <w:i w:val="false"/>
          <w:color w:val="000000"/>
          <w:sz w:val="28"/>
        </w:rPr>
        <w:t xml:space="preserve">
      14) за совершение уполномоченным государственным органом в области интеллектуальной собственности юридически значимых действий, связанных с выдачей инновационных патентов, патентов, свидетельств, сертификатов, регистрацией договоров, аттестацией и регистрацией патентных поверенных, - до выдачи соответствующих документов. </w:t>
      </w:r>
      <w:r>
        <w:br/>
      </w:r>
      <w:r>
        <w:rPr>
          <w:rFonts w:ascii="Times New Roman"/>
          <w:b w:val="false"/>
          <w:i w:val="false"/>
          <w:color w:val="000000"/>
          <w:sz w:val="28"/>
        </w:rPr>
        <w:t xml:space="preserve">
      3. Государственная пошлина зачисляется по месту совершения юридически значимых действий и (или) выдачи документов уполномоченными государственными органами или должностными лицами. </w:t>
      </w:r>
      <w:r>
        <w:br/>
      </w:r>
      <w:r>
        <w:rPr>
          <w:rFonts w:ascii="Times New Roman"/>
          <w:b w:val="false"/>
          <w:i w:val="false"/>
          <w:color w:val="000000"/>
          <w:sz w:val="28"/>
        </w:rPr>
        <w:t xml:space="preserve">
      4. Уплата в бюджет суммы государственной пошлины производится путем перечисления через банки или организации, осуществляющие отдельные виды банковских операций, либо внесения ее наличными деньгами на основании бланков строгой отчетности по форме, установленной уполномоченным органом. </w:t>
      </w:r>
      <w:r>
        <w:br/>
      </w:r>
      <w:r>
        <w:rPr>
          <w:rFonts w:ascii="Times New Roman"/>
          <w:b w:val="false"/>
          <w:i w:val="false"/>
          <w:color w:val="000000"/>
          <w:sz w:val="28"/>
        </w:rPr>
        <w:t xml:space="preserve">
      5. Принятые суммы государственной пошлины наличными деньгами сдаются уполномоченными государственными органами в банки или организации, осуществляющие отдельные виды банковских операций, ежедневно не позднее следующего операционного дня, в котором был осуществлен прием денег для последующего зачисления их в бюджет. В случае, если ежедневные поступления наличных денег составляют менее 10-кратный размер месячного расчетного показателя, сдача денег осуществляется один раз в три операционных дня со дня, в котором был осуществлен прием денег. </w:t>
      </w:r>
    </w:p>
    <w:p>
      <w:pPr>
        <w:spacing w:after="0"/>
        <w:ind w:left="0"/>
        <w:jc w:val="both"/>
      </w:pPr>
      <w:r>
        <w:rPr>
          <w:rFonts w:ascii="Times New Roman"/>
          <w:b/>
          <w:i w:val="false"/>
          <w:color w:val="000000"/>
          <w:sz w:val="28"/>
        </w:rPr>
        <w:t xml:space="preserve">       Статья 549. Возврат уплаченных сумм государственной пошлины </w:t>
      </w:r>
      <w:r>
        <w:br/>
      </w:r>
      <w:r>
        <w:rPr>
          <w:rFonts w:ascii="Times New Roman"/>
          <w:b w:val="false"/>
          <w:i w:val="false"/>
          <w:color w:val="000000"/>
          <w:sz w:val="28"/>
        </w:rPr>
        <w:t xml:space="preserve">
      1. Уплаченная сумма государственной пошлины подлежит возврату частично или полностью в случаях: </w:t>
      </w:r>
      <w:r>
        <w:br/>
      </w:r>
      <w:r>
        <w:rPr>
          <w:rFonts w:ascii="Times New Roman"/>
          <w:b w:val="false"/>
          <w:i w:val="false"/>
          <w:color w:val="000000"/>
          <w:sz w:val="28"/>
        </w:rPr>
        <w:t xml:space="preserve">
      1) внесения государственной пошлины в большем размере, чем это требуется по настоящему Кодексу, за исключением случаев уменьшения истцом своих требований; </w:t>
      </w:r>
      <w:r>
        <w:br/>
      </w:r>
      <w:r>
        <w:rPr>
          <w:rFonts w:ascii="Times New Roman"/>
          <w:b w:val="false"/>
          <w:i w:val="false"/>
          <w:color w:val="000000"/>
          <w:sz w:val="28"/>
        </w:rPr>
        <w:t xml:space="preserve">
      2) возвращения заявления (жалобы) или отказа в его (ее) принятии, а также отказа нотариусов или уполномоченных на то лиц в совершении нотариальных действий; </w:t>
      </w:r>
      <w:r>
        <w:br/>
      </w:r>
      <w:r>
        <w:rPr>
          <w:rFonts w:ascii="Times New Roman"/>
          <w:b w:val="false"/>
          <w:i w:val="false"/>
          <w:color w:val="000000"/>
          <w:sz w:val="28"/>
        </w:rPr>
        <w:t xml:space="preserve">
      3) прекращения производства по делу или оставления иска без рассмотрения, если дело не подлежит рассмотрению в суде, а также если истцом не соблюден установленный для данной категории дел порядок предварительного разрешения спора либо иск предъявлен недееспособным лицом; </w:t>
      </w:r>
      <w:r>
        <w:br/>
      </w:r>
      <w:r>
        <w:rPr>
          <w:rFonts w:ascii="Times New Roman"/>
          <w:b w:val="false"/>
          <w:i w:val="false"/>
          <w:color w:val="000000"/>
          <w:sz w:val="28"/>
        </w:rPr>
        <w:t xml:space="preserve">
      4) отказа лиц, уплативших государственную пошлину, от совершения юридически значимого действия или от получения документа до обращения в орган, совершающий данное юридически значимое действие; </w:t>
      </w:r>
      <w:r>
        <w:br/>
      </w:r>
      <w:r>
        <w:rPr>
          <w:rFonts w:ascii="Times New Roman"/>
          <w:b w:val="false"/>
          <w:i w:val="false"/>
          <w:color w:val="000000"/>
          <w:sz w:val="28"/>
        </w:rPr>
        <w:t xml:space="preserve">
      5) в иных случаях, установленных законодательными актами Республики Казахстан. </w:t>
      </w:r>
      <w:r>
        <w:br/>
      </w:r>
      <w:r>
        <w:rPr>
          <w:rFonts w:ascii="Times New Roman"/>
          <w:b w:val="false"/>
          <w:i w:val="false"/>
          <w:color w:val="000000"/>
          <w:sz w:val="28"/>
        </w:rPr>
        <w:t xml:space="preserve">
      2. Налоговое заявление о возврате уплаченной суммы государственной пошлины рассматривается органом налоговой службы после получения от налогоплательщика документа соответствующего государственного органа, являющегося основанием для возврата государственной пошлины, а также документа, подтверждающего уплату государственной пошлины, если указанные документы представлены в орган налоговой службы до истечения годичного срока со дня зачисления суммы государственной пошлины в бюджет. </w:t>
      </w:r>
      <w:r>
        <w:br/>
      </w:r>
      <w:r>
        <w:rPr>
          <w:rFonts w:ascii="Times New Roman"/>
          <w:b w:val="false"/>
          <w:i w:val="false"/>
          <w:color w:val="000000"/>
          <w:sz w:val="28"/>
        </w:rPr>
        <w:t xml:space="preserve">
      3. Возврат уплаченной в бюджет суммы государственной пошлины производится органами налоговой службы на банковский счет налогоплательщика на основании его налогового заявления с приложением платежного документа об уплате суммы государственной пошлины, а также документа соответствующего органа, являющегося основанием для ее возврата. </w:t>
      </w:r>
      <w:r>
        <w:br/>
      </w:r>
      <w:r>
        <w:rPr>
          <w:rFonts w:ascii="Times New Roman"/>
          <w:b w:val="false"/>
          <w:i w:val="false"/>
          <w:color w:val="000000"/>
          <w:sz w:val="28"/>
        </w:rPr>
        <w:t xml:space="preserve">
      4. Возврат суммы государственной пошлины плательщику, в пользу которого состоялось решение суда о возмещении государственной пошлины с государственного учреждения, являющегося стороной по делу, производится органом налоговой службы на основании налогового заявления налогоплательщика или государственного учреждения, за исключением случаев защиты государственным учреждением интересов третьих лиц, с приложением платежного документа об уплате государственной пошлины в бюджет и решения судебного органа. </w:t>
      </w:r>
      <w:r>
        <w:br/>
      </w:r>
      <w:r>
        <w:rPr>
          <w:rFonts w:ascii="Times New Roman"/>
          <w:b w:val="false"/>
          <w:i w:val="false"/>
          <w:color w:val="000000"/>
          <w:sz w:val="28"/>
        </w:rPr>
        <w:t xml:space="preserve">
      5. Возврат уплаченной в бюджет суммы государственной пошлины, производится налоговыми органами по месту ее уплаты с соответствующего кода бюджетной классификации, на который была зачислена сумма государственной пошлины. </w:t>
      </w:r>
      <w:r>
        <w:br/>
      </w:r>
      <w:r>
        <w:rPr>
          <w:rFonts w:ascii="Times New Roman"/>
          <w:b w:val="false"/>
          <w:i w:val="false"/>
          <w:color w:val="000000"/>
          <w:sz w:val="28"/>
        </w:rPr>
        <w:t xml:space="preserve">
      6. После осуществления возврата суммы государственной пошлины органом налоговой службы направляется уведомление об исполнении судебного решения налогоплательщику и (или) государственному учреждению. </w:t>
      </w:r>
      <w:r>
        <w:br/>
      </w:r>
      <w:r>
        <w:rPr>
          <w:rFonts w:ascii="Times New Roman"/>
          <w:b w:val="false"/>
          <w:i w:val="false"/>
          <w:color w:val="000000"/>
          <w:sz w:val="28"/>
        </w:rPr>
        <w:t xml:space="preserve">
      7. Документы на возврат суммы государственной пошлины должны быть представлены в орган налоговой службы до истечения годичного срока со дня зачисления суммы государственной пошлины в бюджет. </w:t>
      </w:r>
    </w:p>
    <w:p>
      <w:pPr>
        <w:spacing w:after="0"/>
        <w:ind w:left="0"/>
        <w:jc w:val="left"/>
      </w:pPr>
      <w:r>
        <w:rPr>
          <w:rFonts w:ascii="Times New Roman"/>
          <w:b/>
          <w:i w:val="false"/>
          <w:color w:val="000000"/>
        </w:rPr>
        <w:t xml:space="preserve"> § 2. Консульский сбор </w:t>
      </w:r>
    </w:p>
    <w:p>
      <w:pPr>
        <w:spacing w:after="0"/>
        <w:ind w:left="0"/>
        <w:jc w:val="both"/>
      </w:pPr>
      <w:r>
        <w:rPr>
          <w:rFonts w:ascii="Times New Roman"/>
          <w:b/>
          <w:i w:val="false"/>
          <w:color w:val="000000"/>
          <w:sz w:val="28"/>
        </w:rPr>
        <w:t xml:space="preserve">       Статья 550. Общие положения </w:t>
      </w:r>
      <w:r>
        <w:br/>
      </w:r>
      <w:r>
        <w:rPr>
          <w:rFonts w:ascii="Times New Roman"/>
          <w:b w:val="false"/>
          <w:i w:val="false"/>
          <w:color w:val="000000"/>
          <w:sz w:val="28"/>
        </w:rPr>
        <w:t xml:space="preserve">
      Консульский сбор - вид государственной пошлины, взимаемый дипломатическими представительствами и консульскими учреждениями Республики Казахстан с физических и юридических лиц Республики Казахстан, а также иностранцев и лиц без гражданства, иностранных юридических лиц - нерезидентов за совершение консульских действий и выдачу документов, имеющих юридическое значение. </w:t>
      </w:r>
    </w:p>
    <w:p>
      <w:pPr>
        <w:spacing w:after="0"/>
        <w:ind w:left="0"/>
        <w:jc w:val="both"/>
      </w:pPr>
      <w:r>
        <w:rPr>
          <w:rFonts w:ascii="Times New Roman"/>
          <w:b/>
          <w:i w:val="false"/>
          <w:color w:val="000000"/>
          <w:sz w:val="28"/>
        </w:rPr>
        <w:t xml:space="preserve">       Статья 551. Плательщики консульского сбора </w:t>
      </w:r>
      <w:r>
        <w:br/>
      </w:r>
      <w:r>
        <w:rPr>
          <w:rFonts w:ascii="Times New Roman"/>
          <w:b w:val="false"/>
          <w:i w:val="false"/>
          <w:color w:val="000000"/>
          <w:sz w:val="28"/>
        </w:rPr>
        <w:t xml:space="preserve">
      Плательщиками консульского сбора являются физические и юридические лица Республики Казахстан, а также иностранцы и лица без гражданства, иностранные юридические лица - нерезиденты, в интересах которых совершаются консульские действия и выдача документов, имеющих юридическое значение. </w:t>
      </w:r>
    </w:p>
    <w:p>
      <w:pPr>
        <w:spacing w:after="0"/>
        <w:ind w:left="0"/>
        <w:jc w:val="both"/>
      </w:pPr>
      <w:r>
        <w:rPr>
          <w:rFonts w:ascii="Times New Roman"/>
          <w:b/>
          <w:i w:val="false"/>
          <w:color w:val="000000"/>
          <w:sz w:val="28"/>
        </w:rPr>
        <w:t xml:space="preserve">       Статья 552. Объекты взимания </w:t>
      </w:r>
      <w:r>
        <w:br/>
      </w:r>
      <w:r>
        <w:rPr>
          <w:rFonts w:ascii="Times New Roman"/>
          <w:b w:val="false"/>
          <w:i w:val="false"/>
          <w:color w:val="000000"/>
          <w:sz w:val="28"/>
        </w:rPr>
        <w:t xml:space="preserve">
      Консульский сбор взимается за совершение следующих консульских действий: </w:t>
      </w:r>
      <w:r>
        <w:br/>
      </w:r>
      <w:r>
        <w:rPr>
          <w:rFonts w:ascii="Times New Roman"/>
          <w:b w:val="false"/>
          <w:i w:val="false"/>
          <w:color w:val="000000"/>
          <w:sz w:val="28"/>
        </w:rPr>
        <w:t xml:space="preserve">
      1) оформление служебного паспорта, паспорта гражданина Республики Казахстан; </w:t>
      </w:r>
      <w:r>
        <w:br/>
      </w:r>
      <w:r>
        <w:rPr>
          <w:rFonts w:ascii="Times New Roman"/>
          <w:b w:val="false"/>
          <w:i w:val="false"/>
          <w:color w:val="000000"/>
          <w:sz w:val="28"/>
        </w:rPr>
        <w:t xml:space="preserve">
      2) выдача виз Республики Казахстан; </w:t>
      </w:r>
      <w:r>
        <w:br/>
      </w:r>
      <w:r>
        <w:rPr>
          <w:rFonts w:ascii="Times New Roman"/>
          <w:b w:val="false"/>
          <w:i w:val="false"/>
          <w:color w:val="000000"/>
          <w:sz w:val="28"/>
        </w:rPr>
        <w:t xml:space="preserve">
      3) выдача свидетельства на возвращение в Республику Казахстан; </w:t>
      </w:r>
      <w:r>
        <w:br/>
      </w:r>
      <w:r>
        <w:rPr>
          <w:rFonts w:ascii="Times New Roman"/>
          <w:b w:val="false"/>
          <w:i w:val="false"/>
          <w:color w:val="000000"/>
          <w:sz w:val="28"/>
        </w:rPr>
        <w:t xml:space="preserve">
      4) оформление ходатайств граждан Республики Казахстан по вопросам пребывания за границей; </w:t>
      </w:r>
      <w:r>
        <w:br/>
      </w:r>
      <w:r>
        <w:rPr>
          <w:rFonts w:ascii="Times New Roman"/>
          <w:b w:val="false"/>
          <w:i w:val="false"/>
          <w:color w:val="000000"/>
          <w:sz w:val="28"/>
        </w:rPr>
        <w:t xml:space="preserve">
      5) постановка на консульский учет граждан Республики Казахстан, прибывающих за границу на постоянное жительство, и детей-граждан Республики Казахстан, переданных на усыновление (удочерение) иностранцам; </w:t>
      </w:r>
      <w:r>
        <w:br/>
      </w:r>
      <w:r>
        <w:rPr>
          <w:rFonts w:ascii="Times New Roman"/>
          <w:b w:val="false"/>
          <w:i w:val="false"/>
          <w:color w:val="000000"/>
          <w:sz w:val="28"/>
        </w:rPr>
        <w:t xml:space="preserve">
      6) оформление документов по вопросам гражданства Республики Казахстан; </w:t>
      </w:r>
      <w:r>
        <w:br/>
      </w:r>
      <w:r>
        <w:rPr>
          <w:rFonts w:ascii="Times New Roman"/>
          <w:b w:val="false"/>
          <w:i w:val="false"/>
          <w:color w:val="000000"/>
          <w:sz w:val="28"/>
        </w:rPr>
        <w:t xml:space="preserve">
      7) регистрация актов гражданского состояния; </w:t>
      </w:r>
      <w:r>
        <w:br/>
      </w:r>
      <w:r>
        <w:rPr>
          <w:rFonts w:ascii="Times New Roman"/>
          <w:b w:val="false"/>
          <w:i w:val="false"/>
          <w:color w:val="000000"/>
          <w:sz w:val="28"/>
        </w:rPr>
        <w:t xml:space="preserve">
      8) истребование документов; </w:t>
      </w:r>
      <w:r>
        <w:br/>
      </w:r>
      <w:r>
        <w:rPr>
          <w:rFonts w:ascii="Times New Roman"/>
          <w:b w:val="false"/>
          <w:i w:val="false"/>
          <w:color w:val="000000"/>
          <w:sz w:val="28"/>
        </w:rPr>
        <w:t xml:space="preserve">
      9) легализация документов, а также прием и препровождение документов для апостилирования; </w:t>
      </w:r>
      <w:r>
        <w:br/>
      </w:r>
      <w:r>
        <w:rPr>
          <w:rFonts w:ascii="Times New Roman"/>
          <w:b w:val="false"/>
          <w:i w:val="false"/>
          <w:color w:val="000000"/>
          <w:sz w:val="28"/>
        </w:rPr>
        <w:t xml:space="preserve">
      10) совершение нотариальных действий; </w:t>
      </w:r>
      <w:r>
        <w:br/>
      </w:r>
      <w:r>
        <w:rPr>
          <w:rFonts w:ascii="Times New Roman"/>
          <w:b w:val="false"/>
          <w:i w:val="false"/>
          <w:color w:val="000000"/>
          <w:sz w:val="28"/>
        </w:rPr>
        <w:t xml:space="preserve">
      11) хранение завещания, пакета с документами (кроме завещания), денег, ценных бумаг и других ценностей (за исключением наследственных) в консульском учреждении; </w:t>
      </w:r>
      <w:r>
        <w:br/>
      </w:r>
      <w:r>
        <w:rPr>
          <w:rFonts w:ascii="Times New Roman"/>
          <w:b w:val="false"/>
          <w:i w:val="false"/>
          <w:color w:val="000000"/>
          <w:sz w:val="28"/>
        </w:rPr>
        <w:t xml:space="preserve">
      12) продажа товаров или иного имущества с публичного торга; </w:t>
      </w:r>
      <w:r>
        <w:br/>
      </w:r>
      <w:r>
        <w:rPr>
          <w:rFonts w:ascii="Times New Roman"/>
          <w:b w:val="false"/>
          <w:i w:val="false"/>
          <w:color w:val="000000"/>
          <w:sz w:val="28"/>
        </w:rPr>
        <w:t xml:space="preserve">
      13) принятие в депозит на срок до шести месяцев имущества или денежных сумм для передачи по принадлежности; </w:t>
      </w:r>
      <w:r>
        <w:br/>
      </w:r>
      <w:r>
        <w:rPr>
          <w:rFonts w:ascii="Times New Roman"/>
          <w:b w:val="false"/>
          <w:i w:val="false"/>
          <w:color w:val="000000"/>
          <w:sz w:val="28"/>
        </w:rPr>
        <w:t xml:space="preserve">
      14) направление документов дипломатической почтой в адрес юридических лиц; </w:t>
      </w:r>
      <w:r>
        <w:br/>
      </w:r>
      <w:r>
        <w:rPr>
          <w:rFonts w:ascii="Times New Roman"/>
          <w:b w:val="false"/>
          <w:i w:val="false"/>
          <w:color w:val="000000"/>
          <w:sz w:val="28"/>
        </w:rPr>
        <w:t xml:space="preserve">
      15) выдача свидетельства на право плавания под Государственным Флагом Республики Казахстан в случае приобретения судна за границей, составление и удостоверение деклараций и других документов в отношении судов Республики Казахстан, предусмотренных законодательством Республики Казахстан или международными договорами, участницей которых является Республика Казахстан; </w:t>
      </w:r>
      <w:r>
        <w:br/>
      </w:r>
      <w:r>
        <w:rPr>
          <w:rFonts w:ascii="Times New Roman"/>
          <w:b w:val="false"/>
          <w:i w:val="false"/>
          <w:color w:val="000000"/>
          <w:sz w:val="28"/>
        </w:rPr>
        <w:t xml:space="preserve">
      16) выдача иных документов (справок), имеющих юридическое значение. </w:t>
      </w:r>
    </w:p>
    <w:p>
      <w:pPr>
        <w:spacing w:after="0"/>
        <w:ind w:left="0"/>
        <w:jc w:val="both"/>
      </w:pPr>
      <w:r>
        <w:rPr>
          <w:rFonts w:ascii="Times New Roman"/>
          <w:b/>
          <w:i w:val="false"/>
          <w:color w:val="000000"/>
          <w:sz w:val="28"/>
        </w:rPr>
        <w:t xml:space="preserve">       Статья 553. Ставки консульского сбора </w:t>
      </w:r>
      <w:r>
        <w:br/>
      </w:r>
      <w:r>
        <w:rPr>
          <w:rFonts w:ascii="Times New Roman"/>
          <w:b w:val="false"/>
          <w:i w:val="false"/>
          <w:color w:val="000000"/>
          <w:sz w:val="28"/>
        </w:rPr>
        <w:t xml:space="preserve">
      1. Ставки консульского сбора устанавливаются исходя из размера месячного расчетного показателя, установленного законом о республиканском бюджете на соответствующий финансовый год (далее - МРП), если иное не установлено настоящей статьей. </w:t>
      </w:r>
      <w:r>
        <w:br/>
      </w:r>
      <w:r>
        <w:rPr>
          <w:rFonts w:ascii="Times New Roman"/>
          <w:b w:val="false"/>
          <w:i w:val="false"/>
          <w:color w:val="000000"/>
          <w:sz w:val="28"/>
        </w:rPr>
        <w:t xml:space="preserve">
      2. Базовые минимальные и максимальные размеры ставок консульских сборов составляют: </w:t>
      </w:r>
    </w:p>
    <w:bookmarkStart w:name="z4"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133"/>
        <w:gridCol w:w="4113"/>
      </w:tblGrid>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консульских действий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Ставки (в долларах </w:t>
            </w:r>
            <w:r>
              <w:br/>
            </w:r>
            <w:r>
              <w:rPr>
                <w:rFonts w:ascii="Times New Roman"/>
                <w:b w:val="false"/>
                <w:i w:val="false"/>
                <w:color w:val="000000"/>
                <w:sz w:val="20"/>
              </w:rPr>
              <w:t xml:space="preserve">
США или в % от МРП) </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Оформление служебного паспорта </w:t>
            </w:r>
            <w:r>
              <w:br/>
            </w:r>
            <w:r>
              <w:rPr>
                <w:rFonts w:ascii="Times New Roman"/>
                <w:b w:val="false"/>
                <w:i w:val="false"/>
                <w:color w:val="000000"/>
                <w:sz w:val="20"/>
              </w:rPr>
              <w:t xml:space="preserve">
Республики Казахстан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долларов США </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Оформление паспорта гражданина </w:t>
            </w:r>
            <w:r>
              <w:br/>
            </w:r>
            <w:r>
              <w:rPr>
                <w:rFonts w:ascii="Times New Roman"/>
                <w:b w:val="false"/>
                <w:i w:val="false"/>
                <w:color w:val="000000"/>
                <w:sz w:val="20"/>
              </w:rPr>
              <w:t xml:space="preserve">
Республики Казахстан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20-50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Продление срока действия паспорта </w:t>
            </w:r>
            <w:r>
              <w:br/>
            </w:r>
            <w:r>
              <w:rPr>
                <w:rFonts w:ascii="Times New Roman"/>
                <w:b w:val="false"/>
                <w:i w:val="false"/>
                <w:color w:val="000000"/>
                <w:sz w:val="20"/>
              </w:rPr>
              <w:t xml:space="preserve">
гражданина Республики Казахстан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долларов США </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Вписание (исключение) в паспорт (из </w:t>
            </w:r>
            <w:r>
              <w:br/>
            </w:r>
            <w:r>
              <w:rPr>
                <w:rFonts w:ascii="Times New Roman"/>
                <w:b w:val="false"/>
                <w:i w:val="false"/>
                <w:color w:val="000000"/>
                <w:sz w:val="20"/>
              </w:rPr>
              <w:t xml:space="preserve">
паспорта) гражданина Республики </w:t>
            </w:r>
            <w:r>
              <w:br/>
            </w:r>
            <w:r>
              <w:rPr>
                <w:rFonts w:ascii="Times New Roman"/>
                <w:b w:val="false"/>
                <w:i w:val="false"/>
                <w:color w:val="000000"/>
                <w:sz w:val="20"/>
              </w:rPr>
              <w:t xml:space="preserve">
Казахстан сведений о детях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и печатание ноты в </w:t>
            </w:r>
            <w:r>
              <w:br/>
            </w:r>
            <w:r>
              <w:rPr>
                <w:rFonts w:ascii="Times New Roman"/>
                <w:b w:val="false"/>
                <w:i w:val="false"/>
                <w:color w:val="000000"/>
                <w:sz w:val="20"/>
              </w:rPr>
              <w:t xml:space="preserve">
иностранное дипломатическое </w:t>
            </w:r>
            <w:r>
              <w:br/>
            </w:r>
            <w:r>
              <w:rPr>
                <w:rFonts w:ascii="Times New Roman"/>
                <w:b w:val="false"/>
                <w:i w:val="false"/>
                <w:color w:val="000000"/>
                <w:sz w:val="20"/>
              </w:rPr>
              <w:t xml:space="preserve">
представительство о выдаче визы: </w:t>
            </w:r>
            <w:r>
              <w:br/>
            </w:r>
            <w:r>
              <w:rPr>
                <w:rFonts w:ascii="Times New Roman"/>
                <w:b w:val="false"/>
                <w:i w:val="false"/>
                <w:color w:val="000000"/>
                <w:sz w:val="20"/>
              </w:rPr>
              <w:t xml:space="preserve">
   в Республике Казахстан </w:t>
            </w:r>
            <w:r>
              <w:br/>
            </w:r>
            <w:r>
              <w:rPr>
                <w:rFonts w:ascii="Times New Roman"/>
                <w:b w:val="false"/>
                <w:i w:val="false"/>
                <w:color w:val="000000"/>
                <w:sz w:val="20"/>
              </w:rPr>
              <w:t xml:space="preserve">
   за границей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50 % от МРП </w:t>
            </w:r>
            <w:r>
              <w:br/>
            </w:r>
            <w:r>
              <w:rPr>
                <w:rFonts w:ascii="Times New Roman"/>
                <w:b w:val="false"/>
                <w:i w:val="false"/>
                <w:color w:val="000000"/>
                <w:sz w:val="20"/>
              </w:rPr>
              <w:t xml:space="preserve">
5-15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Проработка обращений граждан и </w:t>
            </w:r>
            <w:r>
              <w:br/>
            </w:r>
            <w:r>
              <w:rPr>
                <w:rFonts w:ascii="Times New Roman"/>
                <w:b w:val="false"/>
                <w:i w:val="false"/>
                <w:color w:val="000000"/>
                <w:sz w:val="20"/>
              </w:rPr>
              <w:t xml:space="preserve">
юридических лиц о выдаче виз для </w:t>
            </w:r>
            <w:r>
              <w:br/>
            </w:r>
            <w:r>
              <w:rPr>
                <w:rFonts w:ascii="Times New Roman"/>
                <w:b w:val="false"/>
                <w:i w:val="false"/>
                <w:color w:val="000000"/>
                <w:sz w:val="20"/>
              </w:rPr>
              <w:t xml:space="preserve">
иностранцев и направление указания </w:t>
            </w:r>
            <w:r>
              <w:br/>
            </w:r>
            <w:r>
              <w:rPr>
                <w:rFonts w:ascii="Times New Roman"/>
                <w:b w:val="false"/>
                <w:i w:val="false"/>
                <w:color w:val="000000"/>
                <w:sz w:val="20"/>
              </w:rPr>
              <w:t xml:space="preserve">
(визовой поддержки) дипломатическим </w:t>
            </w:r>
            <w:r>
              <w:br/>
            </w:r>
            <w:r>
              <w:rPr>
                <w:rFonts w:ascii="Times New Roman"/>
                <w:b w:val="false"/>
                <w:i w:val="false"/>
                <w:color w:val="000000"/>
                <w:sz w:val="20"/>
              </w:rPr>
              <w:t xml:space="preserve">
представительствам и консульским </w:t>
            </w:r>
            <w:r>
              <w:br/>
            </w:r>
            <w:r>
              <w:rPr>
                <w:rFonts w:ascii="Times New Roman"/>
                <w:b w:val="false"/>
                <w:i w:val="false"/>
                <w:color w:val="000000"/>
                <w:sz w:val="20"/>
              </w:rPr>
              <w:t xml:space="preserve">
учреждениям Республики Казахстан: </w:t>
            </w:r>
            <w:r>
              <w:br/>
            </w:r>
            <w:r>
              <w:rPr>
                <w:rFonts w:ascii="Times New Roman"/>
                <w:b w:val="false"/>
                <w:i w:val="false"/>
                <w:color w:val="000000"/>
                <w:sz w:val="20"/>
              </w:rPr>
              <w:t xml:space="preserve">
   однократный въезд-выезд </w:t>
            </w:r>
            <w:r>
              <w:br/>
            </w:r>
            <w:r>
              <w:rPr>
                <w:rFonts w:ascii="Times New Roman"/>
                <w:b w:val="false"/>
                <w:i w:val="false"/>
                <w:color w:val="000000"/>
                <w:sz w:val="20"/>
              </w:rPr>
              <w:t xml:space="preserve">
   двукратный или более въезд-выезд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20 % от МРП </w:t>
            </w:r>
            <w:r>
              <w:br/>
            </w:r>
            <w:r>
              <w:rPr>
                <w:rFonts w:ascii="Times New Roman"/>
                <w:b w:val="false"/>
                <w:i w:val="false"/>
                <w:color w:val="000000"/>
                <w:sz w:val="20"/>
              </w:rPr>
              <w:t xml:space="preserve">
50 % от МРП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Однократная виза на въезд (выезд) в </w:t>
            </w:r>
            <w:r>
              <w:br/>
            </w:r>
            <w:r>
              <w:rPr>
                <w:rFonts w:ascii="Times New Roman"/>
                <w:b w:val="false"/>
                <w:i w:val="false"/>
                <w:color w:val="000000"/>
                <w:sz w:val="20"/>
              </w:rPr>
              <w:t xml:space="preserve">
Республику Казахстан (из Республики </w:t>
            </w:r>
            <w:r>
              <w:br/>
            </w:r>
            <w:r>
              <w:rPr>
                <w:rFonts w:ascii="Times New Roman"/>
                <w:b w:val="false"/>
                <w:i w:val="false"/>
                <w:color w:val="000000"/>
                <w:sz w:val="20"/>
              </w:rPr>
              <w:t xml:space="preserve">
Казахстан) или ее продление сроком </w:t>
            </w:r>
            <w:r>
              <w:br/>
            </w:r>
            <w:r>
              <w:rPr>
                <w:rFonts w:ascii="Times New Roman"/>
                <w:b w:val="false"/>
                <w:i w:val="false"/>
                <w:color w:val="000000"/>
                <w:sz w:val="20"/>
              </w:rPr>
              <w:t xml:space="preserve">
до трех месяцев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Однократная въездная-выездная виза </w:t>
            </w:r>
            <w:r>
              <w:br/>
            </w:r>
            <w:r>
              <w:rPr>
                <w:rFonts w:ascii="Times New Roman"/>
                <w:b w:val="false"/>
                <w:i w:val="false"/>
                <w:color w:val="000000"/>
                <w:sz w:val="20"/>
              </w:rPr>
              <w:t xml:space="preserve">
или выездная-въездная виза или их </w:t>
            </w:r>
            <w:r>
              <w:br/>
            </w:r>
            <w:r>
              <w:rPr>
                <w:rFonts w:ascii="Times New Roman"/>
                <w:b w:val="false"/>
                <w:i w:val="false"/>
                <w:color w:val="000000"/>
                <w:sz w:val="20"/>
              </w:rPr>
              <w:t xml:space="preserve">
продление сроком до трех месяцев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20-60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Двукратная въездная-выездная виза </w:t>
            </w:r>
            <w:r>
              <w:br/>
            </w:r>
            <w:r>
              <w:rPr>
                <w:rFonts w:ascii="Times New Roman"/>
                <w:b w:val="false"/>
                <w:i w:val="false"/>
                <w:color w:val="000000"/>
                <w:sz w:val="20"/>
              </w:rPr>
              <w:t xml:space="preserve">
или выездная-въездная виза или их </w:t>
            </w:r>
            <w:r>
              <w:br/>
            </w:r>
            <w:r>
              <w:rPr>
                <w:rFonts w:ascii="Times New Roman"/>
                <w:b w:val="false"/>
                <w:i w:val="false"/>
                <w:color w:val="000000"/>
                <w:sz w:val="20"/>
              </w:rPr>
              <w:t xml:space="preserve">
продление сроком до трех месяцев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30-90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Трехкратная въездная-выездная виза </w:t>
            </w:r>
            <w:r>
              <w:br/>
            </w:r>
            <w:r>
              <w:rPr>
                <w:rFonts w:ascii="Times New Roman"/>
                <w:b w:val="false"/>
                <w:i w:val="false"/>
                <w:color w:val="000000"/>
                <w:sz w:val="20"/>
              </w:rPr>
              <w:t xml:space="preserve">
или выездная-въездная виза или их </w:t>
            </w:r>
            <w:r>
              <w:br/>
            </w:r>
            <w:r>
              <w:rPr>
                <w:rFonts w:ascii="Times New Roman"/>
                <w:b w:val="false"/>
                <w:i w:val="false"/>
                <w:color w:val="000000"/>
                <w:sz w:val="20"/>
              </w:rPr>
              <w:t xml:space="preserve">
продление сроком до трех месяцев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35-105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Многократная виза или ее продление </w:t>
            </w:r>
            <w:r>
              <w:br/>
            </w:r>
            <w:r>
              <w:rPr>
                <w:rFonts w:ascii="Times New Roman"/>
                <w:b w:val="false"/>
                <w:i w:val="false"/>
                <w:color w:val="000000"/>
                <w:sz w:val="20"/>
              </w:rPr>
              <w:t xml:space="preserve">
сроком: </w:t>
            </w:r>
            <w:r>
              <w:br/>
            </w:r>
            <w:r>
              <w:rPr>
                <w:rFonts w:ascii="Times New Roman"/>
                <w:b w:val="false"/>
                <w:i w:val="false"/>
                <w:color w:val="000000"/>
                <w:sz w:val="20"/>
              </w:rPr>
              <w:t xml:space="preserve">
   до одного года </w:t>
            </w:r>
            <w:r>
              <w:br/>
            </w:r>
            <w:r>
              <w:rPr>
                <w:rFonts w:ascii="Times New Roman"/>
                <w:b w:val="false"/>
                <w:i w:val="false"/>
                <w:color w:val="000000"/>
                <w:sz w:val="20"/>
              </w:rPr>
              <w:t xml:space="preserve">
   до двух лет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100-200 долларов США </w:t>
            </w:r>
            <w:r>
              <w:br/>
            </w:r>
            <w:r>
              <w:rPr>
                <w:rFonts w:ascii="Times New Roman"/>
                <w:b w:val="false"/>
                <w:i w:val="false"/>
                <w:color w:val="000000"/>
                <w:sz w:val="20"/>
              </w:rPr>
              <w:t xml:space="preserve">
200-400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Туристская виза: </w:t>
            </w:r>
            <w:r>
              <w:br/>
            </w:r>
            <w:r>
              <w:rPr>
                <w:rFonts w:ascii="Times New Roman"/>
                <w:b w:val="false"/>
                <w:i w:val="false"/>
                <w:color w:val="000000"/>
                <w:sz w:val="20"/>
              </w:rPr>
              <w:t xml:space="preserve">
   однократная до 30 дней </w:t>
            </w:r>
            <w:r>
              <w:br/>
            </w:r>
            <w:r>
              <w:rPr>
                <w:rFonts w:ascii="Times New Roman"/>
                <w:b w:val="false"/>
                <w:i w:val="false"/>
                <w:color w:val="000000"/>
                <w:sz w:val="20"/>
              </w:rPr>
              <w:t xml:space="preserve">
   двукратная до 60 дней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20-40 долларов США </w:t>
            </w:r>
            <w:r>
              <w:br/>
            </w:r>
            <w:r>
              <w:rPr>
                <w:rFonts w:ascii="Times New Roman"/>
                <w:b w:val="false"/>
                <w:i w:val="false"/>
                <w:color w:val="000000"/>
                <w:sz w:val="20"/>
              </w:rPr>
              <w:t xml:space="preserve">
30-60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Транзитная виза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Выдача свидетельства на возвращение </w:t>
            </w:r>
            <w:r>
              <w:br/>
            </w:r>
            <w:r>
              <w:rPr>
                <w:rFonts w:ascii="Times New Roman"/>
                <w:b w:val="false"/>
                <w:i w:val="false"/>
                <w:color w:val="000000"/>
                <w:sz w:val="20"/>
              </w:rPr>
              <w:t xml:space="preserve">
в Республику Казахстан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Оформление ходатайств граждан </w:t>
            </w:r>
            <w:r>
              <w:br/>
            </w:r>
            <w:r>
              <w:rPr>
                <w:rFonts w:ascii="Times New Roman"/>
                <w:b w:val="false"/>
                <w:i w:val="false"/>
                <w:color w:val="000000"/>
                <w:sz w:val="20"/>
              </w:rPr>
              <w:t xml:space="preserve">
Республики Казахстан, выехавших за </w:t>
            </w:r>
            <w:r>
              <w:br/>
            </w:r>
            <w:r>
              <w:rPr>
                <w:rFonts w:ascii="Times New Roman"/>
                <w:b w:val="false"/>
                <w:i w:val="false"/>
                <w:color w:val="000000"/>
                <w:sz w:val="20"/>
              </w:rPr>
              <w:t xml:space="preserve">
границу по частным делам, об </w:t>
            </w:r>
            <w:r>
              <w:br/>
            </w:r>
            <w:r>
              <w:rPr>
                <w:rFonts w:ascii="Times New Roman"/>
                <w:b w:val="false"/>
                <w:i w:val="false"/>
                <w:color w:val="000000"/>
                <w:sz w:val="20"/>
              </w:rPr>
              <w:t xml:space="preserve">
оставлении на постоянное жительство </w:t>
            </w:r>
            <w:r>
              <w:br/>
            </w:r>
            <w:r>
              <w:rPr>
                <w:rFonts w:ascii="Times New Roman"/>
                <w:b w:val="false"/>
                <w:i w:val="false"/>
                <w:color w:val="000000"/>
                <w:sz w:val="20"/>
              </w:rPr>
              <w:t xml:space="preserve">
за границей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30-300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Консульский учет граждан Республики </w:t>
            </w:r>
            <w:r>
              <w:br/>
            </w:r>
            <w:r>
              <w:rPr>
                <w:rFonts w:ascii="Times New Roman"/>
                <w:b w:val="false"/>
                <w:i w:val="false"/>
                <w:color w:val="000000"/>
                <w:sz w:val="20"/>
              </w:rPr>
              <w:t xml:space="preserve">
Казахстан, прибывающих за границу </w:t>
            </w:r>
            <w:r>
              <w:br/>
            </w:r>
            <w:r>
              <w:rPr>
                <w:rFonts w:ascii="Times New Roman"/>
                <w:b w:val="false"/>
                <w:i w:val="false"/>
                <w:color w:val="000000"/>
                <w:sz w:val="20"/>
              </w:rPr>
              <w:t xml:space="preserve">
на постоянное жительство: </w:t>
            </w:r>
            <w:r>
              <w:br/>
            </w:r>
            <w:r>
              <w:rPr>
                <w:rFonts w:ascii="Times New Roman"/>
                <w:b w:val="false"/>
                <w:i w:val="false"/>
                <w:color w:val="000000"/>
                <w:sz w:val="20"/>
              </w:rPr>
              <w:t xml:space="preserve">
   постановка на учет </w:t>
            </w:r>
            <w:r>
              <w:br/>
            </w:r>
            <w:r>
              <w:rPr>
                <w:rFonts w:ascii="Times New Roman"/>
                <w:b w:val="false"/>
                <w:i w:val="false"/>
                <w:color w:val="000000"/>
                <w:sz w:val="20"/>
              </w:rPr>
              <w:t xml:space="preserve">
   снятие с учета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1-30 долларов США </w:t>
            </w:r>
            <w:r>
              <w:br/>
            </w:r>
            <w:r>
              <w:rPr>
                <w:rFonts w:ascii="Times New Roman"/>
                <w:b w:val="false"/>
                <w:i w:val="false"/>
                <w:color w:val="000000"/>
                <w:sz w:val="20"/>
              </w:rPr>
              <w:t xml:space="preserve">
бесплатно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Консульский учет в Министерстве </w:t>
            </w:r>
            <w:r>
              <w:br/>
            </w:r>
            <w:r>
              <w:rPr>
                <w:rFonts w:ascii="Times New Roman"/>
                <w:b w:val="false"/>
                <w:i w:val="false"/>
                <w:color w:val="000000"/>
                <w:sz w:val="20"/>
              </w:rPr>
              <w:t xml:space="preserve">
иностранных дел Республики </w:t>
            </w:r>
            <w:r>
              <w:br/>
            </w:r>
            <w:r>
              <w:rPr>
                <w:rFonts w:ascii="Times New Roman"/>
                <w:b w:val="false"/>
                <w:i w:val="false"/>
                <w:color w:val="000000"/>
                <w:sz w:val="20"/>
              </w:rPr>
              <w:t xml:space="preserve">
Казахстан детей-граждан Республики </w:t>
            </w:r>
            <w:r>
              <w:br/>
            </w:r>
            <w:r>
              <w:rPr>
                <w:rFonts w:ascii="Times New Roman"/>
                <w:b w:val="false"/>
                <w:i w:val="false"/>
                <w:color w:val="000000"/>
                <w:sz w:val="20"/>
              </w:rPr>
              <w:t xml:space="preserve">
Казахстан, переданных на </w:t>
            </w:r>
            <w:r>
              <w:br/>
            </w:r>
            <w:r>
              <w:rPr>
                <w:rFonts w:ascii="Times New Roman"/>
                <w:b w:val="false"/>
                <w:i w:val="false"/>
                <w:color w:val="000000"/>
                <w:sz w:val="20"/>
              </w:rPr>
              <w:t xml:space="preserve">
усыновление (удочерение) </w:t>
            </w:r>
            <w:r>
              <w:br/>
            </w:r>
            <w:r>
              <w:rPr>
                <w:rFonts w:ascii="Times New Roman"/>
                <w:b w:val="false"/>
                <w:i w:val="false"/>
                <w:color w:val="000000"/>
                <w:sz w:val="20"/>
              </w:rPr>
              <w:t xml:space="preserve">
иностранцам: </w:t>
            </w:r>
            <w:r>
              <w:br/>
            </w:r>
            <w:r>
              <w:rPr>
                <w:rFonts w:ascii="Times New Roman"/>
                <w:b w:val="false"/>
                <w:i w:val="false"/>
                <w:color w:val="000000"/>
                <w:sz w:val="20"/>
              </w:rPr>
              <w:t xml:space="preserve">
   постановка на учет </w:t>
            </w:r>
            <w:r>
              <w:br/>
            </w:r>
            <w:r>
              <w:rPr>
                <w:rFonts w:ascii="Times New Roman"/>
                <w:b w:val="false"/>
                <w:i w:val="false"/>
                <w:color w:val="000000"/>
                <w:sz w:val="20"/>
              </w:rPr>
              <w:t xml:space="preserve">
   снятие с учета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500 % от МРП </w:t>
            </w:r>
            <w:r>
              <w:br/>
            </w:r>
            <w:r>
              <w:rPr>
                <w:rFonts w:ascii="Times New Roman"/>
                <w:b w:val="false"/>
                <w:i w:val="false"/>
                <w:color w:val="000000"/>
                <w:sz w:val="20"/>
              </w:rPr>
              <w:t xml:space="preserve">
бесплатно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Оформление ходатайства иностранцев </w:t>
            </w:r>
            <w:r>
              <w:br/>
            </w:r>
            <w:r>
              <w:rPr>
                <w:rFonts w:ascii="Times New Roman"/>
                <w:b w:val="false"/>
                <w:i w:val="false"/>
                <w:color w:val="000000"/>
                <w:sz w:val="20"/>
              </w:rPr>
              <w:t xml:space="preserve">
и лиц без гражданства о въезде в </w:t>
            </w:r>
            <w:r>
              <w:br/>
            </w:r>
            <w:r>
              <w:rPr>
                <w:rFonts w:ascii="Times New Roman"/>
                <w:b w:val="false"/>
                <w:i w:val="false"/>
                <w:color w:val="000000"/>
                <w:sz w:val="20"/>
              </w:rPr>
              <w:t xml:space="preserve">
Республику Казахстан на постоянное </w:t>
            </w:r>
            <w:r>
              <w:br/>
            </w:r>
            <w:r>
              <w:rPr>
                <w:rFonts w:ascii="Times New Roman"/>
                <w:b w:val="false"/>
                <w:i w:val="false"/>
                <w:color w:val="000000"/>
                <w:sz w:val="20"/>
              </w:rPr>
              <w:t xml:space="preserve">
жительство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10-100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Оформление ходатайства о приеме в </w:t>
            </w:r>
            <w:r>
              <w:br/>
            </w:r>
            <w:r>
              <w:rPr>
                <w:rFonts w:ascii="Times New Roman"/>
                <w:b w:val="false"/>
                <w:i w:val="false"/>
                <w:color w:val="000000"/>
                <w:sz w:val="20"/>
              </w:rPr>
              <w:t xml:space="preserve">
гражданство Республики Казахстан и </w:t>
            </w:r>
            <w:r>
              <w:br/>
            </w:r>
            <w:r>
              <w:rPr>
                <w:rFonts w:ascii="Times New Roman"/>
                <w:b w:val="false"/>
                <w:i w:val="false"/>
                <w:color w:val="000000"/>
                <w:sz w:val="20"/>
              </w:rPr>
              <w:t xml:space="preserve">
восстановлении в гражданстве </w:t>
            </w:r>
            <w:r>
              <w:br/>
            </w:r>
            <w:r>
              <w:rPr>
                <w:rFonts w:ascii="Times New Roman"/>
                <w:b w:val="false"/>
                <w:i w:val="false"/>
                <w:color w:val="000000"/>
                <w:sz w:val="20"/>
              </w:rPr>
              <w:t xml:space="preserve">
Республики Казахстан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15-150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Оформление ходатайства о выходе из </w:t>
            </w:r>
            <w:r>
              <w:br/>
            </w:r>
            <w:r>
              <w:rPr>
                <w:rFonts w:ascii="Times New Roman"/>
                <w:b w:val="false"/>
                <w:i w:val="false"/>
                <w:color w:val="000000"/>
                <w:sz w:val="20"/>
              </w:rPr>
              <w:t xml:space="preserve">
гражданства Республики Казахстан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30-300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рождения, установления </w:t>
            </w:r>
            <w:r>
              <w:br/>
            </w:r>
            <w:r>
              <w:rPr>
                <w:rFonts w:ascii="Times New Roman"/>
                <w:b w:val="false"/>
                <w:i w:val="false"/>
                <w:color w:val="000000"/>
                <w:sz w:val="20"/>
              </w:rPr>
              <w:t xml:space="preserve">
отцовства, усыновления (удочерения) </w:t>
            </w:r>
            <w:r>
              <w:br/>
            </w:r>
            <w:r>
              <w:rPr>
                <w:rFonts w:ascii="Times New Roman"/>
                <w:b w:val="false"/>
                <w:i w:val="false"/>
                <w:color w:val="000000"/>
                <w:sz w:val="20"/>
              </w:rPr>
              <w:t xml:space="preserve">
и выдача соответствующих </w:t>
            </w:r>
            <w:r>
              <w:br/>
            </w:r>
            <w:r>
              <w:rPr>
                <w:rFonts w:ascii="Times New Roman"/>
                <w:b w:val="false"/>
                <w:i w:val="false"/>
                <w:color w:val="000000"/>
                <w:sz w:val="20"/>
              </w:rPr>
              <w:t xml:space="preserve">
свидетельств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брака и выдача </w:t>
            </w:r>
            <w:r>
              <w:br/>
            </w:r>
            <w:r>
              <w:rPr>
                <w:rFonts w:ascii="Times New Roman"/>
                <w:b w:val="false"/>
                <w:i w:val="false"/>
                <w:color w:val="000000"/>
                <w:sz w:val="20"/>
              </w:rPr>
              <w:t xml:space="preserve">
свидетельства о браке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15-30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расторжения брака и </w:t>
            </w:r>
            <w:r>
              <w:br/>
            </w:r>
            <w:r>
              <w:rPr>
                <w:rFonts w:ascii="Times New Roman"/>
                <w:b w:val="false"/>
                <w:i w:val="false"/>
                <w:color w:val="000000"/>
                <w:sz w:val="20"/>
              </w:rPr>
              <w:t xml:space="preserve">
выдача свидетельства о расторжении </w:t>
            </w:r>
            <w:r>
              <w:br/>
            </w:r>
            <w:r>
              <w:rPr>
                <w:rFonts w:ascii="Times New Roman"/>
                <w:b w:val="false"/>
                <w:i w:val="false"/>
                <w:color w:val="000000"/>
                <w:sz w:val="20"/>
              </w:rPr>
              <w:t xml:space="preserve">
брака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30-60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расторжения брака с </w:t>
            </w:r>
            <w:r>
              <w:br/>
            </w:r>
            <w:r>
              <w:rPr>
                <w:rFonts w:ascii="Times New Roman"/>
                <w:b w:val="false"/>
                <w:i w:val="false"/>
                <w:color w:val="000000"/>
                <w:sz w:val="20"/>
              </w:rPr>
              <w:t xml:space="preserve">
лицами, признанными в установленном </w:t>
            </w:r>
            <w:r>
              <w:br/>
            </w:r>
            <w:r>
              <w:rPr>
                <w:rFonts w:ascii="Times New Roman"/>
                <w:b w:val="false"/>
                <w:i w:val="false"/>
                <w:color w:val="000000"/>
                <w:sz w:val="20"/>
              </w:rPr>
              <w:t xml:space="preserve">
законодательным актом Республики </w:t>
            </w:r>
            <w:r>
              <w:br/>
            </w:r>
            <w:r>
              <w:rPr>
                <w:rFonts w:ascii="Times New Roman"/>
                <w:b w:val="false"/>
                <w:i w:val="false"/>
                <w:color w:val="000000"/>
                <w:sz w:val="20"/>
              </w:rPr>
              <w:t xml:space="preserve">
Казахстан порядке безвестно </w:t>
            </w:r>
            <w:r>
              <w:br/>
            </w:r>
            <w:r>
              <w:rPr>
                <w:rFonts w:ascii="Times New Roman"/>
                <w:b w:val="false"/>
                <w:i w:val="false"/>
                <w:color w:val="000000"/>
                <w:sz w:val="20"/>
              </w:rPr>
              <w:t xml:space="preserve">
отсутствующими или недееспособными </w:t>
            </w:r>
            <w:r>
              <w:br/>
            </w:r>
            <w:r>
              <w:rPr>
                <w:rFonts w:ascii="Times New Roman"/>
                <w:b w:val="false"/>
                <w:i w:val="false"/>
                <w:color w:val="000000"/>
                <w:sz w:val="20"/>
              </w:rPr>
              <w:t xml:space="preserve">
вследствие душевной болезни или </w:t>
            </w:r>
            <w:r>
              <w:br/>
            </w:r>
            <w:r>
              <w:rPr>
                <w:rFonts w:ascii="Times New Roman"/>
                <w:b w:val="false"/>
                <w:i w:val="false"/>
                <w:color w:val="000000"/>
                <w:sz w:val="20"/>
              </w:rPr>
              <w:t xml:space="preserve">
слабоумия, либо с лицами, </w:t>
            </w:r>
            <w:r>
              <w:br/>
            </w:r>
            <w:r>
              <w:rPr>
                <w:rFonts w:ascii="Times New Roman"/>
                <w:b w:val="false"/>
                <w:i w:val="false"/>
                <w:color w:val="000000"/>
                <w:sz w:val="20"/>
              </w:rPr>
              <w:t xml:space="preserve">
осужденными за совершение </w:t>
            </w:r>
            <w:r>
              <w:br/>
            </w:r>
            <w:r>
              <w:rPr>
                <w:rFonts w:ascii="Times New Roman"/>
                <w:b w:val="false"/>
                <w:i w:val="false"/>
                <w:color w:val="000000"/>
                <w:sz w:val="20"/>
              </w:rPr>
              <w:t xml:space="preserve">
преступления к лишению свободы на </w:t>
            </w:r>
            <w:r>
              <w:br/>
            </w:r>
            <w:r>
              <w:rPr>
                <w:rFonts w:ascii="Times New Roman"/>
                <w:b w:val="false"/>
                <w:i w:val="false"/>
                <w:color w:val="000000"/>
                <w:sz w:val="20"/>
              </w:rPr>
              <w:t xml:space="preserve">
срок не менее трех лет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Оформление материалов о перемене </w:t>
            </w:r>
            <w:r>
              <w:br/>
            </w:r>
            <w:r>
              <w:rPr>
                <w:rFonts w:ascii="Times New Roman"/>
                <w:b w:val="false"/>
                <w:i w:val="false"/>
                <w:color w:val="000000"/>
                <w:sz w:val="20"/>
              </w:rPr>
              <w:t xml:space="preserve">
фамилии, имени, отчества, кроме </w:t>
            </w:r>
            <w:r>
              <w:br/>
            </w:r>
            <w:r>
              <w:rPr>
                <w:rFonts w:ascii="Times New Roman"/>
                <w:b w:val="false"/>
                <w:i w:val="false"/>
                <w:color w:val="000000"/>
                <w:sz w:val="20"/>
              </w:rPr>
              <w:t xml:space="preserve">
случаев, связанных с вступлением в </w:t>
            </w:r>
            <w:r>
              <w:br/>
            </w:r>
            <w:r>
              <w:rPr>
                <w:rFonts w:ascii="Times New Roman"/>
                <w:b w:val="false"/>
                <w:i w:val="false"/>
                <w:color w:val="000000"/>
                <w:sz w:val="20"/>
              </w:rPr>
              <w:t xml:space="preserve">
брак, а также регистрация перемены </w:t>
            </w:r>
            <w:r>
              <w:br/>
            </w:r>
            <w:r>
              <w:rPr>
                <w:rFonts w:ascii="Times New Roman"/>
                <w:b w:val="false"/>
                <w:i w:val="false"/>
                <w:color w:val="000000"/>
                <w:sz w:val="20"/>
              </w:rPr>
              <w:t xml:space="preserve">
национальности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Выдача повторных свидетельств по </w:t>
            </w:r>
            <w:r>
              <w:br/>
            </w:r>
            <w:r>
              <w:rPr>
                <w:rFonts w:ascii="Times New Roman"/>
                <w:b w:val="false"/>
                <w:i w:val="false"/>
                <w:color w:val="000000"/>
                <w:sz w:val="20"/>
              </w:rPr>
              <w:t xml:space="preserve">
архивным материалам о регистрации </w:t>
            </w:r>
            <w:r>
              <w:br/>
            </w:r>
            <w:r>
              <w:rPr>
                <w:rFonts w:ascii="Times New Roman"/>
                <w:b w:val="false"/>
                <w:i w:val="false"/>
                <w:color w:val="000000"/>
                <w:sz w:val="20"/>
              </w:rPr>
              <w:t xml:space="preserve">
актов гражданского состояния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Выдача свидетельств в связи с </w:t>
            </w:r>
            <w:r>
              <w:br/>
            </w:r>
            <w:r>
              <w:rPr>
                <w:rFonts w:ascii="Times New Roman"/>
                <w:b w:val="false"/>
                <w:i w:val="false"/>
                <w:color w:val="000000"/>
                <w:sz w:val="20"/>
              </w:rPr>
              <w:t xml:space="preserve">
изменением, дополнением, </w:t>
            </w:r>
            <w:r>
              <w:br/>
            </w:r>
            <w:r>
              <w:rPr>
                <w:rFonts w:ascii="Times New Roman"/>
                <w:b w:val="false"/>
                <w:i w:val="false"/>
                <w:color w:val="000000"/>
                <w:sz w:val="20"/>
              </w:rPr>
              <w:t xml:space="preserve">
исправлением и восстановлением </w:t>
            </w:r>
            <w:r>
              <w:br/>
            </w:r>
            <w:r>
              <w:rPr>
                <w:rFonts w:ascii="Times New Roman"/>
                <w:b w:val="false"/>
                <w:i w:val="false"/>
                <w:color w:val="000000"/>
                <w:sz w:val="20"/>
              </w:rPr>
              <w:t xml:space="preserve">
записей о рождении, о регистрации </w:t>
            </w:r>
            <w:r>
              <w:br/>
            </w:r>
            <w:r>
              <w:rPr>
                <w:rFonts w:ascii="Times New Roman"/>
                <w:b w:val="false"/>
                <w:i w:val="false"/>
                <w:color w:val="000000"/>
                <w:sz w:val="20"/>
              </w:rPr>
              <w:t xml:space="preserve">
брака, расторжении брака, о смерти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Выдача справки для предъявления в </w:t>
            </w:r>
            <w:r>
              <w:br/>
            </w:r>
            <w:r>
              <w:rPr>
                <w:rFonts w:ascii="Times New Roman"/>
                <w:b w:val="false"/>
                <w:i w:val="false"/>
                <w:color w:val="000000"/>
                <w:sz w:val="20"/>
              </w:rPr>
              <w:t xml:space="preserve">
органы регистрации актов </w:t>
            </w:r>
            <w:r>
              <w:br/>
            </w:r>
            <w:r>
              <w:rPr>
                <w:rFonts w:ascii="Times New Roman"/>
                <w:b w:val="false"/>
                <w:i w:val="false"/>
                <w:color w:val="000000"/>
                <w:sz w:val="20"/>
              </w:rPr>
              <w:t xml:space="preserve">
гражданского состояния за границей </w:t>
            </w:r>
            <w:r>
              <w:br/>
            </w:r>
            <w:r>
              <w:rPr>
                <w:rFonts w:ascii="Times New Roman"/>
                <w:b w:val="false"/>
                <w:i w:val="false"/>
                <w:color w:val="000000"/>
                <w:sz w:val="20"/>
              </w:rPr>
              <w:t xml:space="preserve">
с целью регистрации брака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Истребование документов (за каждый </w:t>
            </w:r>
            <w:r>
              <w:br/>
            </w:r>
            <w:r>
              <w:rPr>
                <w:rFonts w:ascii="Times New Roman"/>
                <w:b w:val="false"/>
                <w:i w:val="false"/>
                <w:color w:val="000000"/>
                <w:sz w:val="20"/>
              </w:rPr>
              <w:t xml:space="preserve">
документ)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Легализация документов (за каждый </w:t>
            </w:r>
            <w:r>
              <w:br/>
            </w:r>
            <w:r>
              <w:rPr>
                <w:rFonts w:ascii="Times New Roman"/>
                <w:b w:val="false"/>
                <w:i w:val="false"/>
                <w:color w:val="000000"/>
                <w:sz w:val="20"/>
              </w:rPr>
              <w:t xml:space="preserve">
документ): </w:t>
            </w:r>
            <w:r>
              <w:br/>
            </w:r>
            <w:r>
              <w:rPr>
                <w:rFonts w:ascii="Times New Roman"/>
                <w:b w:val="false"/>
                <w:i w:val="false"/>
                <w:color w:val="000000"/>
                <w:sz w:val="20"/>
              </w:rPr>
              <w:t xml:space="preserve">
   на территории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за границей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50 %  от МРП </w:t>
            </w:r>
            <w:r>
              <w:br/>
            </w:r>
            <w:r>
              <w:rPr>
                <w:rFonts w:ascii="Times New Roman"/>
                <w:b w:val="false"/>
                <w:i w:val="false"/>
                <w:color w:val="000000"/>
                <w:sz w:val="20"/>
              </w:rPr>
              <w:t>
 </w:t>
            </w:r>
            <w:r>
              <w:br/>
            </w:r>
            <w:r>
              <w:rPr>
                <w:rFonts w:ascii="Times New Roman"/>
                <w:b w:val="false"/>
                <w:i w:val="false"/>
                <w:color w:val="000000"/>
                <w:sz w:val="20"/>
              </w:rPr>
              <w:t xml:space="preserve">
  5-50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 и препровождение документов </w:t>
            </w:r>
            <w:r>
              <w:br/>
            </w:r>
            <w:r>
              <w:rPr>
                <w:rFonts w:ascii="Times New Roman"/>
                <w:b w:val="false"/>
                <w:i w:val="false"/>
                <w:color w:val="000000"/>
                <w:sz w:val="20"/>
              </w:rPr>
              <w:t xml:space="preserve">
для апостилирования (за каждый </w:t>
            </w:r>
            <w:r>
              <w:br/>
            </w:r>
            <w:r>
              <w:rPr>
                <w:rFonts w:ascii="Times New Roman"/>
                <w:b w:val="false"/>
                <w:i w:val="false"/>
                <w:color w:val="000000"/>
                <w:sz w:val="20"/>
              </w:rPr>
              <w:t xml:space="preserve">
документ)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Нотариальное удостоверение </w:t>
            </w:r>
            <w:r>
              <w:br/>
            </w:r>
            <w:r>
              <w:rPr>
                <w:rFonts w:ascii="Times New Roman"/>
                <w:b w:val="false"/>
                <w:i w:val="false"/>
                <w:color w:val="000000"/>
                <w:sz w:val="20"/>
              </w:rPr>
              <w:t xml:space="preserve">
доверенностей на право пользования </w:t>
            </w:r>
            <w:r>
              <w:br/>
            </w:r>
            <w:r>
              <w:rPr>
                <w:rFonts w:ascii="Times New Roman"/>
                <w:b w:val="false"/>
                <w:i w:val="false"/>
                <w:color w:val="000000"/>
                <w:sz w:val="20"/>
              </w:rPr>
              <w:t xml:space="preserve">
и распоряжения имуществом, в том </w:t>
            </w:r>
            <w:r>
              <w:br/>
            </w:r>
            <w:r>
              <w:rPr>
                <w:rFonts w:ascii="Times New Roman"/>
                <w:b w:val="false"/>
                <w:i w:val="false"/>
                <w:color w:val="000000"/>
                <w:sz w:val="20"/>
              </w:rPr>
              <w:t xml:space="preserve">
числе автомототранспортными </w:t>
            </w:r>
            <w:r>
              <w:br/>
            </w:r>
            <w:r>
              <w:rPr>
                <w:rFonts w:ascii="Times New Roman"/>
                <w:b w:val="false"/>
                <w:i w:val="false"/>
                <w:color w:val="000000"/>
                <w:sz w:val="20"/>
              </w:rPr>
              <w:t xml:space="preserve">
средствами, и право совершения и </w:t>
            </w:r>
            <w:r>
              <w:br/>
            </w:r>
            <w:r>
              <w:rPr>
                <w:rFonts w:ascii="Times New Roman"/>
                <w:b w:val="false"/>
                <w:i w:val="false"/>
                <w:color w:val="000000"/>
                <w:sz w:val="20"/>
              </w:rPr>
              <w:t xml:space="preserve">
совершение кредитных операций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20-100 долларов США </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Нотариальное удостоверение </w:t>
            </w:r>
            <w:r>
              <w:br/>
            </w:r>
            <w:r>
              <w:rPr>
                <w:rFonts w:ascii="Times New Roman"/>
                <w:b w:val="false"/>
                <w:i w:val="false"/>
                <w:color w:val="000000"/>
                <w:sz w:val="20"/>
              </w:rPr>
              <w:t xml:space="preserve">
доверенностей на получение денег </w:t>
            </w:r>
            <w:r>
              <w:br/>
            </w:r>
            <w:r>
              <w:rPr>
                <w:rFonts w:ascii="Times New Roman"/>
                <w:b w:val="false"/>
                <w:i w:val="false"/>
                <w:color w:val="000000"/>
                <w:sz w:val="20"/>
              </w:rPr>
              <w:t xml:space="preserve">
от разных лиц и учреждений по </w:t>
            </w:r>
            <w:r>
              <w:br/>
            </w:r>
            <w:r>
              <w:rPr>
                <w:rFonts w:ascii="Times New Roman"/>
                <w:b w:val="false"/>
                <w:i w:val="false"/>
                <w:color w:val="000000"/>
                <w:sz w:val="20"/>
              </w:rPr>
              <w:t xml:space="preserve">
почтовым переводам в учреждениях </w:t>
            </w:r>
            <w:r>
              <w:br/>
            </w:r>
            <w:r>
              <w:rPr>
                <w:rFonts w:ascii="Times New Roman"/>
                <w:b w:val="false"/>
                <w:i w:val="false"/>
                <w:color w:val="000000"/>
                <w:sz w:val="20"/>
              </w:rPr>
              <w:t xml:space="preserve">
банков, на  получение посылок и </w:t>
            </w:r>
            <w:r>
              <w:br/>
            </w:r>
            <w:r>
              <w:rPr>
                <w:rFonts w:ascii="Times New Roman"/>
                <w:b w:val="false"/>
                <w:i w:val="false"/>
                <w:color w:val="000000"/>
                <w:sz w:val="20"/>
              </w:rPr>
              <w:t xml:space="preserve">
иной корреспонденции, на </w:t>
            </w:r>
            <w:r>
              <w:br/>
            </w:r>
            <w:r>
              <w:rPr>
                <w:rFonts w:ascii="Times New Roman"/>
                <w:b w:val="false"/>
                <w:i w:val="false"/>
                <w:color w:val="000000"/>
                <w:sz w:val="20"/>
              </w:rPr>
              <w:t xml:space="preserve">
распоряжение вкладом, а также </w:t>
            </w:r>
            <w:r>
              <w:br/>
            </w:r>
            <w:r>
              <w:rPr>
                <w:rFonts w:ascii="Times New Roman"/>
                <w:b w:val="false"/>
                <w:i w:val="false"/>
                <w:color w:val="000000"/>
                <w:sz w:val="20"/>
              </w:rPr>
              <w:t xml:space="preserve">
удостоверение   доверенностей, </w:t>
            </w:r>
            <w:r>
              <w:br/>
            </w:r>
            <w:r>
              <w:rPr>
                <w:rFonts w:ascii="Times New Roman"/>
                <w:b w:val="false"/>
                <w:i w:val="false"/>
                <w:color w:val="000000"/>
                <w:sz w:val="20"/>
              </w:rPr>
              <w:t xml:space="preserve">
выдаваемых в порядке передоверия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Нотариальное удостоверение </w:t>
            </w:r>
            <w:r>
              <w:br/>
            </w:r>
            <w:r>
              <w:rPr>
                <w:rFonts w:ascii="Times New Roman"/>
                <w:b w:val="false"/>
                <w:i w:val="false"/>
                <w:color w:val="000000"/>
                <w:sz w:val="20"/>
              </w:rPr>
              <w:t xml:space="preserve">
договоров раздела, поручительства </w:t>
            </w:r>
            <w:r>
              <w:br/>
            </w:r>
            <w:r>
              <w:rPr>
                <w:rFonts w:ascii="Times New Roman"/>
                <w:b w:val="false"/>
                <w:i w:val="false"/>
                <w:color w:val="000000"/>
                <w:sz w:val="20"/>
              </w:rPr>
              <w:t xml:space="preserve">
и других договоров, не подлежащих </w:t>
            </w:r>
            <w:r>
              <w:br/>
            </w:r>
            <w:r>
              <w:rPr>
                <w:rFonts w:ascii="Times New Roman"/>
                <w:b w:val="false"/>
                <w:i w:val="false"/>
                <w:color w:val="000000"/>
                <w:sz w:val="20"/>
              </w:rPr>
              <w:t xml:space="preserve">
оценке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30-60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Нотариальное удостоверение </w:t>
            </w:r>
            <w:r>
              <w:br/>
            </w:r>
            <w:r>
              <w:rPr>
                <w:rFonts w:ascii="Times New Roman"/>
                <w:b w:val="false"/>
                <w:i w:val="false"/>
                <w:color w:val="000000"/>
                <w:sz w:val="20"/>
              </w:rPr>
              <w:t xml:space="preserve">
договоров, подлежащих оценке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от суммы </w:t>
            </w:r>
            <w:r>
              <w:br/>
            </w:r>
            <w:r>
              <w:rPr>
                <w:rFonts w:ascii="Times New Roman"/>
                <w:b w:val="false"/>
                <w:i w:val="false"/>
                <w:color w:val="000000"/>
                <w:sz w:val="20"/>
              </w:rPr>
              <w:t xml:space="preserve">
договора, но </w:t>
            </w:r>
            <w:r>
              <w:br/>
            </w:r>
            <w:r>
              <w:rPr>
                <w:rFonts w:ascii="Times New Roman"/>
                <w:b w:val="false"/>
                <w:i w:val="false"/>
                <w:color w:val="000000"/>
                <w:sz w:val="20"/>
              </w:rPr>
              <w:t xml:space="preserve">
не менее 120 </w:t>
            </w:r>
            <w:r>
              <w:br/>
            </w:r>
            <w:r>
              <w:rPr>
                <w:rFonts w:ascii="Times New Roman"/>
                <w:b w:val="false"/>
                <w:i w:val="false"/>
                <w:color w:val="000000"/>
                <w:sz w:val="20"/>
              </w:rPr>
              <w:t xml:space="preserve">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Нотариальное удостоверение </w:t>
            </w:r>
            <w:r>
              <w:br/>
            </w:r>
            <w:r>
              <w:rPr>
                <w:rFonts w:ascii="Times New Roman"/>
                <w:b w:val="false"/>
                <w:i w:val="false"/>
                <w:color w:val="000000"/>
                <w:sz w:val="20"/>
              </w:rPr>
              <w:t xml:space="preserve">
договоров отчуждения </w:t>
            </w:r>
            <w:r>
              <w:br/>
            </w:r>
            <w:r>
              <w:rPr>
                <w:rFonts w:ascii="Times New Roman"/>
                <w:b w:val="false"/>
                <w:i w:val="false"/>
                <w:color w:val="000000"/>
                <w:sz w:val="20"/>
              </w:rPr>
              <w:t xml:space="preserve">
автомототранспорта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20-100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Нотариальное удостоверение прочих </w:t>
            </w:r>
            <w:r>
              <w:br/>
            </w:r>
            <w:r>
              <w:rPr>
                <w:rFonts w:ascii="Times New Roman"/>
                <w:b w:val="false"/>
                <w:i w:val="false"/>
                <w:color w:val="000000"/>
                <w:sz w:val="20"/>
              </w:rPr>
              <w:t xml:space="preserve">
договоров, за исключением договоров </w:t>
            </w:r>
            <w:r>
              <w:br/>
            </w:r>
            <w:r>
              <w:rPr>
                <w:rFonts w:ascii="Times New Roman"/>
                <w:b w:val="false"/>
                <w:i w:val="false"/>
                <w:color w:val="000000"/>
                <w:sz w:val="20"/>
              </w:rPr>
              <w:t xml:space="preserve">
об отчуждении недвижимого </w:t>
            </w:r>
            <w:r>
              <w:br/>
            </w:r>
            <w:r>
              <w:rPr>
                <w:rFonts w:ascii="Times New Roman"/>
                <w:b w:val="false"/>
                <w:i w:val="false"/>
                <w:color w:val="000000"/>
                <w:sz w:val="20"/>
              </w:rPr>
              <w:t xml:space="preserve">
имущества, находящегося на </w:t>
            </w:r>
            <w:r>
              <w:br/>
            </w:r>
            <w:r>
              <w:rPr>
                <w:rFonts w:ascii="Times New Roman"/>
                <w:b w:val="false"/>
                <w:i w:val="false"/>
                <w:color w:val="000000"/>
                <w:sz w:val="20"/>
              </w:rPr>
              <w:t xml:space="preserve">
территории Республики Казахстан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Нотариальное удостоверение копий </w:t>
            </w:r>
            <w:r>
              <w:br/>
            </w:r>
            <w:r>
              <w:rPr>
                <w:rFonts w:ascii="Times New Roman"/>
                <w:b w:val="false"/>
                <w:i w:val="false"/>
                <w:color w:val="000000"/>
                <w:sz w:val="20"/>
              </w:rPr>
              <w:t xml:space="preserve">
документов об образовании, работе, </w:t>
            </w:r>
            <w:r>
              <w:br/>
            </w:r>
            <w:r>
              <w:rPr>
                <w:rFonts w:ascii="Times New Roman"/>
                <w:b w:val="false"/>
                <w:i w:val="false"/>
                <w:color w:val="000000"/>
                <w:sz w:val="20"/>
              </w:rPr>
              <w:t xml:space="preserve">
записей актов гражданского </w:t>
            </w:r>
            <w:r>
              <w:br/>
            </w:r>
            <w:r>
              <w:rPr>
                <w:rFonts w:ascii="Times New Roman"/>
                <w:b w:val="false"/>
                <w:i w:val="false"/>
                <w:color w:val="000000"/>
                <w:sz w:val="20"/>
              </w:rPr>
              <w:t xml:space="preserve">
состояния, иных документов, а </w:t>
            </w:r>
            <w:r>
              <w:br/>
            </w:r>
            <w:r>
              <w:rPr>
                <w:rFonts w:ascii="Times New Roman"/>
                <w:b w:val="false"/>
                <w:i w:val="false"/>
                <w:color w:val="000000"/>
                <w:sz w:val="20"/>
              </w:rPr>
              <w:t xml:space="preserve">
также выписок из документов (за </w:t>
            </w:r>
            <w:r>
              <w:br/>
            </w:r>
            <w:r>
              <w:rPr>
                <w:rFonts w:ascii="Times New Roman"/>
                <w:b w:val="false"/>
                <w:i w:val="false"/>
                <w:color w:val="000000"/>
                <w:sz w:val="20"/>
              </w:rPr>
              <w:t xml:space="preserve">
каждую страницу)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Нотариальное удостоверение </w:t>
            </w:r>
            <w:r>
              <w:br/>
            </w:r>
            <w:r>
              <w:rPr>
                <w:rFonts w:ascii="Times New Roman"/>
                <w:b w:val="false"/>
                <w:i w:val="false"/>
                <w:color w:val="000000"/>
                <w:sz w:val="20"/>
              </w:rPr>
              <w:t xml:space="preserve">
подлинности подписей (за каждый </w:t>
            </w:r>
            <w:r>
              <w:br/>
            </w:r>
            <w:r>
              <w:rPr>
                <w:rFonts w:ascii="Times New Roman"/>
                <w:b w:val="false"/>
                <w:i w:val="false"/>
                <w:color w:val="000000"/>
                <w:sz w:val="20"/>
              </w:rPr>
              <w:t xml:space="preserve">
документ)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Выдача гражданам выписок или копий </w:t>
            </w:r>
            <w:r>
              <w:br/>
            </w:r>
            <w:r>
              <w:rPr>
                <w:rFonts w:ascii="Times New Roman"/>
                <w:b w:val="false"/>
                <w:i w:val="false"/>
                <w:color w:val="000000"/>
                <w:sz w:val="20"/>
              </w:rPr>
              <w:t xml:space="preserve">
с хранящихся в дипломатических </w:t>
            </w:r>
            <w:r>
              <w:br/>
            </w:r>
            <w:r>
              <w:rPr>
                <w:rFonts w:ascii="Times New Roman"/>
                <w:b w:val="false"/>
                <w:i w:val="false"/>
                <w:color w:val="000000"/>
                <w:sz w:val="20"/>
              </w:rPr>
              <w:t xml:space="preserve">
представительствах и консульских </w:t>
            </w:r>
            <w:r>
              <w:br/>
            </w:r>
            <w:r>
              <w:rPr>
                <w:rFonts w:ascii="Times New Roman"/>
                <w:b w:val="false"/>
                <w:i w:val="false"/>
                <w:color w:val="000000"/>
                <w:sz w:val="20"/>
              </w:rPr>
              <w:t xml:space="preserve">
учреждениях Республики Казахстан </w:t>
            </w:r>
            <w:r>
              <w:br/>
            </w:r>
            <w:r>
              <w:rPr>
                <w:rFonts w:ascii="Times New Roman"/>
                <w:b w:val="false"/>
                <w:i w:val="false"/>
                <w:color w:val="000000"/>
                <w:sz w:val="20"/>
              </w:rPr>
              <w:t xml:space="preserve">
их документов по имущественным и </w:t>
            </w:r>
            <w:r>
              <w:br/>
            </w:r>
            <w:r>
              <w:rPr>
                <w:rFonts w:ascii="Times New Roman"/>
                <w:b w:val="false"/>
                <w:i w:val="false"/>
                <w:color w:val="000000"/>
                <w:sz w:val="20"/>
              </w:rPr>
              <w:t xml:space="preserve">
финансовым вопросам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Перевод с одновременным </w:t>
            </w:r>
            <w:r>
              <w:br/>
            </w:r>
            <w:r>
              <w:rPr>
                <w:rFonts w:ascii="Times New Roman"/>
                <w:b w:val="false"/>
                <w:i w:val="false"/>
                <w:color w:val="000000"/>
                <w:sz w:val="20"/>
              </w:rPr>
              <w:t xml:space="preserve">
нотариальным удостоверением его </w:t>
            </w:r>
            <w:r>
              <w:br/>
            </w:r>
            <w:r>
              <w:rPr>
                <w:rFonts w:ascii="Times New Roman"/>
                <w:b w:val="false"/>
                <w:i w:val="false"/>
                <w:color w:val="000000"/>
                <w:sz w:val="20"/>
              </w:rPr>
              <w:t xml:space="preserve">
правильности за каждую страницу: </w:t>
            </w:r>
            <w:r>
              <w:br/>
            </w:r>
            <w:r>
              <w:rPr>
                <w:rFonts w:ascii="Times New Roman"/>
                <w:b w:val="false"/>
                <w:i w:val="false"/>
                <w:color w:val="000000"/>
                <w:sz w:val="20"/>
              </w:rPr>
              <w:t xml:space="preserve">
   при переводе с иностранных </w:t>
            </w:r>
            <w:r>
              <w:br/>
            </w:r>
            <w:r>
              <w:rPr>
                <w:rFonts w:ascii="Times New Roman"/>
                <w:b w:val="false"/>
                <w:i w:val="false"/>
                <w:color w:val="000000"/>
                <w:sz w:val="20"/>
              </w:rPr>
              <w:t xml:space="preserve">
языков; </w:t>
            </w:r>
            <w:r>
              <w:br/>
            </w:r>
            <w:r>
              <w:rPr>
                <w:rFonts w:ascii="Times New Roman"/>
                <w:b w:val="false"/>
                <w:i w:val="false"/>
                <w:color w:val="000000"/>
                <w:sz w:val="20"/>
              </w:rPr>
              <w:t xml:space="preserve">
   при переводе на иностранные </w:t>
            </w:r>
            <w:r>
              <w:br/>
            </w:r>
            <w:r>
              <w:rPr>
                <w:rFonts w:ascii="Times New Roman"/>
                <w:b w:val="false"/>
                <w:i w:val="false"/>
                <w:color w:val="000000"/>
                <w:sz w:val="20"/>
              </w:rPr>
              <w:t xml:space="preserve">
языки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10-50 долларов США </w:t>
            </w:r>
            <w:r>
              <w:br/>
            </w:r>
            <w:r>
              <w:rPr>
                <w:rFonts w:ascii="Times New Roman"/>
                <w:b w:val="false"/>
                <w:i w:val="false"/>
                <w:color w:val="000000"/>
                <w:sz w:val="20"/>
              </w:rPr>
              <w:t>
 </w:t>
            </w:r>
            <w:r>
              <w:br/>
            </w:r>
            <w:r>
              <w:rPr>
                <w:rFonts w:ascii="Times New Roman"/>
                <w:b w:val="false"/>
                <w:i w:val="false"/>
                <w:color w:val="000000"/>
                <w:sz w:val="20"/>
              </w:rPr>
              <w:t xml:space="preserve">
  10-50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Удостоверение правильности </w:t>
            </w:r>
            <w:r>
              <w:br/>
            </w:r>
            <w:r>
              <w:rPr>
                <w:rFonts w:ascii="Times New Roman"/>
                <w:b w:val="false"/>
                <w:i w:val="false"/>
                <w:color w:val="000000"/>
                <w:sz w:val="20"/>
              </w:rPr>
              <w:t xml:space="preserve">
перевода, сделанного без участия </w:t>
            </w:r>
            <w:r>
              <w:br/>
            </w:r>
            <w:r>
              <w:rPr>
                <w:rFonts w:ascii="Times New Roman"/>
                <w:b w:val="false"/>
                <w:i w:val="false"/>
                <w:color w:val="000000"/>
                <w:sz w:val="20"/>
              </w:rPr>
              <w:t xml:space="preserve">
консульского должностного лица (за </w:t>
            </w:r>
            <w:r>
              <w:br/>
            </w:r>
            <w:r>
              <w:rPr>
                <w:rFonts w:ascii="Times New Roman"/>
                <w:b w:val="false"/>
                <w:i w:val="false"/>
                <w:color w:val="000000"/>
                <w:sz w:val="20"/>
              </w:rPr>
              <w:t xml:space="preserve">
каждую страницу)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Переписка документов (за каждую </w:t>
            </w:r>
            <w:r>
              <w:br/>
            </w:r>
            <w:r>
              <w:rPr>
                <w:rFonts w:ascii="Times New Roman"/>
                <w:b w:val="false"/>
                <w:i w:val="false"/>
                <w:color w:val="000000"/>
                <w:sz w:val="20"/>
              </w:rPr>
              <w:t xml:space="preserve">
страницу)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акта о назначении </w:t>
            </w:r>
            <w:r>
              <w:br/>
            </w:r>
            <w:r>
              <w:rPr>
                <w:rFonts w:ascii="Times New Roman"/>
                <w:b w:val="false"/>
                <w:i w:val="false"/>
                <w:color w:val="000000"/>
                <w:sz w:val="20"/>
              </w:rPr>
              <w:t xml:space="preserve">
опекуна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Утверждение отчета по управлению </w:t>
            </w:r>
            <w:r>
              <w:br/>
            </w:r>
            <w:r>
              <w:rPr>
                <w:rFonts w:ascii="Times New Roman"/>
                <w:b w:val="false"/>
                <w:i w:val="false"/>
                <w:color w:val="000000"/>
                <w:sz w:val="20"/>
              </w:rPr>
              <w:t xml:space="preserve">
опекаемым имуществом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 от суммы </w:t>
            </w:r>
            <w:r>
              <w:br/>
            </w:r>
            <w:r>
              <w:rPr>
                <w:rFonts w:ascii="Times New Roman"/>
                <w:b w:val="false"/>
                <w:i w:val="false"/>
                <w:color w:val="000000"/>
                <w:sz w:val="20"/>
              </w:rPr>
              <w:t xml:space="preserve">
имущества, но не </w:t>
            </w:r>
            <w:r>
              <w:br/>
            </w:r>
            <w:r>
              <w:rPr>
                <w:rFonts w:ascii="Times New Roman"/>
                <w:b w:val="false"/>
                <w:i w:val="false"/>
                <w:color w:val="000000"/>
                <w:sz w:val="20"/>
              </w:rPr>
              <w:t xml:space="preserve">
менее 30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описи наследственного </w:t>
            </w:r>
            <w:r>
              <w:br/>
            </w:r>
            <w:r>
              <w:rPr>
                <w:rFonts w:ascii="Times New Roman"/>
                <w:b w:val="false"/>
                <w:i w:val="false"/>
                <w:color w:val="000000"/>
                <w:sz w:val="20"/>
              </w:rPr>
              <w:t xml:space="preserve">
имущества, а также принятие мер по </w:t>
            </w:r>
            <w:r>
              <w:br/>
            </w:r>
            <w:r>
              <w:rPr>
                <w:rFonts w:ascii="Times New Roman"/>
                <w:b w:val="false"/>
                <w:i w:val="false"/>
                <w:color w:val="000000"/>
                <w:sz w:val="20"/>
              </w:rPr>
              <w:t xml:space="preserve">
охране наследственного имущества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от суммы </w:t>
            </w:r>
            <w:r>
              <w:br/>
            </w:r>
            <w:r>
              <w:rPr>
                <w:rFonts w:ascii="Times New Roman"/>
                <w:b w:val="false"/>
                <w:i w:val="false"/>
                <w:color w:val="000000"/>
                <w:sz w:val="20"/>
              </w:rPr>
              <w:t xml:space="preserve">
имущества, но не </w:t>
            </w:r>
            <w:r>
              <w:br/>
            </w:r>
            <w:r>
              <w:rPr>
                <w:rFonts w:ascii="Times New Roman"/>
                <w:b w:val="false"/>
                <w:i w:val="false"/>
                <w:color w:val="000000"/>
                <w:sz w:val="20"/>
              </w:rPr>
              <w:t xml:space="preserve">
менее 60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имущества по </w:t>
            </w:r>
            <w:r>
              <w:br/>
            </w:r>
            <w:r>
              <w:rPr>
                <w:rFonts w:ascii="Times New Roman"/>
                <w:b w:val="false"/>
                <w:i w:val="false"/>
                <w:color w:val="000000"/>
                <w:sz w:val="20"/>
              </w:rPr>
              <w:t xml:space="preserve">
представленной описи на основании </w:t>
            </w:r>
            <w:r>
              <w:br/>
            </w:r>
            <w:r>
              <w:rPr>
                <w:rFonts w:ascii="Times New Roman"/>
                <w:b w:val="false"/>
                <w:i w:val="false"/>
                <w:color w:val="000000"/>
                <w:sz w:val="20"/>
              </w:rPr>
              <w:t xml:space="preserve">
просьбы заинтересованных лиц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от суммы </w:t>
            </w:r>
            <w:r>
              <w:br/>
            </w:r>
            <w:r>
              <w:rPr>
                <w:rFonts w:ascii="Times New Roman"/>
                <w:b w:val="false"/>
                <w:i w:val="false"/>
                <w:color w:val="000000"/>
                <w:sz w:val="20"/>
              </w:rPr>
              <w:t xml:space="preserve">
стоимости имущества, </w:t>
            </w:r>
            <w:r>
              <w:br/>
            </w:r>
            <w:r>
              <w:rPr>
                <w:rFonts w:ascii="Times New Roman"/>
                <w:b w:val="false"/>
                <w:i w:val="false"/>
                <w:color w:val="000000"/>
                <w:sz w:val="20"/>
              </w:rPr>
              <w:t xml:space="preserve">
но не менее 60 </w:t>
            </w:r>
            <w:r>
              <w:br/>
            </w:r>
            <w:r>
              <w:rPr>
                <w:rFonts w:ascii="Times New Roman"/>
                <w:b w:val="false"/>
                <w:i w:val="false"/>
                <w:color w:val="000000"/>
                <w:sz w:val="20"/>
              </w:rPr>
              <w:t xml:space="preserve">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Нотариальное удостоверение </w:t>
            </w:r>
            <w:r>
              <w:br/>
            </w:r>
            <w:r>
              <w:rPr>
                <w:rFonts w:ascii="Times New Roman"/>
                <w:b w:val="false"/>
                <w:i w:val="false"/>
                <w:color w:val="000000"/>
                <w:sz w:val="20"/>
              </w:rPr>
              <w:t xml:space="preserve">
завещания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30-100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в завещание по просьбе </w:t>
            </w:r>
            <w:r>
              <w:br/>
            </w:r>
            <w:r>
              <w:rPr>
                <w:rFonts w:ascii="Times New Roman"/>
                <w:b w:val="false"/>
                <w:i w:val="false"/>
                <w:color w:val="000000"/>
                <w:sz w:val="20"/>
              </w:rPr>
              <w:t xml:space="preserve">
наследодателя каких-либо изменений </w:t>
            </w:r>
            <w:r>
              <w:br/>
            </w:r>
            <w:r>
              <w:rPr>
                <w:rFonts w:ascii="Times New Roman"/>
                <w:b w:val="false"/>
                <w:i w:val="false"/>
                <w:color w:val="000000"/>
                <w:sz w:val="20"/>
              </w:rPr>
              <w:t xml:space="preserve">
и дополнений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30-100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Хранение завещания в консульском </w:t>
            </w:r>
            <w:r>
              <w:br/>
            </w:r>
            <w:r>
              <w:rPr>
                <w:rFonts w:ascii="Times New Roman"/>
                <w:b w:val="false"/>
                <w:i w:val="false"/>
                <w:color w:val="000000"/>
                <w:sz w:val="20"/>
              </w:rPr>
              <w:t xml:space="preserve">
учреждении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30-100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Выдача консульским должностным </w:t>
            </w:r>
            <w:r>
              <w:br/>
            </w:r>
            <w:r>
              <w:rPr>
                <w:rFonts w:ascii="Times New Roman"/>
                <w:b w:val="false"/>
                <w:i w:val="false"/>
                <w:color w:val="000000"/>
                <w:sz w:val="20"/>
              </w:rPr>
              <w:t xml:space="preserve">
лицом свидетельств о праве </w:t>
            </w:r>
            <w:r>
              <w:br/>
            </w:r>
            <w:r>
              <w:rPr>
                <w:rFonts w:ascii="Times New Roman"/>
                <w:b w:val="false"/>
                <w:i w:val="false"/>
                <w:color w:val="000000"/>
                <w:sz w:val="20"/>
              </w:rPr>
              <w:t xml:space="preserve">
наследования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30-100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Продажа товаров или иного имущества </w:t>
            </w:r>
            <w:r>
              <w:br/>
            </w:r>
            <w:r>
              <w:rPr>
                <w:rFonts w:ascii="Times New Roman"/>
                <w:b w:val="false"/>
                <w:i w:val="false"/>
                <w:color w:val="000000"/>
                <w:sz w:val="20"/>
              </w:rPr>
              <w:t xml:space="preserve">
с публичных торгов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от вырученной </w:t>
            </w:r>
            <w:r>
              <w:br/>
            </w:r>
            <w:r>
              <w:rPr>
                <w:rFonts w:ascii="Times New Roman"/>
                <w:b w:val="false"/>
                <w:i w:val="false"/>
                <w:color w:val="000000"/>
                <w:sz w:val="20"/>
              </w:rPr>
              <w:t xml:space="preserve">
суммы, но не менее </w:t>
            </w:r>
            <w:r>
              <w:br/>
            </w:r>
            <w:r>
              <w:rPr>
                <w:rFonts w:ascii="Times New Roman"/>
                <w:b w:val="false"/>
                <w:i w:val="false"/>
                <w:color w:val="000000"/>
                <w:sz w:val="20"/>
              </w:rPr>
              <w:t xml:space="preserve">
60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Хранение в консульском учреждении </w:t>
            </w:r>
            <w:r>
              <w:br/>
            </w:r>
            <w:r>
              <w:rPr>
                <w:rFonts w:ascii="Times New Roman"/>
                <w:b w:val="false"/>
                <w:i w:val="false"/>
                <w:color w:val="000000"/>
                <w:sz w:val="20"/>
              </w:rPr>
              <w:t xml:space="preserve">
пакета с документами, кроме </w:t>
            </w:r>
            <w:r>
              <w:br/>
            </w:r>
            <w:r>
              <w:rPr>
                <w:rFonts w:ascii="Times New Roman"/>
                <w:b w:val="false"/>
                <w:i w:val="false"/>
                <w:color w:val="000000"/>
                <w:sz w:val="20"/>
              </w:rPr>
              <w:t xml:space="preserve">
завещания (за месяц)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Хранение денег, ценных бумаг и </w:t>
            </w:r>
            <w:r>
              <w:br/>
            </w:r>
            <w:r>
              <w:rPr>
                <w:rFonts w:ascii="Times New Roman"/>
                <w:b w:val="false"/>
                <w:i w:val="false"/>
                <w:color w:val="000000"/>
                <w:sz w:val="20"/>
              </w:rPr>
              <w:t xml:space="preserve">
других ценностей, кроме </w:t>
            </w:r>
            <w:r>
              <w:br/>
            </w:r>
            <w:r>
              <w:rPr>
                <w:rFonts w:ascii="Times New Roman"/>
                <w:b w:val="false"/>
                <w:i w:val="false"/>
                <w:color w:val="000000"/>
                <w:sz w:val="20"/>
              </w:rPr>
              <w:t xml:space="preserve">
наследственных (ежемесячно)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 от общей суммы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на депозит на срок до </w:t>
            </w:r>
            <w:r>
              <w:br/>
            </w:r>
            <w:r>
              <w:rPr>
                <w:rFonts w:ascii="Times New Roman"/>
                <w:b w:val="false"/>
                <w:i w:val="false"/>
                <w:color w:val="000000"/>
                <w:sz w:val="20"/>
              </w:rPr>
              <w:t xml:space="preserve">
шести месяцев имущества или </w:t>
            </w:r>
            <w:r>
              <w:br/>
            </w:r>
            <w:r>
              <w:rPr>
                <w:rFonts w:ascii="Times New Roman"/>
                <w:b w:val="false"/>
                <w:i w:val="false"/>
                <w:color w:val="000000"/>
                <w:sz w:val="20"/>
              </w:rPr>
              <w:t xml:space="preserve">
денежных сумм для передачи по </w:t>
            </w:r>
            <w:r>
              <w:br/>
            </w:r>
            <w:r>
              <w:rPr>
                <w:rFonts w:ascii="Times New Roman"/>
                <w:b w:val="false"/>
                <w:i w:val="false"/>
                <w:color w:val="000000"/>
                <w:sz w:val="20"/>
              </w:rPr>
              <w:t xml:space="preserve">
принадлежности (ежемесячно)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 от общей суммы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документов </w:t>
            </w:r>
            <w:r>
              <w:br/>
            </w:r>
            <w:r>
              <w:rPr>
                <w:rFonts w:ascii="Times New Roman"/>
                <w:b w:val="false"/>
                <w:i w:val="false"/>
                <w:color w:val="000000"/>
                <w:sz w:val="20"/>
              </w:rPr>
              <w:t xml:space="preserve">
дипломатической почтой в адрес </w:t>
            </w:r>
            <w:r>
              <w:br/>
            </w:r>
            <w:r>
              <w:rPr>
                <w:rFonts w:ascii="Times New Roman"/>
                <w:b w:val="false"/>
                <w:i w:val="false"/>
                <w:color w:val="000000"/>
                <w:sz w:val="20"/>
              </w:rPr>
              <w:t xml:space="preserve">
юридических лиц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30-100 долларов США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Выдача свидетельства на право </w:t>
            </w:r>
            <w:r>
              <w:br/>
            </w:r>
            <w:r>
              <w:rPr>
                <w:rFonts w:ascii="Times New Roman"/>
                <w:b w:val="false"/>
                <w:i w:val="false"/>
                <w:color w:val="000000"/>
                <w:sz w:val="20"/>
              </w:rPr>
              <w:t xml:space="preserve">
плавания под Государственным Флагом </w:t>
            </w:r>
            <w:r>
              <w:br/>
            </w:r>
            <w:r>
              <w:rPr>
                <w:rFonts w:ascii="Times New Roman"/>
                <w:b w:val="false"/>
                <w:i w:val="false"/>
                <w:color w:val="000000"/>
                <w:sz w:val="20"/>
              </w:rPr>
              <w:t xml:space="preserve">
Республики Казахстан в случае </w:t>
            </w:r>
            <w:r>
              <w:br/>
            </w:r>
            <w:r>
              <w:rPr>
                <w:rFonts w:ascii="Times New Roman"/>
                <w:b w:val="false"/>
                <w:i w:val="false"/>
                <w:color w:val="000000"/>
                <w:sz w:val="20"/>
              </w:rPr>
              <w:t xml:space="preserve">
приобретения судна за границей, </w:t>
            </w:r>
            <w:r>
              <w:br/>
            </w:r>
            <w:r>
              <w:rPr>
                <w:rFonts w:ascii="Times New Roman"/>
                <w:b w:val="false"/>
                <w:i w:val="false"/>
                <w:color w:val="000000"/>
                <w:sz w:val="20"/>
              </w:rPr>
              <w:t xml:space="preserve">
составление и удостоверение </w:t>
            </w:r>
            <w:r>
              <w:br/>
            </w:r>
            <w:r>
              <w:rPr>
                <w:rFonts w:ascii="Times New Roman"/>
                <w:b w:val="false"/>
                <w:i w:val="false"/>
                <w:color w:val="000000"/>
                <w:sz w:val="20"/>
              </w:rPr>
              <w:t xml:space="preserve">
деклараций и других документов в </w:t>
            </w:r>
            <w:r>
              <w:br/>
            </w:r>
            <w:r>
              <w:rPr>
                <w:rFonts w:ascii="Times New Roman"/>
                <w:b w:val="false"/>
                <w:i w:val="false"/>
                <w:color w:val="000000"/>
                <w:sz w:val="20"/>
              </w:rPr>
              <w:t xml:space="preserve">
отношении судов Республики </w:t>
            </w:r>
            <w:r>
              <w:br/>
            </w:r>
            <w:r>
              <w:rPr>
                <w:rFonts w:ascii="Times New Roman"/>
                <w:b w:val="false"/>
                <w:i w:val="false"/>
                <w:color w:val="000000"/>
                <w:sz w:val="20"/>
              </w:rPr>
              <w:t xml:space="preserve">
Казахстан, предусмотренных </w:t>
            </w:r>
            <w:r>
              <w:br/>
            </w:r>
            <w:r>
              <w:rPr>
                <w:rFonts w:ascii="Times New Roman"/>
                <w:b w:val="false"/>
                <w:i w:val="false"/>
                <w:color w:val="000000"/>
                <w:sz w:val="20"/>
              </w:rPr>
              <w:t xml:space="preserve">
законодательством Республики </w:t>
            </w:r>
            <w:r>
              <w:br/>
            </w:r>
            <w:r>
              <w:rPr>
                <w:rFonts w:ascii="Times New Roman"/>
                <w:b w:val="false"/>
                <w:i w:val="false"/>
                <w:color w:val="000000"/>
                <w:sz w:val="20"/>
              </w:rPr>
              <w:t xml:space="preserve">
Казахстан или международными </w:t>
            </w:r>
            <w:r>
              <w:br/>
            </w:r>
            <w:r>
              <w:rPr>
                <w:rFonts w:ascii="Times New Roman"/>
                <w:b w:val="false"/>
                <w:i w:val="false"/>
                <w:color w:val="000000"/>
                <w:sz w:val="20"/>
              </w:rPr>
              <w:t xml:space="preserve">
договорами, участницей которых </w:t>
            </w:r>
            <w:r>
              <w:br/>
            </w:r>
            <w:r>
              <w:rPr>
                <w:rFonts w:ascii="Times New Roman"/>
                <w:b w:val="false"/>
                <w:i w:val="false"/>
                <w:color w:val="000000"/>
                <w:sz w:val="20"/>
              </w:rPr>
              <w:t xml:space="preserve">
является Республика Казахстан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30-60 долларов США </w:t>
            </w:r>
          </w:p>
        </w:tc>
      </w:tr>
      <w:tr>
        <w:trPr>
          <w:trHeight w:val="12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Выдача иных справок, имеющих </w:t>
            </w:r>
            <w:r>
              <w:br/>
            </w:r>
            <w:r>
              <w:rPr>
                <w:rFonts w:ascii="Times New Roman"/>
                <w:b w:val="false"/>
                <w:i w:val="false"/>
                <w:color w:val="000000"/>
                <w:sz w:val="20"/>
              </w:rPr>
              <w:t xml:space="preserve">
юридическое значение: </w:t>
            </w:r>
            <w:r>
              <w:br/>
            </w:r>
            <w:r>
              <w:rPr>
                <w:rFonts w:ascii="Times New Roman"/>
                <w:b w:val="false"/>
                <w:i w:val="false"/>
                <w:color w:val="000000"/>
                <w:sz w:val="20"/>
              </w:rPr>
              <w:t xml:space="preserve">
   на территории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за границей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15 % от МРП </w:t>
            </w:r>
            <w:r>
              <w:br/>
            </w:r>
            <w:r>
              <w:rPr>
                <w:rFonts w:ascii="Times New Roman"/>
                <w:b w:val="false"/>
                <w:i w:val="false"/>
                <w:color w:val="000000"/>
                <w:sz w:val="20"/>
              </w:rPr>
              <w:t>
 </w:t>
            </w:r>
            <w:r>
              <w:br/>
            </w:r>
            <w:r>
              <w:rPr>
                <w:rFonts w:ascii="Times New Roman"/>
                <w:b w:val="false"/>
                <w:i w:val="false"/>
                <w:color w:val="000000"/>
                <w:sz w:val="20"/>
              </w:rPr>
              <w:t xml:space="preserve">
  5-30 долларов США </w:t>
            </w:r>
          </w:p>
        </w:tc>
      </w:tr>
    </w:tbl>
    <w:bookmarkEnd w:id="68"/>
    <w:bookmarkStart w:name="z4" w:id="69"/>
    <w:p>
      <w:pPr>
        <w:spacing w:after="0"/>
        <w:ind w:left="0"/>
        <w:jc w:val="both"/>
      </w:pPr>
      <w:r>
        <w:rPr>
          <w:rFonts w:ascii="Times New Roman"/>
          <w:b w:val="false"/>
          <w:i w:val="false"/>
          <w:color w:val="000000"/>
          <w:sz w:val="28"/>
        </w:rPr>
        <w:t xml:space="preserve">
      3. Министерство иностранных дел Республики Казахстан в пределах базовых ставок консульских сборов устанавливает конкретные размеры ставок. </w:t>
      </w:r>
    </w:p>
    <w:bookmarkEnd w:id="69"/>
    <w:p>
      <w:pPr>
        <w:spacing w:after="0"/>
        <w:ind w:left="0"/>
        <w:jc w:val="both"/>
      </w:pPr>
      <w:r>
        <w:rPr>
          <w:rFonts w:ascii="Times New Roman"/>
          <w:b/>
          <w:i w:val="false"/>
          <w:color w:val="000000"/>
          <w:sz w:val="28"/>
        </w:rPr>
        <w:t xml:space="preserve">       Статья 554. Освобождение от уплаты консульского сбора </w:t>
      </w:r>
      <w:r>
        <w:br/>
      </w:r>
      <w:r>
        <w:rPr>
          <w:rFonts w:ascii="Times New Roman"/>
          <w:b w:val="false"/>
          <w:i w:val="false"/>
          <w:color w:val="000000"/>
          <w:sz w:val="28"/>
        </w:rPr>
        <w:t xml:space="preserve">
      Консульский сбор не взимается: </w:t>
      </w:r>
      <w:r>
        <w:br/>
      </w:r>
      <w:r>
        <w:rPr>
          <w:rFonts w:ascii="Times New Roman"/>
          <w:b w:val="false"/>
          <w:i w:val="false"/>
          <w:color w:val="000000"/>
          <w:sz w:val="28"/>
        </w:rPr>
        <w:t xml:space="preserve">
      1) в случаях, предусмотренных статьями 542-547 настоящего Кодекса; </w:t>
      </w:r>
      <w:r>
        <w:br/>
      </w:r>
      <w:r>
        <w:rPr>
          <w:rFonts w:ascii="Times New Roman"/>
          <w:b w:val="false"/>
          <w:i w:val="false"/>
          <w:color w:val="000000"/>
          <w:sz w:val="28"/>
        </w:rPr>
        <w:t xml:space="preserve">
      2) с физических и юридических лиц стран, имеющих с Республикой Казахстан соглашение о взаимном отказе от взимания консульских сборов; </w:t>
      </w:r>
      <w:r>
        <w:br/>
      </w:r>
      <w:r>
        <w:rPr>
          <w:rFonts w:ascii="Times New Roman"/>
          <w:b w:val="false"/>
          <w:i w:val="false"/>
          <w:color w:val="000000"/>
          <w:sz w:val="28"/>
        </w:rPr>
        <w:t xml:space="preserve">
      3) за истребование по запросам властей и отдельных граждан стран, с которыми Республика Казахстан заключила договоры о правовой помощи, документов по семейным, гражданским и уголовным делам, об алиментах, о государственных пособиях и пенсиях, усыновлении (удочерении); </w:t>
      </w:r>
      <w:r>
        <w:br/>
      </w:r>
      <w:r>
        <w:rPr>
          <w:rFonts w:ascii="Times New Roman"/>
          <w:b w:val="false"/>
          <w:i w:val="false"/>
          <w:color w:val="000000"/>
          <w:sz w:val="28"/>
        </w:rPr>
        <w:t xml:space="preserve">
      4) за составление и печатание нот в иностранные дипломатические представительства и консульские учреждения о выдаче виз: </w:t>
      </w:r>
      <w:r>
        <w:br/>
      </w:r>
      <w:r>
        <w:rPr>
          <w:rFonts w:ascii="Times New Roman"/>
          <w:b w:val="false"/>
          <w:i w:val="false"/>
          <w:color w:val="000000"/>
          <w:sz w:val="28"/>
        </w:rPr>
        <w:t xml:space="preserve">
      членам официальных делегаций Республики Казахстан и сопровождающим их лицам; </w:t>
      </w:r>
      <w:r>
        <w:br/>
      </w:r>
      <w:r>
        <w:rPr>
          <w:rFonts w:ascii="Times New Roman"/>
          <w:b w:val="false"/>
          <w:i w:val="false"/>
          <w:color w:val="000000"/>
          <w:sz w:val="28"/>
        </w:rPr>
        <w:t xml:space="preserve">
      депутатам Парламента Республики Казахстан; </w:t>
      </w:r>
      <w:r>
        <w:br/>
      </w:r>
      <w:r>
        <w:rPr>
          <w:rFonts w:ascii="Times New Roman"/>
          <w:b w:val="false"/>
          <w:i w:val="false"/>
          <w:color w:val="000000"/>
          <w:sz w:val="28"/>
        </w:rPr>
        <w:t xml:space="preserve">
      государственным служащим Республики Казахстан - владельцам дипломатического или служебного паспорта Республики Казахстан; </w:t>
      </w:r>
      <w:r>
        <w:br/>
      </w:r>
      <w:r>
        <w:rPr>
          <w:rFonts w:ascii="Times New Roman"/>
          <w:b w:val="false"/>
          <w:i w:val="false"/>
          <w:color w:val="000000"/>
          <w:sz w:val="28"/>
        </w:rPr>
        <w:t xml:space="preserve">
      членам семей персонала загранучреждений Республики Казахстан; </w:t>
      </w:r>
      <w:r>
        <w:br/>
      </w:r>
      <w:r>
        <w:rPr>
          <w:rFonts w:ascii="Times New Roman"/>
          <w:b w:val="false"/>
          <w:i w:val="false"/>
          <w:color w:val="000000"/>
          <w:sz w:val="28"/>
        </w:rPr>
        <w:t xml:space="preserve">
      близким родственникам персонала загранучреждений Республики Казахстан и сопровождающим их лицам, выезжающим в связи с болезнью или смертью сотрудника или работника загранучреждения Республики Казахстан; </w:t>
      </w:r>
      <w:r>
        <w:br/>
      </w:r>
      <w:r>
        <w:rPr>
          <w:rFonts w:ascii="Times New Roman"/>
          <w:b w:val="false"/>
          <w:i w:val="false"/>
          <w:color w:val="000000"/>
          <w:sz w:val="28"/>
        </w:rPr>
        <w:t xml:space="preserve">
      5) за оформление служебных паспортов: </w:t>
      </w:r>
      <w:r>
        <w:br/>
      </w:r>
      <w:r>
        <w:rPr>
          <w:rFonts w:ascii="Times New Roman"/>
          <w:b w:val="false"/>
          <w:i w:val="false"/>
          <w:color w:val="000000"/>
          <w:sz w:val="28"/>
        </w:rPr>
        <w:t xml:space="preserve">
      работникам дипломатической службы Республики Казахстан и членам их семей; </w:t>
      </w:r>
      <w:r>
        <w:br/>
      </w:r>
      <w:r>
        <w:rPr>
          <w:rFonts w:ascii="Times New Roman"/>
          <w:b w:val="false"/>
          <w:i w:val="false"/>
          <w:color w:val="000000"/>
          <w:sz w:val="28"/>
        </w:rPr>
        <w:t xml:space="preserve">
      политическим и административным государственным служащим Республики Казахстан; </w:t>
      </w:r>
      <w:r>
        <w:br/>
      </w:r>
      <w:r>
        <w:rPr>
          <w:rFonts w:ascii="Times New Roman"/>
          <w:b w:val="false"/>
          <w:i w:val="false"/>
          <w:color w:val="000000"/>
          <w:sz w:val="28"/>
        </w:rPr>
        <w:t xml:space="preserve">
      6) за проработку обращений граждан и юридических лиц Республики Казахстан, а также иностранцев и лиц без гражданства, иностранных юридических лиц о выдаче виз и направление указания загранучреждениям Республики Казахстан о выдаче виз (визовой поддержки): </w:t>
      </w:r>
      <w:r>
        <w:br/>
      </w:r>
      <w:r>
        <w:rPr>
          <w:rFonts w:ascii="Times New Roman"/>
          <w:b w:val="false"/>
          <w:i w:val="false"/>
          <w:color w:val="000000"/>
          <w:sz w:val="28"/>
        </w:rPr>
        <w:t xml:space="preserve">
      членам иностранных официальных делегаций и сопровождающим их лицам, направляющимся в Республику Казахстан; </w:t>
      </w:r>
      <w:r>
        <w:br/>
      </w:r>
      <w:r>
        <w:rPr>
          <w:rFonts w:ascii="Times New Roman"/>
          <w:b w:val="false"/>
          <w:i w:val="false"/>
          <w:color w:val="000000"/>
          <w:sz w:val="28"/>
        </w:rPr>
        <w:t xml:space="preserve">
      иностранцам, направляющимся в Республику Казахстан для участия в мероприятиях республиканского и международного значения (симпозиумы, конференции и иные политические, культурные, научные и спортивные мероприятия); </w:t>
      </w:r>
      <w:r>
        <w:br/>
      </w:r>
      <w:r>
        <w:rPr>
          <w:rFonts w:ascii="Times New Roman"/>
          <w:b w:val="false"/>
          <w:i w:val="false"/>
          <w:color w:val="000000"/>
          <w:sz w:val="28"/>
        </w:rPr>
        <w:t xml:space="preserve">
      иностранцам, направляющимся в Республику Казахстан по приглашению Администрации Президента Республики Казахстан, Правительства Республики Казахстан, Парламента Республики Казахстан, Конституционного Совета Республики Казахстан, Верховного Суда Республики Казахстан, Центральной избирательной комиссии Республики Казахстан, Канцелярии Премьер-Министра Республики Казахстан, центральных государственных органов, непосредственно подчиненных и подотчетных Президенту Республики Казахстан, центральных исполнительных органов Республики Казахстан, акиматов областей и городов Астана и Алматы; </w:t>
      </w:r>
      <w:r>
        <w:br/>
      </w:r>
      <w:r>
        <w:rPr>
          <w:rFonts w:ascii="Times New Roman"/>
          <w:b w:val="false"/>
          <w:i w:val="false"/>
          <w:color w:val="000000"/>
          <w:sz w:val="28"/>
        </w:rPr>
        <w:t xml:space="preserve">
      иностранцам, направляющимся в Республику Казахстан с гуманитарной помощью, согласованной с заинтересованными государственными органами Республики Казахстан; </w:t>
      </w:r>
      <w:r>
        <w:br/>
      </w:r>
      <w:r>
        <w:rPr>
          <w:rFonts w:ascii="Times New Roman"/>
          <w:b w:val="false"/>
          <w:i w:val="false"/>
          <w:color w:val="000000"/>
          <w:sz w:val="28"/>
        </w:rPr>
        <w:t xml:space="preserve">
      сотрудникам международных организаций, направляющимся в Республику Казахстан по служебным делам; </w:t>
      </w:r>
      <w:r>
        <w:br/>
      </w:r>
      <w:r>
        <w:rPr>
          <w:rFonts w:ascii="Times New Roman"/>
          <w:b w:val="false"/>
          <w:i w:val="false"/>
          <w:color w:val="000000"/>
          <w:sz w:val="28"/>
        </w:rPr>
        <w:t xml:space="preserve">
      иностранцам, направляющимся в Республику Казахстан по приглашению иностранных дипломатических представительств и консульских учреждений, а также международных организаций, аккредитованных в Республике Казахстан, на основе принципа взаимности; </w:t>
      </w:r>
      <w:r>
        <w:br/>
      </w:r>
      <w:r>
        <w:rPr>
          <w:rFonts w:ascii="Times New Roman"/>
          <w:b w:val="false"/>
          <w:i w:val="false"/>
          <w:color w:val="000000"/>
          <w:sz w:val="28"/>
        </w:rPr>
        <w:t xml:space="preserve">
      инвесторских виз; </w:t>
      </w:r>
      <w:r>
        <w:br/>
      </w:r>
      <w:r>
        <w:rPr>
          <w:rFonts w:ascii="Times New Roman"/>
          <w:b w:val="false"/>
          <w:i w:val="false"/>
          <w:color w:val="000000"/>
          <w:sz w:val="28"/>
        </w:rPr>
        <w:t xml:space="preserve">
      7) за выдачу виз: </w:t>
      </w:r>
      <w:r>
        <w:br/>
      </w:r>
      <w:r>
        <w:rPr>
          <w:rFonts w:ascii="Times New Roman"/>
          <w:b w:val="false"/>
          <w:i w:val="false"/>
          <w:color w:val="000000"/>
          <w:sz w:val="28"/>
        </w:rPr>
        <w:t xml:space="preserve">
      членам иностранных официальных делегаций и сопровождающим их лицам, направляющимся в Республику Казахстан; </w:t>
      </w:r>
      <w:r>
        <w:br/>
      </w:r>
      <w:r>
        <w:rPr>
          <w:rFonts w:ascii="Times New Roman"/>
          <w:b w:val="false"/>
          <w:i w:val="false"/>
          <w:color w:val="000000"/>
          <w:sz w:val="28"/>
        </w:rPr>
        <w:t xml:space="preserve">
      иностранцам, направляющимся в Республику Казахстан для участия в мероприятиях республиканского и международного значения (симпозиумы, конференции и иные политические, культурные, научные и спортивные мероприятия); </w:t>
      </w:r>
      <w:r>
        <w:br/>
      </w:r>
      <w:r>
        <w:rPr>
          <w:rFonts w:ascii="Times New Roman"/>
          <w:b w:val="false"/>
          <w:i w:val="false"/>
          <w:color w:val="000000"/>
          <w:sz w:val="28"/>
        </w:rPr>
        <w:t xml:space="preserve">
      иностранцам, направляющимся в Республику Казахстан по приглашению Администрации Президента Республики Казахстан, Правительства Республики Казахстан, Парламента Республики Казахстан, Конституционного Совета Республики Казахстан, Верховного Суда Республики Казахстан, Центральной избирательной комиссии Республики Казахстан, Управления делами Президента Республики Казахстан, Канцелярии Премьер-Министра Республики Казахстан; </w:t>
      </w:r>
      <w:r>
        <w:br/>
      </w:r>
      <w:r>
        <w:rPr>
          <w:rFonts w:ascii="Times New Roman"/>
          <w:b w:val="false"/>
          <w:i w:val="false"/>
          <w:color w:val="000000"/>
          <w:sz w:val="28"/>
        </w:rPr>
        <w:t xml:space="preserve">
      иностранцам, направляющимся в Республику Казахстан с гуманитарной помощью, согласованной с заинтересованными государственными органами Республики Казахстан; </w:t>
      </w:r>
      <w:r>
        <w:br/>
      </w:r>
      <w:r>
        <w:rPr>
          <w:rFonts w:ascii="Times New Roman"/>
          <w:b w:val="false"/>
          <w:i w:val="false"/>
          <w:color w:val="000000"/>
          <w:sz w:val="28"/>
        </w:rPr>
        <w:t xml:space="preserve">
      сотрудникам международных организаций, направляющимся в Республику Казахстан по служебным делам; </w:t>
      </w:r>
      <w:r>
        <w:br/>
      </w:r>
      <w:r>
        <w:rPr>
          <w:rFonts w:ascii="Times New Roman"/>
          <w:b w:val="false"/>
          <w:i w:val="false"/>
          <w:color w:val="000000"/>
          <w:sz w:val="28"/>
        </w:rPr>
        <w:t xml:space="preserve">
      иностранцам, направляющимся в Республику Казахстан по приглашению иностранных дипломатических представительств и консульских учреждений, а также международных организаций, аккредитованных в Республике Казахстан, на основе принципа взаимности; </w:t>
      </w:r>
      <w:r>
        <w:br/>
      </w:r>
      <w:r>
        <w:rPr>
          <w:rFonts w:ascii="Times New Roman"/>
          <w:b w:val="false"/>
          <w:i w:val="false"/>
          <w:color w:val="000000"/>
          <w:sz w:val="28"/>
        </w:rPr>
        <w:t xml:space="preserve">
      иностранцам - владельцам дипломатических и служебных паспортов, направляющимся в Республику Казахстан по служебным делам; </w:t>
      </w:r>
      <w:r>
        <w:br/>
      </w:r>
      <w:r>
        <w:rPr>
          <w:rFonts w:ascii="Times New Roman"/>
          <w:b w:val="false"/>
          <w:i w:val="false"/>
          <w:color w:val="000000"/>
          <w:sz w:val="28"/>
        </w:rPr>
        <w:t xml:space="preserve">
      детям до 16 лет; </w:t>
      </w:r>
      <w:r>
        <w:br/>
      </w:r>
      <w:r>
        <w:rPr>
          <w:rFonts w:ascii="Times New Roman"/>
          <w:b w:val="false"/>
          <w:i w:val="false"/>
          <w:color w:val="000000"/>
          <w:sz w:val="28"/>
        </w:rPr>
        <w:t xml:space="preserve">
      лицам казахской национальности, не являющимся гражданами Республики Казахстан; </w:t>
      </w:r>
      <w:r>
        <w:br/>
      </w:r>
      <w:r>
        <w:rPr>
          <w:rFonts w:ascii="Times New Roman"/>
          <w:b w:val="false"/>
          <w:i w:val="false"/>
          <w:color w:val="000000"/>
          <w:sz w:val="28"/>
        </w:rPr>
        <w:t xml:space="preserve">
      бывшим гражданам Республики Казахстан, постоянно проживающим за границей и направляющимся в Республику Казахстан на похороны близких родственников; </w:t>
      </w:r>
      <w:r>
        <w:br/>
      </w:r>
      <w:r>
        <w:rPr>
          <w:rFonts w:ascii="Times New Roman"/>
          <w:b w:val="false"/>
          <w:i w:val="false"/>
          <w:color w:val="000000"/>
          <w:sz w:val="28"/>
        </w:rPr>
        <w:t xml:space="preserve">
      инвесторских виз; </w:t>
      </w:r>
      <w:r>
        <w:br/>
      </w:r>
      <w:r>
        <w:rPr>
          <w:rFonts w:ascii="Times New Roman"/>
          <w:b w:val="false"/>
          <w:i w:val="false"/>
          <w:color w:val="000000"/>
          <w:sz w:val="28"/>
        </w:rPr>
        <w:t xml:space="preserve">
      служебных виз; </w:t>
      </w:r>
      <w:r>
        <w:br/>
      </w:r>
      <w:r>
        <w:rPr>
          <w:rFonts w:ascii="Times New Roman"/>
          <w:b w:val="false"/>
          <w:i w:val="false"/>
          <w:color w:val="000000"/>
          <w:sz w:val="28"/>
        </w:rPr>
        <w:t xml:space="preserve">
      8) за выдачу повторных виз взамен первичных виз, содержащих ошибки, допущенные сотрудниками консульских учреждений Республики Казахстан и Министерства иностранных дел Республики Казахстан; </w:t>
      </w:r>
      <w:r>
        <w:br/>
      </w:r>
      <w:r>
        <w:rPr>
          <w:rFonts w:ascii="Times New Roman"/>
          <w:b w:val="false"/>
          <w:i w:val="false"/>
          <w:color w:val="000000"/>
          <w:sz w:val="28"/>
        </w:rPr>
        <w:t xml:space="preserve">
      9) за выдачу свидетельств на возвращение в Республику Казахстан и справок гражданам Республики Казахстан, у которых отсутствуют документы и денежные средства вследствие их утери, стихийных бедствий или других форс-мажорных обстоятельств; </w:t>
      </w:r>
      <w:r>
        <w:br/>
      </w:r>
      <w:r>
        <w:rPr>
          <w:rFonts w:ascii="Times New Roman"/>
          <w:b w:val="false"/>
          <w:i w:val="false"/>
          <w:color w:val="000000"/>
          <w:sz w:val="28"/>
        </w:rPr>
        <w:t xml:space="preserve">
      10) за выдачу справок при отправке в Республику Казахстан гробов и урн с прахом граждан Республики Казахстан, умерших за границей; </w:t>
      </w:r>
      <w:r>
        <w:br/>
      </w:r>
      <w:r>
        <w:rPr>
          <w:rFonts w:ascii="Times New Roman"/>
          <w:b w:val="false"/>
          <w:i w:val="false"/>
          <w:color w:val="000000"/>
          <w:sz w:val="28"/>
        </w:rPr>
        <w:t xml:space="preserve">
      11) за истребование документов по ходатайствам иностранных дипломатических представительств и консульских учреждений на основе принципа взаимности; </w:t>
      </w:r>
      <w:r>
        <w:br/>
      </w:r>
      <w:r>
        <w:rPr>
          <w:rFonts w:ascii="Times New Roman"/>
          <w:b w:val="false"/>
          <w:i w:val="false"/>
          <w:color w:val="000000"/>
          <w:sz w:val="28"/>
        </w:rPr>
        <w:t xml:space="preserve">
      12) за легализацию документов граждан Республики Казахстан, истребуемых через загранучреждения Республики Казахстан; </w:t>
      </w:r>
      <w:r>
        <w:br/>
      </w:r>
      <w:r>
        <w:rPr>
          <w:rFonts w:ascii="Times New Roman"/>
          <w:b w:val="false"/>
          <w:i w:val="false"/>
          <w:color w:val="000000"/>
          <w:sz w:val="28"/>
        </w:rPr>
        <w:t xml:space="preserve">
      13) за легализацию документов по ходатайствам иностранных дипломатических представительств и консульских учреждений, а также международных организаций на основе принципа взаимности; </w:t>
      </w:r>
      <w:r>
        <w:br/>
      </w:r>
      <w:r>
        <w:rPr>
          <w:rFonts w:ascii="Times New Roman"/>
          <w:b w:val="false"/>
          <w:i w:val="false"/>
          <w:color w:val="000000"/>
          <w:sz w:val="28"/>
        </w:rPr>
        <w:t xml:space="preserve">
      14) за постановку на консульский учет граждан Республики Казахстан, обучающихся за границей, и выдачу им справок, имеющих юридическое значение. </w:t>
      </w:r>
    </w:p>
    <w:p>
      <w:pPr>
        <w:spacing w:after="0"/>
        <w:ind w:left="0"/>
        <w:jc w:val="both"/>
      </w:pPr>
      <w:r>
        <w:rPr>
          <w:rFonts w:ascii="Times New Roman"/>
          <w:b/>
          <w:i w:val="false"/>
          <w:color w:val="000000"/>
          <w:sz w:val="28"/>
        </w:rPr>
        <w:t xml:space="preserve">       Статья 555. Порядок уплаты консульского сбора </w:t>
      </w:r>
      <w:r>
        <w:br/>
      </w:r>
      <w:r>
        <w:rPr>
          <w:rFonts w:ascii="Times New Roman"/>
          <w:b w:val="false"/>
          <w:i w:val="false"/>
          <w:color w:val="000000"/>
          <w:sz w:val="28"/>
        </w:rPr>
        <w:t xml:space="preserve">
      1. Консульский сбор уплачивается до совершения консульских действий. </w:t>
      </w:r>
      <w:r>
        <w:br/>
      </w:r>
      <w:r>
        <w:rPr>
          <w:rFonts w:ascii="Times New Roman"/>
          <w:b w:val="false"/>
          <w:i w:val="false"/>
          <w:color w:val="000000"/>
          <w:sz w:val="28"/>
        </w:rPr>
        <w:t xml:space="preserve">
      2. Дипломатические представительства и консульские учреждения Республики Казахстан осуществляют консульские действия после уплаты плательщиком консульского сбора. </w:t>
      </w:r>
      <w:r>
        <w:br/>
      </w:r>
      <w:r>
        <w:rPr>
          <w:rFonts w:ascii="Times New Roman"/>
          <w:b w:val="false"/>
          <w:i w:val="false"/>
          <w:color w:val="000000"/>
          <w:sz w:val="28"/>
        </w:rPr>
        <w:t xml:space="preserve">
      3. Уплата консульских сборов на территории Республики Казахстан, ставка которых установлена в долларах США, производится в тенге по официальному курсу, установленному Национальным Банком Республики Казахстан на день уплаты сбора. </w:t>
      </w:r>
      <w:r>
        <w:br/>
      </w:r>
      <w:r>
        <w:rPr>
          <w:rFonts w:ascii="Times New Roman"/>
          <w:b w:val="false"/>
          <w:i w:val="false"/>
          <w:color w:val="000000"/>
          <w:sz w:val="28"/>
        </w:rPr>
        <w:t xml:space="preserve">
      4. Консульский сбор уплачивается: </w:t>
      </w:r>
      <w:r>
        <w:br/>
      </w:r>
      <w:r>
        <w:rPr>
          <w:rFonts w:ascii="Times New Roman"/>
          <w:b w:val="false"/>
          <w:i w:val="false"/>
          <w:color w:val="000000"/>
          <w:sz w:val="28"/>
        </w:rPr>
        <w:t xml:space="preserve">
      1) на территории Республики Казахстан - путем перечисления через банки или организации, осуществляющие отдельные виды банковских операций, в бюджет по месту осуществления консульских действий или наличными деньгами в консульских учреждениях на основании бланков строгой отчетности по форме, установленной уполномоченным органом. </w:t>
      </w:r>
      <w:r>
        <w:br/>
      </w:r>
      <w:r>
        <w:rPr>
          <w:rFonts w:ascii="Times New Roman"/>
          <w:b w:val="false"/>
          <w:i w:val="false"/>
          <w:color w:val="000000"/>
          <w:sz w:val="28"/>
        </w:rPr>
        <w:t xml:space="preserve">
      Принятые суммы консульского сбора наличными деньгами сдаются уполномоченным государственным органом в банки или организации, осуществляющие отдельные виды банковских операций, ежедневно не позднее следующего операционного дня, в котором был осуществлен прием денег для последующего зачисления их в бюджет. В случае, если ежедневные поступления наличных денег составляют менее 10-кратного размера месячного расчетного показателя, сдача денег осуществляется один раз в три операционных дня со дня, в котором был осуществлен прием денег; </w:t>
      </w:r>
      <w:r>
        <w:br/>
      </w:r>
      <w:r>
        <w:rPr>
          <w:rFonts w:ascii="Times New Roman"/>
          <w:b w:val="false"/>
          <w:i w:val="false"/>
          <w:color w:val="000000"/>
          <w:sz w:val="28"/>
        </w:rPr>
        <w:t xml:space="preserve">
      2) за пределами территории Республики Казахстан - путем перечисления через банки или организации, осуществляющие отдельные виды банковских операций, на банковский счет дипломатического представительства или консульского учреждения без права хозяйственного пользования или наличными деньгами в консульских учреждениях на основании бланков строгой отчетности по форме, установленной уполномоченным органом. </w:t>
      </w:r>
      <w:r>
        <w:br/>
      </w:r>
      <w:r>
        <w:rPr>
          <w:rFonts w:ascii="Times New Roman"/>
          <w:b w:val="false"/>
          <w:i w:val="false"/>
          <w:color w:val="000000"/>
          <w:sz w:val="28"/>
        </w:rPr>
        <w:t xml:space="preserve">
      5. Уплата консульского сбора производится в валюте страны, на территории которой совершаются консульские действия, или в любой другой свободно конвертируемой валюте. </w:t>
      </w:r>
      <w:r>
        <w:br/>
      </w:r>
      <w:r>
        <w:rPr>
          <w:rFonts w:ascii="Times New Roman"/>
          <w:b w:val="false"/>
          <w:i w:val="false"/>
          <w:color w:val="000000"/>
          <w:sz w:val="28"/>
        </w:rPr>
        <w:t xml:space="preserve">
      6. Принятые суммы консульского сбора за рубежом сдаются дипломатическим представительством или консульским учреждением в иностранный банк страны пребывания дипломатического представительства или консульского учреждения не позднее десяти операционных дней со дня их приема для зачисления на иностранный банковский счет. </w:t>
      </w:r>
      <w:r>
        <w:br/>
      </w:r>
      <w:r>
        <w:rPr>
          <w:rFonts w:ascii="Times New Roman"/>
          <w:b w:val="false"/>
          <w:i w:val="false"/>
          <w:color w:val="000000"/>
          <w:sz w:val="28"/>
        </w:rPr>
        <w:t xml:space="preserve">
      Консульские сборы, поступившие на иностранный банковский счет в валюте страны пребывания дипломатического представительства или консульского учреждения, конвертируются в доллары США иностранным банком по поручению дипломатического представительства или консульского учреждения. </w:t>
      </w:r>
      <w:r>
        <w:br/>
      </w:r>
      <w:r>
        <w:rPr>
          <w:rFonts w:ascii="Times New Roman"/>
          <w:b w:val="false"/>
          <w:i w:val="false"/>
          <w:color w:val="000000"/>
          <w:sz w:val="28"/>
        </w:rPr>
        <w:t xml:space="preserve">
      Распорядителем иностранного банковского счета является руководитель дипломатического представительства или консульского учреждения с правом первой подписи. </w:t>
      </w:r>
      <w:r>
        <w:br/>
      </w:r>
      <w:r>
        <w:rPr>
          <w:rFonts w:ascii="Times New Roman"/>
          <w:b w:val="false"/>
          <w:i w:val="false"/>
          <w:color w:val="000000"/>
          <w:sz w:val="28"/>
        </w:rPr>
        <w:t xml:space="preserve">
      Консульские сборы, поступившие на иностранный банковский счет, ежемесячно (не позднее 10 числа месяца, следующего за отчетным) переводятся дипломатическим представительством или консульским учреждением на валютный счет Министерства иностранных дел Республики Казахстан для дальнейшего зачисления в доход бюджета. В случае, если ежемесячные поступления от консульских сборов в дипломатическое представительство или консульское учреждение составляют менее 1000 долларов США, перевод осуществляется ежеквартально не позднее 10 числа месяца, следующего за отчетным. </w:t>
      </w:r>
      <w:r>
        <w:br/>
      </w:r>
      <w:r>
        <w:rPr>
          <w:rFonts w:ascii="Times New Roman"/>
          <w:b w:val="false"/>
          <w:i w:val="false"/>
          <w:color w:val="000000"/>
          <w:sz w:val="28"/>
        </w:rPr>
        <w:t xml:space="preserve">
      Министерство иностранных дел Республики Казахстан переведенные дипломатическим представительством или консульским учреждением консульские сборы в течение трех рабочих дней со дня получения из Национального Банка Республики Казахстан выписок по корреспондентским счетам в иностранной валюте с приложением платежных документов в электронном виде перечисляет в доход республиканского бюджета. </w:t>
      </w:r>
      <w:r>
        <w:br/>
      </w:r>
      <w:r>
        <w:rPr>
          <w:rFonts w:ascii="Times New Roman"/>
          <w:b w:val="false"/>
          <w:i w:val="false"/>
          <w:color w:val="000000"/>
          <w:sz w:val="28"/>
        </w:rPr>
        <w:t xml:space="preserve">
      7. Уплаченные суммы консульских сборов возврату не подлежат. </w:t>
      </w:r>
    </w:p>
    <w:p>
      <w:pPr>
        <w:spacing w:after="0"/>
        <w:ind w:left="0"/>
        <w:jc w:val="left"/>
      </w:pPr>
      <w:r>
        <w:rPr>
          <w:rFonts w:ascii="Times New Roman"/>
          <w:b/>
          <w:i w:val="false"/>
          <w:color w:val="000000"/>
        </w:rPr>
        <w:t xml:space="preserve"> 3. НАЛОГОВОЕ АДМИНИСТРИРОВАНИЕ  Раздел 20. Налоговый контроль и прочие формы </w:t>
      </w:r>
      <w:r>
        <w:br/>
      </w:r>
      <w:r>
        <w:rPr>
          <w:rFonts w:ascii="Times New Roman"/>
          <w:b/>
          <w:i w:val="false"/>
          <w:color w:val="000000"/>
        </w:rPr>
        <w:t xml:space="preserve">
налогового администрирования  Глава 86. Общие положения </w:t>
      </w:r>
    </w:p>
    <w:p>
      <w:pPr>
        <w:spacing w:after="0"/>
        <w:ind w:left="0"/>
        <w:jc w:val="both"/>
      </w:pPr>
      <w:r>
        <w:rPr>
          <w:rFonts w:ascii="Times New Roman"/>
          <w:b/>
          <w:i w:val="false"/>
          <w:color w:val="000000"/>
          <w:sz w:val="28"/>
        </w:rPr>
        <w:t xml:space="preserve">       Статья 556. Налоговое администрирование </w:t>
      </w:r>
      <w:r>
        <w:br/>
      </w:r>
      <w:r>
        <w:rPr>
          <w:rFonts w:ascii="Times New Roman"/>
          <w:b w:val="false"/>
          <w:i w:val="false"/>
          <w:color w:val="000000"/>
          <w:sz w:val="28"/>
        </w:rPr>
        <w:t xml:space="preserve">
      Налоговое администрирование заключается в осуществлении органами налоговой службы налогового контроля, применении способов обеспечения исполнения не выполненного в срок налогового обязательства и мер принудительного взыскания налоговой задолженности, а также оказании государственных услуг налогоплательщикам (налоговым агентам) и другим уполномоченным государственным органам в соответствии с законодательством Республики Казахстан. </w:t>
      </w:r>
    </w:p>
    <w:p>
      <w:pPr>
        <w:spacing w:after="0"/>
        <w:ind w:left="0"/>
        <w:jc w:val="both"/>
      </w:pPr>
      <w:r>
        <w:rPr>
          <w:rFonts w:ascii="Times New Roman"/>
          <w:b/>
          <w:i w:val="false"/>
          <w:color w:val="000000"/>
          <w:sz w:val="28"/>
        </w:rPr>
        <w:t xml:space="preserve">       Статья 557. Налоговый контроль </w:t>
      </w:r>
      <w:r>
        <w:br/>
      </w:r>
      <w:r>
        <w:rPr>
          <w:rFonts w:ascii="Times New Roman"/>
          <w:b w:val="false"/>
          <w:i w:val="false"/>
          <w:color w:val="000000"/>
          <w:sz w:val="28"/>
        </w:rPr>
        <w:t xml:space="preserve">
      1. Налоговый контроль - контроль органов налоговой службы за исполнением норм налогового законодательства Республики Казахстан, а также иного законодательства Республики Казахстан, контроль за исполнением которого возложен на органы налоговой службы. </w:t>
      </w:r>
      <w:r>
        <w:br/>
      </w:r>
      <w:r>
        <w:rPr>
          <w:rFonts w:ascii="Times New Roman"/>
          <w:b w:val="false"/>
          <w:i w:val="false"/>
          <w:color w:val="000000"/>
          <w:sz w:val="28"/>
        </w:rPr>
        <w:t xml:space="preserve">
      2. Налоговый контроль осуществляется в следующих формах: </w:t>
      </w:r>
      <w:r>
        <w:br/>
      </w:r>
      <w:r>
        <w:rPr>
          <w:rFonts w:ascii="Times New Roman"/>
          <w:b w:val="false"/>
          <w:i w:val="false"/>
          <w:color w:val="000000"/>
          <w:sz w:val="28"/>
        </w:rPr>
        <w:t xml:space="preserve">
      1) регистрация налогоплательщиков в налоговых органах; </w:t>
      </w:r>
      <w:r>
        <w:br/>
      </w:r>
      <w:r>
        <w:rPr>
          <w:rFonts w:ascii="Times New Roman"/>
          <w:b w:val="false"/>
          <w:i w:val="false"/>
          <w:color w:val="000000"/>
          <w:sz w:val="28"/>
        </w:rPr>
        <w:t xml:space="preserve">
      2) прием налоговых форм; </w:t>
      </w:r>
      <w:r>
        <w:br/>
      </w:r>
      <w:r>
        <w:rPr>
          <w:rFonts w:ascii="Times New Roman"/>
          <w:b w:val="false"/>
          <w:i w:val="false"/>
          <w:color w:val="000000"/>
          <w:sz w:val="28"/>
        </w:rPr>
        <w:t xml:space="preserve">
      3) камеральный контроль; </w:t>
      </w:r>
      <w:r>
        <w:br/>
      </w:r>
      <w:r>
        <w:rPr>
          <w:rFonts w:ascii="Times New Roman"/>
          <w:b w:val="false"/>
          <w:i w:val="false"/>
          <w:color w:val="000000"/>
          <w:sz w:val="28"/>
        </w:rPr>
        <w:t xml:space="preserve">
      4) учет исполнения налогового обязательства, обязанности по перечислению обязательных пенсионных взносов и уплате социальных отчислений; </w:t>
      </w:r>
      <w:r>
        <w:br/>
      </w:r>
      <w:r>
        <w:rPr>
          <w:rFonts w:ascii="Times New Roman"/>
          <w:b w:val="false"/>
          <w:i w:val="false"/>
          <w:color w:val="000000"/>
          <w:sz w:val="28"/>
        </w:rPr>
        <w:t xml:space="preserve">
      5) налоговое обследование; </w:t>
      </w:r>
      <w:r>
        <w:br/>
      </w:r>
      <w:r>
        <w:rPr>
          <w:rFonts w:ascii="Times New Roman"/>
          <w:b w:val="false"/>
          <w:i w:val="false"/>
          <w:color w:val="000000"/>
          <w:sz w:val="28"/>
        </w:rPr>
        <w:t xml:space="preserve">
      6) мониторинг крупных налогоплательщиков; </w:t>
      </w:r>
      <w:r>
        <w:br/>
      </w:r>
      <w:r>
        <w:rPr>
          <w:rFonts w:ascii="Times New Roman"/>
          <w:b w:val="false"/>
          <w:i w:val="false"/>
          <w:color w:val="000000"/>
          <w:sz w:val="28"/>
        </w:rPr>
        <w:t xml:space="preserve">
      7) налоговые проверки; </w:t>
      </w:r>
      <w:r>
        <w:br/>
      </w:r>
      <w:r>
        <w:rPr>
          <w:rFonts w:ascii="Times New Roman"/>
          <w:b w:val="false"/>
          <w:i w:val="false"/>
          <w:color w:val="000000"/>
          <w:sz w:val="28"/>
        </w:rPr>
        <w:t xml:space="preserve">
      8) контроль за соблюдением порядка применения контрольно-кассовых машин; </w:t>
      </w:r>
      <w:r>
        <w:br/>
      </w:r>
      <w:r>
        <w:rPr>
          <w:rFonts w:ascii="Times New Roman"/>
          <w:b w:val="false"/>
          <w:i w:val="false"/>
          <w:color w:val="000000"/>
          <w:sz w:val="28"/>
        </w:rPr>
        <w:t xml:space="preserve">
      9) контроль за подакцизными товарами; </w:t>
      </w:r>
      <w:r>
        <w:br/>
      </w:r>
      <w:r>
        <w:rPr>
          <w:rFonts w:ascii="Times New Roman"/>
          <w:b w:val="false"/>
          <w:i w:val="false"/>
          <w:color w:val="000000"/>
          <w:sz w:val="28"/>
        </w:rPr>
        <w:t xml:space="preserve">
      10) контроль за трансфертным ценообразованием; </w:t>
      </w:r>
      <w:r>
        <w:br/>
      </w:r>
      <w:r>
        <w:rPr>
          <w:rFonts w:ascii="Times New Roman"/>
          <w:b w:val="false"/>
          <w:i w:val="false"/>
          <w:color w:val="000000"/>
          <w:sz w:val="28"/>
        </w:rPr>
        <w:t xml:space="preserve">
      11) контроль за соблюдением порядка учета, хранения, оценки, дальнейшего использования и реализации имущества, обращенного в собственность государства; </w:t>
      </w:r>
      <w:r>
        <w:br/>
      </w:r>
      <w:r>
        <w:rPr>
          <w:rFonts w:ascii="Times New Roman"/>
          <w:b w:val="false"/>
          <w:i w:val="false"/>
          <w:color w:val="000000"/>
          <w:sz w:val="28"/>
        </w:rPr>
        <w:t xml:space="preserve">
      12) контроль за деятельностью уполномоченных государственных и местных исполнительных органов в части исполнения задач по осуществлению функций, направленных на исполнение налогового законодательства Республики Казахстан. </w:t>
      </w:r>
      <w:r>
        <w:br/>
      </w:r>
      <w:r>
        <w:rPr>
          <w:rFonts w:ascii="Times New Roman"/>
          <w:b w:val="false"/>
          <w:i w:val="false"/>
          <w:color w:val="000000"/>
          <w:sz w:val="28"/>
        </w:rPr>
        <w:t xml:space="preserve">
      3. Таможенные органы осуществляют налоговый контроль в пределах своей компетенции по взиманию налогов, подлежащих уплате в связи с перемещением товаров через таможенную границу Республики Казахстан, в соответствии с настоящим Кодексом и таможенным законодательством Республики Казахстан. </w:t>
      </w:r>
    </w:p>
    <w:p>
      <w:pPr>
        <w:spacing w:after="0"/>
        <w:ind w:left="0"/>
        <w:jc w:val="both"/>
      </w:pPr>
      <w:r>
        <w:rPr>
          <w:rFonts w:ascii="Times New Roman"/>
          <w:b/>
          <w:i w:val="false"/>
          <w:color w:val="000000"/>
          <w:sz w:val="28"/>
        </w:rPr>
        <w:t xml:space="preserve">       Статья 558. Налоговая тайна </w:t>
      </w:r>
      <w:r>
        <w:br/>
      </w:r>
      <w:r>
        <w:rPr>
          <w:rFonts w:ascii="Times New Roman"/>
          <w:b w:val="false"/>
          <w:i w:val="false"/>
          <w:color w:val="000000"/>
          <w:sz w:val="28"/>
        </w:rPr>
        <w:t xml:space="preserve">
      1. Налоговую тайну составляют любые полученные органом налоговой службы сведения о налогоплательщике (налоговом агенте), за исключением сведений: </w:t>
      </w:r>
      <w:r>
        <w:br/>
      </w:r>
      <w:r>
        <w:rPr>
          <w:rFonts w:ascii="Times New Roman"/>
          <w:b w:val="false"/>
          <w:i w:val="false"/>
          <w:color w:val="000000"/>
          <w:sz w:val="28"/>
        </w:rPr>
        <w:t xml:space="preserve">
      1) о сумме налогов и других обязательных платежей в бюджет, уплаченных (перечисленных) налогоплательщиком (налоговым агентом), за исключением физических лиц; </w:t>
      </w:r>
      <w:r>
        <w:br/>
      </w:r>
      <w:r>
        <w:rPr>
          <w:rFonts w:ascii="Times New Roman"/>
          <w:b w:val="false"/>
          <w:i w:val="false"/>
          <w:color w:val="000000"/>
          <w:sz w:val="28"/>
        </w:rPr>
        <w:t xml:space="preserve">
      2) о сумме возврата налогоплательщику из бюджета превышения суммы налога на добавленную стоимость, относимого в зачет, над суммой начисленного налога; </w:t>
      </w:r>
      <w:r>
        <w:br/>
      </w:r>
      <w:r>
        <w:rPr>
          <w:rFonts w:ascii="Times New Roman"/>
          <w:b w:val="false"/>
          <w:i w:val="false"/>
          <w:color w:val="000000"/>
          <w:sz w:val="28"/>
        </w:rPr>
        <w:t xml:space="preserve">
      3) о сумме налоговой задолженности налогоплательщика (налогового агента); </w:t>
      </w:r>
      <w:r>
        <w:br/>
      </w:r>
      <w:r>
        <w:rPr>
          <w:rFonts w:ascii="Times New Roman"/>
          <w:b w:val="false"/>
          <w:i w:val="false"/>
          <w:color w:val="000000"/>
          <w:sz w:val="28"/>
        </w:rPr>
        <w:t xml:space="preserve">
      4) о бездействующих юридических лицах и налогоплательщиках, признанных лжепредприятиями на основании вступившего в законную силу приговора либо неотмененного постановления суда; </w:t>
      </w:r>
      <w:r>
        <w:br/>
      </w:r>
      <w:r>
        <w:rPr>
          <w:rFonts w:ascii="Times New Roman"/>
          <w:b w:val="false"/>
          <w:i w:val="false"/>
          <w:color w:val="000000"/>
          <w:sz w:val="28"/>
        </w:rPr>
        <w:t xml:space="preserve">
      5) о представлении налогоплательщиком налогового заявлении о проведении документальной проверки в связи с ликвидацией (прекращением деятельности); </w:t>
      </w:r>
      <w:r>
        <w:br/>
      </w:r>
      <w:r>
        <w:rPr>
          <w:rFonts w:ascii="Times New Roman"/>
          <w:b w:val="false"/>
          <w:i w:val="false"/>
          <w:color w:val="000000"/>
          <w:sz w:val="28"/>
        </w:rPr>
        <w:t xml:space="preserve">
      6) о начисленной налогоплательщику (налоговому агенту) сумме налогов и других обязательных платежей в бюджет, за исключением физических лиц, и мерах ответственности, примененных в отношении налогоплательщика (налогового агента), нарушившего налоговое законодательство Республики Казахстан; </w:t>
      </w:r>
      <w:r>
        <w:br/>
      </w:r>
      <w:r>
        <w:rPr>
          <w:rFonts w:ascii="Times New Roman"/>
          <w:b w:val="false"/>
          <w:i w:val="false"/>
          <w:color w:val="000000"/>
          <w:sz w:val="28"/>
        </w:rPr>
        <w:t xml:space="preserve">
      7) о наличии (отсутствии) регистрации в качестве налогоплательщика нерезидента, осуществляющего деятельность через постоянное учреждение, филиал, представительство или без образования постоянного учреждения в соответствии со статьей 197 настоящего Кодекса; </w:t>
      </w:r>
      <w:r>
        <w:br/>
      </w:r>
      <w:r>
        <w:rPr>
          <w:rFonts w:ascii="Times New Roman"/>
          <w:b w:val="false"/>
          <w:i w:val="false"/>
          <w:color w:val="000000"/>
          <w:sz w:val="28"/>
        </w:rPr>
        <w:t xml:space="preserve">
      8) о следующих регистрационных данных налогоплательщика (налогового агента): </w:t>
      </w:r>
      <w:r>
        <w:br/>
      </w:r>
      <w:r>
        <w:rPr>
          <w:rFonts w:ascii="Times New Roman"/>
          <w:b w:val="false"/>
          <w:i w:val="false"/>
          <w:color w:val="000000"/>
          <w:sz w:val="28"/>
        </w:rPr>
        <w:t xml:space="preserve">
      идентификационный номер; </w:t>
      </w:r>
      <w:r>
        <w:br/>
      </w:r>
      <w:r>
        <w:rPr>
          <w:rFonts w:ascii="Times New Roman"/>
          <w:b w:val="false"/>
          <w:i w:val="false"/>
          <w:color w:val="000000"/>
          <w:sz w:val="28"/>
        </w:rPr>
        <w:t xml:space="preserve">
      фамилия, имя, отчество (при его наличии) физического лица, руководителя юридического лица; </w:t>
      </w:r>
      <w:r>
        <w:br/>
      </w:r>
      <w:r>
        <w:rPr>
          <w:rFonts w:ascii="Times New Roman"/>
          <w:b w:val="false"/>
          <w:i w:val="false"/>
          <w:color w:val="000000"/>
          <w:sz w:val="28"/>
        </w:rPr>
        <w:t xml:space="preserve">
      наименование индивидуального предпринимателя, юридического лица; </w:t>
      </w:r>
      <w:r>
        <w:br/>
      </w:r>
      <w:r>
        <w:rPr>
          <w:rFonts w:ascii="Times New Roman"/>
          <w:b w:val="false"/>
          <w:i w:val="false"/>
          <w:color w:val="000000"/>
          <w:sz w:val="28"/>
        </w:rPr>
        <w:t xml:space="preserve">
      дата постановки на регистрационный учет, снятия с регистрационного учета, причина снятия с регистрационного учета налогоплательщика (налогового агента); </w:t>
      </w:r>
      <w:r>
        <w:br/>
      </w:r>
      <w:r>
        <w:rPr>
          <w:rFonts w:ascii="Times New Roman"/>
          <w:b w:val="false"/>
          <w:i w:val="false"/>
          <w:color w:val="000000"/>
          <w:sz w:val="28"/>
        </w:rPr>
        <w:t xml:space="preserve">
      дата начала и окончания приостановления деятельности; </w:t>
      </w:r>
      <w:r>
        <w:br/>
      </w:r>
      <w:r>
        <w:rPr>
          <w:rFonts w:ascii="Times New Roman"/>
          <w:b w:val="false"/>
          <w:i w:val="false"/>
          <w:color w:val="000000"/>
          <w:sz w:val="28"/>
        </w:rPr>
        <w:t xml:space="preserve">
      резидентство налогоплательщика. </w:t>
      </w:r>
      <w:r>
        <w:br/>
      </w:r>
      <w:r>
        <w:rPr>
          <w:rFonts w:ascii="Times New Roman"/>
          <w:b w:val="false"/>
          <w:i w:val="false"/>
          <w:color w:val="000000"/>
          <w:sz w:val="28"/>
        </w:rPr>
        <w:t xml:space="preserve">
      2. Сведения о налогоплательщике (налоговом агенте), являющиеся налоговой тайной, не могут быть представлены органами налоговой службы другому лицу без письменного разрешения налогоплательщика (налогового агента), если иное не установлено настоящей статьей. </w:t>
      </w:r>
      <w:r>
        <w:br/>
      </w:r>
      <w:r>
        <w:rPr>
          <w:rFonts w:ascii="Times New Roman"/>
          <w:b w:val="false"/>
          <w:i w:val="false"/>
          <w:color w:val="000000"/>
          <w:sz w:val="28"/>
        </w:rPr>
        <w:t xml:space="preserve">
      3. Органы налоговой службы представляют сведения о налогоплательщике (налоговом агенте), составляющие налоговую тайну, без получения письменного разрешения налогоплательщика (налогового агента) в следующих случаях: </w:t>
      </w:r>
      <w:r>
        <w:br/>
      </w:r>
      <w:r>
        <w:rPr>
          <w:rFonts w:ascii="Times New Roman"/>
          <w:b w:val="false"/>
          <w:i w:val="false"/>
          <w:color w:val="000000"/>
          <w:sz w:val="28"/>
        </w:rPr>
        <w:t xml:space="preserve">
      1) правоохранительным органам в пределах их компетенции, установленной законодательными актами Республики Казахстан, по запросам об исполнении лицами, совершающими налоговые правонарушения и преступления, налогового обязательства, обязанности по исчислению, удержанию и перечислению налогов в порядке, установленном настоящим Кодексом, в целях преследования их по закону; </w:t>
      </w:r>
      <w:r>
        <w:br/>
      </w:r>
      <w:r>
        <w:rPr>
          <w:rFonts w:ascii="Times New Roman"/>
          <w:b w:val="false"/>
          <w:i w:val="false"/>
          <w:color w:val="000000"/>
          <w:sz w:val="28"/>
        </w:rPr>
        <w:t xml:space="preserve">
      2) суду в ходе рассмотрения дел об определении налогового обязательства налогоплательщика, обязанности налогового агента по исчислению, удержанию и перечислению налогов в порядке, установленном настоящим Кодексом, или ответственности за налоговые правонарушения и преступления; </w:t>
      </w:r>
      <w:r>
        <w:br/>
      </w:r>
      <w:r>
        <w:rPr>
          <w:rFonts w:ascii="Times New Roman"/>
          <w:b w:val="false"/>
          <w:i w:val="false"/>
          <w:color w:val="000000"/>
          <w:sz w:val="28"/>
        </w:rPr>
        <w:t xml:space="preserve">
      3) уполномоченному государственному органу по экономическому планированию; </w:t>
      </w:r>
      <w:r>
        <w:br/>
      </w:r>
      <w:r>
        <w:rPr>
          <w:rFonts w:ascii="Times New Roman"/>
          <w:b w:val="false"/>
          <w:i w:val="false"/>
          <w:color w:val="000000"/>
          <w:sz w:val="28"/>
        </w:rPr>
        <w:t xml:space="preserve">
      4) лицу, привлеченному к проведению налоговой проверки в качестве специалиста; </w:t>
      </w:r>
      <w:r>
        <w:br/>
      </w:r>
      <w:r>
        <w:rPr>
          <w:rFonts w:ascii="Times New Roman"/>
          <w:b w:val="false"/>
          <w:i w:val="false"/>
          <w:color w:val="000000"/>
          <w:sz w:val="28"/>
        </w:rPr>
        <w:t xml:space="preserve">
      5) налоговым или правоохранительным органам других государств, международным организациям в соответствии с международными договорами (соглашениями) о взаимном сотрудничестве между налоговыми или правоохранительными органами, одной из сторон которых является Республика Казахстан, а также договорами, заключенными Республикой Казахстан с международными организациями. </w:t>
      </w:r>
      <w:r>
        <w:br/>
      </w:r>
      <w:r>
        <w:rPr>
          <w:rFonts w:ascii="Times New Roman"/>
          <w:b w:val="false"/>
          <w:i w:val="false"/>
          <w:color w:val="000000"/>
          <w:sz w:val="28"/>
        </w:rPr>
        <w:t xml:space="preserve">
      Уполномоченный государственный орган по экономическому планированию утверждает перечень должностных лиц, имеющих доступ к сведениям, составляющим налоговую тайну. </w:t>
      </w:r>
      <w:r>
        <w:br/>
      </w:r>
      <w:r>
        <w:rPr>
          <w:rFonts w:ascii="Times New Roman"/>
          <w:b w:val="false"/>
          <w:i w:val="false"/>
          <w:color w:val="000000"/>
          <w:sz w:val="28"/>
        </w:rPr>
        <w:t xml:space="preserve">
      4. Налоговая тайна не подлежит разглашению должностными лицами органов налоговой службы, за исключением случаев, установленных настоящей статьей, а также должностными лицами иных государственных органов, получившими сведения о налогоплательщике (налоговом агенте) от органов налоговой службы в порядке, установленном настоящей статьей. </w:t>
      </w:r>
      <w:r>
        <w:br/>
      </w:r>
      <w:r>
        <w:rPr>
          <w:rFonts w:ascii="Times New Roman"/>
          <w:b w:val="false"/>
          <w:i w:val="false"/>
          <w:color w:val="000000"/>
          <w:sz w:val="28"/>
        </w:rPr>
        <w:t xml:space="preserve">
      5. Должностные лица органов налоговой службы, должностные лица иных государственных органов, получившие от органов налоговой службы сведения о налогоплательщике (налоговом агенте), составляющие налоговую тайну, не вправе распространять такие сведения как в период работы в указанных органах, так и после своего увольнения. </w:t>
      </w:r>
      <w:r>
        <w:br/>
      </w:r>
      <w:r>
        <w:rPr>
          <w:rFonts w:ascii="Times New Roman"/>
          <w:b w:val="false"/>
          <w:i w:val="false"/>
          <w:color w:val="000000"/>
          <w:sz w:val="28"/>
        </w:rPr>
        <w:t xml:space="preserve">
      Налоговая тайна не подлежит разглашению специалистами, привлеченными к проведению налоговой проверки, как при исполнении ими своих обязанностей при проведении налоговой проверки, так и после завершения их выполнения. </w:t>
      </w:r>
      <w:r>
        <w:br/>
      </w:r>
      <w:r>
        <w:rPr>
          <w:rFonts w:ascii="Times New Roman"/>
          <w:b w:val="false"/>
          <w:i w:val="false"/>
          <w:color w:val="000000"/>
          <w:sz w:val="28"/>
        </w:rPr>
        <w:t xml:space="preserve">
      6. Утрата документов, содержащих сведения, составляющие налоговую тайну, либо разглашение таких сведений влекут ответственность, предусмотренную законодательными актами Республики Казахстан. </w:t>
      </w:r>
    </w:p>
    <w:p>
      <w:pPr>
        <w:spacing w:after="0"/>
        <w:ind w:left="0"/>
        <w:jc w:val="both"/>
      </w:pPr>
      <w:r>
        <w:rPr>
          <w:rFonts w:ascii="Times New Roman"/>
          <w:b/>
          <w:i w:val="false"/>
          <w:color w:val="000000"/>
          <w:sz w:val="28"/>
        </w:rPr>
        <w:t xml:space="preserve">       Статья 559. Налоговое обследование </w:t>
      </w:r>
      <w:r>
        <w:br/>
      </w:r>
      <w:r>
        <w:rPr>
          <w:rFonts w:ascii="Times New Roman"/>
          <w:b w:val="false"/>
          <w:i w:val="false"/>
          <w:color w:val="000000"/>
          <w:sz w:val="28"/>
        </w:rPr>
        <w:t xml:space="preserve">
      1. Налоговое обследование - мероприятие, осуществляемое органами налоговой службы в целях подтверждения фактического нахождения или отсутствия налогоплательщика (налогового агента) по месту нахождения, указанному в регистрационных данных. </w:t>
      </w:r>
      <w:r>
        <w:br/>
      </w:r>
      <w:r>
        <w:rPr>
          <w:rFonts w:ascii="Times New Roman"/>
          <w:b w:val="false"/>
          <w:i w:val="false"/>
          <w:color w:val="000000"/>
          <w:sz w:val="28"/>
        </w:rPr>
        <w:t xml:space="preserve">
      Для участия в проведении налогового обследования могут быть привлечены понятые в порядке, установленном настоящим Кодексом. </w:t>
      </w:r>
      <w:r>
        <w:br/>
      </w:r>
      <w:r>
        <w:rPr>
          <w:rFonts w:ascii="Times New Roman"/>
          <w:b w:val="false"/>
          <w:i w:val="false"/>
          <w:color w:val="000000"/>
          <w:sz w:val="28"/>
        </w:rPr>
        <w:t xml:space="preserve">
      2. По результатам налогового обследования составляется акт налогового обследования, в котором указываются: </w:t>
      </w:r>
      <w:r>
        <w:br/>
      </w:r>
      <w:r>
        <w:rPr>
          <w:rFonts w:ascii="Times New Roman"/>
          <w:b w:val="false"/>
          <w:i w:val="false"/>
          <w:color w:val="000000"/>
          <w:sz w:val="28"/>
        </w:rPr>
        <w:t xml:space="preserve">
      1) место, дата и время составления; </w:t>
      </w:r>
      <w:r>
        <w:br/>
      </w:r>
      <w:r>
        <w:rPr>
          <w:rFonts w:ascii="Times New Roman"/>
          <w:b w:val="false"/>
          <w:i w:val="false"/>
          <w:color w:val="000000"/>
          <w:sz w:val="28"/>
        </w:rPr>
        <w:t xml:space="preserve">
      2) должность, фамилия, имя и отчество (при его наличии) должностного лица органа налоговой службы, составившего акт; </w:t>
      </w:r>
      <w:r>
        <w:br/>
      </w:r>
      <w:r>
        <w:rPr>
          <w:rFonts w:ascii="Times New Roman"/>
          <w:b w:val="false"/>
          <w:i w:val="false"/>
          <w:color w:val="000000"/>
          <w:sz w:val="28"/>
        </w:rPr>
        <w:t xml:space="preserve">
      3) наименование органа налоговой службы; </w:t>
      </w:r>
      <w:r>
        <w:br/>
      </w:r>
      <w:r>
        <w:rPr>
          <w:rFonts w:ascii="Times New Roman"/>
          <w:b w:val="false"/>
          <w:i w:val="false"/>
          <w:color w:val="000000"/>
          <w:sz w:val="28"/>
        </w:rPr>
        <w:t xml:space="preserve">
      4) фамилия, имя и отчество (при его наличии), наименование и номер документа, удостоверяющего личность, адрес места жительства привлеченных понятых; </w:t>
      </w:r>
      <w:r>
        <w:br/>
      </w:r>
      <w:r>
        <w:rPr>
          <w:rFonts w:ascii="Times New Roman"/>
          <w:b w:val="false"/>
          <w:i w:val="false"/>
          <w:color w:val="000000"/>
          <w:sz w:val="28"/>
        </w:rPr>
        <w:t xml:space="preserve">
      5) фамилия, имя и отчество (при его наличии) и (или) наименование налогоплательщика (налогового агента), его идентификационный номер; </w:t>
      </w:r>
      <w:r>
        <w:br/>
      </w:r>
      <w:r>
        <w:rPr>
          <w:rFonts w:ascii="Times New Roman"/>
          <w:b w:val="false"/>
          <w:i w:val="false"/>
          <w:color w:val="000000"/>
          <w:sz w:val="28"/>
        </w:rPr>
        <w:t xml:space="preserve">
      6) информация о факте нахождения или отсутствия налогоплательщика (налогового агента) по месту нахождения. </w:t>
      </w:r>
      <w:r>
        <w:br/>
      </w:r>
      <w:r>
        <w:rPr>
          <w:rFonts w:ascii="Times New Roman"/>
          <w:b w:val="false"/>
          <w:i w:val="false"/>
          <w:color w:val="000000"/>
          <w:sz w:val="28"/>
        </w:rPr>
        <w:t xml:space="preserve">
      3. Налоговое обследование проводится в рабочее время. </w:t>
      </w:r>
      <w:r>
        <w:br/>
      </w:r>
      <w:r>
        <w:rPr>
          <w:rFonts w:ascii="Times New Roman"/>
          <w:b w:val="false"/>
          <w:i w:val="false"/>
          <w:color w:val="000000"/>
          <w:sz w:val="28"/>
        </w:rPr>
        <w:t xml:space="preserve">
      4. Налоговое обследование проводится по месту нахождения налогоплательщика (налогового агента), указанному в регистрационных данных налогоплательщика (налогового агента). </w:t>
      </w:r>
      <w:r>
        <w:br/>
      </w:r>
      <w:r>
        <w:rPr>
          <w:rFonts w:ascii="Times New Roman"/>
          <w:b w:val="false"/>
          <w:i w:val="false"/>
          <w:color w:val="000000"/>
          <w:sz w:val="28"/>
        </w:rPr>
        <w:t xml:space="preserve">
      5. В случае установления в результате налогового обследования факта отсутствия налогоплательщика (налогового агента) по месту нахождения, указанному в регистрационных данных, орган налоговой службы направляет уведомление о подтверждении местонахождения налогоплательщика (налогового агента). </w:t>
      </w:r>
      <w:r>
        <w:br/>
      </w:r>
      <w:r>
        <w:rPr>
          <w:rFonts w:ascii="Times New Roman"/>
          <w:b w:val="false"/>
          <w:i w:val="false"/>
          <w:color w:val="000000"/>
          <w:sz w:val="28"/>
        </w:rPr>
        <w:t xml:space="preserve">
      6. Положение пункта 5 настоящей статьи не применяется в следующих случаях: </w:t>
      </w:r>
      <w:r>
        <w:br/>
      </w:r>
      <w:r>
        <w:rPr>
          <w:rFonts w:ascii="Times New Roman"/>
          <w:b w:val="false"/>
          <w:i w:val="false"/>
          <w:color w:val="000000"/>
          <w:sz w:val="28"/>
        </w:rPr>
        <w:t xml:space="preserve">
      1) невозможности вручения акта налоговой проверки; </w:t>
      </w:r>
      <w:r>
        <w:br/>
      </w:r>
      <w:r>
        <w:rPr>
          <w:rFonts w:ascii="Times New Roman"/>
          <w:b w:val="false"/>
          <w:i w:val="false"/>
          <w:color w:val="000000"/>
          <w:sz w:val="28"/>
        </w:rPr>
        <w:t xml:space="preserve">
      2) проведения налогового обследования на основании возврата почтовой или иной организацией связи уведомления, направленного органом налоговой службы, по причине отсутствия налогоплательщиков (налогового агента) по месту нахождения. </w:t>
      </w:r>
      <w:r>
        <w:br/>
      </w:r>
      <w:r>
        <w:rPr>
          <w:rFonts w:ascii="Times New Roman"/>
          <w:b w:val="false"/>
          <w:i w:val="false"/>
          <w:color w:val="000000"/>
          <w:sz w:val="28"/>
        </w:rPr>
        <w:t xml:space="preserve">
      7. В течение пятнадцати рабочих дней с даты направления органом налоговой службы уведомления, указанного в пункте 5 настоящей статьи, налогоплательщик (налоговый агент) обязан в явочном порядке представить в орган налоговой службы письменные пояснения о причинах неисполнения налогового законодательства. </w:t>
      </w:r>
      <w:r>
        <w:br/>
      </w:r>
      <w:r>
        <w:rPr>
          <w:rFonts w:ascii="Times New Roman"/>
          <w:b w:val="false"/>
          <w:i w:val="false"/>
          <w:color w:val="000000"/>
          <w:sz w:val="28"/>
        </w:rPr>
        <w:t xml:space="preserve">
      В случае неисполнения данного требования орган налоговой службы осуществляет действия, установленные настоящим Кодексом. </w:t>
      </w:r>
    </w:p>
    <w:p>
      <w:pPr>
        <w:spacing w:after="0"/>
        <w:ind w:left="0"/>
        <w:jc w:val="both"/>
      </w:pPr>
      <w:r>
        <w:rPr>
          <w:rFonts w:ascii="Times New Roman"/>
          <w:b/>
          <w:i w:val="false"/>
          <w:color w:val="000000"/>
          <w:sz w:val="28"/>
        </w:rPr>
        <w:t xml:space="preserve">       Статья 560. Участие понятых </w:t>
      </w:r>
      <w:r>
        <w:br/>
      </w:r>
      <w:r>
        <w:rPr>
          <w:rFonts w:ascii="Times New Roman"/>
          <w:b w:val="false"/>
          <w:i w:val="false"/>
          <w:color w:val="000000"/>
          <w:sz w:val="28"/>
        </w:rPr>
        <w:t xml:space="preserve">
      1. Совершение следующих действий должностных лиц органов налоговой службы по их требованию или требованию налогоплательщика (налогового агента) может осуществляться с участием понятых: </w:t>
      </w:r>
      <w:r>
        <w:br/>
      </w:r>
      <w:r>
        <w:rPr>
          <w:rFonts w:ascii="Times New Roman"/>
          <w:b w:val="false"/>
          <w:i w:val="false"/>
          <w:color w:val="000000"/>
          <w:sz w:val="28"/>
        </w:rPr>
        <w:t xml:space="preserve">
      1) вручение должностным лицом органов налоговой службы уведомления по исполнению налогового обязательства, распоряжения о приостановлении расходных операций по кассе, решения об ограничении в распоряжении имуществом, акта описи имущества, извещения о проведении налоговой проверки, предписания, акта налоговой проверки и иных документов органов налоговой службы, предусмотренных настоящим Кодексом; </w:t>
      </w:r>
      <w:r>
        <w:br/>
      </w:r>
      <w:r>
        <w:rPr>
          <w:rFonts w:ascii="Times New Roman"/>
          <w:b w:val="false"/>
          <w:i w:val="false"/>
          <w:color w:val="000000"/>
          <w:sz w:val="28"/>
        </w:rPr>
        <w:t xml:space="preserve">
      2) ограничение в распоряжении имуществом налогоплательщика (налогового агента); </w:t>
      </w:r>
      <w:r>
        <w:br/>
      </w:r>
      <w:r>
        <w:rPr>
          <w:rFonts w:ascii="Times New Roman"/>
          <w:b w:val="false"/>
          <w:i w:val="false"/>
          <w:color w:val="000000"/>
          <w:sz w:val="28"/>
        </w:rPr>
        <w:t xml:space="preserve">
      3) обследование имущества, являющегося объектом налогообложения и (или) объектом, связанным с налогообложением, независимо от его места нахождения, проводимое на основании предписания; </w:t>
      </w:r>
      <w:r>
        <w:br/>
      </w:r>
      <w:r>
        <w:rPr>
          <w:rFonts w:ascii="Times New Roman"/>
          <w:b w:val="false"/>
          <w:i w:val="false"/>
          <w:color w:val="000000"/>
          <w:sz w:val="28"/>
        </w:rPr>
        <w:t xml:space="preserve">
      4) проведение на основании предписания инвентаризации имущества (кроме жилых помещений) налогоплательщика (налогового агента), в том числе с применением специальных средств (фото-, аудио-, видеоаппаратуры), в порядке, установленном настоящим Кодексом; </w:t>
      </w:r>
      <w:r>
        <w:br/>
      </w:r>
      <w:r>
        <w:rPr>
          <w:rFonts w:ascii="Times New Roman"/>
          <w:b w:val="false"/>
          <w:i w:val="false"/>
          <w:color w:val="000000"/>
          <w:sz w:val="28"/>
        </w:rPr>
        <w:t xml:space="preserve">
      5) налоговое обследование. </w:t>
      </w:r>
      <w:r>
        <w:br/>
      </w:r>
      <w:r>
        <w:rPr>
          <w:rFonts w:ascii="Times New Roman"/>
          <w:b w:val="false"/>
          <w:i w:val="false"/>
          <w:color w:val="000000"/>
          <w:sz w:val="28"/>
        </w:rPr>
        <w:t xml:space="preserve">
      2. В качестве понятых могут быть приглашены любые совершеннолетние, дееспособные граждане в количестве не менее двух человек, не заинтересованные в исходе действий должностного лица органов налоговой службы и налогоплательщика (налогового агента). </w:t>
      </w:r>
      <w:r>
        <w:br/>
      </w:r>
      <w:r>
        <w:rPr>
          <w:rFonts w:ascii="Times New Roman"/>
          <w:b w:val="false"/>
          <w:i w:val="false"/>
          <w:color w:val="000000"/>
          <w:sz w:val="28"/>
        </w:rPr>
        <w:t xml:space="preserve">
      3. Не допускается участие в качестве понятых должностных лиц государственных органов и работников, учредителей налогоплательщика (налогового агента). </w:t>
      </w:r>
      <w:r>
        <w:br/>
      </w:r>
      <w:r>
        <w:rPr>
          <w:rFonts w:ascii="Times New Roman"/>
          <w:b w:val="false"/>
          <w:i w:val="false"/>
          <w:color w:val="000000"/>
          <w:sz w:val="28"/>
        </w:rPr>
        <w:t xml:space="preserve">
      4. Понятые удостоверяют факт, содержание и результаты действий должностных лиц органов налоговой службы и налогоплательщика (налогового агента), при совершении которых они присутствовали, зафиксированные в протоколе (акте), составляемом должностным лицом органов налоговой службы. </w:t>
      </w:r>
      <w:r>
        <w:br/>
      </w:r>
      <w:r>
        <w:rPr>
          <w:rFonts w:ascii="Times New Roman"/>
          <w:b w:val="false"/>
          <w:i w:val="false"/>
          <w:color w:val="000000"/>
          <w:sz w:val="28"/>
        </w:rPr>
        <w:t xml:space="preserve">
      5. Понятой вправе делать замечания по поводу совершенных действий. Замечания понятого подлежат занесению в протокол (акт), составляемый должностным лицом органов налоговой службы. </w:t>
      </w:r>
      <w:r>
        <w:br/>
      </w:r>
      <w:r>
        <w:rPr>
          <w:rFonts w:ascii="Times New Roman"/>
          <w:b w:val="false"/>
          <w:i w:val="false"/>
          <w:color w:val="000000"/>
          <w:sz w:val="28"/>
        </w:rPr>
        <w:t xml:space="preserve">
      6. В протоколе (акте), составляемом должностным лицом органов налоговой службы с участием понятых, указываются: </w:t>
      </w:r>
      <w:r>
        <w:br/>
      </w:r>
      <w:r>
        <w:rPr>
          <w:rFonts w:ascii="Times New Roman"/>
          <w:b w:val="false"/>
          <w:i w:val="false"/>
          <w:color w:val="000000"/>
          <w:sz w:val="28"/>
        </w:rPr>
        <w:t xml:space="preserve">
      1) должность, фамилия, имя, отчество (при его наличии) должностного лица органов налоговой службы, составившего протокол (акт); </w:t>
      </w:r>
      <w:r>
        <w:br/>
      </w:r>
      <w:r>
        <w:rPr>
          <w:rFonts w:ascii="Times New Roman"/>
          <w:b w:val="false"/>
          <w:i w:val="false"/>
          <w:color w:val="000000"/>
          <w:sz w:val="28"/>
        </w:rPr>
        <w:t xml:space="preserve">
      2) наименование органа налоговой службы; </w:t>
      </w:r>
      <w:r>
        <w:br/>
      </w:r>
      <w:r>
        <w:rPr>
          <w:rFonts w:ascii="Times New Roman"/>
          <w:b w:val="false"/>
          <w:i w:val="false"/>
          <w:color w:val="000000"/>
          <w:sz w:val="28"/>
        </w:rPr>
        <w:t xml:space="preserve">
      3) место и дата совершения конкретного действия; </w:t>
      </w:r>
      <w:r>
        <w:br/>
      </w:r>
      <w:r>
        <w:rPr>
          <w:rFonts w:ascii="Times New Roman"/>
          <w:b w:val="false"/>
          <w:i w:val="false"/>
          <w:color w:val="000000"/>
          <w:sz w:val="28"/>
        </w:rPr>
        <w:t xml:space="preserve">
      4) фамилия, имя, отчество (при его наличии), дата рождения, место жительства, наименование и номер документа, удостоверяющего личность, каждого лица, участвовавшего в действии или присутствовавшего при его проведении; </w:t>
      </w:r>
      <w:r>
        <w:br/>
      </w:r>
      <w:r>
        <w:rPr>
          <w:rFonts w:ascii="Times New Roman"/>
          <w:b w:val="false"/>
          <w:i w:val="false"/>
          <w:color w:val="000000"/>
          <w:sz w:val="28"/>
        </w:rPr>
        <w:t xml:space="preserve">
      5) содержание и последовательность действия; </w:t>
      </w:r>
      <w:r>
        <w:br/>
      </w:r>
      <w:r>
        <w:rPr>
          <w:rFonts w:ascii="Times New Roman"/>
          <w:b w:val="false"/>
          <w:i w:val="false"/>
          <w:color w:val="000000"/>
          <w:sz w:val="28"/>
        </w:rPr>
        <w:t xml:space="preserve">
      6) время начала и окончания действия; </w:t>
      </w:r>
      <w:r>
        <w:br/>
      </w:r>
      <w:r>
        <w:rPr>
          <w:rFonts w:ascii="Times New Roman"/>
          <w:b w:val="false"/>
          <w:i w:val="false"/>
          <w:color w:val="000000"/>
          <w:sz w:val="28"/>
        </w:rPr>
        <w:t xml:space="preserve">
      7) выявленные при совершении действия существенные для дела факты и обстоятельства. </w:t>
      </w:r>
      <w:r>
        <w:br/>
      </w:r>
      <w:r>
        <w:rPr>
          <w:rFonts w:ascii="Times New Roman"/>
          <w:b w:val="false"/>
          <w:i w:val="false"/>
          <w:color w:val="000000"/>
          <w:sz w:val="28"/>
        </w:rPr>
        <w:t xml:space="preserve">
      7. Должностное лицо органа налоговой службы обязано ознакомить с протоколом (актом) лиц, участвовавших в совершении действия или присутствовавших при его совершении. После ознакомления с протоколом (актом) должностное лицо органов налоговой службы, а также все лица, участвовавшие в совершении действия или присутствовавшие при его совершении, подписывают протокол (акт). </w:t>
      </w:r>
      <w:r>
        <w:br/>
      </w:r>
      <w:r>
        <w:rPr>
          <w:rFonts w:ascii="Times New Roman"/>
          <w:b w:val="false"/>
          <w:i w:val="false"/>
          <w:color w:val="000000"/>
          <w:sz w:val="28"/>
        </w:rPr>
        <w:t xml:space="preserve">
      8. К протоколу (акту) прилагаются фотографические снимки и негативы, видеозаписи или другие материалы, выполненные при совершении действия (при их наличии). </w:t>
      </w:r>
    </w:p>
    <w:p>
      <w:pPr>
        <w:spacing w:after="0"/>
        <w:ind w:left="0"/>
        <w:jc w:val="left"/>
      </w:pPr>
      <w:r>
        <w:rPr>
          <w:rFonts w:ascii="Times New Roman"/>
          <w:b/>
          <w:i w:val="false"/>
          <w:color w:val="000000"/>
        </w:rPr>
        <w:t xml:space="preserve"> Глава 87. Регистрация налогоплательщика в налоговых органах </w:t>
      </w:r>
    </w:p>
    <w:p>
      <w:pPr>
        <w:spacing w:after="0"/>
        <w:ind w:left="0"/>
        <w:jc w:val="both"/>
      </w:pPr>
      <w:r>
        <w:rPr>
          <w:rFonts w:ascii="Times New Roman"/>
          <w:b/>
          <w:i w:val="false"/>
          <w:color w:val="000000"/>
          <w:sz w:val="28"/>
        </w:rPr>
        <w:t xml:space="preserve">       Статья 561. Общие положения </w:t>
      </w:r>
      <w:r>
        <w:br/>
      </w:r>
      <w:r>
        <w:rPr>
          <w:rFonts w:ascii="Times New Roman"/>
          <w:b w:val="false"/>
          <w:i w:val="false"/>
          <w:color w:val="000000"/>
          <w:sz w:val="28"/>
        </w:rPr>
        <w:t xml:space="preserve">
      1. Уполномоченный орган ведет учет налогоплательщиков путем формирования государственной базы данных налогоплательщиков. </w:t>
      </w:r>
      <w:r>
        <w:br/>
      </w:r>
      <w:r>
        <w:rPr>
          <w:rFonts w:ascii="Times New Roman"/>
          <w:b w:val="false"/>
          <w:i w:val="false"/>
          <w:color w:val="000000"/>
          <w:sz w:val="28"/>
        </w:rPr>
        <w:t xml:space="preserve">
      2. Государственная база данных налогоплательщиков - информационная система, предназначенная для осуществления учета налогоплательщиков. </w:t>
      </w:r>
      <w:r>
        <w:br/>
      </w:r>
      <w:r>
        <w:rPr>
          <w:rFonts w:ascii="Times New Roman"/>
          <w:b w:val="false"/>
          <w:i w:val="false"/>
          <w:color w:val="000000"/>
          <w:sz w:val="28"/>
        </w:rPr>
        <w:t xml:space="preserve">
      3. Формирование государственной базы данных налогоплательщиков заключается: </w:t>
      </w:r>
      <w:r>
        <w:br/>
      </w:r>
      <w:r>
        <w:rPr>
          <w:rFonts w:ascii="Times New Roman"/>
          <w:b w:val="false"/>
          <w:i w:val="false"/>
          <w:color w:val="000000"/>
          <w:sz w:val="28"/>
        </w:rPr>
        <w:t xml:space="preserve">
      1) в регистрации физического лица, юридического лица, структурного подразделения юридического лица в органах налоговой службы в качестве налогоплательщика; </w:t>
      </w:r>
      <w:r>
        <w:br/>
      </w:r>
      <w:r>
        <w:rPr>
          <w:rFonts w:ascii="Times New Roman"/>
          <w:b w:val="false"/>
          <w:i w:val="false"/>
          <w:color w:val="000000"/>
          <w:sz w:val="28"/>
        </w:rPr>
        <w:t xml:space="preserve">
      2) в регистрационном учете налогоплательщика: </w:t>
      </w:r>
      <w:r>
        <w:br/>
      </w:r>
      <w:r>
        <w:rPr>
          <w:rFonts w:ascii="Times New Roman"/>
          <w:b w:val="false"/>
          <w:i w:val="false"/>
          <w:color w:val="000000"/>
          <w:sz w:val="28"/>
        </w:rPr>
        <w:t xml:space="preserve">
      в качестве индивидуального предпринимателя, адвоката, частного нотариуса; </w:t>
      </w:r>
      <w:r>
        <w:br/>
      </w:r>
      <w:r>
        <w:rPr>
          <w:rFonts w:ascii="Times New Roman"/>
          <w:b w:val="false"/>
          <w:i w:val="false"/>
          <w:color w:val="000000"/>
          <w:sz w:val="28"/>
        </w:rPr>
        <w:t xml:space="preserve">
      по налогу на добавленную стоимость; </w:t>
      </w:r>
      <w:r>
        <w:br/>
      </w:r>
      <w:r>
        <w:rPr>
          <w:rFonts w:ascii="Times New Roman"/>
          <w:b w:val="false"/>
          <w:i w:val="false"/>
          <w:color w:val="000000"/>
          <w:sz w:val="28"/>
        </w:rPr>
        <w:t xml:space="preserve">
      в качестве электронного налогоплательщика; </w:t>
      </w:r>
      <w:r>
        <w:br/>
      </w:r>
      <w:r>
        <w:rPr>
          <w:rFonts w:ascii="Times New Roman"/>
          <w:b w:val="false"/>
          <w:i w:val="false"/>
          <w:color w:val="000000"/>
          <w:sz w:val="28"/>
        </w:rPr>
        <w:t xml:space="preserve">
      в качестве налогоплательщика, осуществляющего отдельные виды деятельности; </w:t>
      </w:r>
      <w:r>
        <w:br/>
      </w:r>
      <w:r>
        <w:rPr>
          <w:rFonts w:ascii="Times New Roman"/>
          <w:b w:val="false"/>
          <w:i w:val="false"/>
          <w:color w:val="000000"/>
          <w:sz w:val="28"/>
        </w:rPr>
        <w:t xml:space="preserve">
      по месту нахождения объекта налогообложения и (или) объекта, связанного с налогообложением. </w:t>
      </w:r>
      <w:r>
        <w:br/>
      </w:r>
      <w:r>
        <w:rPr>
          <w:rFonts w:ascii="Times New Roman"/>
          <w:b w:val="false"/>
          <w:i w:val="false"/>
          <w:color w:val="000000"/>
          <w:sz w:val="28"/>
        </w:rPr>
        <w:t xml:space="preserve">
      4. Регистрация физического, юридического лиц-резидентов и нерезидентов, структурных подразделений юридических лиц-резидента и нерезидента, юридического лица-нерезидента осуществляющего деятельность в Республике Казахстан через постоянное учреждение, в качестве налогоплательщика включает в себя: </w:t>
      </w:r>
      <w:r>
        <w:br/>
      </w:r>
      <w:r>
        <w:rPr>
          <w:rFonts w:ascii="Times New Roman"/>
          <w:b w:val="false"/>
          <w:i w:val="false"/>
          <w:color w:val="000000"/>
          <w:sz w:val="28"/>
        </w:rPr>
        <w:t xml:space="preserve">
      1) внесение сведений о данных лицах в государственную базу данных налогоплательщиков; </w:t>
      </w:r>
      <w:r>
        <w:br/>
      </w:r>
      <w:r>
        <w:rPr>
          <w:rFonts w:ascii="Times New Roman"/>
          <w:b w:val="false"/>
          <w:i w:val="false"/>
          <w:color w:val="000000"/>
          <w:sz w:val="28"/>
        </w:rPr>
        <w:t xml:space="preserve">
      2) изменение и (или) дополнение регистрационных данных в государственной базе данных налогоплательщиков; </w:t>
      </w:r>
      <w:r>
        <w:br/>
      </w:r>
      <w:r>
        <w:rPr>
          <w:rFonts w:ascii="Times New Roman"/>
          <w:b w:val="false"/>
          <w:i w:val="false"/>
          <w:color w:val="000000"/>
          <w:sz w:val="28"/>
        </w:rPr>
        <w:t xml:space="preserve">
      3) исключение сведений о налогоплательщике из государственной базы данных налогоплательщиков. </w:t>
      </w:r>
      <w:r>
        <w:br/>
      </w:r>
      <w:r>
        <w:rPr>
          <w:rFonts w:ascii="Times New Roman"/>
          <w:b w:val="false"/>
          <w:i w:val="false"/>
          <w:color w:val="000000"/>
          <w:sz w:val="28"/>
        </w:rPr>
        <w:t xml:space="preserve">
      5. Регистрационный учет налогоплательщика, включает в себя постановку налогоплательщика на регистрационный учет, указанный в подпункте 2) пункта 3 настоящей статьи, внесение изменений и (или) дополнений в регистрационные данные налогоплательщика, снятие налогоплательщика с соответствующего регистрационного учета. </w:t>
      </w:r>
      <w:r>
        <w:br/>
      </w:r>
      <w:r>
        <w:rPr>
          <w:rFonts w:ascii="Times New Roman"/>
          <w:b w:val="false"/>
          <w:i w:val="false"/>
          <w:color w:val="000000"/>
          <w:sz w:val="28"/>
        </w:rPr>
        <w:t xml:space="preserve">
      6. Регистрационными данными налогоплательщика являются сведения о налогоплательщике, представленные или заявленные в органы налоговой службы: </w:t>
      </w:r>
      <w:r>
        <w:br/>
      </w:r>
      <w:r>
        <w:rPr>
          <w:rFonts w:ascii="Times New Roman"/>
          <w:b w:val="false"/>
          <w:i w:val="false"/>
          <w:color w:val="000000"/>
          <w:sz w:val="28"/>
        </w:rPr>
        <w:t xml:space="preserve">
      1) уполномоченными государственными органами; </w:t>
      </w:r>
      <w:r>
        <w:br/>
      </w:r>
      <w:r>
        <w:rPr>
          <w:rFonts w:ascii="Times New Roman"/>
          <w:b w:val="false"/>
          <w:i w:val="false"/>
          <w:color w:val="000000"/>
          <w:sz w:val="28"/>
        </w:rPr>
        <w:t xml:space="preserve">
      2) банками или организациями, осуществляющими отдельные виды банковских операций, в соответствии с подпунктами 1), 4) статьи 582 настоящего Кодекса; </w:t>
      </w:r>
      <w:r>
        <w:br/>
      </w:r>
      <w:r>
        <w:rPr>
          <w:rFonts w:ascii="Times New Roman"/>
          <w:b w:val="false"/>
          <w:i w:val="false"/>
          <w:color w:val="000000"/>
          <w:sz w:val="28"/>
        </w:rPr>
        <w:t xml:space="preserve">
      3) налогоплательщиком. </w:t>
      </w:r>
      <w:r>
        <w:br/>
      </w:r>
      <w:r>
        <w:rPr>
          <w:rFonts w:ascii="Times New Roman"/>
          <w:b w:val="false"/>
          <w:i w:val="false"/>
          <w:color w:val="000000"/>
          <w:sz w:val="28"/>
        </w:rPr>
        <w:t xml:space="preserve">
      7. В целях настоящего Кодекса признается: </w:t>
      </w:r>
      <w:r>
        <w:br/>
      </w:r>
      <w:r>
        <w:rPr>
          <w:rFonts w:ascii="Times New Roman"/>
          <w:b w:val="false"/>
          <w:i w:val="false"/>
          <w:color w:val="000000"/>
          <w:sz w:val="28"/>
        </w:rPr>
        <w:t xml:space="preserve">
      1) местом жительства физического лица - место регистрации гражданина в соответствии с законодательством Республики Казахстан о регистрации граждан; </w:t>
      </w:r>
      <w:r>
        <w:br/>
      </w:r>
      <w:r>
        <w:rPr>
          <w:rFonts w:ascii="Times New Roman"/>
          <w:b w:val="false"/>
          <w:i w:val="false"/>
          <w:color w:val="000000"/>
          <w:sz w:val="28"/>
        </w:rPr>
        <w:t xml:space="preserve">
      2) местом нахождения индивидуального предпринимателя, адвоката, частного нотариуса - место жительства или преимущественного осуществления деятельности индивидуального предпринимателя, адвоката, частного нотариуса, заявленное при постановке на регистрационный учет в налоговом органе в качестве индивидуального предпринимателя, адвоката, частного нотариуса; </w:t>
      </w:r>
      <w:r>
        <w:br/>
      </w:r>
      <w:r>
        <w:rPr>
          <w:rFonts w:ascii="Times New Roman"/>
          <w:b w:val="false"/>
          <w:i w:val="false"/>
          <w:color w:val="000000"/>
          <w:sz w:val="28"/>
        </w:rPr>
        <w:t xml:space="preserve">
      3) местом нахождения юридического лица-резидента, его структурного подразделения, структурного подразделения юридического лица-нерезидента - место нахождения его постоянно действующего органа, указываемое в учредительных документах или свидетельстве об учетной регистрации структурного подразделения; </w:t>
      </w:r>
      <w:r>
        <w:br/>
      </w:r>
      <w:r>
        <w:rPr>
          <w:rFonts w:ascii="Times New Roman"/>
          <w:b w:val="false"/>
          <w:i w:val="false"/>
          <w:color w:val="000000"/>
          <w:sz w:val="28"/>
        </w:rPr>
        <w:t xml:space="preserve">
      4) местом нахождения юридического лица-нерезидента, осуществляющего деятельность через постоянное учреждение без открытия филиала, представительства, - место осуществления деятельности в Республике Казахстан, заявленное при регистрации в качестве налогоплательщика в налоговом органе; </w:t>
      </w:r>
      <w:r>
        <w:br/>
      </w:r>
      <w:r>
        <w:rPr>
          <w:rFonts w:ascii="Times New Roman"/>
          <w:b w:val="false"/>
          <w:i w:val="false"/>
          <w:color w:val="000000"/>
          <w:sz w:val="28"/>
        </w:rPr>
        <w:t xml:space="preserve">
      5) местом пребывания физического лица-нерезидента - место временного пребывания физического лица-нерезидента в Республике Казахстан, указанное в миграционной карточке. Если в соответствии с положениями международного договора не предусмотрено наличие миграционной карточки, то местом пребывания признается место преимущественного нахождения в Республике Казахстан, заявленное физическим лицом-нерезидентом в налоговый орган. </w:t>
      </w:r>
    </w:p>
    <w:p>
      <w:pPr>
        <w:spacing w:after="0"/>
        <w:ind w:left="0"/>
        <w:jc w:val="left"/>
      </w:pPr>
      <w:r>
        <w:rPr>
          <w:rFonts w:ascii="Times New Roman"/>
          <w:b/>
          <w:i w:val="false"/>
          <w:color w:val="000000"/>
        </w:rPr>
        <w:t xml:space="preserve"> § 1. Регистрация в качестве налогоплательщика </w:t>
      </w:r>
    </w:p>
    <w:p>
      <w:pPr>
        <w:spacing w:after="0"/>
        <w:ind w:left="0"/>
        <w:jc w:val="both"/>
      </w:pPr>
      <w:r>
        <w:rPr>
          <w:rFonts w:ascii="Times New Roman"/>
          <w:b/>
          <w:i w:val="false"/>
          <w:color w:val="000000"/>
          <w:sz w:val="28"/>
        </w:rPr>
        <w:t xml:space="preserve">       Статья 562. Внесение сведений о физическом, юридическом лице, структурном подразделении юридического лица в государственную базу данных налогоплательщиков </w:t>
      </w:r>
      <w:r>
        <w:br/>
      </w:r>
      <w:r>
        <w:rPr>
          <w:rFonts w:ascii="Times New Roman"/>
          <w:b w:val="false"/>
          <w:i w:val="false"/>
          <w:color w:val="000000"/>
          <w:sz w:val="28"/>
        </w:rPr>
        <w:t xml:space="preserve">
      1. Внесение сведений в государственную базу данных налогоплательщиков осуществляется налоговым органом после присвоения физическому, юридическому лицу-резиденту и нерезиденту, структурному подразделению юридического лица-резидента и нерезидента, юридическому лицу-нерезиденту осуществляющему деятельность в Республике Казахстан через постоянное учреждение идентификационного номера на основании сведений национальных реестров идентификационных номеров. </w:t>
      </w:r>
      <w:r>
        <w:br/>
      </w:r>
      <w:r>
        <w:rPr>
          <w:rFonts w:ascii="Times New Roman"/>
          <w:b w:val="false"/>
          <w:i w:val="false"/>
          <w:color w:val="000000"/>
          <w:sz w:val="28"/>
        </w:rPr>
        <w:t xml:space="preserve">
      2. Налоговые органы осуществляют внесение сведений в государственную базу данных налогоплательщиков о: </w:t>
      </w:r>
      <w:r>
        <w:br/>
      </w:r>
      <w:r>
        <w:rPr>
          <w:rFonts w:ascii="Times New Roman"/>
          <w:b w:val="false"/>
          <w:i w:val="false"/>
          <w:color w:val="000000"/>
          <w:sz w:val="28"/>
        </w:rPr>
        <w:t xml:space="preserve">
      1) физическом лице, в том числе иностранце или лице без гражданства, - по месту жительства или пребывания; </w:t>
      </w:r>
      <w:r>
        <w:br/>
      </w:r>
      <w:r>
        <w:rPr>
          <w:rFonts w:ascii="Times New Roman"/>
          <w:b w:val="false"/>
          <w:i w:val="false"/>
          <w:color w:val="000000"/>
          <w:sz w:val="28"/>
        </w:rPr>
        <w:t xml:space="preserve">
      2) юридическом лице-резиденте и его структурном подразделении, структурном подразделении юридического лица-нерезидента, - по месту нахождения; </w:t>
      </w:r>
      <w:r>
        <w:br/>
      </w:r>
      <w:r>
        <w:rPr>
          <w:rFonts w:ascii="Times New Roman"/>
          <w:b w:val="false"/>
          <w:i w:val="false"/>
          <w:color w:val="000000"/>
          <w:sz w:val="28"/>
        </w:rPr>
        <w:t xml:space="preserve">
      3) юридическом лице-нерезиденте, осуществляющем деятельность в Республике Казахстан через постоянное учреждение без открытия филиала, представительства, - по месту нахождения постоянного учреждения; </w:t>
      </w:r>
      <w:r>
        <w:br/>
      </w:r>
      <w:r>
        <w:rPr>
          <w:rFonts w:ascii="Times New Roman"/>
          <w:b w:val="false"/>
          <w:i w:val="false"/>
          <w:color w:val="000000"/>
          <w:sz w:val="28"/>
        </w:rPr>
        <w:t xml:space="preserve">
      4) нерезиденте, являющемся налоговым агентом в соответствии с пунктом 5 статьи 197 настоящего Кодекса, приобретающем ценные бумаги, доли участия, связанные с недропользованием в Республике Казахстан, - по месту нахождения резидента, обладающего правом недропользования в Республике Казахстан, указанного в подпунктах 2)-4) пункта 1 статьи 197 настоящего Кодекса; </w:t>
      </w:r>
      <w:r>
        <w:br/>
      </w:r>
      <w:r>
        <w:rPr>
          <w:rFonts w:ascii="Times New Roman"/>
          <w:b w:val="false"/>
          <w:i w:val="false"/>
          <w:color w:val="000000"/>
          <w:sz w:val="28"/>
        </w:rPr>
        <w:t xml:space="preserve">
      5) нерезиденте, являющемся налоговым агентом в соответствии с пунктом 5 статьи 197 настоящего Кодекса, приобретающем недвижимое имущество в Республике Казахстан, - по месту пребывания или месту нахождения постоянного учреждения, структурного подразделения нерезидента, осуществляющего деятельность в Республике Казахстан, реализующего недвижимое имущество; </w:t>
      </w:r>
      <w:r>
        <w:br/>
      </w:r>
      <w:r>
        <w:rPr>
          <w:rFonts w:ascii="Times New Roman"/>
          <w:b w:val="false"/>
          <w:i w:val="false"/>
          <w:color w:val="000000"/>
          <w:sz w:val="28"/>
        </w:rPr>
        <w:t xml:space="preserve">
      6) дипломатическом и приравненном к нему представительстве иностранного государства, аккредитованном в Республике Казахстан, - по месту нахождения дипломатического представительства; </w:t>
      </w:r>
      <w:r>
        <w:br/>
      </w:r>
      <w:r>
        <w:rPr>
          <w:rFonts w:ascii="Times New Roman"/>
          <w:b w:val="false"/>
          <w:i w:val="false"/>
          <w:color w:val="000000"/>
          <w:sz w:val="28"/>
        </w:rPr>
        <w:t xml:space="preserve">
      7) нерезиденте, осуществляющем деятельность через зависимого агента, который рассматривается как постоянное учреждение нерезидента согласно пункту 8 статьи 191 настоящего Кодекса, - по месту регистрации зависимого агента; </w:t>
      </w:r>
      <w:r>
        <w:br/>
      </w:r>
      <w:r>
        <w:rPr>
          <w:rFonts w:ascii="Times New Roman"/>
          <w:b w:val="false"/>
          <w:i w:val="false"/>
          <w:color w:val="000000"/>
          <w:sz w:val="28"/>
        </w:rPr>
        <w:t xml:space="preserve">
      8) нерезиденте, открывающем текущие счета в банках-резидентах, - по месту нахождения банка. </w:t>
      </w:r>
      <w:r>
        <w:br/>
      </w:r>
      <w:r>
        <w:rPr>
          <w:rFonts w:ascii="Times New Roman"/>
          <w:b w:val="false"/>
          <w:i w:val="false"/>
          <w:color w:val="000000"/>
          <w:sz w:val="28"/>
        </w:rPr>
        <w:t xml:space="preserve">
      3. Внесение сведений в государственную базу данных налогоплательщиков осуществляется органами налоговой службы в течение трех рабочих дней со дня получения сведений национальных реестров идентификационных номеров. </w:t>
      </w:r>
      <w:r>
        <w:br/>
      </w:r>
      <w:r>
        <w:rPr>
          <w:rFonts w:ascii="Times New Roman"/>
          <w:b w:val="false"/>
          <w:i w:val="false"/>
          <w:color w:val="000000"/>
          <w:sz w:val="28"/>
        </w:rPr>
        <w:t xml:space="preserve">
      4. Сведения о физических лицах, содержащиеся в Национальном реестре индивидуальных идентификационных номеров, передаются уполномоченным государственным органом в органы налоговой службы по достижении физическим лицом шестнадцати лет. В случае возникновения налогового обязательства у лиц, не достигших шестнадцати лет, сведения по таким лицам в органы налоговой службы передаются по запросу налогового органа. </w:t>
      </w:r>
    </w:p>
    <w:p>
      <w:pPr>
        <w:spacing w:after="0"/>
        <w:ind w:left="0"/>
        <w:jc w:val="both"/>
      </w:pPr>
      <w:r>
        <w:rPr>
          <w:rFonts w:ascii="Times New Roman"/>
          <w:b/>
          <w:i w:val="false"/>
          <w:color w:val="000000"/>
          <w:sz w:val="28"/>
        </w:rPr>
        <w:t xml:space="preserve">       Статья 563. Особенности регистрации нерезидента в качестве налогоплательщика </w:t>
      </w:r>
      <w:r>
        <w:br/>
      </w:r>
      <w:r>
        <w:rPr>
          <w:rFonts w:ascii="Times New Roman"/>
          <w:b w:val="false"/>
          <w:i w:val="false"/>
          <w:color w:val="000000"/>
          <w:sz w:val="28"/>
        </w:rPr>
        <w:t xml:space="preserve">
      1. Юридическое лицо-нерезидент, осуществляющее деятельность через постоянное учреждение без открытия филиала, представительства для регистрации в качестве налогоплательщика обязано в течение тридцати календарных дней с даты начала осуществления деятельности в Республике Казахстан через постоянное учреждение подать в налоговый орган по месту нахождения постоянного учреждения налоговое заявление о постановке на регистрационный учет с приложением нотариально удостоверенных копий следующих документов: </w:t>
      </w:r>
      <w:r>
        <w:br/>
      </w:r>
      <w:r>
        <w:rPr>
          <w:rFonts w:ascii="Times New Roman"/>
          <w:b w:val="false"/>
          <w:i w:val="false"/>
          <w:color w:val="000000"/>
          <w:sz w:val="28"/>
        </w:rPr>
        <w:t xml:space="preserve">
      1) учредительных; </w:t>
      </w:r>
      <w:r>
        <w:br/>
      </w:r>
      <w:r>
        <w:rPr>
          <w:rFonts w:ascii="Times New Roman"/>
          <w:b w:val="false"/>
          <w:i w:val="false"/>
          <w:color w:val="000000"/>
          <w:sz w:val="28"/>
        </w:rPr>
        <w:t xml:space="preserve">
      2) подтверждающих государственную регистрацию в стране инкорпорации нерезидента, с указанием номера государственной регистрации (или его аналога); </w:t>
      </w:r>
      <w:r>
        <w:br/>
      </w:r>
      <w:r>
        <w:rPr>
          <w:rFonts w:ascii="Times New Roman"/>
          <w:b w:val="false"/>
          <w:i w:val="false"/>
          <w:color w:val="000000"/>
          <w:sz w:val="28"/>
        </w:rPr>
        <w:t xml:space="preserve">
      3) подтверждающих налоговую регистрацию в стране инкорпорации нерезидента, с указанием номера налоговой регистрации (или его аналога) при его наличии. </w:t>
      </w:r>
      <w:r>
        <w:br/>
      </w:r>
      <w:r>
        <w:rPr>
          <w:rFonts w:ascii="Times New Roman"/>
          <w:b w:val="false"/>
          <w:i w:val="false"/>
          <w:color w:val="000000"/>
          <w:sz w:val="28"/>
        </w:rPr>
        <w:t xml:space="preserve">
      2. Нерезидент, являющийся налоговым агентом в соответствии с пунктом 4 статьи 197 настоящего Кодекса, приобретающий недвижимое имущество в Республике Казахстан, до приобретения имущества для регистрации в качестве налогоплательщика обязан представить в налоговый орган по месту пребывания или по месту нахождения постоянного учреждения нерезидента, реализующего недвижимое имущество, налоговое заявление о постановке на регистрационный учет с приложением нотариально удостоверенных копий следующих документов: </w:t>
      </w:r>
      <w:r>
        <w:br/>
      </w:r>
      <w:r>
        <w:rPr>
          <w:rFonts w:ascii="Times New Roman"/>
          <w:b w:val="false"/>
          <w:i w:val="false"/>
          <w:color w:val="000000"/>
          <w:sz w:val="28"/>
        </w:rPr>
        <w:t xml:space="preserve">
      1) удостоверяющего личность физического лица-нерезидента, или учредительных документов юридического лица-нерезидента; </w:t>
      </w:r>
      <w:r>
        <w:br/>
      </w:r>
      <w:r>
        <w:rPr>
          <w:rFonts w:ascii="Times New Roman"/>
          <w:b w:val="false"/>
          <w:i w:val="false"/>
          <w:color w:val="000000"/>
          <w:sz w:val="28"/>
        </w:rPr>
        <w:t xml:space="preserve">
      2) подтверждающего государственную регистрацию в стране инкорпорации нерезидента, с указанием номера государственной регистрации (или его аналога) для юридического лица-нерезидента; </w:t>
      </w:r>
      <w:r>
        <w:br/>
      </w:r>
      <w:r>
        <w:rPr>
          <w:rFonts w:ascii="Times New Roman"/>
          <w:b w:val="false"/>
          <w:i w:val="false"/>
          <w:color w:val="000000"/>
          <w:sz w:val="28"/>
        </w:rPr>
        <w:t xml:space="preserve">
      3) подтверждающего налоговую регистрацию в стране инкорпорации (гражданства) нерезидента, с указанием номера налоговой регистрации (или его аналога) при его наличии. </w:t>
      </w:r>
      <w:r>
        <w:br/>
      </w:r>
      <w:r>
        <w:rPr>
          <w:rFonts w:ascii="Times New Roman"/>
          <w:b w:val="false"/>
          <w:i w:val="false"/>
          <w:color w:val="000000"/>
          <w:sz w:val="28"/>
        </w:rPr>
        <w:t xml:space="preserve">
      3. Зависимый агент, деятельность которого в соответствии с пунктом 8 статьи 191 настоящего Кодекса рассматривается как постоянное учреждение нерезидента для регистрации такого нерезидента в качестве налогоплательщика обязан в течение тридцати календарных дней с даты начала осуществления деятельности, определенной в соответствии с пунктом 13 статьи 191 настоящего Кодекса, представить в налоговый орган по месту жительства (нахождения) налоговое заявление о постановке на регистрационный учет с приложением нотариально удостоверенных копий следующих документов: </w:t>
      </w:r>
      <w:r>
        <w:br/>
      </w:r>
      <w:r>
        <w:rPr>
          <w:rFonts w:ascii="Times New Roman"/>
          <w:b w:val="false"/>
          <w:i w:val="false"/>
          <w:color w:val="000000"/>
          <w:sz w:val="28"/>
        </w:rPr>
        <w:t xml:space="preserve">
      1) договора (соглашения, контракта или иного документа), при его наличии, на предоставление полномочий на осуществление предпринимательской деятельности от имени нерезидента, подписание контрактов или на иные цели; </w:t>
      </w:r>
      <w:r>
        <w:br/>
      </w:r>
      <w:r>
        <w:rPr>
          <w:rFonts w:ascii="Times New Roman"/>
          <w:b w:val="false"/>
          <w:i w:val="false"/>
          <w:color w:val="000000"/>
          <w:sz w:val="28"/>
        </w:rPr>
        <w:t xml:space="preserve">
      2) документа, удостоверяющего личность физического лица-нерезидента, или учредительных документов юридического лица - нерезидента, постоянным учреждением которого он является; </w:t>
      </w:r>
      <w:r>
        <w:br/>
      </w:r>
      <w:r>
        <w:rPr>
          <w:rFonts w:ascii="Times New Roman"/>
          <w:b w:val="false"/>
          <w:i w:val="false"/>
          <w:color w:val="000000"/>
          <w:sz w:val="28"/>
        </w:rPr>
        <w:t xml:space="preserve">
      3) документа, подтверждающего государственную регистрацию в стране инкорпорации нерезидента, постоянным учреждением которого он является, с указанием номера государственной регистрации (или его аналога) для юридического лица - нерезидента; </w:t>
      </w:r>
      <w:r>
        <w:br/>
      </w:r>
      <w:r>
        <w:rPr>
          <w:rFonts w:ascii="Times New Roman"/>
          <w:b w:val="false"/>
          <w:i w:val="false"/>
          <w:color w:val="000000"/>
          <w:sz w:val="28"/>
        </w:rPr>
        <w:t xml:space="preserve">
      4) документа, подтверждающего налоговую регистрацию в стране инкорпорации (гражданства) нерезидента, постоянным учреждением которого он является, с указанием номера налоговой регистрации (или его аналога) при его наличии у нерезидента. </w:t>
      </w:r>
      <w:r>
        <w:br/>
      </w:r>
      <w:r>
        <w:rPr>
          <w:rFonts w:ascii="Times New Roman"/>
          <w:b w:val="false"/>
          <w:i w:val="false"/>
          <w:color w:val="000000"/>
          <w:sz w:val="28"/>
        </w:rPr>
        <w:t xml:space="preserve">
      4. Нерезидент, открывающий текущие счета в банках-резидентах, обязан до открытия счета зарегистрироваться в качестве налогоплательщика. Для регистрации в качестве налогоплательщика такой нерезидент представляет в налоговый орган по месту нахождения банка налоговое заявление о постановке на регистрационный учет с приложением нотариально удостоверенных копий документов, установленных пунктом 2 настоящей статьи. </w:t>
      </w:r>
      <w:r>
        <w:br/>
      </w:r>
      <w:r>
        <w:rPr>
          <w:rFonts w:ascii="Times New Roman"/>
          <w:b w:val="false"/>
          <w:i w:val="false"/>
          <w:color w:val="000000"/>
          <w:sz w:val="28"/>
        </w:rPr>
        <w:t xml:space="preserve">
      5. Нерезидент, указанный в подпункте 4) пункта 2 статьи 562 настоящего Кодекса, подлежит регистрации в качестве налогоплательщика на основании сведений уполномоченного государственного органа по регулированию и надзору за энергетикой и минеральными ресурсами о приобретении ценных бумаг или доля участия, связанных с недропользованием в Республике Казахстан. </w:t>
      </w:r>
      <w:r>
        <w:br/>
      </w:r>
      <w:r>
        <w:rPr>
          <w:rFonts w:ascii="Times New Roman"/>
          <w:b w:val="false"/>
          <w:i w:val="false"/>
          <w:color w:val="000000"/>
          <w:sz w:val="28"/>
        </w:rPr>
        <w:t xml:space="preserve">
      6. Дипломатическое и приравненное к нему представительство иностранного государства, аккредитованное в Республике Казахстан, подлежит регистрации в качестве налогоплательщика на основании налогового заявления о постановке на регистрационный учет. </w:t>
      </w:r>
      <w:r>
        <w:br/>
      </w:r>
      <w:r>
        <w:rPr>
          <w:rFonts w:ascii="Times New Roman"/>
          <w:b w:val="false"/>
          <w:i w:val="false"/>
          <w:color w:val="000000"/>
          <w:sz w:val="28"/>
        </w:rPr>
        <w:t xml:space="preserve">
      7. В целях формирования идентификационного номера и регистрационного свидетельства лицам, указанным в пунктах 1-6 настоящей статьи, налоговый орган направляет в органы юстиции электронное извещение в течение одного рабочего дня со дня получения налогового заявления о постановке на регистрационный учет, сведений уполномоченных государственных органов. </w:t>
      </w:r>
      <w:r>
        <w:br/>
      </w:r>
      <w:r>
        <w:rPr>
          <w:rFonts w:ascii="Times New Roman"/>
          <w:b w:val="false"/>
          <w:i w:val="false"/>
          <w:color w:val="000000"/>
          <w:sz w:val="28"/>
        </w:rPr>
        <w:t xml:space="preserve">
      8. Электронное извещение о присвоении идентификационного номера нерезидентам, указанным в пунктах 1- 6 настоящей статьи, направляется органами юстиции в налоговые органы не позднее одного рабочего дня с даты получения электронного извещения налоговых органов. </w:t>
      </w:r>
      <w:r>
        <w:br/>
      </w:r>
      <w:r>
        <w:rPr>
          <w:rFonts w:ascii="Times New Roman"/>
          <w:b w:val="false"/>
          <w:i w:val="false"/>
          <w:color w:val="000000"/>
          <w:sz w:val="28"/>
        </w:rPr>
        <w:t xml:space="preserve">
      9. Регистрация нерезидентов, указанных в пунктах 1-6 настоящей статьи, в качестве налогоплательщиков осуществляется налоговым органом с выдачей регистрационного свидетельства по форме, утвержденной уполномоченным органом, в срок, установленный пунктом 3 статьи 564 настоящего Кодекса. </w:t>
      </w:r>
      <w:r>
        <w:br/>
      </w:r>
      <w:r>
        <w:rPr>
          <w:rFonts w:ascii="Times New Roman"/>
          <w:b w:val="false"/>
          <w:i w:val="false"/>
          <w:color w:val="000000"/>
          <w:sz w:val="28"/>
        </w:rPr>
        <w:t xml:space="preserve">
      10. Регистрационное свидетельство нерезидента, указанного в подпункте 4) пункта 2 статьи 562 настоящего Кодекса, приобретающего ценные бумаги, доли участия, связанные с недропользованием в Республике Казахстан, хранится в налоговом органе по месту нахождения резидента, обладающего правом недропользования в Республике Казахстан, указанного в подпунктах 2)-4) пункта 1 статьи 197 настоящего Кодекса, до его востребования нерезидентом. </w:t>
      </w:r>
      <w:r>
        <w:br/>
      </w:r>
      <w:r>
        <w:rPr>
          <w:rFonts w:ascii="Times New Roman"/>
          <w:b w:val="false"/>
          <w:i w:val="false"/>
          <w:color w:val="000000"/>
          <w:sz w:val="28"/>
        </w:rPr>
        <w:t xml:space="preserve">
      11. В случае получения сведений от уполномоченного государственного органа, налогового заявления о постановке на регистрационный учет в отношении нерезидентов, указанных в пунктах 1-6 настоящей статьи, имеющих идентификационный номер, направление налоговым органом электронного извещения в органы юстиции в целях формирования идентификационного номера и регистрационного свидетельства не производится. </w:t>
      </w:r>
    </w:p>
    <w:p>
      <w:pPr>
        <w:spacing w:after="0"/>
        <w:ind w:left="0"/>
        <w:jc w:val="both"/>
      </w:pPr>
      <w:r>
        <w:rPr>
          <w:rFonts w:ascii="Times New Roman"/>
          <w:b/>
          <w:i w:val="false"/>
          <w:color w:val="000000"/>
          <w:sz w:val="28"/>
        </w:rPr>
        <w:t xml:space="preserve">       Статья 564. Изменение и дополнение регистрационных данных в государственной базе данных налогоплательщиков </w:t>
      </w:r>
      <w:r>
        <w:br/>
      </w:r>
      <w:r>
        <w:rPr>
          <w:rFonts w:ascii="Times New Roman"/>
          <w:b w:val="false"/>
          <w:i w:val="false"/>
          <w:color w:val="000000"/>
          <w:sz w:val="28"/>
        </w:rPr>
        <w:t xml:space="preserve">
      1. Налоговые органы осуществляют внесение изменений и дополнений в регистрационные данные, представленные при регистрации в качестве налогоплательщика: </w:t>
      </w:r>
      <w:r>
        <w:br/>
      </w:r>
      <w:r>
        <w:rPr>
          <w:rFonts w:ascii="Times New Roman"/>
          <w:b w:val="false"/>
          <w:i w:val="false"/>
          <w:color w:val="000000"/>
          <w:sz w:val="28"/>
        </w:rPr>
        <w:t xml:space="preserve">
      1) физического лица - на основании сведений Национального реестра индивидуальных идентификационных номеров; </w:t>
      </w:r>
      <w:r>
        <w:br/>
      </w:r>
      <w:r>
        <w:rPr>
          <w:rFonts w:ascii="Times New Roman"/>
          <w:b w:val="false"/>
          <w:i w:val="false"/>
          <w:color w:val="000000"/>
          <w:sz w:val="28"/>
        </w:rPr>
        <w:t xml:space="preserve">
      2) юридического лица-резидента и его структурного подразделения, структурного подразделения юридического лица-нерезидента - на основании сведений Национального реестра бизнес-идентификационных номеров; </w:t>
      </w:r>
      <w:r>
        <w:br/>
      </w:r>
      <w:r>
        <w:rPr>
          <w:rFonts w:ascii="Times New Roman"/>
          <w:b w:val="false"/>
          <w:i w:val="false"/>
          <w:color w:val="000000"/>
          <w:sz w:val="28"/>
        </w:rPr>
        <w:t xml:space="preserve">
      3) юридического лица-нерезидента, осуществляющего деятельность в Республике Казахстан через постоянное учреждение без открытия филиала, представительства, - на основании налогового заявления о постановке на регистрационный учет; </w:t>
      </w:r>
      <w:r>
        <w:br/>
      </w:r>
      <w:r>
        <w:rPr>
          <w:rFonts w:ascii="Times New Roman"/>
          <w:b w:val="false"/>
          <w:i w:val="false"/>
          <w:color w:val="000000"/>
          <w:sz w:val="28"/>
        </w:rPr>
        <w:t xml:space="preserve">
      4) нерезидента, являющегося налоговым агентом в соответствии с пунктом 5 статьи 197 настоящего Кодекса при изменении места нахождения резидента, обладающего правом недропользования в Республике Казахстан, указанного в подпунктах 2)-4) пункта 1 статьи 197 настоящего Кодекса - на основании сведений Национального реестра бизнес-идентификационных номеров о таком резиденте; </w:t>
      </w:r>
      <w:r>
        <w:br/>
      </w:r>
      <w:r>
        <w:rPr>
          <w:rFonts w:ascii="Times New Roman"/>
          <w:b w:val="false"/>
          <w:i w:val="false"/>
          <w:color w:val="000000"/>
          <w:sz w:val="28"/>
        </w:rPr>
        <w:t xml:space="preserve">
      5) дипломатического и приравненного к нему представительства иностранного государства, аккредитованного в Республике Казахстан, - на основании налогового заявления о постановке на регистрационный учет; </w:t>
      </w:r>
      <w:r>
        <w:br/>
      </w:r>
      <w:r>
        <w:rPr>
          <w:rFonts w:ascii="Times New Roman"/>
          <w:b w:val="false"/>
          <w:i w:val="false"/>
          <w:color w:val="000000"/>
          <w:sz w:val="28"/>
        </w:rPr>
        <w:t xml:space="preserve">
      6) нерезидента, осуществляющего деятельность через зависимого агента, который рассматривается как постоянное учреждение нерезидента в соответствии с пунктом 8 статьи 191 настоящего Кодекса, - на основании налогового заявления, представленного в налоговый орган зависимым агентом; </w:t>
      </w:r>
      <w:r>
        <w:br/>
      </w:r>
      <w:r>
        <w:rPr>
          <w:rFonts w:ascii="Times New Roman"/>
          <w:b w:val="false"/>
          <w:i w:val="false"/>
          <w:color w:val="000000"/>
          <w:sz w:val="28"/>
        </w:rPr>
        <w:t xml:space="preserve">
      7) физического и юридического лица-нерезидента, имеющего текущий счет в банке-резиденте, - на основании уведомления банка. </w:t>
      </w:r>
      <w:r>
        <w:br/>
      </w:r>
      <w:r>
        <w:rPr>
          <w:rFonts w:ascii="Times New Roman"/>
          <w:b w:val="false"/>
          <w:i w:val="false"/>
          <w:color w:val="000000"/>
          <w:sz w:val="28"/>
        </w:rPr>
        <w:t xml:space="preserve">
      2. Изменение сведений об ответственном работнике по расчетам с бюджетом, номере телефона, адресе электронной почты юридического лица, его структурного подразделения, структурного подразделения юридического лица-нерезидента осуществляется на основании налогового заявления об изменении регистрационных данных налогоплательщика. </w:t>
      </w:r>
      <w:r>
        <w:br/>
      </w:r>
      <w:r>
        <w:rPr>
          <w:rFonts w:ascii="Times New Roman"/>
          <w:b w:val="false"/>
          <w:i w:val="false"/>
          <w:color w:val="000000"/>
          <w:sz w:val="28"/>
        </w:rPr>
        <w:t xml:space="preserve">
      3. Изменение сведений о банковских счетах налогоплательщиков осуществляется на основании сведений банков или организаций, осуществляющих отдельные виды банковских операций, представленных в порядке и срок, которые установлены статьей 582 настоящего Кодекса. </w:t>
      </w:r>
      <w:r>
        <w:br/>
      </w:r>
      <w:r>
        <w:rPr>
          <w:rFonts w:ascii="Times New Roman"/>
          <w:b w:val="false"/>
          <w:i w:val="false"/>
          <w:color w:val="000000"/>
          <w:sz w:val="28"/>
        </w:rPr>
        <w:t xml:space="preserve">
      4. Физическое лицо при изменении места жительства (пребывания) вправе самостоятельно подать в налоговый орган по новому месту жительства налоговое заявление для внесения изменений в регистрационные данные с приложением документов, подтверждающих изменение места жительства (пребывания) налогоплательщика. </w:t>
      </w:r>
      <w:r>
        <w:br/>
      </w:r>
      <w:r>
        <w:rPr>
          <w:rFonts w:ascii="Times New Roman"/>
          <w:b w:val="false"/>
          <w:i w:val="false"/>
          <w:color w:val="000000"/>
          <w:sz w:val="28"/>
        </w:rPr>
        <w:t xml:space="preserve">
      5. Налоговое заявление об изменении регистрационных данных налогоплательщика представляется в налоговый орган по месту нахождения (жительства) налогоплательщика (налогового агента) не позднее десяти рабочих дней с момента возникновения изменений. </w:t>
      </w:r>
      <w:r>
        <w:br/>
      </w:r>
      <w:r>
        <w:rPr>
          <w:rFonts w:ascii="Times New Roman"/>
          <w:b w:val="false"/>
          <w:i w:val="false"/>
          <w:color w:val="000000"/>
          <w:sz w:val="28"/>
        </w:rPr>
        <w:t xml:space="preserve">
      6. Налоговые органы осуществляют внесение изменений в регистрационные данные налогоплательщика в течение трех рабочих дней со дня получения сведений национальных реестров идентификационных номеров, уполномоченных государственных органов, банков или организаций, осуществляющих отдельные виды банковских операций, налогового заявления об изменении регистрационных данных налогоплательщика. </w:t>
      </w:r>
    </w:p>
    <w:p>
      <w:pPr>
        <w:spacing w:after="0"/>
        <w:ind w:left="0"/>
        <w:jc w:val="both"/>
      </w:pPr>
      <w:r>
        <w:rPr>
          <w:rFonts w:ascii="Times New Roman"/>
          <w:b/>
          <w:i w:val="false"/>
          <w:color w:val="000000"/>
          <w:sz w:val="28"/>
        </w:rPr>
        <w:t xml:space="preserve">       Статья 565. Исключение налогоплательщика из государственной базы данных налогоплательщиков </w:t>
      </w:r>
      <w:r>
        <w:br/>
      </w:r>
      <w:r>
        <w:rPr>
          <w:rFonts w:ascii="Times New Roman"/>
          <w:b w:val="false"/>
          <w:i w:val="false"/>
          <w:color w:val="000000"/>
          <w:sz w:val="28"/>
        </w:rPr>
        <w:t xml:space="preserve">
      1. Налоговые органы исключают налогоплательщика из государственной базы данных налогоплательщиков на основании сведений национальных реестров идентификационных номеров: </w:t>
      </w:r>
      <w:r>
        <w:br/>
      </w:r>
      <w:r>
        <w:rPr>
          <w:rFonts w:ascii="Times New Roman"/>
          <w:b w:val="false"/>
          <w:i w:val="false"/>
          <w:color w:val="000000"/>
          <w:sz w:val="28"/>
        </w:rPr>
        <w:t xml:space="preserve">
      1) по причине смерти или признания умершим физического лица; </w:t>
      </w:r>
      <w:r>
        <w:br/>
      </w:r>
      <w:r>
        <w:rPr>
          <w:rFonts w:ascii="Times New Roman"/>
          <w:b w:val="false"/>
          <w:i w:val="false"/>
          <w:color w:val="000000"/>
          <w:sz w:val="28"/>
        </w:rPr>
        <w:t xml:space="preserve">
      2) в случае выезда физического лица из Республики Казахстан на постоянное место жительства; </w:t>
      </w:r>
      <w:r>
        <w:br/>
      </w:r>
      <w:r>
        <w:rPr>
          <w:rFonts w:ascii="Times New Roman"/>
          <w:b w:val="false"/>
          <w:i w:val="false"/>
          <w:color w:val="000000"/>
          <w:sz w:val="28"/>
        </w:rPr>
        <w:t xml:space="preserve">
      3) по причине исключения юридических лиц, их структурных подразделений из Государственного регистра юридических лиц или снятия с учетной регистрации структурных подразделений юридических лиц, в том числе юридических лиц - нерезидентов; </w:t>
      </w:r>
      <w:r>
        <w:br/>
      </w:r>
      <w:r>
        <w:rPr>
          <w:rFonts w:ascii="Times New Roman"/>
          <w:b w:val="false"/>
          <w:i w:val="false"/>
          <w:color w:val="000000"/>
          <w:sz w:val="28"/>
        </w:rPr>
        <w:t xml:space="preserve">
      4) по причине прекращения нерезидентом деятельности через постоянное учреждение; </w:t>
      </w:r>
      <w:r>
        <w:br/>
      </w:r>
      <w:r>
        <w:rPr>
          <w:rFonts w:ascii="Times New Roman"/>
          <w:b w:val="false"/>
          <w:i w:val="false"/>
          <w:color w:val="000000"/>
          <w:sz w:val="28"/>
        </w:rPr>
        <w:t xml:space="preserve">
      5) по причине прекращения прав на недвижимое имущество, акции и (или) доли участия, нерезидента, являющегося налоговым агентом в соответствии с пунктом 5 статьи 197 настоящего Кодекса, в случае если такой нерезидент не имеет иного объекта налогообложения в Республике Казахстан; </w:t>
      </w:r>
      <w:r>
        <w:br/>
      </w:r>
      <w:r>
        <w:rPr>
          <w:rFonts w:ascii="Times New Roman"/>
          <w:b w:val="false"/>
          <w:i w:val="false"/>
          <w:color w:val="000000"/>
          <w:sz w:val="28"/>
        </w:rPr>
        <w:t xml:space="preserve">
      6) по причине прекращения деятельности дипломатического и приравненного к нему представительства иностранного государства, аккредитованного в Республике Казахстан; </w:t>
      </w:r>
      <w:r>
        <w:br/>
      </w:r>
      <w:r>
        <w:rPr>
          <w:rFonts w:ascii="Times New Roman"/>
          <w:b w:val="false"/>
          <w:i w:val="false"/>
          <w:color w:val="000000"/>
          <w:sz w:val="28"/>
        </w:rPr>
        <w:t xml:space="preserve">
      7) по причине прекращения деятельности нерезидента через зависимого агента в Республике Казахстан, который рассматривается как постоянное учреждение этого нерезидента в соответствии с пунктом 8 статьи 191 настоящего Кодекса; </w:t>
      </w:r>
      <w:r>
        <w:br/>
      </w:r>
      <w:r>
        <w:rPr>
          <w:rFonts w:ascii="Times New Roman"/>
          <w:b w:val="false"/>
          <w:i w:val="false"/>
          <w:color w:val="000000"/>
          <w:sz w:val="28"/>
        </w:rPr>
        <w:t xml:space="preserve">
      8) по причине закрытия нерезиденту, указанному в подпункте 8) пункта 2 статьи 562 настоящего Кодекса, текущего счета в банке-резиденте при условии отсутствия у такого нерезидента текущих счетов в банках-резидентах и отсутствия сведений об открытии текущих счетов в течение шести месяцев со дня получения уведомления банка. </w:t>
      </w:r>
      <w:r>
        <w:br/>
      </w:r>
      <w:r>
        <w:rPr>
          <w:rFonts w:ascii="Times New Roman"/>
          <w:b w:val="false"/>
          <w:i w:val="false"/>
          <w:color w:val="000000"/>
          <w:sz w:val="28"/>
        </w:rPr>
        <w:t xml:space="preserve">
      3. С целью исключения из государственной базы данных налогоплательщиков лиц, указанных в подпунктах 3)-8) пункта 2 статьи 562 настоящего Кодекса, налоговый орган направляет в органы юстиции электронное извещение о снятии с учета: </w:t>
      </w:r>
      <w:r>
        <w:br/>
      </w:r>
      <w:r>
        <w:rPr>
          <w:rFonts w:ascii="Times New Roman"/>
          <w:b w:val="false"/>
          <w:i w:val="false"/>
          <w:color w:val="000000"/>
          <w:sz w:val="28"/>
        </w:rPr>
        <w:t xml:space="preserve">
      1) нерезидента, осуществляющего деятельность в Республике Казахстан через постоянное учреждение без открытия филиала, представительства, - на основании налогового заявления о прекращении деятельности; </w:t>
      </w:r>
      <w:r>
        <w:br/>
      </w:r>
      <w:r>
        <w:rPr>
          <w:rFonts w:ascii="Times New Roman"/>
          <w:b w:val="false"/>
          <w:i w:val="false"/>
          <w:color w:val="000000"/>
          <w:sz w:val="28"/>
        </w:rPr>
        <w:t xml:space="preserve">
      2) нерезидента, указанного в подпункте 4) пункта 2 статьи 562 настоящего Кодекса, - на основании сведений уполномоченного государственного органа по регулированию и надзору за энергетикой и минеральными ресурсами о реализации ценных бумаг или доля участия, связанных с недропользованием в Республике Казахстан; </w:t>
      </w:r>
      <w:r>
        <w:br/>
      </w:r>
      <w:r>
        <w:rPr>
          <w:rFonts w:ascii="Times New Roman"/>
          <w:b w:val="false"/>
          <w:i w:val="false"/>
          <w:color w:val="000000"/>
          <w:sz w:val="28"/>
        </w:rPr>
        <w:t xml:space="preserve">
      3) дипломатического и приравненного к нему представительства иностранного государства, аккредитованного в Республике Казахстан, - на основании сведений уполномоченного государственного органа, осуществляющего внешнеполитическую деятельность о прекращении деятельности дипломатического и приравненного к нему представительства иностранного государства, аккредитованного в Республике Казахстан; </w:t>
      </w:r>
      <w:r>
        <w:br/>
      </w:r>
      <w:r>
        <w:rPr>
          <w:rFonts w:ascii="Times New Roman"/>
          <w:b w:val="false"/>
          <w:i w:val="false"/>
          <w:color w:val="000000"/>
          <w:sz w:val="28"/>
        </w:rPr>
        <w:t xml:space="preserve">
      4) нерезидента, указанного в подпункте 6) пункта 2 статьи 562 настоящего Кодекса, - на основании налогового заявления зависимого агента о прекращении деятельности; </w:t>
      </w:r>
      <w:r>
        <w:br/>
      </w:r>
      <w:r>
        <w:rPr>
          <w:rFonts w:ascii="Times New Roman"/>
          <w:b w:val="false"/>
          <w:i w:val="false"/>
          <w:color w:val="000000"/>
          <w:sz w:val="28"/>
        </w:rPr>
        <w:t xml:space="preserve">
      5) нерезидента, имеющего текущий счет в банках-резидентах, - на основании уведомления банка о закрытии текущего счета нерезиденту. </w:t>
      </w:r>
      <w:r>
        <w:br/>
      </w:r>
      <w:r>
        <w:rPr>
          <w:rFonts w:ascii="Times New Roman"/>
          <w:b w:val="false"/>
          <w:i w:val="false"/>
          <w:color w:val="000000"/>
          <w:sz w:val="28"/>
        </w:rPr>
        <w:t xml:space="preserve">
      4. Электронное извещение с указанием сведений о нерезидентах, указанных в пункте 3 настоящей статьи, представляются налоговыми органами в органы юстиции в течение одного рабочего дня с даты получения сведений от уполномоченных государственных органов, уведомления банка, налогового заявления о прекращении деятельности. </w:t>
      </w:r>
      <w:r>
        <w:br/>
      </w:r>
      <w:r>
        <w:rPr>
          <w:rFonts w:ascii="Times New Roman"/>
          <w:b w:val="false"/>
          <w:i w:val="false"/>
          <w:color w:val="000000"/>
          <w:sz w:val="28"/>
        </w:rPr>
        <w:t xml:space="preserve">
      5. Исключение налогоплательщика из государственной базы данных налогоплательщиков производится налоговым органом на основании сведений национальных реестров идентификационных номеров, при условии отсутствия неисполненных налогоплательщиком налоговых обязательств. </w:t>
      </w:r>
    </w:p>
    <w:p>
      <w:pPr>
        <w:spacing w:after="0"/>
        <w:ind w:left="0"/>
        <w:jc w:val="left"/>
      </w:pPr>
      <w:r>
        <w:rPr>
          <w:rFonts w:ascii="Times New Roman"/>
          <w:b/>
          <w:i w:val="false"/>
          <w:color w:val="000000"/>
        </w:rPr>
        <w:t xml:space="preserve"> § 2. Регистрационный учет индивидуального предпринимателя, </w:t>
      </w:r>
      <w:r>
        <w:br/>
      </w:r>
      <w:r>
        <w:rPr>
          <w:rFonts w:ascii="Times New Roman"/>
          <w:b/>
          <w:i w:val="false"/>
          <w:color w:val="000000"/>
        </w:rPr>
        <w:t xml:space="preserve">
адвоката, частного нотариуса </w:t>
      </w:r>
    </w:p>
    <w:p>
      <w:pPr>
        <w:spacing w:after="0"/>
        <w:ind w:left="0"/>
        <w:jc w:val="both"/>
      </w:pPr>
      <w:r>
        <w:rPr>
          <w:rFonts w:ascii="Times New Roman"/>
          <w:b/>
          <w:i w:val="false"/>
          <w:color w:val="000000"/>
          <w:sz w:val="28"/>
        </w:rPr>
        <w:t xml:space="preserve">       Статья 566. Постановка на регистрационный учет в качестве индивидуального предпринимателя, адвоката, частного нотариуса </w:t>
      </w:r>
      <w:r>
        <w:br/>
      </w:r>
      <w:r>
        <w:rPr>
          <w:rFonts w:ascii="Times New Roman"/>
          <w:b w:val="false"/>
          <w:i w:val="false"/>
          <w:color w:val="000000"/>
          <w:sz w:val="28"/>
        </w:rPr>
        <w:t xml:space="preserve">
      1. Постановка физического лица на регистрационный учет в качестве индивидуального предпринимателя производится налоговым органом с выдачей свидетельства о государственной регистрации индивидуального предпринимателя в порядке и сроки, которые определены законодательством Республики Казахстан о частном предпринимательстве. </w:t>
      </w:r>
      <w:r>
        <w:br/>
      </w:r>
      <w:r>
        <w:rPr>
          <w:rFonts w:ascii="Times New Roman"/>
          <w:b w:val="false"/>
          <w:i w:val="false"/>
          <w:color w:val="000000"/>
          <w:sz w:val="28"/>
        </w:rPr>
        <w:t xml:space="preserve">
      2. Налоговые органы не производят постановку физического лица на регистрационный учет в качестве индивидуального предпринимателя, деятельность которого в качестве индивидуального предпринимателя не допускается законодательством Республики Казахстан. </w:t>
      </w:r>
      <w:r>
        <w:br/>
      </w:r>
      <w:r>
        <w:rPr>
          <w:rFonts w:ascii="Times New Roman"/>
          <w:b w:val="false"/>
          <w:i w:val="false"/>
          <w:color w:val="000000"/>
          <w:sz w:val="28"/>
        </w:rPr>
        <w:t xml:space="preserve">
      3. Постановка физического лица на регистрационный учет в качестве адвоката, частного нотариуса производится налоговым органом по месту нахождения на основании налогового заявления физического лица о постановке на регистрационный учет в качестве адвоката, частного нотариуса. </w:t>
      </w:r>
      <w:r>
        <w:br/>
      </w:r>
      <w:r>
        <w:rPr>
          <w:rFonts w:ascii="Times New Roman"/>
          <w:b w:val="false"/>
          <w:i w:val="false"/>
          <w:color w:val="000000"/>
          <w:sz w:val="28"/>
        </w:rPr>
        <w:t xml:space="preserve">
      К налоговому заявлению о постановке на регистрационный учет в качестве адвоката, частного нотариуса прилагаются копии следующих документов с предъявлением оригиналов: </w:t>
      </w:r>
      <w:r>
        <w:br/>
      </w:r>
      <w:r>
        <w:rPr>
          <w:rFonts w:ascii="Times New Roman"/>
          <w:b w:val="false"/>
          <w:i w:val="false"/>
          <w:color w:val="000000"/>
          <w:sz w:val="28"/>
        </w:rPr>
        <w:t xml:space="preserve">
      удостоверяющего личность; </w:t>
      </w:r>
      <w:r>
        <w:br/>
      </w:r>
      <w:r>
        <w:rPr>
          <w:rFonts w:ascii="Times New Roman"/>
          <w:b w:val="false"/>
          <w:i w:val="false"/>
          <w:color w:val="000000"/>
          <w:sz w:val="28"/>
        </w:rPr>
        <w:t xml:space="preserve">
      лицензии на право занятия адвокатской, частной нотариальной деятельностью; </w:t>
      </w:r>
      <w:r>
        <w:br/>
      </w:r>
      <w:r>
        <w:rPr>
          <w:rFonts w:ascii="Times New Roman"/>
          <w:b w:val="false"/>
          <w:i w:val="false"/>
          <w:color w:val="000000"/>
          <w:sz w:val="28"/>
        </w:rPr>
        <w:t xml:space="preserve">
      подтверждающего место нахождения адвоката, частного нотариуса. </w:t>
      </w:r>
      <w:r>
        <w:br/>
      </w:r>
      <w:r>
        <w:rPr>
          <w:rFonts w:ascii="Times New Roman"/>
          <w:b w:val="false"/>
          <w:i w:val="false"/>
          <w:color w:val="000000"/>
          <w:sz w:val="28"/>
        </w:rPr>
        <w:t xml:space="preserve">
      Документом, подтверждающим место нахождения адвоката, частного нотариуса, является книга регистрации граждан или документ, подтверждающий право собственности на недвижимое имущество или пользования им. </w:t>
      </w:r>
      <w:r>
        <w:br/>
      </w:r>
      <w:r>
        <w:rPr>
          <w:rFonts w:ascii="Times New Roman"/>
          <w:b w:val="false"/>
          <w:i w:val="false"/>
          <w:color w:val="000000"/>
          <w:sz w:val="28"/>
        </w:rPr>
        <w:t xml:space="preserve">
      4. Налоговые органы производят постановку физического лица на регистрационный учет в качестве индивидуального предпринимателя, адвоката, частного нотариуса в течение трех рабочих дней со дня получения налогового заявления физического лица. </w:t>
      </w:r>
    </w:p>
    <w:p>
      <w:pPr>
        <w:spacing w:after="0"/>
        <w:ind w:left="0"/>
        <w:jc w:val="both"/>
      </w:pPr>
      <w:r>
        <w:rPr>
          <w:rFonts w:ascii="Times New Roman"/>
          <w:b/>
          <w:i w:val="false"/>
          <w:color w:val="000000"/>
          <w:sz w:val="28"/>
        </w:rPr>
        <w:t xml:space="preserve">       Статья 567. Изменение регистрационных данных индивидуального предпринимателя, адвоката, частного нотариуса </w:t>
      </w:r>
      <w:r>
        <w:br/>
      </w:r>
      <w:r>
        <w:rPr>
          <w:rFonts w:ascii="Times New Roman"/>
          <w:b w:val="false"/>
          <w:i w:val="false"/>
          <w:color w:val="000000"/>
          <w:sz w:val="28"/>
        </w:rPr>
        <w:t xml:space="preserve">
      1. Изменение регистрационных данных индивидуального предпринимателя, адвоката, частного нотариуса производится налоговым органом на основании налогового заявления об изменении регистрационных данных налогоплательщика. </w:t>
      </w:r>
      <w:r>
        <w:br/>
      </w:r>
      <w:r>
        <w:rPr>
          <w:rFonts w:ascii="Times New Roman"/>
          <w:b w:val="false"/>
          <w:i w:val="false"/>
          <w:color w:val="000000"/>
          <w:sz w:val="28"/>
        </w:rPr>
        <w:t xml:space="preserve">
      2. Индивидуальный предприниматель, адвокат, частный нотариус обязан представить налоговое заявление, указанное в пункте 1 настоящей статьи, в налоговый орган по месту нахождения не позднее десяти рабочих дней со дня изменения: </w:t>
      </w:r>
      <w:r>
        <w:br/>
      </w:r>
      <w:r>
        <w:rPr>
          <w:rFonts w:ascii="Times New Roman"/>
          <w:b w:val="false"/>
          <w:i w:val="false"/>
          <w:color w:val="000000"/>
          <w:sz w:val="28"/>
        </w:rPr>
        <w:t xml:space="preserve">
      1) регистрационных данных, указанных в свидетельстве о государственной регистрации индивидуального предпринимателя; </w:t>
      </w:r>
      <w:r>
        <w:br/>
      </w:r>
      <w:r>
        <w:rPr>
          <w:rFonts w:ascii="Times New Roman"/>
          <w:b w:val="false"/>
          <w:i w:val="false"/>
          <w:color w:val="000000"/>
          <w:sz w:val="28"/>
        </w:rPr>
        <w:t xml:space="preserve">
      2) места нахождения адвоката, частного нотариуса. </w:t>
      </w:r>
      <w:r>
        <w:br/>
      </w:r>
      <w:r>
        <w:rPr>
          <w:rFonts w:ascii="Times New Roman"/>
          <w:b w:val="false"/>
          <w:i w:val="false"/>
          <w:color w:val="000000"/>
          <w:sz w:val="28"/>
        </w:rPr>
        <w:t xml:space="preserve">
      3. К налоговому заявлению об изменении регистрационных данных налогоплательщика прилагаются: </w:t>
      </w:r>
      <w:r>
        <w:br/>
      </w:r>
      <w:r>
        <w:rPr>
          <w:rFonts w:ascii="Times New Roman"/>
          <w:b w:val="false"/>
          <w:i w:val="false"/>
          <w:color w:val="000000"/>
          <w:sz w:val="28"/>
        </w:rPr>
        <w:t xml:space="preserve">
      1) индивидуальным предпринимателем - оригинал свидетельства о государственной регистрации индивидуального предпринимателя, а также документы, представляемые при государственной регистрации индивидуального предпринимателя в соответствии с законодательством Республики Казахстан о частном предпринимательстве; </w:t>
      </w:r>
      <w:r>
        <w:br/>
      </w:r>
      <w:r>
        <w:rPr>
          <w:rFonts w:ascii="Times New Roman"/>
          <w:b w:val="false"/>
          <w:i w:val="false"/>
          <w:color w:val="000000"/>
          <w:sz w:val="28"/>
        </w:rPr>
        <w:t xml:space="preserve">
      2) адвокатом, частным нотариусом - документы, установленные пунктом 2 статьи 566 настоящего Кодекса. </w:t>
      </w:r>
      <w:r>
        <w:br/>
      </w:r>
      <w:r>
        <w:rPr>
          <w:rFonts w:ascii="Times New Roman"/>
          <w:b w:val="false"/>
          <w:i w:val="false"/>
          <w:color w:val="000000"/>
          <w:sz w:val="28"/>
        </w:rPr>
        <w:t xml:space="preserve">
      4. Изменение регистрационных данных индивидуального предпринимателя, указанных в свидетельстве о государственной регистрации индивидуального предпринимателя, производится налоговым органом с заменой свидетельства о государственной регистрации индивидуального предпринимателя в течение трех рабочих дней со дня получения налогового заявления об изменении регистрационных данных налогоплательщика. </w:t>
      </w:r>
      <w:r>
        <w:br/>
      </w:r>
      <w:r>
        <w:rPr>
          <w:rFonts w:ascii="Times New Roman"/>
          <w:b w:val="false"/>
          <w:i w:val="false"/>
          <w:color w:val="000000"/>
          <w:sz w:val="28"/>
        </w:rPr>
        <w:t xml:space="preserve">
      5. Изменение сведений о месте нахождения адвоката, частного нотариуса производится налоговым органом в течение трех рабочих дней со дня получения налогового заявления об изменении регистрационных данных налогоплательщика. </w:t>
      </w:r>
    </w:p>
    <w:p>
      <w:pPr>
        <w:spacing w:after="0"/>
        <w:ind w:left="0"/>
        <w:jc w:val="both"/>
      </w:pPr>
      <w:r>
        <w:rPr>
          <w:rFonts w:ascii="Times New Roman"/>
          <w:b/>
          <w:i w:val="false"/>
          <w:color w:val="000000"/>
          <w:sz w:val="28"/>
        </w:rPr>
        <w:t xml:space="preserve">       Статья 568. Снятие с регистрационного учета в качестве индивидуального предпринимателя, адвоката, частного нотариуса </w:t>
      </w:r>
      <w:r>
        <w:br/>
      </w:r>
      <w:r>
        <w:rPr>
          <w:rFonts w:ascii="Times New Roman"/>
          <w:b w:val="false"/>
          <w:i w:val="false"/>
          <w:color w:val="000000"/>
          <w:sz w:val="28"/>
        </w:rPr>
        <w:t xml:space="preserve">
      1. Снятие физического лица с регистрационного учета в качестве индивидуального предпринимателя производится налоговым органом на основании налогового заявления о снятии с регистрационного учета в порядке, установленном законодательством Республики Казахстан о частном предпринимательстве. </w:t>
      </w:r>
      <w:r>
        <w:br/>
      </w:r>
      <w:r>
        <w:rPr>
          <w:rFonts w:ascii="Times New Roman"/>
          <w:b w:val="false"/>
          <w:i w:val="false"/>
          <w:color w:val="000000"/>
          <w:sz w:val="28"/>
        </w:rPr>
        <w:t xml:space="preserve">
      2. Снятие физического лица с регистрационного учета в качестве адвоката, частного нотариуса производится налоговым органом на основании налогового заявления физического лица о снятии с регистрационного учета. </w:t>
      </w:r>
      <w:r>
        <w:br/>
      </w:r>
      <w:r>
        <w:rPr>
          <w:rFonts w:ascii="Times New Roman"/>
          <w:b w:val="false"/>
          <w:i w:val="false"/>
          <w:color w:val="000000"/>
          <w:sz w:val="28"/>
        </w:rPr>
        <w:t xml:space="preserve">
      3. Снятие физического лица с регистрационного учета в качестве индивидуального предпринимателя, адвоката, частного нотариуса производится налоговым органом при условии отсутствия неисполненных налоговых обязательств. </w:t>
      </w:r>
    </w:p>
    <w:p>
      <w:pPr>
        <w:spacing w:after="0"/>
        <w:ind w:left="0"/>
        <w:jc w:val="left"/>
      </w:pPr>
      <w:r>
        <w:rPr>
          <w:rFonts w:ascii="Times New Roman"/>
          <w:b/>
          <w:i w:val="false"/>
          <w:color w:val="000000"/>
        </w:rPr>
        <w:t xml:space="preserve"> § 3. Регистрационный учет плательщиков налога на </w:t>
      </w:r>
      <w:r>
        <w:br/>
      </w:r>
      <w:r>
        <w:rPr>
          <w:rFonts w:ascii="Times New Roman"/>
          <w:b/>
          <w:i w:val="false"/>
          <w:color w:val="000000"/>
        </w:rPr>
        <w:t xml:space="preserve">
добавленную стоимость </w:t>
      </w:r>
    </w:p>
    <w:p>
      <w:pPr>
        <w:spacing w:after="0"/>
        <w:ind w:left="0"/>
        <w:jc w:val="both"/>
      </w:pPr>
      <w:r>
        <w:rPr>
          <w:rFonts w:ascii="Times New Roman"/>
          <w:b/>
          <w:i w:val="false"/>
          <w:color w:val="000000"/>
          <w:sz w:val="28"/>
        </w:rPr>
        <w:t xml:space="preserve">       Статья 569. Обязательная постановка на регистрационный учет по налогу на добавленную стоимость </w:t>
      </w:r>
      <w:r>
        <w:br/>
      </w:r>
      <w:r>
        <w:rPr>
          <w:rFonts w:ascii="Times New Roman"/>
          <w:b w:val="false"/>
          <w:i w:val="false"/>
          <w:color w:val="000000"/>
          <w:sz w:val="28"/>
        </w:rPr>
        <w:t xml:space="preserve">
      1. Если иное не предусмотрено настоящим пунктом, обязательной постановке на регистрационный учет по налогу на добавленную стоимость подлежат юридические лица, нерезиденты, осуществляющие деятельность в Республике Казахстан через филиал, представительство, индивидуальные предприниматели в порядке, установленном пунктом 2 настоящей статьи. </w:t>
      </w:r>
      <w:r>
        <w:br/>
      </w:r>
      <w:r>
        <w:rPr>
          <w:rFonts w:ascii="Times New Roman"/>
          <w:b w:val="false"/>
          <w:i w:val="false"/>
          <w:color w:val="000000"/>
          <w:sz w:val="28"/>
        </w:rPr>
        <w:t xml:space="preserve">
      Обязательной постановке на регистрационный учет по налогу на добавленную стоимость не подлежат: </w:t>
      </w:r>
      <w:r>
        <w:br/>
      </w:r>
      <w:r>
        <w:rPr>
          <w:rFonts w:ascii="Times New Roman"/>
          <w:b w:val="false"/>
          <w:i w:val="false"/>
          <w:color w:val="000000"/>
          <w:sz w:val="28"/>
        </w:rPr>
        <w:t xml:space="preserve">
      государственные учреждения; </w:t>
      </w:r>
      <w:r>
        <w:br/>
      </w:r>
      <w:r>
        <w:rPr>
          <w:rFonts w:ascii="Times New Roman"/>
          <w:b w:val="false"/>
          <w:i w:val="false"/>
          <w:color w:val="000000"/>
          <w:sz w:val="28"/>
        </w:rPr>
        <w:t xml:space="preserve">
      лица, указанные в статьях 411, 420 и 442 настоящего Кодекса по деятельности, подлежащей обложению налогом на игорный бизнес, фиксированным налогом и единым земельным налогом соответственно. </w:t>
      </w:r>
      <w:r>
        <w:br/>
      </w:r>
      <w:r>
        <w:rPr>
          <w:rFonts w:ascii="Times New Roman"/>
          <w:b w:val="false"/>
          <w:i w:val="false"/>
          <w:color w:val="000000"/>
          <w:sz w:val="28"/>
        </w:rPr>
        <w:t xml:space="preserve">
      2. В случае, если размер оборота превышает в течение календарного года минимум оборота, определенного в соответствии с настоящим пунктом, лица, указанные в пункте 1 настоящей статьи, обязаны в явочном порядке подать в налоговый орган по месту нахождения налоговое заявление о постановке на регистрационный учет по налогу на добавленную стоимость не позднее десяти рабочих дней со дня окончания месяца, в котором возникло превышение минимума оборота. </w:t>
      </w:r>
      <w:r>
        <w:br/>
      </w:r>
      <w:r>
        <w:rPr>
          <w:rFonts w:ascii="Times New Roman"/>
          <w:b w:val="false"/>
          <w:i w:val="false"/>
          <w:color w:val="000000"/>
          <w:sz w:val="28"/>
        </w:rPr>
        <w:t xml:space="preserve">
      Размер оборота определяется нарастающим итогом: </w:t>
      </w:r>
      <w:r>
        <w:br/>
      </w:r>
      <w:r>
        <w:rPr>
          <w:rFonts w:ascii="Times New Roman"/>
          <w:b w:val="false"/>
          <w:i w:val="false"/>
          <w:color w:val="000000"/>
          <w:sz w:val="28"/>
        </w:rPr>
        <w:t xml:space="preserve">
      вновь созданными юридическими лицами, филиалами, представительствами, через которые нерезидент осуществляет деятельность в Республике Казахстан, - с даты государственной (учетной) регистрации в органах юстиции; </w:t>
      </w:r>
      <w:r>
        <w:br/>
      </w:r>
      <w:r>
        <w:rPr>
          <w:rFonts w:ascii="Times New Roman"/>
          <w:b w:val="false"/>
          <w:i w:val="false"/>
          <w:color w:val="000000"/>
          <w:sz w:val="28"/>
        </w:rPr>
        <w:t xml:space="preserve">
      вновь созданными постоянными учреждениями, через которые нерезидент осуществляет деятельность в Республике Казахстан, - с даты постановки на регистрационный учет в налоговых органах; </w:t>
      </w:r>
      <w:r>
        <w:br/>
      </w:r>
      <w:r>
        <w:rPr>
          <w:rFonts w:ascii="Times New Roman"/>
          <w:b w:val="false"/>
          <w:i w:val="false"/>
          <w:color w:val="000000"/>
          <w:sz w:val="28"/>
        </w:rPr>
        <w:t xml:space="preserve">
      физическими лицами, вновь вставшими на регистрационный учет в налоговых органах в качестве индивидуальных предпринимателей, - с даты постановки на регистрационный учет в налоговых органах; </w:t>
      </w:r>
      <w:r>
        <w:br/>
      </w:r>
      <w:r>
        <w:rPr>
          <w:rFonts w:ascii="Times New Roman"/>
          <w:b w:val="false"/>
          <w:i w:val="false"/>
          <w:color w:val="000000"/>
          <w:sz w:val="28"/>
        </w:rPr>
        <w:t xml:space="preserve">
      другими налогоплательщиками - с первого января текущего календарного года. </w:t>
      </w:r>
      <w:r>
        <w:br/>
      </w:r>
      <w:r>
        <w:rPr>
          <w:rFonts w:ascii="Times New Roman"/>
          <w:b w:val="false"/>
          <w:i w:val="false"/>
          <w:color w:val="000000"/>
          <w:sz w:val="28"/>
        </w:rPr>
        <w:t xml:space="preserve">
      Для целей постановки на регистрационный учет по налогу на добавленную стоимость оборот налогоплательщика включает оборот, за исключением необлагаемого оборота, указанного в статье 232 настоящего Кодекса: </w:t>
      </w:r>
      <w:r>
        <w:br/>
      </w:r>
      <w:r>
        <w:rPr>
          <w:rFonts w:ascii="Times New Roman"/>
          <w:b w:val="false"/>
          <w:i w:val="false"/>
          <w:color w:val="000000"/>
          <w:sz w:val="28"/>
        </w:rPr>
        <w:t xml:space="preserve">
      1) по реализации товаров, выполнению работ, оказанию услуг в Республике Казахстан; </w:t>
      </w:r>
      <w:r>
        <w:br/>
      </w:r>
      <w:r>
        <w:rPr>
          <w:rFonts w:ascii="Times New Roman"/>
          <w:b w:val="false"/>
          <w:i w:val="false"/>
          <w:color w:val="000000"/>
          <w:sz w:val="28"/>
        </w:rPr>
        <w:t xml:space="preserve">
      2) по приобретению работ, услуг от нерезидента, не являющегося плательщиком налога на добавленную стоимость в Республике Казахстан и не осуществляющего деятельность через постоянное учреждение. </w:t>
      </w:r>
      <w:r>
        <w:br/>
      </w:r>
      <w:r>
        <w:rPr>
          <w:rFonts w:ascii="Times New Roman"/>
          <w:b w:val="false"/>
          <w:i w:val="false"/>
          <w:color w:val="000000"/>
          <w:sz w:val="28"/>
        </w:rPr>
        <w:t xml:space="preserve">
      3. Для целей постановки на регистрационный учет по налогу на добавленную стоимость налогоплательщик, осуществляющий расчеты с бюджетом в специальном налоговом режиме для крестьянских или фермерских хозяйств, при определении оборота налогоплательщика не учитывает оборот по реализации от осуществления деятельности, подпадающей под данный специальный налоговый режим. </w:t>
      </w:r>
      <w:r>
        <w:br/>
      </w:r>
      <w:r>
        <w:rPr>
          <w:rFonts w:ascii="Times New Roman"/>
          <w:b w:val="false"/>
          <w:i w:val="false"/>
          <w:color w:val="000000"/>
          <w:sz w:val="28"/>
        </w:rPr>
        <w:t xml:space="preserve">
      4. Доверительный управляющий обязан в явочном порядке подать в налоговый орган по месту нахождения налоговое заявление о постановке на регистрационный учет по налогу на добавленную стоимость не позднее пяти рабочих дней с даты заключения договора доверительного управления либо даты иного документа, являющегося основанием возникновения доверительного управления, если учредитель по договору доверительного управления либо выгодоприобретатель в иных случаях возникновения доверительного управления является плательщиком налога на добавленную стоимость. В случаях, когда учредитель по договору доверительного управления либо выгодоприобретатель в иных случаях возникновения доверительного управления не является плательщиком налога на добавленную стоимость, обязательная постановка доверительного управляющего на регистрационный учет по налогу на добавленную стоимость производится по основаниям, предусмотренным в пункте 1 настоящей статьи. </w:t>
      </w:r>
      <w:r>
        <w:br/>
      </w:r>
      <w:r>
        <w:rPr>
          <w:rFonts w:ascii="Times New Roman"/>
          <w:b w:val="false"/>
          <w:i w:val="false"/>
          <w:color w:val="000000"/>
          <w:sz w:val="28"/>
        </w:rPr>
        <w:t xml:space="preserve">
      5. Минимум оборота составляет 15 000-кратный размер месячного расчетного показателя, установленного законом о республиканском бюджете на соответствующий финансовый год. </w:t>
      </w:r>
      <w:r>
        <w:br/>
      </w:r>
      <w:r>
        <w:rPr>
          <w:rFonts w:ascii="Times New Roman"/>
          <w:b w:val="false"/>
          <w:i w:val="false"/>
          <w:color w:val="000000"/>
          <w:sz w:val="28"/>
        </w:rPr>
        <w:t xml:space="preserve">
      6. Лица, указанные в пункте 1 настоящей статьи, становятся плательщиками налога на добавленную стоимость в первый день месяца, следующего за месяцем, в котором они подали налоговое заявление о постановке на регистрационный учет по налогу на добавленную стоимость, если иное не предусмотрено настоящей статьей. </w:t>
      </w:r>
      <w:r>
        <w:br/>
      </w:r>
      <w:r>
        <w:rPr>
          <w:rFonts w:ascii="Times New Roman"/>
          <w:b w:val="false"/>
          <w:i w:val="false"/>
          <w:color w:val="000000"/>
          <w:sz w:val="28"/>
        </w:rPr>
        <w:t xml:space="preserve">
      7. К налоговому заявлению о постановке на регистрационный учет по налогу на добавленную стоимость юридические лица, нерезиденты, осуществляющие деятельность в Республике Казахстан через постоянное учреждение, в обязательном порядке прилагают нотариально удостоверенную копию документа, подтверждающего место нахождения налогоплательщика. </w:t>
      </w:r>
      <w:r>
        <w:br/>
      </w:r>
      <w:r>
        <w:rPr>
          <w:rFonts w:ascii="Times New Roman"/>
          <w:b w:val="false"/>
          <w:i w:val="false"/>
          <w:color w:val="000000"/>
          <w:sz w:val="28"/>
        </w:rPr>
        <w:t xml:space="preserve">
      Документом, подтверждающим место нахождения, является документ, подтверждающий право собственности на недвижимое имущество или пользования им. </w:t>
      </w:r>
      <w:r>
        <w:br/>
      </w:r>
      <w:r>
        <w:rPr>
          <w:rFonts w:ascii="Times New Roman"/>
          <w:b w:val="false"/>
          <w:i w:val="false"/>
          <w:color w:val="000000"/>
          <w:sz w:val="28"/>
        </w:rPr>
        <w:t xml:space="preserve">
      Срок между датой нотариального удостоверения копии документа, подтверждающего место нахождения налогоплательщика, и датой ее представления в налоговый орган не должен превышать десять рабочих дней. </w:t>
      </w:r>
      <w:r>
        <w:br/>
      </w:r>
      <w:r>
        <w:rPr>
          <w:rFonts w:ascii="Times New Roman"/>
          <w:b w:val="false"/>
          <w:i w:val="false"/>
          <w:color w:val="000000"/>
          <w:sz w:val="28"/>
        </w:rPr>
        <w:t xml:space="preserve">
      8. При выявлении лица, указанного в пункте 1 настоящей статьи, не представившего налоговое заявление о постановке на регистрационный учет по налогу на добавленную стоимость, налоговый орган не позднее пяти рабочих дней с момента выявления такого налогоплательщика направляет ему уведомление об устранении нарушений налогового законодательства Республики Казахстан в порядке, установленном статьей 610 настоящего Кодекса. </w:t>
      </w:r>
      <w:r>
        <w:br/>
      </w:r>
      <w:r>
        <w:rPr>
          <w:rFonts w:ascii="Times New Roman"/>
          <w:b w:val="false"/>
          <w:i w:val="false"/>
          <w:color w:val="000000"/>
          <w:sz w:val="28"/>
        </w:rPr>
        <w:t xml:space="preserve">
      9. В случае непредставления налогоплательщиком налогового заявления о постановке на регистрационный учет по уведомлению налогового органа, направленному в соответствии с пунктом 6 настоящей статьи, по истечении срока, установленного пунктом 5 статьи 608 настоящего Кодекса, налоговый орган выносит распоряжение о приостановлении расходных операций по банковским счетам налогоплательщика в порядке, установленном статьей 611 настоящего Кодекса. </w:t>
      </w:r>
    </w:p>
    <w:p>
      <w:pPr>
        <w:spacing w:after="0"/>
        <w:ind w:left="0"/>
        <w:jc w:val="both"/>
      </w:pPr>
      <w:r>
        <w:rPr>
          <w:rFonts w:ascii="Times New Roman"/>
          <w:b/>
          <w:i w:val="false"/>
          <w:color w:val="000000"/>
          <w:sz w:val="28"/>
        </w:rPr>
        <w:t xml:space="preserve">       Статья 570. Добровольная постановка на регистрационный учет по налогу на добавленную стоимость </w:t>
      </w:r>
      <w:r>
        <w:br/>
      </w:r>
      <w:r>
        <w:rPr>
          <w:rFonts w:ascii="Times New Roman"/>
          <w:b w:val="false"/>
          <w:i w:val="false"/>
          <w:color w:val="000000"/>
          <w:sz w:val="28"/>
        </w:rPr>
        <w:t xml:space="preserve">
      1. Если иное не предусмотрено настоящим пунктом, лица, не подлежащие обязательной постановке на регистрационный учет по налогу на добавленную стоимость в соответствии с пунктом 1 статьи 569 настоящего Кодекса, вправе подать в налоговый орган по месту нахождения в явочном порядке налоговое заявление о постановке на регистрационный учет по налогу на добавленную стоимость. </w:t>
      </w:r>
      <w:r>
        <w:br/>
      </w:r>
      <w:r>
        <w:rPr>
          <w:rFonts w:ascii="Times New Roman"/>
          <w:b w:val="false"/>
          <w:i w:val="false"/>
          <w:color w:val="000000"/>
          <w:sz w:val="28"/>
        </w:rPr>
        <w:t xml:space="preserve">
      Не имеют права добровольной постановки на регистрационный учет по налогу на добавленную стоимость: </w:t>
      </w:r>
      <w:r>
        <w:br/>
      </w:r>
      <w:r>
        <w:rPr>
          <w:rFonts w:ascii="Times New Roman"/>
          <w:b w:val="false"/>
          <w:i w:val="false"/>
          <w:color w:val="000000"/>
          <w:sz w:val="28"/>
        </w:rPr>
        <w:t xml:space="preserve">
      физические лица, не являющиеся индивидуальными предпринимателями; </w:t>
      </w:r>
      <w:r>
        <w:br/>
      </w:r>
      <w:r>
        <w:rPr>
          <w:rFonts w:ascii="Times New Roman"/>
          <w:b w:val="false"/>
          <w:i w:val="false"/>
          <w:color w:val="000000"/>
          <w:sz w:val="28"/>
        </w:rPr>
        <w:t xml:space="preserve">
      государственные учреждения; </w:t>
      </w:r>
      <w:r>
        <w:br/>
      </w:r>
      <w:r>
        <w:rPr>
          <w:rFonts w:ascii="Times New Roman"/>
          <w:b w:val="false"/>
          <w:i w:val="false"/>
          <w:color w:val="000000"/>
          <w:sz w:val="28"/>
        </w:rPr>
        <w:t xml:space="preserve">
      нерезиденты, не осуществляющие деятельность в Республике Казахстан через филиал, представительство; </w:t>
      </w:r>
      <w:r>
        <w:br/>
      </w:r>
      <w:r>
        <w:rPr>
          <w:rFonts w:ascii="Times New Roman"/>
          <w:b w:val="false"/>
          <w:i w:val="false"/>
          <w:color w:val="000000"/>
          <w:sz w:val="28"/>
        </w:rPr>
        <w:t xml:space="preserve">
      лица, указанные в статьях 411 и 420 настоящего Кодекса, по деятельности, подлежащей обложению налогом на игорный бизнес и фиксированным налогом соответственно. </w:t>
      </w:r>
      <w:r>
        <w:br/>
      </w:r>
      <w:r>
        <w:rPr>
          <w:rFonts w:ascii="Times New Roman"/>
          <w:b w:val="false"/>
          <w:i w:val="false"/>
          <w:color w:val="000000"/>
          <w:sz w:val="28"/>
        </w:rPr>
        <w:t xml:space="preserve">
      Юридические лица, нерезиденты, осуществляющие деятельность в Республике Казахстан через филиал, представительство, к налоговому заявлению о постановке на регистрационный учет по налогу на добавленную стоимость прилагают документы, указанные в пункте 7 статьи 569 настоящего Кодекса. </w:t>
      </w:r>
      <w:r>
        <w:br/>
      </w:r>
      <w:r>
        <w:rPr>
          <w:rFonts w:ascii="Times New Roman"/>
          <w:b w:val="false"/>
          <w:i w:val="false"/>
          <w:color w:val="000000"/>
          <w:sz w:val="28"/>
        </w:rPr>
        <w:t xml:space="preserve">
      2. Налоговый орган в течение десяти рабочих дней со дня подачи налогового заявления о постановке на регистрационный учет по налогу на добавленную стоимость производит постановку налогоплательщика на регистрационный учет по налогу на добавленную стоимость с выдачей свидетельства о постановке на регистрационный учет по налогу на добавленную стоимость или выносит решение об отказе в его постановке на регистрационный учет по налогу на добавленную стоимость по форме, установленной уполномоченным органом. </w:t>
      </w:r>
      <w:r>
        <w:br/>
      </w:r>
      <w:r>
        <w:rPr>
          <w:rFonts w:ascii="Times New Roman"/>
          <w:b w:val="false"/>
          <w:i w:val="false"/>
          <w:color w:val="000000"/>
          <w:sz w:val="28"/>
        </w:rPr>
        <w:t xml:space="preserve">
      Лица, указанные в пункте 1 настоящей статьи, становятся плательщиками налога на добавленную стоимость с первого дня месяца, следующего за месяцем, в котором они подали заявление о постановке на регистрационный учет по налогу на добавленную стоимость. </w:t>
      </w:r>
      <w:r>
        <w:br/>
      </w:r>
      <w:r>
        <w:rPr>
          <w:rFonts w:ascii="Times New Roman"/>
          <w:b w:val="false"/>
          <w:i w:val="false"/>
          <w:color w:val="000000"/>
          <w:sz w:val="28"/>
        </w:rPr>
        <w:t xml:space="preserve">
      3. Налоговые органы отказывают налогоплательщику в добровольной постановке на регистрационный учет по налогу на добавленную стоимость при наличии на дату подачи налогового заявления о постановке на регистрационный учет по налогу на добавленную стоимость одного или нескольких из следующих условий: </w:t>
      </w:r>
      <w:r>
        <w:br/>
      </w:r>
      <w:r>
        <w:rPr>
          <w:rFonts w:ascii="Times New Roman"/>
          <w:b w:val="false"/>
          <w:i w:val="false"/>
          <w:color w:val="000000"/>
          <w:sz w:val="28"/>
        </w:rPr>
        <w:t xml:space="preserve">
      1) не исполнены налогоплательщиком налоговые обязательства по представлению налоговой отчетности в порядке и сроки, которые установлены особенной частью настоящего Кодекса; </w:t>
      </w:r>
      <w:r>
        <w:br/>
      </w:r>
      <w:r>
        <w:rPr>
          <w:rFonts w:ascii="Times New Roman"/>
          <w:b w:val="false"/>
          <w:i w:val="false"/>
          <w:color w:val="000000"/>
          <w:sz w:val="28"/>
        </w:rPr>
        <w:t xml:space="preserve">
      2) со дня снятия данного налогоплательщика с учета по налогу на добавленную стоимость на основании решения налогового органа не истекли два года; </w:t>
      </w:r>
      <w:r>
        <w:br/>
      </w:r>
      <w:r>
        <w:rPr>
          <w:rFonts w:ascii="Times New Roman"/>
          <w:b w:val="false"/>
          <w:i w:val="false"/>
          <w:color w:val="000000"/>
          <w:sz w:val="28"/>
        </w:rPr>
        <w:t xml:space="preserve">
      3) не представлены документы, установленные пунктом 7 статьи 569 настоящего Кодекса. </w:t>
      </w:r>
      <w:r>
        <w:br/>
      </w:r>
      <w:r>
        <w:rPr>
          <w:rFonts w:ascii="Times New Roman"/>
          <w:b w:val="false"/>
          <w:i w:val="false"/>
          <w:color w:val="000000"/>
          <w:sz w:val="28"/>
        </w:rPr>
        <w:t xml:space="preserve">
      4. Решение об отказе в постановке на регистрационный учет в качестве плательщика налога на добавленную стоимость вручается налогоплательщику лично под роспись или иным способом, подтверждающим факт отправки. </w:t>
      </w:r>
    </w:p>
    <w:p>
      <w:pPr>
        <w:spacing w:after="0"/>
        <w:ind w:left="0"/>
        <w:jc w:val="both"/>
      </w:pPr>
      <w:r>
        <w:rPr>
          <w:rFonts w:ascii="Times New Roman"/>
          <w:b/>
          <w:i w:val="false"/>
          <w:color w:val="000000"/>
          <w:sz w:val="28"/>
        </w:rPr>
        <w:t xml:space="preserve">       Статья 571. Свидетельство о постановке на регистрационный учет по налогу на добавленную стоимость </w:t>
      </w:r>
      <w:r>
        <w:br/>
      </w:r>
      <w:r>
        <w:rPr>
          <w:rFonts w:ascii="Times New Roman"/>
          <w:b w:val="false"/>
          <w:i w:val="false"/>
          <w:color w:val="000000"/>
          <w:sz w:val="28"/>
        </w:rPr>
        <w:t xml:space="preserve">
      1. Свидетельство о постановке на регистрационный учет по налогу на добавленную стоимость является бланком строгой отчетности и удостоверяет факт постановки налогоплательщика на регистрационный учет по налогу на добавленную стоимость. Форма свидетельства устанавливается уполномоченным органом. </w:t>
      </w:r>
      <w:r>
        <w:br/>
      </w:r>
      <w:r>
        <w:rPr>
          <w:rFonts w:ascii="Times New Roman"/>
          <w:b w:val="false"/>
          <w:i w:val="false"/>
          <w:color w:val="000000"/>
          <w:sz w:val="28"/>
        </w:rPr>
        <w:t xml:space="preserve">
      Свидетельство о постановке на регистрационный учет по налогу на добавленную стоимость выдается налогоплательщику под роспись. </w:t>
      </w:r>
      <w:r>
        <w:br/>
      </w:r>
      <w:r>
        <w:rPr>
          <w:rFonts w:ascii="Times New Roman"/>
          <w:b w:val="false"/>
          <w:i w:val="false"/>
          <w:color w:val="000000"/>
          <w:sz w:val="28"/>
        </w:rPr>
        <w:t xml:space="preserve">
      Выдача свидетельства регистрируется в журнале выдачи свидетельств о постановке на регистрационный учет по налогу на добавленную стоимость. </w:t>
      </w:r>
      <w:r>
        <w:br/>
      </w:r>
      <w:r>
        <w:rPr>
          <w:rFonts w:ascii="Times New Roman"/>
          <w:b w:val="false"/>
          <w:i w:val="false"/>
          <w:color w:val="000000"/>
          <w:sz w:val="28"/>
        </w:rPr>
        <w:t xml:space="preserve">
      2. Свидетельство о постановке на регистрационный учет по налогу на добавленную стоимость содержит следующие обязательные реквизиты: </w:t>
      </w:r>
      <w:r>
        <w:br/>
      </w:r>
      <w:r>
        <w:rPr>
          <w:rFonts w:ascii="Times New Roman"/>
          <w:b w:val="false"/>
          <w:i w:val="false"/>
          <w:color w:val="000000"/>
          <w:sz w:val="28"/>
        </w:rPr>
        <w:t xml:space="preserve">
      1) наименование и (или) фамилию, имя, отчество (при его наличии) налогоплательщика; </w:t>
      </w:r>
      <w:r>
        <w:br/>
      </w:r>
      <w:r>
        <w:rPr>
          <w:rFonts w:ascii="Times New Roman"/>
          <w:b w:val="false"/>
          <w:i w:val="false"/>
          <w:color w:val="000000"/>
          <w:sz w:val="28"/>
        </w:rPr>
        <w:t xml:space="preserve">
      2) идентификационный номер; </w:t>
      </w:r>
      <w:r>
        <w:br/>
      </w:r>
      <w:r>
        <w:rPr>
          <w:rFonts w:ascii="Times New Roman"/>
          <w:b w:val="false"/>
          <w:i w:val="false"/>
          <w:color w:val="000000"/>
          <w:sz w:val="28"/>
        </w:rPr>
        <w:t xml:space="preserve">
      3) дату постановки налогоплательщика на регистрационный учет по налогу на добавленную стоимость; </w:t>
      </w:r>
      <w:r>
        <w:br/>
      </w:r>
      <w:r>
        <w:rPr>
          <w:rFonts w:ascii="Times New Roman"/>
          <w:b w:val="false"/>
          <w:i w:val="false"/>
          <w:color w:val="000000"/>
          <w:sz w:val="28"/>
        </w:rPr>
        <w:t xml:space="preserve">
      4) дату выдачи, соответствующую дате подписания свидетельства о постановке на регистрационный учет по налогу на добавленную стоимость налоговым органом; </w:t>
      </w:r>
      <w:r>
        <w:br/>
      </w:r>
      <w:r>
        <w:rPr>
          <w:rFonts w:ascii="Times New Roman"/>
          <w:b w:val="false"/>
          <w:i w:val="false"/>
          <w:color w:val="000000"/>
          <w:sz w:val="28"/>
        </w:rPr>
        <w:t xml:space="preserve">
      5) наименование налогового органа, выдавшего свидетельство. </w:t>
      </w:r>
      <w:r>
        <w:br/>
      </w:r>
      <w:r>
        <w:rPr>
          <w:rFonts w:ascii="Times New Roman"/>
          <w:b w:val="false"/>
          <w:i w:val="false"/>
          <w:color w:val="000000"/>
          <w:sz w:val="28"/>
        </w:rPr>
        <w:t xml:space="preserve">
      3. Свидетельство о постановке на регистрационный учет по налогу на добавленную стоимость хранится у плательщика налога на добавленную стоимость. </w:t>
      </w:r>
      <w:r>
        <w:br/>
      </w:r>
      <w:r>
        <w:rPr>
          <w:rFonts w:ascii="Times New Roman"/>
          <w:b w:val="false"/>
          <w:i w:val="false"/>
          <w:color w:val="000000"/>
          <w:sz w:val="28"/>
        </w:rPr>
        <w:t xml:space="preserve">
      4. В случае снятия налогоплательщика с регистрационного учета по налогу на добавленную стоимость свидетельство о постановке на регистрационный учет по налогу на добавленную стоимость подлежит возврату в налоговый орган, за исключением случаев утери свидетельства налогоплательщиком. </w:t>
      </w:r>
      <w:r>
        <w:br/>
      </w:r>
      <w:r>
        <w:rPr>
          <w:rFonts w:ascii="Times New Roman"/>
          <w:b w:val="false"/>
          <w:i w:val="false"/>
          <w:color w:val="000000"/>
          <w:sz w:val="28"/>
        </w:rPr>
        <w:t xml:space="preserve">
      5. В случае утери (порчи) свидетельства о постановке на регистрационный учет по налогу на добавленную стоимость замена свидетельства производится на основании налогового заявления налогоплательщика. При изменении наименования или фамилии, имени, отчества плательщика налога на добавленную стоимость замена свидетельства производится при изменении регистрационных данных налогоплательщика в порядке, предусмотренном статьями 564 и 567 настоящего Кодекса. </w:t>
      </w:r>
      <w:r>
        <w:br/>
      </w:r>
      <w:r>
        <w:rPr>
          <w:rFonts w:ascii="Times New Roman"/>
          <w:b w:val="false"/>
          <w:i w:val="false"/>
          <w:color w:val="000000"/>
          <w:sz w:val="28"/>
        </w:rPr>
        <w:t xml:space="preserve">
      6. При выдаче нового свидетельства о постановке на регистрационный учет по налогу на добавленную стоимость бланк прежнего свидетельства подлежит возврату в налоговый орган, за исключением случаев утери указанного свидетельства налогоплательщиком. </w:t>
      </w:r>
    </w:p>
    <w:p>
      <w:pPr>
        <w:spacing w:after="0"/>
        <w:ind w:left="0"/>
        <w:jc w:val="both"/>
      </w:pPr>
      <w:r>
        <w:rPr>
          <w:rFonts w:ascii="Times New Roman"/>
          <w:b/>
          <w:i w:val="false"/>
          <w:color w:val="000000"/>
          <w:sz w:val="28"/>
        </w:rPr>
        <w:t xml:space="preserve">       Статья 572. Снятие с регистрационного учета по налогу на добавленную стоимость </w:t>
      </w:r>
      <w:r>
        <w:br/>
      </w:r>
      <w:r>
        <w:rPr>
          <w:rFonts w:ascii="Times New Roman"/>
          <w:b w:val="false"/>
          <w:i w:val="false"/>
          <w:color w:val="000000"/>
          <w:sz w:val="28"/>
        </w:rPr>
        <w:t xml:space="preserve">
      1. Плательщик налога на добавленную стоимость вправе подать в налоговый орган по месту нахождения налоговое заявление о снятии его с регистрационного учета по налогу на добавленную стоимость, если за календарный год, предшествующий году подачи заявления, размер облагаемого оборота не превысил минимума оборота по реализации, установленного статьей 569 настоящего Кодекса. </w:t>
      </w:r>
      <w:r>
        <w:br/>
      </w:r>
      <w:r>
        <w:rPr>
          <w:rFonts w:ascii="Times New Roman"/>
          <w:b w:val="false"/>
          <w:i w:val="false"/>
          <w:color w:val="000000"/>
          <w:sz w:val="28"/>
        </w:rPr>
        <w:t xml:space="preserve">
      2. К налоговому заявлению о снятии с регистрационного учета по налогу на добавленную стоимость прилагаются следующие документы: </w:t>
      </w:r>
      <w:r>
        <w:br/>
      </w:r>
      <w:r>
        <w:rPr>
          <w:rFonts w:ascii="Times New Roman"/>
          <w:b w:val="false"/>
          <w:i w:val="false"/>
          <w:color w:val="000000"/>
          <w:sz w:val="28"/>
        </w:rPr>
        <w:t xml:space="preserve">
      1) оригинал свидетельства о постановке на регистрационный учет по налогу на добавленную стоимость, за исключением случаев утери свидетельства налогоплательщиком; </w:t>
      </w:r>
      <w:r>
        <w:br/>
      </w:r>
      <w:r>
        <w:rPr>
          <w:rFonts w:ascii="Times New Roman"/>
          <w:b w:val="false"/>
          <w:i w:val="false"/>
          <w:color w:val="000000"/>
          <w:sz w:val="28"/>
        </w:rPr>
        <w:t xml:space="preserve">
      2) ликвидационная декларация по налогу на добавленную стоимость, представленная в соответствии с порядком, предусмотренным статьей 68 настоящего Кодекса. </w:t>
      </w:r>
      <w:r>
        <w:br/>
      </w:r>
      <w:r>
        <w:rPr>
          <w:rFonts w:ascii="Times New Roman"/>
          <w:b w:val="false"/>
          <w:i w:val="false"/>
          <w:color w:val="000000"/>
          <w:sz w:val="28"/>
        </w:rPr>
        <w:t xml:space="preserve">
      3. Налоговые органы обязаны произвести снятие налогоплательщика с регистрационного учета по налогу на добавленную стоимость в течение пяти рабочих дней с даты подачи налогового заявления при условии соблюдения требования, установленного пунктом 2 настоящей статьи. </w:t>
      </w:r>
      <w:r>
        <w:br/>
      </w:r>
      <w:r>
        <w:rPr>
          <w:rFonts w:ascii="Times New Roman"/>
          <w:b w:val="false"/>
          <w:i w:val="false"/>
          <w:color w:val="000000"/>
          <w:sz w:val="28"/>
        </w:rPr>
        <w:t xml:space="preserve">
      4. Снятие с регистрационного учета по налогу на добавленную стоимость на основании решения налогового органа производится без уведомления налогоплательщика в случаях: </w:t>
      </w:r>
      <w:r>
        <w:br/>
      </w:r>
      <w:r>
        <w:rPr>
          <w:rFonts w:ascii="Times New Roman"/>
          <w:b w:val="false"/>
          <w:i w:val="false"/>
          <w:color w:val="000000"/>
          <w:sz w:val="28"/>
        </w:rPr>
        <w:t xml:space="preserve">
      1) непредставления плательщиком налога на добавленную стоимость налоговой отчетности по налогу на добавленную стоимость по истечении шести месяцев после установленного настоящим Кодексом срока ее представления; </w:t>
      </w:r>
      <w:r>
        <w:br/>
      </w:r>
      <w:r>
        <w:rPr>
          <w:rFonts w:ascii="Times New Roman"/>
          <w:b w:val="false"/>
          <w:i w:val="false"/>
          <w:color w:val="000000"/>
          <w:sz w:val="28"/>
        </w:rPr>
        <w:t xml:space="preserve">
      2) подтверждения налоговым органом фактического отсутствия плательщика налога на добавленную стоимость по месту нахождения в порядке, установленном статьей 559 настоящего Кодекса; </w:t>
      </w:r>
      <w:r>
        <w:br/>
      </w:r>
      <w:r>
        <w:rPr>
          <w:rFonts w:ascii="Times New Roman"/>
          <w:b w:val="false"/>
          <w:i w:val="false"/>
          <w:color w:val="000000"/>
          <w:sz w:val="28"/>
        </w:rPr>
        <w:t xml:space="preserve">
      3) признания плательщика налога на добавленную стоимость лжепредприятием на основании вступившего в законную силу приговора либо неотмененного постановления суда. </w:t>
      </w:r>
      <w:r>
        <w:br/>
      </w:r>
      <w:r>
        <w:rPr>
          <w:rFonts w:ascii="Times New Roman"/>
          <w:b w:val="false"/>
          <w:i w:val="false"/>
          <w:color w:val="000000"/>
          <w:sz w:val="28"/>
        </w:rPr>
        <w:t xml:space="preserve">
      5. Решение о снятии с регистрационного учета по налогу на добавленную стоимость выносится налоговым органом по месту нахождения налогоплательщика не позднее пяти рабочих дней: </w:t>
      </w:r>
      <w:r>
        <w:br/>
      </w:r>
      <w:r>
        <w:rPr>
          <w:rFonts w:ascii="Times New Roman"/>
          <w:b w:val="false"/>
          <w:i w:val="false"/>
          <w:color w:val="000000"/>
          <w:sz w:val="28"/>
        </w:rPr>
        <w:t xml:space="preserve">
      со дня обнаружения налогоплательщиков, указанных в подпунктах 1) и (или) 2) пункта 4 настоящей статьи; </w:t>
      </w:r>
      <w:r>
        <w:br/>
      </w:r>
      <w:r>
        <w:rPr>
          <w:rFonts w:ascii="Times New Roman"/>
          <w:b w:val="false"/>
          <w:i w:val="false"/>
          <w:color w:val="000000"/>
          <w:sz w:val="28"/>
        </w:rPr>
        <w:t xml:space="preserve">
      со дня получения налоговым органом вступившего в законную силу приговора либо неотмененного постановления суда о признании налогоплательщика лжепредприятием. </w:t>
      </w:r>
      <w:r>
        <w:br/>
      </w:r>
      <w:r>
        <w:rPr>
          <w:rFonts w:ascii="Times New Roman"/>
          <w:b w:val="false"/>
          <w:i w:val="false"/>
          <w:color w:val="000000"/>
          <w:sz w:val="28"/>
        </w:rPr>
        <w:t xml:space="preserve">
      6. Плательщик налога на добавленную стоимость по решению налогового органа признается снятым с регистрационного учета в качестве плательщика налога на добавленную стоимость: </w:t>
      </w:r>
      <w:r>
        <w:br/>
      </w:r>
      <w:r>
        <w:rPr>
          <w:rFonts w:ascii="Times New Roman"/>
          <w:b w:val="false"/>
          <w:i w:val="false"/>
          <w:color w:val="000000"/>
          <w:sz w:val="28"/>
        </w:rPr>
        <w:t xml:space="preserve">
      с даты вынесения данного решения - для лиц, указанных в подпунктах 1) и (или) 2) пункта 4 настоящей статьи; </w:t>
      </w:r>
      <w:r>
        <w:br/>
      </w:r>
      <w:r>
        <w:rPr>
          <w:rFonts w:ascii="Times New Roman"/>
          <w:b w:val="false"/>
          <w:i w:val="false"/>
          <w:color w:val="000000"/>
          <w:sz w:val="28"/>
        </w:rPr>
        <w:t xml:space="preserve">
      с даты начала преступной деятельности - для лица, указанного в подпункте 3) пункта 4 настоящей статьи. </w:t>
      </w:r>
      <w:r>
        <w:br/>
      </w:r>
      <w:r>
        <w:rPr>
          <w:rFonts w:ascii="Times New Roman"/>
          <w:b w:val="false"/>
          <w:i w:val="false"/>
          <w:color w:val="000000"/>
          <w:sz w:val="28"/>
        </w:rPr>
        <w:t xml:space="preserve">
      7. Снятие с регистрационного учета по налогу на добавленную стоимость производится: </w:t>
      </w:r>
      <w:r>
        <w:br/>
      </w:r>
      <w:r>
        <w:rPr>
          <w:rFonts w:ascii="Times New Roman"/>
          <w:b w:val="false"/>
          <w:i w:val="false"/>
          <w:color w:val="000000"/>
          <w:sz w:val="28"/>
        </w:rPr>
        <w:t xml:space="preserve">
      1) в случае прекращения деятельности юридического лица, юридического лица-нерезидента на территории Республики Казахстан через филиал, представительство, индивидуального предпринимателя, являющихся плательщиками налога на добавленную стоимость, - с даты представления налогового заявления, указанного в статьях 37-43 настоящего Кодекса; </w:t>
      </w:r>
      <w:r>
        <w:br/>
      </w:r>
      <w:r>
        <w:rPr>
          <w:rFonts w:ascii="Times New Roman"/>
          <w:b w:val="false"/>
          <w:i w:val="false"/>
          <w:color w:val="000000"/>
          <w:sz w:val="28"/>
        </w:rPr>
        <w:t xml:space="preserve">
      2) в случаях реорганизации юридических лиц путем слияния, присоединения - со дня исключения юридических лиц, вошедших в состав вновь возникшего юридического лица, присоединившегося юридического лица из Государственного регистра юридических лиц; </w:t>
      </w:r>
      <w:r>
        <w:br/>
      </w:r>
      <w:r>
        <w:rPr>
          <w:rFonts w:ascii="Times New Roman"/>
          <w:b w:val="false"/>
          <w:i w:val="false"/>
          <w:color w:val="000000"/>
          <w:sz w:val="28"/>
        </w:rPr>
        <w:t xml:space="preserve">
      3) в случае реорганизации юридического лица путем разделения - с даты представления свидетельства о постановке на регистрационный учет по налогу на добавленную стоимость или пояснения на бумажном носителе при его утере или порче. </w:t>
      </w:r>
      <w:r>
        <w:br/>
      </w:r>
      <w:r>
        <w:rPr>
          <w:rFonts w:ascii="Times New Roman"/>
          <w:b w:val="false"/>
          <w:i w:val="false"/>
          <w:color w:val="000000"/>
          <w:sz w:val="28"/>
        </w:rPr>
        <w:t xml:space="preserve">
      8. При исключении плательщика налога на добавленную стоимость из Государственного регистра юридических лиц по причине банкротства или снятии с регистрационного учета в качестве индивидуального предпринимателя по причине банкротства снятие с регистрационного учета по налогу на добавленную стоимость производится со дня исключения из Государственного регистра юридических лиц или снятия с регистрационного учета в качестве индивидуального предпринимателя на основании сведений, представленных уполномоченными государственными органами. </w:t>
      </w:r>
      <w:r>
        <w:br/>
      </w:r>
      <w:r>
        <w:rPr>
          <w:rFonts w:ascii="Times New Roman"/>
          <w:b w:val="false"/>
          <w:i w:val="false"/>
          <w:color w:val="000000"/>
          <w:sz w:val="28"/>
        </w:rPr>
        <w:t xml:space="preserve">
      9. Информация о снятии плательщика налога на добавленную стоимость с регистрационного учета по налогу на добавленную стоимость по решению налогового органа размещается на сайте уполномоченного органа в течение одного рабочего дня, следующего за днем снятия с регистрационного учета по налогу на добавленную стоимость. </w:t>
      </w:r>
      <w:r>
        <w:br/>
      </w:r>
      <w:r>
        <w:rPr>
          <w:rFonts w:ascii="Times New Roman"/>
          <w:b w:val="false"/>
          <w:i w:val="false"/>
          <w:color w:val="000000"/>
          <w:sz w:val="28"/>
        </w:rPr>
        <w:t xml:space="preserve">
      10. Приостановление действия свидетельства о постановке на регистрационный учет по налогу на добавленную стоимость осуществляется налоговыми органами на основании решения о приостановлении представления налоговой отчетности плательщиком налога на добавленную стоимость на период, указанный налогоплательщиком в налоговом заявлении о приостановлении деятельности, но не более чем на срок, установленный статьей 46 настоящего Кодекса. </w:t>
      </w:r>
      <w:r>
        <w:br/>
      </w:r>
      <w:r>
        <w:rPr>
          <w:rFonts w:ascii="Times New Roman"/>
          <w:b w:val="false"/>
          <w:i w:val="false"/>
          <w:color w:val="000000"/>
          <w:sz w:val="28"/>
        </w:rPr>
        <w:t xml:space="preserve">
      В случае продления плательщиком налога на добавленную стоимость срока приостановления представления налоговой отчетности действие свидетельства о постановке на регистрационный учет по налогу на добавленную стоимость приостанавливается до даты возобновления деятельности налогоплательщика. </w:t>
      </w:r>
      <w:r>
        <w:br/>
      </w:r>
      <w:r>
        <w:rPr>
          <w:rFonts w:ascii="Times New Roman"/>
          <w:b w:val="false"/>
          <w:i w:val="false"/>
          <w:color w:val="000000"/>
          <w:sz w:val="28"/>
        </w:rPr>
        <w:t xml:space="preserve">
      11. Информация о приостановлении действия свидетельства о постановке на регистрационный учет по налогу на добавленную стоимость размещается на сайте уполномоченного органа с указанием периода приостановления в течение одного рабочего дня, следующего за днем вынесения решения о приостановлении представления налоговой отчетности плательщиком налога на добавленную стоимость. </w:t>
      </w:r>
    </w:p>
    <w:p>
      <w:pPr>
        <w:spacing w:after="0"/>
        <w:ind w:left="0"/>
        <w:jc w:val="left"/>
      </w:pPr>
      <w:r>
        <w:rPr>
          <w:rFonts w:ascii="Times New Roman"/>
          <w:b/>
          <w:i w:val="false"/>
          <w:color w:val="000000"/>
        </w:rPr>
        <w:t xml:space="preserve"> § 4. Регистрационный учет в качестве электронного </w:t>
      </w:r>
      <w:r>
        <w:br/>
      </w:r>
      <w:r>
        <w:rPr>
          <w:rFonts w:ascii="Times New Roman"/>
          <w:b/>
          <w:i w:val="false"/>
          <w:color w:val="000000"/>
        </w:rPr>
        <w:t xml:space="preserve">
налогоплательщика </w:t>
      </w:r>
    </w:p>
    <w:p>
      <w:pPr>
        <w:spacing w:after="0"/>
        <w:ind w:left="0"/>
        <w:jc w:val="both"/>
      </w:pPr>
      <w:r>
        <w:rPr>
          <w:rFonts w:ascii="Times New Roman"/>
          <w:b/>
          <w:i w:val="false"/>
          <w:color w:val="000000"/>
          <w:sz w:val="28"/>
        </w:rPr>
        <w:t xml:space="preserve">       Статья 573. Постановка на регистрационный учет электронного налогоплательщика </w:t>
      </w:r>
      <w:r>
        <w:br/>
      </w:r>
      <w:r>
        <w:rPr>
          <w:rFonts w:ascii="Times New Roman"/>
          <w:b w:val="false"/>
          <w:i w:val="false"/>
          <w:color w:val="000000"/>
          <w:sz w:val="28"/>
        </w:rPr>
        <w:t xml:space="preserve">
      1. Постановка физического лица, юридического лица, его структурных подразделений на регистрационный учет в качестве электронного налогоплательщика носит добровольный характер и производится после прохождения регистрации в налоговом органе в качестве налогоплательщика. </w:t>
      </w:r>
      <w:r>
        <w:br/>
      </w:r>
      <w:r>
        <w:rPr>
          <w:rFonts w:ascii="Times New Roman"/>
          <w:b w:val="false"/>
          <w:i w:val="false"/>
          <w:color w:val="000000"/>
          <w:sz w:val="28"/>
        </w:rPr>
        <w:t xml:space="preserve">
      2. Для постановки на регистрационный учет в качестве электронного налогоплательщика налогоплательщик в явочном порядке представляет налоговое заявление о регистрационном учете электронного налогоплательщика в налоговый орган по месту нахождения или жительства налогоплательщика. </w:t>
      </w:r>
      <w:r>
        <w:br/>
      </w:r>
      <w:r>
        <w:rPr>
          <w:rFonts w:ascii="Times New Roman"/>
          <w:b w:val="false"/>
          <w:i w:val="false"/>
          <w:color w:val="000000"/>
          <w:sz w:val="28"/>
        </w:rPr>
        <w:t xml:space="preserve">
      Представление налогового заявления о регистрационном учете электронного налогоплательщика для постановки на регистрационный учет в качестве электронного налогоплательщика является согласием налогоплательщика на обмен электронными документами посредством электронных каналов связи, обеспечивающих гарантированную доставку сообщений, в том числе на получение уведомлений органов налоговой службы, предусмотренных настоящим Кодексом. </w:t>
      </w:r>
      <w:r>
        <w:br/>
      </w:r>
      <w:r>
        <w:rPr>
          <w:rFonts w:ascii="Times New Roman"/>
          <w:b w:val="false"/>
          <w:i w:val="false"/>
          <w:color w:val="000000"/>
          <w:sz w:val="28"/>
        </w:rPr>
        <w:t xml:space="preserve">
      3. Налоговый орган в течение трех рабочих дней со дня приема налогового заявления о регистрационном учете электронного налогоплательщика выдает налогоплательщику: </w:t>
      </w:r>
      <w:r>
        <w:br/>
      </w:r>
      <w:r>
        <w:rPr>
          <w:rFonts w:ascii="Times New Roman"/>
          <w:b w:val="false"/>
          <w:i w:val="false"/>
          <w:color w:val="000000"/>
          <w:sz w:val="28"/>
        </w:rPr>
        <w:t xml:space="preserve">
      1) электронный носитель информации с ключевым контейнером, содержащим электронную цифровую подпись; </w:t>
      </w:r>
      <w:r>
        <w:br/>
      </w:r>
      <w:r>
        <w:rPr>
          <w:rFonts w:ascii="Times New Roman"/>
          <w:b w:val="false"/>
          <w:i w:val="false"/>
          <w:color w:val="000000"/>
          <w:sz w:val="28"/>
        </w:rPr>
        <w:t xml:space="preserve">
      2) соглашение об использовании и признании электронной цифровой подписи при обмене электронными документами. </w:t>
      </w:r>
      <w:r>
        <w:br/>
      </w:r>
      <w:r>
        <w:rPr>
          <w:rFonts w:ascii="Times New Roman"/>
          <w:b w:val="false"/>
          <w:i w:val="false"/>
          <w:color w:val="000000"/>
          <w:sz w:val="28"/>
        </w:rPr>
        <w:t xml:space="preserve">
      4. Форма соглашения об использовании и признании электронной цифровой подписи при обмене электронными документами устанавливается уполномоченным органом. </w:t>
      </w:r>
    </w:p>
    <w:p>
      <w:pPr>
        <w:spacing w:after="0"/>
        <w:ind w:left="0"/>
        <w:jc w:val="both"/>
      </w:pPr>
      <w:r>
        <w:rPr>
          <w:rFonts w:ascii="Times New Roman"/>
          <w:b/>
          <w:i w:val="false"/>
          <w:color w:val="000000"/>
          <w:sz w:val="28"/>
        </w:rPr>
        <w:t xml:space="preserve">       Статья 574. Замена и аннулирование электронной цифровой подписи </w:t>
      </w:r>
      <w:r>
        <w:br/>
      </w:r>
      <w:r>
        <w:rPr>
          <w:rFonts w:ascii="Times New Roman"/>
          <w:b w:val="false"/>
          <w:i w:val="false"/>
          <w:color w:val="000000"/>
          <w:sz w:val="28"/>
        </w:rPr>
        <w:t xml:space="preserve">
      1. Налогоплательщик вправе представить налоговое заявление о регистрационном учете электронного налогоплательщика для отказа от ключевого контейнера, содержащего электронную цифровую подпись, или его замены в налоговый орган по месту нахождения или жительства в случаях: </w:t>
      </w:r>
      <w:r>
        <w:br/>
      </w:r>
      <w:r>
        <w:rPr>
          <w:rFonts w:ascii="Times New Roman"/>
          <w:b w:val="false"/>
          <w:i w:val="false"/>
          <w:color w:val="000000"/>
          <w:sz w:val="28"/>
        </w:rPr>
        <w:t xml:space="preserve">
      1) принятия решения об отказе от использования электронной цифровой подписи; </w:t>
      </w:r>
      <w:r>
        <w:br/>
      </w:r>
      <w:r>
        <w:rPr>
          <w:rFonts w:ascii="Times New Roman"/>
          <w:b w:val="false"/>
          <w:i w:val="false"/>
          <w:color w:val="000000"/>
          <w:sz w:val="28"/>
        </w:rPr>
        <w:t xml:space="preserve">
      2) окончания срока действия регистрационного свидетельства; </w:t>
      </w:r>
      <w:r>
        <w:br/>
      </w:r>
      <w:r>
        <w:rPr>
          <w:rFonts w:ascii="Times New Roman"/>
          <w:b w:val="false"/>
          <w:i w:val="false"/>
          <w:color w:val="000000"/>
          <w:sz w:val="28"/>
        </w:rPr>
        <w:t xml:space="preserve">
      3) утери электронного носителя информации с ключевым контейнером, содержащим электронную цифровую подпись; </w:t>
      </w:r>
      <w:r>
        <w:br/>
      </w:r>
      <w:r>
        <w:rPr>
          <w:rFonts w:ascii="Times New Roman"/>
          <w:b w:val="false"/>
          <w:i w:val="false"/>
          <w:color w:val="000000"/>
          <w:sz w:val="28"/>
        </w:rPr>
        <w:t xml:space="preserve">
      4) наличия повреждений, вызвавших нерабочее состояние электронного носителя информации с ключевым контейнером. </w:t>
      </w:r>
      <w:r>
        <w:br/>
      </w:r>
      <w:r>
        <w:rPr>
          <w:rFonts w:ascii="Times New Roman"/>
          <w:b w:val="false"/>
          <w:i w:val="false"/>
          <w:color w:val="000000"/>
          <w:sz w:val="28"/>
        </w:rPr>
        <w:t xml:space="preserve">
      2. Аннулирование или замена электронной цифровой подписи производится налоговым органом не позднее трех рабочих дней с момента подачи налогового заявления о регистрационном учете электронного налогоплательщика для отказа от ключевого контейнера, содержащего электронную цифровую подпись или его замены. </w:t>
      </w:r>
      <w:r>
        <w:br/>
      </w:r>
      <w:r>
        <w:rPr>
          <w:rFonts w:ascii="Times New Roman"/>
          <w:b w:val="false"/>
          <w:i w:val="false"/>
          <w:color w:val="000000"/>
          <w:sz w:val="28"/>
        </w:rPr>
        <w:t xml:space="preserve">
      3. Налоговый орган аннулирует электронную цифровую подпись в случае ликвидации, реорганизации (слияния, присоединения, разделения) либо прекращения предпринимательской, адвокатской, частной нотариальной деятельности налогоплательщика, смерти физического лица. </w:t>
      </w:r>
    </w:p>
    <w:p>
      <w:pPr>
        <w:spacing w:after="0"/>
        <w:ind w:left="0"/>
        <w:jc w:val="left"/>
      </w:pPr>
      <w:r>
        <w:rPr>
          <w:rFonts w:ascii="Times New Roman"/>
          <w:b/>
          <w:i w:val="false"/>
          <w:color w:val="000000"/>
        </w:rPr>
        <w:t xml:space="preserve"> § 5. Регистрационный учет налогоплательщика, осуществляющего </w:t>
      </w:r>
      <w:r>
        <w:br/>
      </w:r>
      <w:r>
        <w:rPr>
          <w:rFonts w:ascii="Times New Roman"/>
          <w:b/>
          <w:i w:val="false"/>
          <w:color w:val="000000"/>
        </w:rPr>
        <w:t xml:space="preserve">
отдельные виды деятельности </w:t>
      </w:r>
    </w:p>
    <w:p>
      <w:pPr>
        <w:spacing w:after="0"/>
        <w:ind w:left="0"/>
        <w:jc w:val="both"/>
      </w:pPr>
      <w:r>
        <w:rPr>
          <w:rFonts w:ascii="Times New Roman"/>
          <w:b/>
          <w:i w:val="false"/>
          <w:color w:val="000000"/>
          <w:sz w:val="28"/>
        </w:rPr>
        <w:t xml:space="preserve">       Статья 575. Постановка на регистрационный учет в качестве налогоплательщика, осуществляющего отдельные виды деятельности </w:t>
      </w:r>
      <w:r>
        <w:br/>
      </w:r>
      <w:r>
        <w:rPr>
          <w:rFonts w:ascii="Times New Roman"/>
          <w:b w:val="false"/>
          <w:i w:val="false"/>
          <w:color w:val="000000"/>
          <w:sz w:val="28"/>
        </w:rPr>
        <w:t xml:space="preserve">
      1. Постановке на регистрационный учет в качестве налогоплательщика, осуществляющего отдельные виды деятельности, подлежат налогоплательщики, осуществляющие следующие виды деятельности: </w:t>
      </w:r>
      <w:r>
        <w:br/>
      </w:r>
      <w:r>
        <w:rPr>
          <w:rFonts w:ascii="Times New Roman"/>
          <w:b w:val="false"/>
          <w:i w:val="false"/>
          <w:color w:val="000000"/>
          <w:sz w:val="28"/>
        </w:rPr>
        <w:t xml:space="preserve">
      1) оптовая и (или) розничная реализация бензина (кроме авиационного), дизельного топлива; </w:t>
      </w:r>
      <w:r>
        <w:br/>
      </w:r>
      <w:r>
        <w:rPr>
          <w:rFonts w:ascii="Times New Roman"/>
          <w:b w:val="false"/>
          <w:i w:val="false"/>
          <w:color w:val="000000"/>
          <w:sz w:val="28"/>
        </w:rPr>
        <w:t xml:space="preserve">
      2) производство этилового спирта и (или) алкогольной продукции; </w:t>
      </w:r>
      <w:r>
        <w:br/>
      </w:r>
      <w:r>
        <w:rPr>
          <w:rFonts w:ascii="Times New Roman"/>
          <w:b w:val="false"/>
          <w:i w:val="false"/>
          <w:color w:val="000000"/>
          <w:sz w:val="28"/>
        </w:rPr>
        <w:t xml:space="preserve">
      3) оптовая реализация алкогольной продукции; </w:t>
      </w:r>
      <w:r>
        <w:br/>
      </w:r>
      <w:r>
        <w:rPr>
          <w:rFonts w:ascii="Times New Roman"/>
          <w:b w:val="false"/>
          <w:i w:val="false"/>
          <w:color w:val="000000"/>
          <w:sz w:val="28"/>
        </w:rPr>
        <w:t xml:space="preserve">
      4) производство и (или) оптовая реализация табачных изделий; </w:t>
      </w:r>
      <w:r>
        <w:br/>
      </w:r>
      <w:r>
        <w:rPr>
          <w:rFonts w:ascii="Times New Roman"/>
          <w:b w:val="false"/>
          <w:i w:val="false"/>
          <w:color w:val="000000"/>
          <w:sz w:val="28"/>
        </w:rPr>
        <w:t xml:space="preserve">
      5) организация, проведение лотереи и реализация лотерейных билетов; </w:t>
      </w:r>
      <w:r>
        <w:br/>
      </w:r>
      <w:r>
        <w:rPr>
          <w:rFonts w:ascii="Times New Roman"/>
          <w:b w:val="false"/>
          <w:i w:val="false"/>
          <w:color w:val="000000"/>
          <w:sz w:val="28"/>
        </w:rPr>
        <w:t xml:space="preserve">
      6) игорный бизнес; </w:t>
      </w:r>
      <w:r>
        <w:br/>
      </w:r>
      <w:r>
        <w:rPr>
          <w:rFonts w:ascii="Times New Roman"/>
          <w:b w:val="false"/>
          <w:i w:val="false"/>
          <w:color w:val="000000"/>
          <w:sz w:val="28"/>
        </w:rPr>
        <w:t xml:space="preserve">
      7) услуги с использованием игровых автоматов без выигрыша, персональных компьютеров для игр, игровых дорожек, картов, бильярдных столов. </w:t>
      </w:r>
      <w:r>
        <w:br/>
      </w:r>
      <w:r>
        <w:rPr>
          <w:rFonts w:ascii="Times New Roman"/>
          <w:b w:val="false"/>
          <w:i w:val="false"/>
          <w:color w:val="000000"/>
          <w:sz w:val="28"/>
        </w:rPr>
        <w:t xml:space="preserve">
      2. Постановка на регистрационный учет в качестве налогоплательщика, осуществляющего отдельные виды деятельности, заключается в регистрации в налоговых органах объектов налогообложения и (или) объектов, связанных с налогообложением, используемых при осуществлении отдельных видов деятельности, указанных в пункте 1 настоящей статьи. </w:t>
      </w:r>
      <w:r>
        <w:br/>
      </w:r>
      <w:r>
        <w:rPr>
          <w:rFonts w:ascii="Times New Roman"/>
          <w:b w:val="false"/>
          <w:i w:val="false"/>
          <w:color w:val="000000"/>
          <w:sz w:val="28"/>
        </w:rPr>
        <w:t xml:space="preserve">
      3. Постановка на регистрационный учет в качестве налогоплательщика, осуществляющего отдельные виды деятельности, подлежащие лицензированию, при условии наличия соответствующей лицензии производится на срок, не превышающий срока действия лицензии. </w:t>
      </w:r>
      <w:r>
        <w:br/>
      </w:r>
      <w:r>
        <w:rPr>
          <w:rFonts w:ascii="Times New Roman"/>
          <w:b w:val="false"/>
          <w:i w:val="false"/>
          <w:color w:val="000000"/>
          <w:sz w:val="28"/>
        </w:rPr>
        <w:t xml:space="preserve">
      4. Для постановки на регистрационный учет в качестве налогоплательщика, осуществляющего отдельные виды деятельности, налогоплательщик в явочном порядке представляет налоговое заявление о регистрационном учете объектов налогообложения и (или) объектов, связанных с налогообложением в налоговый орган по месту нахождения объекта налогообложения и (или) объекта, связанного с налогообложением. </w:t>
      </w:r>
      <w:r>
        <w:br/>
      </w:r>
      <w:r>
        <w:rPr>
          <w:rFonts w:ascii="Times New Roman"/>
          <w:b w:val="false"/>
          <w:i w:val="false"/>
          <w:color w:val="000000"/>
          <w:sz w:val="28"/>
        </w:rPr>
        <w:t xml:space="preserve">
      5. Налоговое заявление, указанное в пункте 4 настоящей статьи, представляется в налоговый орган не позднее трех рабочих дней до начала осуществления отдельных видов деятельности, если иное не предусмотрено настоящей статьей, с приложением копий следующих документов: </w:t>
      </w:r>
      <w:r>
        <w:br/>
      </w:r>
      <w:r>
        <w:rPr>
          <w:rFonts w:ascii="Times New Roman"/>
          <w:b w:val="false"/>
          <w:i w:val="false"/>
          <w:color w:val="000000"/>
          <w:sz w:val="28"/>
        </w:rPr>
        <w:t xml:space="preserve">
      1) при осуществлении деятельности, указанной в подпункте 1) пункта 1 настоящей статьи, - документа, подтверждающего право собственности, или договора аренды базы нефтепродуктов (емкости), автозаправочной станции; </w:t>
      </w:r>
      <w:r>
        <w:br/>
      </w:r>
      <w:r>
        <w:rPr>
          <w:rFonts w:ascii="Times New Roman"/>
          <w:b w:val="false"/>
          <w:i w:val="false"/>
          <w:color w:val="000000"/>
          <w:sz w:val="28"/>
        </w:rPr>
        <w:t xml:space="preserve">
      2) при осуществлении деятельности, указанной в подпунктах 3), 6) пункта 1 настоящей статьи, - лицензии на право осуществления деятельности, указанной в подпунктах 3), 6) пункта 1 настоящей статьи. </w:t>
      </w:r>
      <w:r>
        <w:br/>
      </w:r>
      <w:r>
        <w:rPr>
          <w:rFonts w:ascii="Times New Roman"/>
          <w:b w:val="false"/>
          <w:i w:val="false"/>
          <w:color w:val="000000"/>
          <w:sz w:val="28"/>
        </w:rPr>
        <w:t xml:space="preserve">
      6. Налоговый орган в течение трех рабочих дней с момента подачи налогового заявления производит постановку налогоплательщика на регистрационный учет в качестве налогоплательщика, осуществляющего отдельные виды деятельности, по месту нахождения объекта налогообложения и (или) объекта, связанного с налогообложением, с выдачей регистрационной карточки. </w:t>
      </w:r>
      <w:r>
        <w:br/>
      </w:r>
      <w:r>
        <w:rPr>
          <w:rFonts w:ascii="Times New Roman"/>
          <w:b w:val="false"/>
          <w:i w:val="false"/>
          <w:color w:val="000000"/>
          <w:sz w:val="28"/>
        </w:rPr>
        <w:t xml:space="preserve">
      Регистрационная карточка - бланк строгой отчетности, выдаваемый налоговым органом при постановке на регистрационный учет налогоплательщика, осуществляющего отдельные виды деятельности, удостоверяющий регистрацию в налоговых органах объектов налогообложения и (или) объектов, связанных с налогообложением. </w:t>
      </w:r>
      <w:r>
        <w:br/>
      </w:r>
      <w:r>
        <w:rPr>
          <w:rFonts w:ascii="Times New Roman"/>
          <w:b w:val="false"/>
          <w:i w:val="false"/>
          <w:color w:val="000000"/>
          <w:sz w:val="28"/>
        </w:rPr>
        <w:t xml:space="preserve">
      Сведения о выданных регистрационных карточках фиксируются в журнале учета регистрационных карточек. </w:t>
      </w:r>
      <w:r>
        <w:br/>
      </w:r>
      <w:r>
        <w:rPr>
          <w:rFonts w:ascii="Times New Roman"/>
          <w:b w:val="false"/>
          <w:i w:val="false"/>
          <w:color w:val="000000"/>
          <w:sz w:val="28"/>
        </w:rPr>
        <w:t xml:space="preserve">
      Формы регистрационной карточки и журнала учета регистрационных карточек устанавливаются уполномоченным органом. </w:t>
      </w:r>
      <w:r>
        <w:br/>
      </w:r>
      <w:r>
        <w:rPr>
          <w:rFonts w:ascii="Times New Roman"/>
          <w:b w:val="false"/>
          <w:i w:val="false"/>
          <w:color w:val="000000"/>
          <w:sz w:val="28"/>
        </w:rPr>
        <w:t xml:space="preserve">
      7. В случае наличия у налогоплательщика нескольких игорных заведений (стационарных мест) регистрационная карточка выдается на каждое игорное заведение (стационарное место). Стационарное место - место осуществления предпринимательской деятельности по оказанию услуг с использованием игровых автоматов без выигрыша, персональных компьютеров для игр, игровых дорожек, картов, бильярдных столов. </w:t>
      </w:r>
      <w:r>
        <w:br/>
      </w:r>
      <w:r>
        <w:rPr>
          <w:rFonts w:ascii="Times New Roman"/>
          <w:b w:val="false"/>
          <w:i w:val="false"/>
          <w:color w:val="000000"/>
          <w:sz w:val="28"/>
        </w:rPr>
        <w:t xml:space="preserve">
      8. При наличии у налогоплательщика нескольких объектов налогообложения и (или) объектов, связанных с налогообложением, используемых при осуществлении видов деятельности, указанных в подпунктах 1)-4) пункта 1 настоящей статьи, выдача регистрационной карточки производится отдельно на каждый объект налогообложения и (или) объект, связанный с налогообложением. </w:t>
      </w:r>
      <w:r>
        <w:br/>
      </w:r>
      <w:r>
        <w:rPr>
          <w:rFonts w:ascii="Times New Roman"/>
          <w:b w:val="false"/>
          <w:i w:val="false"/>
          <w:color w:val="000000"/>
          <w:sz w:val="28"/>
        </w:rPr>
        <w:t xml:space="preserve">
      Для целей настоящего пункта под объектом, связанным с налогообложением, понимается база нефтепродуктов (емкость), автозаправочная станция, а также стационарное и (или) складское помещение, которые используются для осуществления видов деятельности, указанных в подпунктах 2)-4) пункта 1 настоящей статьи. </w:t>
      </w:r>
      <w:r>
        <w:br/>
      </w:r>
      <w:r>
        <w:rPr>
          <w:rFonts w:ascii="Times New Roman"/>
          <w:b w:val="false"/>
          <w:i w:val="false"/>
          <w:color w:val="000000"/>
          <w:sz w:val="28"/>
        </w:rPr>
        <w:t xml:space="preserve">
      9. Запрещаются использование и нахождение на территории игорного заведения (стационарного места) объектов налогообложения и (или) объектов, связанных с налогообложением, не зарегистрированных в налоговых органах. </w:t>
      </w:r>
      <w:r>
        <w:br/>
      </w:r>
      <w:r>
        <w:rPr>
          <w:rFonts w:ascii="Times New Roman"/>
          <w:b w:val="false"/>
          <w:i w:val="false"/>
          <w:color w:val="000000"/>
          <w:sz w:val="28"/>
        </w:rPr>
        <w:t xml:space="preserve">
      10. Налогоплательщик, осуществляющий деятельность по организации, проведению лотереи и реализации лотерейных билетов, обязан производить регистрацию в налоговом органе каждого выпуска лотерейных билетов за десять календарных дней до начала их реализации. </w:t>
      </w:r>
    </w:p>
    <w:p>
      <w:pPr>
        <w:spacing w:after="0"/>
        <w:ind w:left="0"/>
        <w:jc w:val="both"/>
      </w:pPr>
      <w:r>
        <w:rPr>
          <w:rFonts w:ascii="Times New Roman"/>
          <w:b/>
          <w:i w:val="false"/>
          <w:color w:val="000000"/>
          <w:sz w:val="28"/>
        </w:rPr>
        <w:t xml:space="preserve">       Статья 576. Изменение и дополнение регистрационных данных налогоплательщика, осуществляющего отдельные виды деятельности </w:t>
      </w:r>
      <w:r>
        <w:br/>
      </w:r>
      <w:r>
        <w:rPr>
          <w:rFonts w:ascii="Times New Roman"/>
          <w:b w:val="false"/>
          <w:i w:val="false"/>
          <w:color w:val="000000"/>
          <w:sz w:val="28"/>
        </w:rPr>
        <w:t xml:space="preserve">
      1. При изменении сведений об объектах налогообложения и (или) объектах, связанных с налогообложением, указанных в регистрационной карточке, налогоплательщик обязан в течение трех рабочих дней с даты возникновения изменений подать налоговое заявление, указанное в пункте 4 статьи 575 настоящего Кодекса в налоговый орган по месту регистрации объектов налогообложения и (или) объектов, связанных с налогообложением. </w:t>
      </w:r>
      <w:r>
        <w:br/>
      </w:r>
      <w:r>
        <w:rPr>
          <w:rFonts w:ascii="Times New Roman"/>
          <w:b w:val="false"/>
          <w:i w:val="false"/>
          <w:color w:val="000000"/>
          <w:sz w:val="28"/>
        </w:rPr>
        <w:t xml:space="preserve">
      2. В случае утери (порчи) регистрационной карточки ее замена производится на основании налогового заявления, указанного в пункте 4 статьи 575 настоящего Кодекса, представленного в налоговый орган по месту регистрации объектов налогообложения и (или) объектов, связанных с налогообложением. </w:t>
      </w:r>
      <w:r>
        <w:br/>
      </w:r>
      <w:r>
        <w:rPr>
          <w:rFonts w:ascii="Times New Roman"/>
          <w:b w:val="false"/>
          <w:i w:val="false"/>
          <w:color w:val="000000"/>
          <w:sz w:val="28"/>
        </w:rPr>
        <w:t xml:space="preserve">
      3. Замена регистрационной карточки по причине изменения сведений об объектах налогообложения и (или) объектах, связанных с налогообложением, утери (порчи) производится налоговым органом в течение трех рабочих дней с даты получения налогового заявления. </w:t>
      </w:r>
    </w:p>
    <w:p>
      <w:pPr>
        <w:spacing w:after="0"/>
        <w:ind w:left="0"/>
        <w:jc w:val="both"/>
      </w:pPr>
      <w:r>
        <w:rPr>
          <w:rFonts w:ascii="Times New Roman"/>
          <w:b/>
          <w:i w:val="false"/>
          <w:color w:val="000000"/>
          <w:sz w:val="28"/>
        </w:rPr>
        <w:t xml:space="preserve">       Статья 577. Снятие с регистрационного учета в качестве налогоплательщика, осуществляющего отдельные виды деятельности </w:t>
      </w:r>
      <w:r>
        <w:br/>
      </w:r>
      <w:r>
        <w:rPr>
          <w:rFonts w:ascii="Times New Roman"/>
          <w:b w:val="false"/>
          <w:i w:val="false"/>
          <w:color w:val="000000"/>
          <w:sz w:val="28"/>
        </w:rPr>
        <w:t xml:space="preserve">
      1. Налогоплательщик подлежит снятию с регистрационного учета в качестве налогоплательщика, осуществляющего отдельные виды деятельности, на основании налогового заявления в случаях: </w:t>
      </w:r>
      <w:r>
        <w:br/>
      </w:r>
      <w:r>
        <w:rPr>
          <w:rFonts w:ascii="Times New Roman"/>
          <w:b w:val="false"/>
          <w:i w:val="false"/>
          <w:color w:val="000000"/>
          <w:sz w:val="28"/>
        </w:rPr>
        <w:t xml:space="preserve">
      1) прекращения осуществления видов деятельности, указанных в пункте 1 статьи 575 настоящего Кодекса; </w:t>
      </w:r>
      <w:r>
        <w:br/>
      </w:r>
      <w:r>
        <w:rPr>
          <w:rFonts w:ascii="Times New Roman"/>
          <w:b w:val="false"/>
          <w:i w:val="false"/>
          <w:color w:val="000000"/>
          <w:sz w:val="28"/>
        </w:rPr>
        <w:t xml:space="preserve">
      2) снятия с учета всех объектов налогообложения и (или) объектов, связанных с налогообложением, указанных в регистрационной карточке. </w:t>
      </w:r>
      <w:r>
        <w:br/>
      </w:r>
      <w:r>
        <w:rPr>
          <w:rFonts w:ascii="Times New Roman"/>
          <w:b w:val="false"/>
          <w:i w:val="false"/>
          <w:color w:val="000000"/>
          <w:sz w:val="28"/>
        </w:rPr>
        <w:t xml:space="preserve">
      2. Налоговое заявление представляется с приложением регистрационной карточки в налоговый орган по месту регистрации объектов налогообложения и (или) объектов, связанных с налогообложением, в течение трех рабочих дней с даты прекращения осуществления видов деятельности, установленных пунктом 1 статьи 575 настоящего Кодекса или снятия с учета общего количества объектов налогообложения и (или) объектов, связанных с налогообложением, указанных в регистрационной карточке. </w:t>
      </w:r>
      <w:r>
        <w:br/>
      </w:r>
      <w:r>
        <w:rPr>
          <w:rFonts w:ascii="Times New Roman"/>
          <w:b w:val="false"/>
          <w:i w:val="false"/>
          <w:color w:val="000000"/>
          <w:sz w:val="28"/>
        </w:rPr>
        <w:t xml:space="preserve">
      3. Снятие налогоплательщика с регистрационного учета в качестве налогоплательщика, осуществляющего отдельные виды деятельности, производится на основании решения налогового органа без уведомления налогоплательщика в случаях: </w:t>
      </w:r>
      <w:r>
        <w:br/>
      </w:r>
      <w:r>
        <w:rPr>
          <w:rFonts w:ascii="Times New Roman"/>
          <w:b w:val="false"/>
          <w:i w:val="false"/>
          <w:color w:val="000000"/>
          <w:sz w:val="28"/>
        </w:rPr>
        <w:t xml:space="preserve">
      1) прекращения действия лицензии налогоплательщика, осуществляющего отдельные виды деятельности, подлежащие лицензированию; </w:t>
      </w:r>
      <w:r>
        <w:br/>
      </w:r>
      <w:r>
        <w:rPr>
          <w:rFonts w:ascii="Times New Roman"/>
          <w:b w:val="false"/>
          <w:i w:val="false"/>
          <w:color w:val="000000"/>
          <w:sz w:val="28"/>
        </w:rPr>
        <w:t xml:space="preserve">
      2) непредставления декларации по акцизу налогоплательщиком, осуществляющим виды деятельности, указанные в подпункте 1) пункта 1 статьи 575 настоящего Кодекса, в течение шестимесячного периода после установленного настоящим Кодексом срока ее представления. </w:t>
      </w:r>
      <w:r>
        <w:br/>
      </w:r>
      <w:r>
        <w:rPr>
          <w:rFonts w:ascii="Times New Roman"/>
          <w:b w:val="false"/>
          <w:i w:val="false"/>
          <w:color w:val="000000"/>
          <w:sz w:val="28"/>
        </w:rPr>
        <w:t xml:space="preserve">
      4. Решение о снятии с регистрационного учета в качестве налогоплательщика, осуществляющего отдельные виды деятельности, выносится налоговым органом по месту регистрации объектов налогообложения и (или) объектов, связанных с налогообложением, по форме, установленной уполномоченным органом, не позднее пяти рабочих дней с даты наступления случаев, указанных в пункте 3 настоящей статьи. </w:t>
      </w:r>
      <w:r>
        <w:br/>
      </w:r>
      <w:r>
        <w:rPr>
          <w:rFonts w:ascii="Times New Roman"/>
          <w:b w:val="false"/>
          <w:i w:val="false"/>
          <w:color w:val="000000"/>
          <w:sz w:val="28"/>
        </w:rPr>
        <w:t xml:space="preserve">
      5. Информация о налогоплательщиках, снятых с регистрационного учета в качестве налогоплательщика, осуществляющего отдельные виды деятельности, подлежит размещению на сайте уполномоченного органа в течение трех рабочих дней со дня снятия с регистрационного учета. </w:t>
      </w:r>
    </w:p>
    <w:p>
      <w:pPr>
        <w:spacing w:after="0"/>
        <w:ind w:left="0"/>
        <w:jc w:val="left"/>
      </w:pPr>
      <w:r>
        <w:rPr>
          <w:rFonts w:ascii="Times New Roman"/>
          <w:b/>
          <w:i w:val="false"/>
          <w:color w:val="000000"/>
        </w:rPr>
        <w:t xml:space="preserve"> § 6. Регистрационный учет по месту нахождения объектов </w:t>
      </w:r>
      <w:r>
        <w:br/>
      </w:r>
      <w:r>
        <w:rPr>
          <w:rFonts w:ascii="Times New Roman"/>
          <w:b/>
          <w:i w:val="false"/>
          <w:color w:val="000000"/>
        </w:rPr>
        <w:t xml:space="preserve">
налогообложения и (или) объектов, связанных с налогообложением </w:t>
      </w:r>
    </w:p>
    <w:p>
      <w:pPr>
        <w:spacing w:after="0"/>
        <w:ind w:left="0"/>
        <w:jc w:val="both"/>
      </w:pPr>
      <w:r>
        <w:rPr>
          <w:rFonts w:ascii="Times New Roman"/>
          <w:b/>
          <w:i w:val="false"/>
          <w:color w:val="000000"/>
          <w:sz w:val="28"/>
        </w:rPr>
        <w:t xml:space="preserve">       Статья 578. Постановка на регистрационный учет по месту нахождения объектов налогообложения и (или) объектов, связанных с налогообложением </w:t>
      </w:r>
      <w:r>
        <w:br/>
      </w:r>
      <w:r>
        <w:rPr>
          <w:rFonts w:ascii="Times New Roman"/>
          <w:b w:val="false"/>
          <w:i w:val="false"/>
          <w:color w:val="000000"/>
          <w:sz w:val="28"/>
        </w:rPr>
        <w:t xml:space="preserve">
      1. Постановка налогоплательщика на регистрационный учет по месту нахождения объекта налогообложения и (или) объекта, связанного с налогообложением, производится налоговым органом для обеспечения уплаты налогоплательщиком налогов на имущество, транспортные средства, земельного, единого земельного налога и других обязательных платежей в бюджет на основании сведений уполномоченных государственных органов, осуществляющих учет, регистрацию объектов налогообложения и (или) объектов, связанных с налогообложением, в соответствии со статьей 586 настоящего Кодекса, если иное не установлено настоящей главой. </w:t>
      </w:r>
      <w:r>
        <w:br/>
      </w:r>
      <w:r>
        <w:rPr>
          <w:rFonts w:ascii="Times New Roman"/>
          <w:b w:val="false"/>
          <w:i w:val="false"/>
          <w:color w:val="000000"/>
          <w:sz w:val="28"/>
        </w:rPr>
        <w:t xml:space="preserve">
      2. Физические лица, имеющие на праве собственности объекты налогообложения и (или) объекты, связанные с налогообложением, сведения по которым отсутствуют в налоговом органе, вправе представить налоговое заявление о регистрационном учете объектов налогообложения и (или) объектов, связанных с налогообложением, для постановки на регистрационный учет в налоговом органе по месту нахождения объекта налогообложения и (или) объекта, связанного с налогообложением. </w:t>
      </w:r>
      <w:r>
        <w:br/>
      </w:r>
      <w:r>
        <w:rPr>
          <w:rFonts w:ascii="Times New Roman"/>
          <w:b w:val="false"/>
          <w:i w:val="false"/>
          <w:color w:val="000000"/>
          <w:sz w:val="28"/>
        </w:rPr>
        <w:t xml:space="preserve">
      3. Юридические лица, имеющие на праве собственности объект налогообложения и (или) объект, связанный с налогообложением, обязаны в течение десяти рабочих дней с даты возникновения налогового обязательства представить налоговое заявление, указанное в пункте 2 настоящей статьи, для постановки на регистрационный учет в налоговом органе по месту нахождения объекта налогообложения и (или) объекта, связанного с налогообложением. </w:t>
      </w:r>
      <w:r>
        <w:br/>
      </w:r>
      <w:r>
        <w:rPr>
          <w:rFonts w:ascii="Times New Roman"/>
          <w:b w:val="false"/>
          <w:i w:val="false"/>
          <w:color w:val="000000"/>
          <w:sz w:val="28"/>
        </w:rPr>
        <w:t xml:space="preserve">
      4. Налогоплательщики, имеющие на праве временного владения и пользования или доверительного управления объект налогообложения и (или) объект, связанный с налогообложением, обязаны представить налоговое заявление для постановки на регистрационный учет в налоговом органе по месту нахождения объекта налогообложения и (или) объекта, связанного с налогообложением, в порядке и сроки, которые установлены пунктом 3 настоящей статьи. </w:t>
      </w:r>
      <w:r>
        <w:br/>
      </w:r>
      <w:r>
        <w:rPr>
          <w:rFonts w:ascii="Times New Roman"/>
          <w:b w:val="false"/>
          <w:i w:val="false"/>
          <w:color w:val="000000"/>
          <w:sz w:val="28"/>
        </w:rPr>
        <w:t xml:space="preserve">
      5. К налоговому заявлению, указанному в пункте 2 настоящей статьи, представленному для постановки на регистрационный учет по месту нахождения объекта налогообложения и (или) объекта, связанного с налогообложением, прилагаются нотариально удостоверенные копии правоустанавливающих или иных документов, подтверждающих фактическое владение, пользование и (или) удостоверяющих право временного владения и пользования или доверительного управления объектом налогообложения и (или) объектом, связанным с налогообложением. </w:t>
      </w:r>
      <w:r>
        <w:br/>
      </w:r>
      <w:r>
        <w:rPr>
          <w:rFonts w:ascii="Times New Roman"/>
          <w:b w:val="false"/>
          <w:i w:val="false"/>
          <w:color w:val="000000"/>
          <w:sz w:val="28"/>
        </w:rPr>
        <w:t xml:space="preserve">
      6. Постановка налогоплательщика на регистрационный учет по месту нахождения объектов налогообложения и (или) объектов, связанных с налогообложением, осуществляется налоговым органом в течение трех рабочих дней со дня получения сведений от уполномоченных государственных органов и (или) налогового заявления, указанного в пункте 2 настоящей статьи. </w:t>
      </w:r>
    </w:p>
    <w:p>
      <w:pPr>
        <w:spacing w:after="0"/>
        <w:ind w:left="0"/>
        <w:jc w:val="both"/>
      </w:pPr>
      <w:r>
        <w:rPr>
          <w:rFonts w:ascii="Times New Roman"/>
          <w:b/>
          <w:i w:val="false"/>
          <w:color w:val="000000"/>
          <w:sz w:val="28"/>
        </w:rPr>
        <w:t xml:space="preserve">       Статья 579. Снятие с регистрационного учета по месту нахождения объектов налогообложения и (или) объектов, связанных с налогообложением </w:t>
      </w:r>
      <w:r>
        <w:br/>
      </w:r>
      <w:r>
        <w:rPr>
          <w:rFonts w:ascii="Times New Roman"/>
          <w:b w:val="false"/>
          <w:i w:val="false"/>
          <w:color w:val="000000"/>
          <w:sz w:val="28"/>
        </w:rPr>
        <w:t xml:space="preserve">
      1. Снятие налогоплательщика с регистрационного учета по месту нахождения объектов налогообложения и (или) объектов, связанных с налогообложением, производится налоговым органом при условии исполнения налогового обязательства, возникшего по объектам налогообложения и (или) объектам, связанным с налогообложением, в следующих случаях: </w:t>
      </w:r>
      <w:r>
        <w:br/>
      </w:r>
      <w:r>
        <w:rPr>
          <w:rFonts w:ascii="Times New Roman"/>
          <w:b w:val="false"/>
          <w:i w:val="false"/>
          <w:color w:val="000000"/>
          <w:sz w:val="28"/>
        </w:rPr>
        <w:t xml:space="preserve">
      1) прекращение прав собственности на объекты налогообложения и (или) объекты, связанные с налогообложением, - на основании сведений уполномоченных государственных органов, осуществляющих учет, регистрацию объектов налогообложения и (или) объектов, связанных с налогообложением, если иное не установлено настоящей статьей; </w:t>
      </w:r>
      <w:r>
        <w:br/>
      </w:r>
      <w:r>
        <w:rPr>
          <w:rFonts w:ascii="Times New Roman"/>
          <w:b w:val="false"/>
          <w:i w:val="false"/>
          <w:color w:val="000000"/>
          <w:sz w:val="28"/>
        </w:rPr>
        <w:t xml:space="preserve">
      2) прекращение прав временного пользования или доверительного управления объектом налогообложения и (или) объектом, связанным с налогообложением, - на основании налогового заявления для снятия с регистрационного учета в налоговом органе по месту нахождения объекта налогообложения и (или) объекта, связанного с налогообложением. </w:t>
      </w:r>
      <w:r>
        <w:br/>
      </w:r>
      <w:r>
        <w:rPr>
          <w:rFonts w:ascii="Times New Roman"/>
          <w:b w:val="false"/>
          <w:i w:val="false"/>
          <w:color w:val="000000"/>
          <w:sz w:val="28"/>
        </w:rPr>
        <w:t xml:space="preserve">
      2. Физическое лицо, право собственности которого на объект налогообложения и (или) объект, связанный с налогообложением, прекращено, в случае отсутствия указанных сведений в налоговом органе вправе подать налоговое заявление для снятия с регистрационного учета в налоговый орган по месту нахождения объекта налогообложения и (или) объекта, связанного с налогообложением. </w:t>
      </w:r>
      <w:r>
        <w:br/>
      </w:r>
      <w:r>
        <w:rPr>
          <w:rFonts w:ascii="Times New Roman"/>
          <w:b w:val="false"/>
          <w:i w:val="false"/>
          <w:color w:val="000000"/>
          <w:sz w:val="28"/>
        </w:rPr>
        <w:t xml:space="preserve">
      3. Юридическое лицо, право собственности, временного владения и пользования или доверительного управления которого на объект налогообложения и (или) объект, связанный с налогообложением, прекращено, обязано в течение десяти рабочих дней с момента прекращения права на объект подать в налоговый орган по месту нахождения объекта налоговое заявление для снятия с регистрационного учета по месту нахождения объекта налогообложения и (или) объекта, связанного с налогообложением, если иное не установлено настоящей статьей. </w:t>
      </w:r>
      <w:r>
        <w:br/>
      </w:r>
      <w:r>
        <w:rPr>
          <w:rFonts w:ascii="Times New Roman"/>
          <w:b w:val="false"/>
          <w:i w:val="false"/>
          <w:color w:val="000000"/>
          <w:sz w:val="28"/>
        </w:rPr>
        <w:t xml:space="preserve">
      4. К налоговому заявлению для снятия с регистрационного учета по месту нахождения объекта налогообложения и (или) объекта, связанного с налогообложением, прилагаются нотариально удостоверенные копии документов, подтверждающих прекращение права собственности, временного пользования на объект налогообложения и (или) объект, связанный с налогообложением или доверительного управления им (ими). </w:t>
      </w:r>
      <w:r>
        <w:br/>
      </w:r>
      <w:r>
        <w:rPr>
          <w:rFonts w:ascii="Times New Roman"/>
          <w:b w:val="false"/>
          <w:i w:val="false"/>
          <w:color w:val="000000"/>
          <w:sz w:val="28"/>
        </w:rPr>
        <w:t xml:space="preserve">
      5. Налоговый орган производит снятие налогоплательщика с регистрационного учета по месту нахождения объектов налогообложения и (или) объекта, связанного с налогообложением, в течение трех рабочих дней со дня получения сведений от уполномоченных государственных органов и (или) налогового заявления налогоплательщика в случае соблюдения условий, установленных пунктом 1 настоящей статьи. </w:t>
      </w:r>
    </w:p>
    <w:p>
      <w:pPr>
        <w:spacing w:after="0"/>
        <w:ind w:left="0"/>
        <w:jc w:val="left"/>
      </w:pPr>
      <w:r>
        <w:rPr>
          <w:rFonts w:ascii="Times New Roman"/>
          <w:b/>
          <w:i w:val="false"/>
          <w:color w:val="000000"/>
        </w:rPr>
        <w:t xml:space="preserve"> § 7. Бездействующий налогоплательщик и налогоплательщик, </w:t>
      </w:r>
      <w:r>
        <w:br/>
      </w:r>
      <w:r>
        <w:rPr>
          <w:rFonts w:ascii="Times New Roman"/>
          <w:b/>
          <w:i w:val="false"/>
          <w:color w:val="000000"/>
        </w:rPr>
        <w:t xml:space="preserve">
находящийся на стадии ликвидации </w:t>
      </w:r>
    </w:p>
    <w:p>
      <w:pPr>
        <w:spacing w:after="0"/>
        <w:ind w:left="0"/>
        <w:jc w:val="both"/>
      </w:pPr>
      <w:r>
        <w:rPr>
          <w:rFonts w:ascii="Times New Roman"/>
          <w:b/>
          <w:i w:val="false"/>
          <w:color w:val="000000"/>
          <w:sz w:val="28"/>
        </w:rPr>
        <w:t xml:space="preserve">       Статья 580. Бездействующий налогоплательщик </w:t>
      </w:r>
      <w:r>
        <w:br/>
      </w:r>
      <w:r>
        <w:rPr>
          <w:rFonts w:ascii="Times New Roman"/>
          <w:b w:val="false"/>
          <w:i w:val="false"/>
          <w:color w:val="000000"/>
          <w:sz w:val="28"/>
        </w:rPr>
        <w:t xml:space="preserve">
      1. К бездействующим налогоплательщикам относятся бездействующие юридические лица и индивидуальные предприниматели. </w:t>
      </w:r>
      <w:r>
        <w:br/>
      </w:r>
      <w:r>
        <w:rPr>
          <w:rFonts w:ascii="Times New Roman"/>
          <w:b w:val="false"/>
          <w:i w:val="false"/>
          <w:color w:val="000000"/>
          <w:sz w:val="28"/>
        </w:rPr>
        <w:t xml:space="preserve">
      2. Бездействующим юридическим лицом признается юридическое лицо - резидент, юридическое лицо - нерезидент, осуществляющее деятельность в Республике Казахстан через постоянное учреждение, а также структурное подразделение юридического лица - нерезидента, не представившее декларацию по корпоративному подоходному налогу по истечении одного календарного года после установленного настоящим Кодексом срока ее представления, за исключением налогоплательщиков, на которых не распространяются требования по представлению указанной декларации. </w:t>
      </w:r>
      <w:r>
        <w:br/>
      </w:r>
      <w:r>
        <w:rPr>
          <w:rFonts w:ascii="Times New Roman"/>
          <w:b w:val="false"/>
          <w:i w:val="false"/>
          <w:color w:val="000000"/>
          <w:sz w:val="28"/>
        </w:rPr>
        <w:t xml:space="preserve">
      3. Бездействующим индивидуальным предпринимателем признается индивидуальный предприниматель, не представивший декларацию по индивидуальному подоходному налогу по истечении одного года после установленного настоящим Кодексом срока ее представления или налоговое заявление на получение патента в течение двух лет с даты окончания срока действия последнего патента. </w:t>
      </w:r>
      <w:r>
        <w:br/>
      </w:r>
      <w:r>
        <w:rPr>
          <w:rFonts w:ascii="Times New Roman"/>
          <w:b w:val="false"/>
          <w:i w:val="false"/>
          <w:color w:val="000000"/>
          <w:sz w:val="28"/>
        </w:rPr>
        <w:t xml:space="preserve">
      4. Действие пунктов 2, 3 настоящей статьи не распространяется на юридических лиц-резидентов, юридических лиц-нерезидентов, осуществляющих деятельность в Республике Казахстан через постоянное учреждение, структурные подразделения юридического лица-нерезидента и индивидуальных предпринимателей, которые приостановили деятельность, на период ее приостановления. </w:t>
      </w:r>
      <w:r>
        <w:br/>
      </w:r>
      <w:r>
        <w:rPr>
          <w:rFonts w:ascii="Times New Roman"/>
          <w:b w:val="false"/>
          <w:i w:val="false"/>
          <w:color w:val="000000"/>
          <w:sz w:val="28"/>
        </w:rPr>
        <w:t xml:space="preserve">
      5. Налоговые органы ежегодно не позднее 30 апреля утверждают список налогоплательщиков, признанных бездействующими, и размещают информацию на сайте уполномоченного органа. </w:t>
      </w:r>
      <w:r>
        <w:br/>
      </w:r>
      <w:r>
        <w:rPr>
          <w:rFonts w:ascii="Times New Roman"/>
          <w:b w:val="false"/>
          <w:i w:val="false"/>
          <w:color w:val="000000"/>
          <w:sz w:val="28"/>
        </w:rPr>
        <w:t xml:space="preserve">
      6. Исключение налогоплательщика из списка бездействующих налогоплательщиков производится после: </w:t>
      </w:r>
      <w:r>
        <w:br/>
      </w:r>
      <w:r>
        <w:rPr>
          <w:rFonts w:ascii="Times New Roman"/>
          <w:b w:val="false"/>
          <w:i w:val="false"/>
          <w:color w:val="000000"/>
          <w:sz w:val="28"/>
        </w:rPr>
        <w:t xml:space="preserve">
      1) исполнения налогоплательщиком налогового обязательства по представлению налоговой отчетности или подачи налогоплательщиком очередного налогового заявления на получение патента либо о прекращении применения специального налогового режима - для налогоплательщиков, применяющих специальный налоговый режим на основе патента, до признания их бездействующими; </w:t>
      </w:r>
      <w:r>
        <w:br/>
      </w:r>
      <w:r>
        <w:rPr>
          <w:rFonts w:ascii="Times New Roman"/>
          <w:b w:val="false"/>
          <w:i w:val="false"/>
          <w:color w:val="000000"/>
          <w:sz w:val="28"/>
        </w:rPr>
        <w:t xml:space="preserve">
      2) уплаты штрафов за непредставление налоговой отчетности в случае их применения к налогоплательщику в соответствии с законодательством Республики Казахстан. </w:t>
      </w:r>
      <w:r>
        <w:br/>
      </w:r>
      <w:r>
        <w:rPr>
          <w:rFonts w:ascii="Times New Roman"/>
          <w:b w:val="false"/>
          <w:i w:val="false"/>
          <w:color w:val="000000"/>
          <w:sz w:val="28"/>
        </w:rPr>
        <w:t xml:space="preserve">
      7. Датой исключения налогоплательщика из списка бездействующих налогоплательщиков является дата соответствующего приказа налогового органа, принятого после соблюдения условий, предусмотренных подпунктами 1), 2) пункта 6 настоящей статьи. </w:t>
      </w:r>
      <w:r>
        <w:br/>
      </w:r>
      <w:r>
        <w:rPr>
          <w:rFonts w:ascii="Times New Roman"/>
          <w:b w:val="false"/>
          <w:i w:val="false"/>
          <w:color w:val="000000"/>
          <w:sz w:val="28"/>
        </w:rPr>
        <w:t xml:space="preserve">
      Информация об исключении налогоплательщика из списка бездействующих налогоплательщиков, размещается на сайте уполномоченного органа в течение трех рабочих дней с даты исключения. </w:t>
      </w:r>
    </w:p>
    <w:p>
      <w:pPr>
        <w:spacing w:after="0"/>
        <w:ind w:left="0"/>
        <w:jc w:val="both"/>
      </w:pPr>
      <w:r>
        <w:rPr>
          <w:rFonts w:ascii="Times New Roman"/>
          <w:b/>
          <w:i w:val="false"/>
          <w:color w:val="000000"/>
          <w:sz w:val="28"/>
        </w:rPr>
        <w:t xml:space="preserve">       Статья 581. Налогоплательщик, находящийся на стадии ликвидации </w:t>
      </w:r>
      <w:r>
        <w:br/>
      </w:r>
      <w:r>
        <w:rPr>
          <w:rFonts w:ascii="Times New Roman"/>
          <w:b w:val="false"/>
          <w:i w:val="false"/>
          <w:color w:val="000000"/>
          <w:sz w:val="28"/>
        </w:rPr>
        <w:t xml:space="preserve">
      1. Налогоплательщиком, находящимся на стадии ликвидации, признается лицо, представившее заявление на проведение документальной проверки в связи с ликвидацией (прекращением деятельности). </w:t>
      </w:r>
      <w:r>
        <w:br/>
      </w:r>
      <w:r>
        <w:rPr>
          <w:rFonts w:ascii="Times New Roman"/>
          <w:b w:val="false"/>
          <w:i w:val="false"/>
          <w:color w:val="000000"/>
          <w:sz w:val="28"/>
        </w:rPr>
        <w:t xml:space="preserve">
      Информация о налогоплательщике, находящемся на стадии ликвидации, размещается на сайте уполномоченного органа в течение трех рабочих дней с даты представления заявления на проведение документальной проверки в связи с ликвидацией (прекращением деятельности). </w:t>
      </w:r>
      <w:r>
        <w:br/>
      </w:r>
      <w:r>
        <w:rPr>
          <w:rFonts w:ascii="Times New Roman"/>
          <w:b w:val="false"/>
          <w:i w:val="false"/>
          <w:color w:val="000000"/>
          <w:sz w:val="28"/>
        </w:rPr>
        <w:t xml:space="preserve">
      2. Исключение лица из списка налогоплательщиков, находящихся на стадии ликвидации, производится налоговыми органами в случаях: </w:t>
      </w:r>
      <w:r>
        <w:br/>
      </w:r>
      <w:r>
        <w:rPr>
          <w:rFonts w:ascii="Times New Roman"/>
          <w:b w:val="false"/>
          <w:i w:val="false"/>
          <w:color w:val="000000"/>
          <w:sz w:val="28"/>
        </w:rPr>
        <w:t xml:space="preserve">
      1) исключения из Государственного регистра юридических лиц - в течение трех рабочих дней со дня получения сведений Национального реестра бизнес-идентификационных номеров; </w:t>
      </w:r>
      <w:r>
        <w:br/>
      </w:r>
      <w:r>
        <w:rPr>
          <w:rFonts w:ascii="Times New Roman"/>
          <w:b w:val="false"/>
          <w:i w:val="false"/>
          <w:color w:val="000000"/>
          <w:sz w:val="28"/>
        </w:rPr>
        <w:t xml:space="preserve">
      2) снятия с регистрационного учета в качестве индивидуального предпринимателя, адвоката, частного нотариуса - в течение трех рабочих дней со дня снятия с регистрационного учета; </w:t>
      </w:r>
      <w:r>
        <w:br/>
      </w:r>
      <w:r>
        <w:rPr>
          <w:rFonts w:ascii="Times New Roman"/>
          <w:b w:val="false"/>
          <w:i w:val="false"/>
          <w:color w:val="000000"/>
          <w:sz w:val="28"/>
        </w:rPr>
        <w:t xml:space="preserve">
      3) принятия налогоплательщиком решения о возобновлении деятельности - в течение трех рабочих дней со дня извещения налогового органа о возобновлении деятельности. </w:t>
      </w:r>
    </w:p>
    <w:p>
      <w:pPr>
        <w:spacing w:after="0"/>
        <w:ind w:left="0"/>
        <w:jc w:val="left"/>
      </w:pPr>
      <w:r>
        <w:rPr>
          <w:rFonts w:ascii="Times New Roman"/>
          <w:b/>
          <w:i w:val="false"/>
          <w:color w:val="000000"/>
        </w:rPr>
        <w:t xml:space="preserve"> § 8. Обязанности банков и организаций, осуществляющих отдельные </w:t>
      </w:r>
      <w:r>
        <w:br/>
      </w:r>
      <w:r>
        <w:rPr>
          <w:rFonts w:ascii="Times New Roman"/>
          <w:b/>
          <w:i w:val="false"/>
          <w:color w:val="000000"/>
        </w:rPr>
        <w:t xml:space="preserve">
виды банковских операций, уполномоченных государственных органов </w:t>
      </w:r>
      <w:r>
        <w:br/>
      </w:r>
      <w:r>
        <w:rPr>
          <w:rFonts w:ascii="Times New Roman"/>
          <w:b/>
          <w:i w:val="false"/>
          <w:color w:val="000000"/>
        </w:rPr>
        <w:t xml:space="preserve">
при регистрации и регистрационном учете налогоплательщика </w:t>
      </w:r>
    </w:p>
    <w:p>
      <w:pPr>
        <w:spacing w:after="0"/>
        <w:ind w:left="0"/>
        <w:jc w:val="both"/>
      </w:pPr>
      <w:r>
        <w:rPr>
          <w:rFonts w:ascii="Times New Roman"/>
          <w:b/>
          <w:i w:val="false"/>
          <w:color w:val="000000"/>
          <w:sz w:val="28"/>
        </w:rPr>
        <w:t xml:space="preserve">       Статья 582. Обязанности банков и организаций, осуществляющих отдельные виды банковских операций </w:t>
      </w:r>
      <w:r>
        <w:br/>
      </w:r>
      <w:r>
        <w:rPr>
          <w:rFonts w:ascii="Times New Roman"/>
          <w:b w:val="false"/>
          <w:i w:val="false"/>
          <w:color w:val="000000"/>
          <w:sz w:val="28"/>
        </w:rPr>
        <w:t xml:space="preserve">
      Банки или организации, осуществляющие отдельные виды банковских операций, обязаны: </w:t>
      </w:r>
      <w:r>
        <w:br/>
      </w:r>
      <w:r>
        <w:rPr>
          <w:rFonts w:ascii="Times New Roman"/>
          <w:b w:val="false"/>
          <w:i w:val="false"/>
          <w:color w:val="000000"/>
          <w:sz w:val="28"/>
        </w:rPr>
        <w:t xml:space="preserve">
      1) при открытии банковских счетов налогоплательщику - юридическому лицу, включая нерезидента, его структурным подразделениям, физическому лицу, осуществляющему предпринимательскую, адвокатскую, частную нотариальную деятельность, иностранцу и лицу без гражданства, кроме банковских счетов, предназначенных для хранения пенсионных активов накопительных пенсионных фондов, активов, являющихся обеспечением выпуска облигаций специальной финансовой компании, и активов инвестиционного фонда, сберегательных счетов нерезидентов и (или) корреспондентских счетов иностранных банков-корреспондентов, уведомить уполномоченный орган об открытии указанных счетов посредством электронных каналов связи, обеспечивающих гарантированную доставку сообщений, не позднее одного рабочего дня, следующего за днем их открытия, с указанием идентификационного номера. </w:t>
      </w:r>
      <w:r>
        <w:br/>
      </w:r>
      <w:r>
        <w:rPr>
          <w:rFonts w:ascii="Times New Roman"/>
          <w:b w:val="false"/>
          <w:i w:val="false"/>
          <w:color w:val="000000"/>
          <w:sz w:val="28"/>
        </w:rPr>
        <w:t xml:space="preserve">
      При невозможности уведомления об открытии указанных счетов посредством таких электронных каналов связи из-за технических проблем уведомление направляется на бумажном носителе в налоговый орган по месту нахождения (жительства) налогоплательщика в течение трех рабочих дней; </w:t>
      </w:r>
      <w:r>
        <w:br/>
      </w:r>
      <w:r>
        <w:rPr>
          <w:rFonts w:ascii="Times New Roman"/>
          <w:b w:val="false"/>
          <w:i w:val="false"/>
          <w:color w:val="000000"/>
          <w:sz w:val="28"/>
        </w:rPr>
        <w:t xml:space="preserve">
      2) не проводить операции по банковским счетам, кроме сберегательных счетов нерезидентов и (или) корреспондентских счетов иностранных банков без идентификационного номера в платежных документах за исключением векселя и платежных документов, на основании которых производятся прием и выдача банком наличных денег; </w:t>
      </w:r>
      <w:r>
        <w:br/>
      </w:r>
      <w:r>
        <w:rPr>
          <w:rFonts w:ascii="Times New Roman"/>
          <w:b w:val="false"/>
          <w:i w:val="false"/>
          <w:color w:val="000000"/>
          <w:sz w:val="28"/>
        </w:rPr>
        <w:t xml:space="preserve">
      3) при приеме платежных документов в уплату налогов и других обязательных платежей в бюджет, обязательных пенсионных взносов и социальных отчислений контролировать правильность указания идентификационного номера в соответствии с правилами формирования идентификационного номера и данными уполномоченного государственного органа; </w:t>
      </w:r>
      <w:r>
        <w:br/>
      </w:r>
      <w:r>
        <w:rPr>
          <w:rFonts w:ascii="Times New Roman"/>
          <w:b w:val="false"/>
          <w:i w:val="false"/>
          <w:color w:val="000000"/>
          <w:sz w:val="28"/>
        </w:rPr>
        <w:t xml:space="preserve">
      4) при закрытии налогоплательщику банковских счетов, указанных в подпункте 1) настоящей статьи, уведомить уполномоченный орган об их закрытии посредством электронных каналов связи, обеспечивающих гарантированную доставку сообщений, не позднее одного рабочего дня, следующего за днем их закрытия, с указанием идентификационного номера. </w:t>
      </w:r>
      <w:r>
        <w:br/>
      </w:r>
      <w:r>
        <w:rPr>
          <w:rFonts w:ascii="Times New Roman"/>
          <w:b w:val="false"/>
          <w:i w:val="false"/>
          <w:color w:val="000000"/>
          <w:sz w:val="28"/>
        </w:rPr>
        <w:t xml:space="preserve">
      При невозможности уведомления о закрытии указанных счетов посредством таких электронных каналов связи из-за технических проблем уведомление направляется на бумажном носителе в налоговый орган по месту нахождения (жительства) налогоплательщика в течение трех рабочих дней; </w:t>
      </w:r>
      <w:r>
        <w:br/>
      </w:r>
      <w:r>
        <w:rPr>
          <w:rFonts w:ascii="Times New Roman"/>
          <w:b w:val="false"/>
          <w:i w:val="false"/>
          <w:color w:val="000000"/>
          <w:sz w:val="28"/>
        </w:rPr>
        <w:t xml:space="preserve">
      5) при прекращении признания доходов в виде вознаграждения по выданному кредиту (займу) юридическому лицу или индивидуальному предпринимателю уведомить об этом налоговый орган по месту нахождения (жительства) налогоплательщика не позднее 15 числа месяца, следующего за кварталом, в котором было прекращено такое признание, по форме, установленной уполномоченным органом; </w:t>
      </w:r>
      <w:r>
        <w:br/>
      </w:r>
      <w:r>
        <w:rPr>
          <w:rFonts w:ascii="Times New Roman"/>
          <w:b w:val="false"/>
          <w:i w:val="false"/>
          <w:color w:val="000000"/>
          <w:sz w:val="28"/>
        </w:rPr>
        <w:t xml:space="preserve">
      6) при достаточности денег клиента на банковских счетах для удовлетворения всех требований, предъявляемых к клиенту, в первоочередном порядке исполнять платежные поручения налогоплательщика по уплате налогов и других обязательных платежей в бюджет с банковского счета. В таком же порядке исполнять инкассовые распоряжения налоговых органов о взыскании сумм налогов и других обязательных платежей в бюджет, пеней и штрафов, не внесенных в установленные сроки, не позднее одного операционного дня, следующего за днем получения указания налоговых органов. </w:t>
      </w:r>
      <w:r>
        <w:br/>
      </w:r>
      <w:r>
        <w:rPr>
          <w:rFonts w:ascii="Times New Roman"/>
          <w:b w:val="false"/>
          <w:i w:val="false"/>
          <w:color w:val="000000"/>
          <w:sz w:val="28"/>
        </w:rPr>
        <w:t xml:space="preserve">
      В случае отсутствия или недостаточности денег на банковских счетах для удовлетворения всех требований, предъявляемых к клиенту, банк производит изъятие денег в счет погашения налоговой задолженности в порядке очередности, установленной Гражданским кодексом Республики Казахстан; </w:t>
      </w:r>
      <w:r>
        <w:br/>
      </w:r>
      <w:r>
        <w:rPr>
          <w:rFonts w:ascii="Times New Roman"/>
          <w:b w:val="false"/>
          <w:i w:val="false"/>
          <w:color w:val="000000"/>
          <w:sz w:val="28"/>
        </w:rPr>
        <w:t xml:space="preserve">
      7) перечислять суммы налогов и других обязательных платежей в бюджет, обязательных пенсионных взносов, социальных отчислений: </w:t>
      </w:r>
      <w:r>
        <w:br/>
      </w:r>
      <w:r>
        <w:rPr>
          <w:rFonts w:ascii="Times New Roman"/>
          <w:b w:val="false"/>
          <w:i w:val="false"/>
          <w:color w:val="000000"/>
          <w:sz w:val="28"/>
        </w:rPr>
        <w:t xml:space="preserve">
      в день совершения операций по списанию денег с банковского счета налогоплательщика; </w:t>
      </w:r>
      <w:r>
        <w:br/>
      </w:r>
      <w:r>
        <w:rPr>
          <w:rFonts w:ascii="Times New Roman"/>
          <w:b w:val="false"/>
          <w:i w:val="false"/>
          <w:color w:val="000000"/>
          <w:sz w:val="28"/>
        </w:rPr>
        <w:t xml:space="preserve">
      не позднее следующего операционного дня со дня внесения наличных денег в кассы банков или организаций, осуществляющих отдельные виды банковских операций; </w:t>
      </w:r>
      <w:r>
        <w:br/>
      </w:r>
      <w:r>
        <w:rPr>
          <w:rFonts w:ascii="Times New Roman"/>
          <w:b w:val="false"/>
          <w:i w:val="false"/>
          <w:color w:val="000000"/>
          <w:sz w:val="28"/>
        </w:rPr>
        <w:t xml:space="preserve">
      8) при наличии предписания допускать должностное лицо органов налоговой службы к проверке совершаемых операций по банковским счетам проверяемого юридического лица, индивидуального предпринимателя, адвоката, частного нотариуса, а также наличия денег на этих счетах; </w:t>
      </w:r>
      <w:r>
        <w:br/>
      </w:r>
      <w:r>
        <w:rPr>
          <w:rFonts w:ascii="Times New Roman"/>
          <w:b w:val="false"/>
          <w:i w:val="false"/>
          <w:color w:val="000000"/>
          <w:sz w:val="28"/>
        </w:rPr>
        <w:t xml:space="preserve">
      9) по решению налогового органа в случаях, предусмотренных настоящим Кодексом, приостановить все расходные операции на банковских счетах налогоплательщика в порядке, установленном законодательными актами Республики Казахстан, кроме операций по погашению налоговой задолженности, задолженности по обязательным пенсионным взносам и социальным отчислениям; </w:t>
      </w:r>
      <w:r>
        <w:br/>
      </w:r>
      <w:r>
        <w:rPr>
          <w:rFonts w:ascii="Times New Roman"/>
          <w:b w:val="false"/>
          <w:i w:val="false"/>
          <w:color w:val="000000"/>
          <w:sz w:val="28"/>
        </w:rPr>
        <w:t xml:space="preserve">
      10) при списании банком задолженности с заемщика, являющегося юридическим лицом или индивидуальным предпринимателем, в течение месяца уведомить налоговый орган по месту нахождения (жительства) налогоплательщика - заемщика о возникновении у (последнего) дохода от списания обязательств; </w:t>
      </w:r>
      <w:r>
        <w:br/>
      </w:r>
      <w:r>
        <w:rPr>
          <w:rFonts w:ascii="Times New Roman"/>
          <w:b w:val="false"/>
          <w:i w:val="false"/>
          <w:color w:val="000000"/>
          <w:sz w:val="28"/>
        </w:rPr>
        <w:t xml:space="preserve">
      11) представлять в налоговые органы по месту нахождения (жительства) налогового агента отчет и сведения о начислении банковских вознаграждений в порядке и сроки, которые предусмотрены пунктом 4 статьи 215 настоящего Кодекса, по форме, установленной уполномоченным органом; </w:t>
      </w:r>
      <w:r>
        <w:br/>
      </w:r>
      <w:r>
        <w:rPr>
          <w:rFonts w:ascii="Times New Roman"/>
          <w:b w:val="false"/>
          <w:i w:val="false"/>
          <w:color w:val="000000"/>
          <w:sz w:val="28"/>
        </w:rPr>
        <w:t xml:space="preserve">
      12) представлять в течение десяти рабочих дней со дня получения запроса налогового органа в соответствии с подпунктом 8) пункта 1 статьи 16 настоящего Кодекса сведения об остатках и движении денег на банковских счетах юридических лиц и их структурных подразделений, индивидуальных предпринимателей, а также физических лиц, являющихся кандидатами на государственную должность либо на должность, связанную с выполнением государственных или приравненных к ним функций, и их супруг (супругов), по форме, установленной уполномоченным органом по согласованию с уполномоченным государственным органом по регулированию и надзору финансового рынка и финансовых организаций; </w:t>
      </w:r>
      <w:r>
        <w:br/>
      </w:r>
      <w:r>
        <w:rPr>
          <w:rFonts w:ascii="Times New Roman"/>
          <w:b w:val="false"/>
          <w:i w:val="false"/>
          <w:color w:val="000000"/>
          <w:sz w:val="28"/>
        </w:rPr>
        <w:t xml:space="preserve">
      13) отказать в открытии банковских счетов, указанных в подпункте 1) настоящей статьи: </w:t>
      </w:r>
      <w:r>
        <w:br/>
      </w:r>
      <w:r>
        <w:rPr>
          <w:rFonts w:ascii="Times New Roman"/>
          <w:b w:val="false"/>
          <w:i w:val="false"/>
          <w:color w:val="000000"/>
          <w:sz w:val="28"/>
        </w:rPr>
        <w:t xml:space="preserve">
      налогоплательщику, имеющему в данном банке открытый банковский счет, на который органами налоговой службы выставлены инкассовые распоряжения или распоряжения о приостановлении расходных операций по банковским счетам налогоплательщика; </w:t>
      </w:r>
      <w:r>
        <w:br/>
      </w:r>
      <w:r>
        <w:rPr>
          <w:rFonts w:ascii="Times New Roman"/>
          <w:b w:val="false"/>
          <w:i w:val="false"/>
          <w:color w:val="000000"/>
          <w:sz w:val="28"/>
        </w:rPr>
        <w:t xml:space="preserve">
      бездействующему налогоплательщику. </w:t>
      </w:r>
      <w:r>
        <w:br/>
      </w:r>
      <w:r>
        <w:rPr>
          <w:rFonts w:ascii="Times New Roman"/>
          <w:b w:val="false"/>
          <w:i w:val="false"/>
          <w:color w:val="000000"/>
          <w:sz w:val="28"/>
        </w:rPr>
        <w:t xml:space="preserve">
      Для целей настоящей статьи счета государственных учреждений, открытые в уполномоченном государственном органе по исполнению бюджета, приравниваются к банковским счетам, а уполномоченный государственный орган по исполнению бюджета приравнивается к организации, осуществляющей отдельные виды банковских операций. </w:t>
      </w:r>
    </w:p>
    <w:p>
      <w:pPr>
        <w:spacing w:after="0"/>
        <w:ind w:left="0"/>
        <w:jc w:val="both"/>
      </w:pPr>
      <w:r>
        <w:rPr>
          <w:rFonts w:ascii="Times New Roman"/>
          <w:b/>
          <w:i w:val="false"/>
          <w:color w:val="000000"/>
          <w:sz w:val="28"/>
        </w:rPr>
        <w:t xml:space="preserve">       Статья 583. Взаимодействие уполномоченных государственных органов при осуществлении регистрации и регистрационного учета налогоплательщика </w:t>
      </w:r>
      <w:r>
        <w:br/>
      </w:r>
      <w:r>
        <w:rPr>
          <w:rFonts w:ascii="Times New Roman"/>
          <w:b w:val="false"/>
          <w:i w:val="false"/>
          <w:color w:val="000000"/>
          <w:sz w:val="28"/>
        </w:rPr>
        <w:t xml:space="preserve">
      Органы налоговой службы при регистрации и регистрационном учете налогоплательщика взаимодействуют со следующими уполномоченными государственными органами: </w:t>
      </w:r>
      <w:r>
        <w:br/>
      </w:r>
      <w:r>
        <w:rPr>
          <w:rFonts w:ascii="Times New Roman"/>
          <w:b w:val="false"/>
          <w:i w:val="false"/>
          <w:color w:val="000000"/>
          <w:sz w:val="28"/>
        </w:rPr>
        <w:t xml:space="preserve">
      1) осуществляющими государственную регистрацию, перерегистрацию и ликвидацию юридических лиц, учетную регистрацию, перерегистрацию, снятие с учетной регистрации структурных подразделений; </w:t>
      </w:r>
      <w:r>
        <w:br/>
      </w:r>
      <w:r>
        <w:rPr>
          <w:rFonts w:ascii="Times New Roman"/>
          <w:b w:val="false"/>
          <w:i w:val="false"/>
          <w:color w:val="000000"/>
          <w:sz w:val="28"/>
        </w:rPr>
        <w:t xml:space="preserve">
      2) статистики;  </w:t>
      </w:r>
      <w:r>
        <w:br/>
      </w:r>
      <w:r>
        <w:rPr>
          <w:rFonts w:ascii="Times New Roman"/>
          <w:b w:val="false"/>
          <w:i w:val="false"/>
          <w:color w:val="000000"/>
          <w:sz w:val="28"/>
        </w:rPr>
        <w:t xml:space="preserve">
      3) осуществляющими учет и (или) регистрацию объектов налогообложения и объектов, связанных с налогообложением, в том числе: </w:t>
      </w:r>
      <w:r>
        <w:br/>
      </w:r>
      <w:r>
        <w:rPr>
          <w:rFonts w:ascii="Times New Roman"/>
          <w:b w:val="false"/>
          <w:i w:val="false"/>
          <w:color w:val="000000"/>
          <w:sz w:val="28"/>
        </w:rPr>
        <w:t xml:space="preserve">
      государственную регистрацию прав на недвижимое имущество и сделок с ним; </w:t>
      </w:r>
      <w:r>
        <w:br/>
      </w:r>
      <w:r>
        <w:rPr>
          <w:rFonts w:ascii="Times New Roman"/>
          <w:b w:val="false"/>
          <w:i w:val="false"/>
          <w:color w:val="000000"/>
          <w:sz w:val="28"/>
        </w:rPr>
        <w:t xml:space="preserve">
      государственную регистрацию залога движимого имущества и ипотеки судна или строящегося судна; </w:t>
      </w:r>
      <w:r>
        <w:br/>
      </w:r>
      <w:r>
        <w:rPr>
          <w:rFonts w:ascii="Times New Roman"/>
          <w:b w:val="false"/>
          <w:i w:val="false"/>
          <w:color w:val="000000"/>
          <w:sz w:val="28"/>
        </w:rPr>
        <w:t xml:space="preserve">
      государственную регистрацию радиоэлектронных средств и высокочастотных устройств; </w:t>
      </w:r>
      <w:r>
        <w:br/>
      </w:r>
      <w:r>
        <w:rPr>
          <w:rFonts w:ascii="Times New Roman"/>
          <w:b w:val="false"/>
          <w:i w:val="false"/>
          <w:color w:val="000000"/>
          <w:sz w:val="28"/>
        </w:rPr>
        <w:t xml:space="preserve">
      государственную регистрацию транспортных средств; </w:t>
      </w:r>
      <w:r>
        <w:br/>
      </w:r>
      <w:r>
        <w:rPr>
          <w:rFonts w:ascii="Times New Roman"/>
          <w:b w:val="false"/>
          <w:i w:val="false"/>
          <w:color w:val="000000"/>
          <w:sz w:val="28"/>
        </w:rPr>
        <w:t xml:space="preserve">
      государственную регистрацию лекарственных средств; </w:t>
      </w:r>
      <w:r>
        <w:br/>
      </w:r>
      <w:r>
        <w:rPr>
          <w:rFonts w:ascii="Times New Roman"/>
          <w:b w:val="false"/>
          <w:i w:val="false"/>
          <w:color w:val="000000"/>
          <w:sz w:val="28"/>
        </w:rPr>
        <w:t xml:space="preserve">
      государственную регистрацию прав на произведения и объекты смежных прав, лицензионных договоров на использование произведений и объектов смежных прав; </w:t>
      </w:r>
      <w:r>
        <w:br/>
      </w:r>
      <w:r>
        <w:rPr>
          <w:rFonts w:ascii="Times New Roman"/>
          <w:b w:val="false"/>
          <w:i w:val="false"/>
          <w:color w:val="000000"/>
          <w:sz w:val="28"/>
        </w:rPr>
        <w:t xml:space="preserve">
      постановку на учет средств массовой информации; </w:t>
      </w:r>
      <w:r>
        <w:br/>
      </w:r>
      <w:r>
        <w:rPr>
          <w:rFonts w:ascii="Times New Roman"/>
          <w:b w:val="false"/>
          <w:i w:val="false"/>
          <w:color w:val="000000"/>
          <w:sz w:val="28"/>
        </w:rPr>
        <w:t xml:space="preserve">
      4) выдающими лицензии, свидетельства или иные документы разрешительного и регистрационного характера, в том числе: </w:t>
      </w:r>
      <w:r>
        <w:br/>
      </w:r>
      <w:r>
        <w:rPr>
          <w:rFonts w:ascii="Times New Roman"/>
          <w:b w:val="false"/>
          <w:i w:val="false"/>
          <w:color w:val="000000"/>
          <w:sz w:val="28"/>
        </w:rPr>
        <w:t xml:space="preserve">
      разрешения на пользование водными ресурсами поверхностных источников; </w:t>
      </w:r>
      <w:r>
        <w:br/>
      </w:r>
      <w:r>
        <w:rPr>
          <w:rFonts w:ascii="Times New Roman"/>
          <w:b w:val="false"/>
          <w:i w:val="false"/>
          <w:color w:val="000000"/>
          <w:sz w:val="28"/>
        </w:rPr>
        <w:t xml:space="preserve">
      разрешения на пользование животным миром; </w:t>
      </w:r>
      <w:r>
        <w:br/>
      </w:r>
      <w:r>
        <w:rPr>
          <w:rFonts w:ascii="Times New Roman"/>
          <w:b w:val="false"/>
          <w:i w:val="false"/>
          <w:color w:val="000000"/>
          <w:sz w:val="28"/>
        </w:rPr>
        <w:t xml:space="preserve">
      экологические разрешения на специальное природопользование; </w:t>
      </w:r>
      <w:r>
        <w:br/>
      </w:r>
      <w:r>
        <w:rPr>
          <w:rFonts w:ascii="Times New Roman"/>
          <w:b w:val="false"/>
          <w:i w:val="false"/>
          <w:color w:val="000000"/>
          <w:sz w:val="28"/>
        </w:rPr>
        <w:t xml:space="preserve">
      лесорубочные билеты и лесные билеты на лесопользование; </w:t>
      </w:r>
      <w:r>
        <w:br/>
      </w:r>
      <w:r>
        <w:rPr>
          <w:rFonts w:ascii="Times New Roman"/>
          <w:b w:val="false"/>
          <w:i w:val="false"/>
          <w:color w:val="000000"/>
          <w:sz w:val="28"/>
        </w:rPr>
        <w:t xml:space="preserve">
      разрешения на размещение наружной (визуальной) рекламы; </w:t>
      </w:r>
      <w:r>
        <w:br/>
      </w:r>
      <w:r>
        <w:rPr>
          <w:rFonts w:ascii="Times New Roman"/>
          <w:b w:val="false"/>
          <w:i w:val="false"/>
          <w:color w:val="000000"/>
          <w:sz w:val="28"/>
        </w:rPr>
        <w:t xml:space="preserve">
      разрешения на использование радиочастотного спектра; </w:t>
      </w:r>
      <w:r>
        <w:br/>
      </w:r>
      <w:r>
        <w:rPr>
          <w:rFonts w:ascii="Times New Roman"/>
          <w:b w:val="false"/>
          <w:i w:val="false"/>
          <w:color w:val="000000"/>
          <w:sz w:val="28"/>
        </w:rPr>
        <w:t xml:space="preserve">
      разрешения на использование радиочастотного спектра телевизионным и радиовещательным организациям; </w:t>
      </w:r>
      <w:r>
        <w:br/>
      </w:r>
      <w:r>
        <w:rPr>
          <w:rFonts w:ascii="Times New Roman"/>
          <w:b w:val="false"/>
          <w:i w:val="false"/>
          <w:color w:val="000000"/>
          <w:sz w:val="28"/>
        </w:rPr>
        <w:t xml:space="preserve">
      разрешения на проезд автотранспортных средств по территории Республики Казахстан; </w:t>
      </w:r>
      <w:r>
        <w:br/>
      </w:r>
      <w:r>
        <w:rPr>
          <w:rFonts w:ascii="Times New Roman"/>
          <w:b w:val="false"/>
          <w:i w:val="false"/>
          <w:color w:val="000000"/>
          <w:sz w:val="28"/>
        </w:rPr>
        <w:t xml:space="preserve">
      предоставляющие права на междугородную и (или) международную телефонную связь на сети телекоммуникаций общего пользования; </w:t>
      </w:r>
      <w:r>
        <w:br/>
      </w:r>
      <w:r>
        <w:rPr>
          <w:rFonts w:ascii="Times New Roman"/>
          <w:b w:val="false"/>
          <w:i w:val="false"/>
          <w:color w:val="000000"/>
          <w:sz w:val="28"/>
        </w:rPr>
        <w:t xml:space="preserve">
      предоставляющие права на пользование судоходными водными путями; </w:t>
      </w:r>
      <w:r>
        <w:br/>
      </w:r>
      <w:r>
        <w:rPr>
          <w:rFonts w:ascii="Times New Roman"/>
          <w:b w:val="false"/>
          <w:i w:val="false"/>
          <w:color w:val="000000"/>
          <w:sz w:val="28"/>
        </w:rPr>
        <w:t xml:space="preserve">
      5) осуществляющими регистрацию физических лиц по месту их жительства в Республике Казахстан; </w:t>
      </w:r>
      <w:r>
        <w:br/>
      </w:r>
      <w:r>
        <w:rPr>
          <w:rFonts w:ascii="Times New Roman"/>
          <w:b w:val="false"/>
          <w:i w:val="false"/>
          <w:color w:val="000000"/>
          <w:sz w:val="28"/>
        </w:rPr>
        <w:t xml:space="preserve">
      6) осуществляющими регистрацию актов гражданского состояния; </w:t>
      </w:r>
      <w:r>
        <w:br/>
      </w:r>
      <w:r>
        <w:rPr>
          <w:rFonts w:ascii="Times New Roman"/>
          <w:b w:val="false"/>
          <w:i w:val="false"/>
          <w:color w:val="000000"/>
          <w:sz w:val="28"/>
        </w:rPr>
        <w:t xml:space="preserve">
      7) осуществляющими совершение нотариальных действий; </w:t>
      </w:r>
      <w:r>
        <w:br/>
      </w:r>
      <w:r>
        <w:rPr>
          <w:rFonts w:ascii="Times New Roman"/>
          <w:b w:val="false"/>
          <w:i w:val="false"/>
          <w:color w:val="000000"/>
          <w:sz w:val="28"/>
        </w:rPr>
        <w:t xml:space="preserve">
      8) опеки и попечительства; </w:t>
      </w:r>
      <w:r>
        <w:br/>
      </w:r>
      <w:r>
        <w:rPr>
          <w:rFonts w:ascii="Times New Roman"/>
          <w:b w:val="false"/>
          <w:i w:val="false"/>
          <w:color w:val="000000"/>
          <w:sz w:val="28"/>
        </w:rPr>
        <w:t xml:space="preserve">
      9) транспорта и коммуникаций; </w:t>
      </w:r>
      <w:r>
        <w:br/>
      </w:r>
      <w:r>
        <w:rPr>
          <w:rFonts w:ascii="Times New Roman"/>
          <w:b w:val="false"/>
          <w:i w:val="false"/>
          <w:color w:val="000000"/>
          <w:sz w:val="28"/>
        </w:rPr>
        <w:t xml:space="preserve">
      10) осуществляющими регулирование и надзор за энергетикой и минеральными ресурсами; </w:t>
      </w:r>
      <w:r>
        <w:br/>
      </w:r>
      <w:r>
        <w:rPr>
          <w:rFonts w:ascii="Times New Roman"/>
          <w:b w:val="false"/>
          <w:i w:val="false"/>
          <w:color w:val="000000"/>
          <w:sz w:val="28"/>
        </w:rPr>
        <w:t xml:space="preserve">
      11) осуществляющими внешнеполитическую деятельность; </w:t>
      </w:r>
      <w:r>
        <w:br/>
      </w:r>
      <w:r>
        <w:rPr>
          <w:rFonts w:ascii="Times New Roman"/>
          <w:b w:val="false"/>
          <w:i w:val="false"/>
          <w:color w:val="000000"/>
          <w:sz w:val="28"/>
        </w:rPr>
        <w:t xml:space="preserve">
      12) другими уполномоченными государственными органами, определяемыми Правительством Республики Казахстан. </w:t>
      </w:r>
    </w:p>
    <w:p>
      <w:pPr>
        <w:spacing w:after="0"/>
        <w:ind w:left="0"/>
        <w:jc w:val="both"/>
      </w:pPr>
      <w:r>
        <w:rPr>
          <w:rFonts w:ascii="Times New Roman"/>
          <w:b/>
          <w:i w:val="false"/>
          <w:color w:val="000000"/>
          <w:sz w:val="28"/>
        </w:rPr>
        <w:t xml:space="preserve">       Статья 584. Обязанности уполномоченных государственных органов при взаимодействии с органами налоговой службы </w:t>
      </w:r>
      <w:r>
        <w:br/>
      </w:r>
      <w:r>
        <w:rPr>
          <w:rFonts w:ascii="Times New Roman"/>
          <w:b w:val="false"/>
          <w:i w:val="false"/>
          <w:color w:val="000000"/>
          <w:sz w:val="28"/>
        </w:rPr>
        <w:t xml:space="preserve">
      1. Уполномоченные государственные органы, осуществляющие государственную регистрацию, перерегистрацию и ликвидацию юридических лиц, учетную регистрацию, перерегистрацию, снятие с учетной регистрации структурных подразделений обязаны не позднее трех рабочих дней с даты регистрации, перерегистрации, ликвидации юридического лица, постановки на учетную регистрацию, перерегистрации, снятия с учетной регистрации структурного подразделения представить посредством электронного извещения в орган налоговой службы, банки или организации, осуществляющие отдельные виды банковских операций, сведения о регистрации, перерегистрации, ликвидации юридического лица, постановке на учетную регистрацию, перерегистрации, снятии с учетной регистрации структурного подразделения. </w:t>
      </w:r>
      <w:r>
        <w:br/>
      </w:r>
      <w:r>
        <w:rPr>
          <w:rFonts w:ascii="Times New Roman"/>
          <w:b w:val="false"/>
          <w:i w:val="false"/>
          <w:color w:val="000000"/>
          <w:sz w:val="28"/>
        </w:rPr>
        <w:t xml:space="preserve">
      2. Уполномоченные органы, осуществляющие выдачу лицензий, свидетельств или иных документов разрешительного и регистрационного характера, обязаны представлять в органы налоговой службы по месту своего нахождения сведения о налогоплательщиках, которым выданы (прекращены) лицензии, свидетельства или иные документы разрешительного и регистрационного характера, и объектах взимания других обязательных платежей, в порядке и сроки, которые установлены разделом 19 настоящего Кодекса, и по формам, установленным уполномоченным органом. </w:t>
      </w:r>
      <w:r>
        <w:br/>
      </w:r>
      <w:r>
        <w:rPr>
          <w:rFonts w:ascii="Times New Roman"/>
          <w:b w:val="false"/>
          <w:i w:val="false"/>
          <w:color w:val="000000"/>
          <w:sz w:val="28"/>
        </w:rPr>
        <w:t xml:space="preserve">
      3. Уполномоченные государственные органы, осуществляющие учет и (или) регистрацию объектов налогообложения и (или) объектов, связанных с налогообложением, обязаны представлять сведения о налогоплательщиках, имеющих объекты налогообложения и (или) объекты, связанные с налогообложением, а также об объектах налогообложения и (или) объектах, связанных с налогообложением, в органы налоговой службы в порядке, сроки и по формам, которые установлены уполномоченным органом. </w:t>
      </w:r>
      <w:r>
        <w:br/>
      </w:r>
      <w:r>
        <w:rPr>
          <w:rFonts w:ascii="Times New Roman"/>
          <w:b w:val="false"/>
          <w:i w:val="false"/>
          <w:color w:val="000000"/>
          <w:sz w:val="28"/>
        </w:rPr>
        <w:t xml:space="preserve">
      4. Уполномоченные органы, осуществляющие сбор обязательных платежей в бюджет, учет и (или) регистрацию объектов налогообложения и объектов, связанных с налогообложением, обязаны указывать в представляемых сведениях идентификационный номер налогоплательщика, за исключением физических лиц, использующих особо охраняемые природные территории в научных, эколого-просветительских, туристских, рекреационных и ограниченных хозяйственных целях. </w:t>
      </w:r>
      <w:r>
        <w:br/>
      </w:r>
      <w:r>
        <w:rPr>
          <w:rFonts w:ascii="Times New Roman"/>
          <w:b w:val="false"/>
          <w:i w:val="false"/>
          <w:color w:val="000000"/>
          <w:sz w:val="28"/>
        </w:rPr>
        <w:t xml:space="preserve">
      5. Уполномоченный государственный орган, осуществляющий регистрацию прибытия (выбытия) иностранцев, обязан не позднее десяти рабочих дней после регистрации их прибытия (выбытия) представить в орган налоговой службы сведения о прибывших иностранцах с указанием цели, места и срока их пребывания в порядке, установленном уполномоченным органом. </w:t>
      </w:r>
      <w:r>
        <w:br/>
      </w:r>
      <w:r>
        <w:rPr>
          <w:rFonts w:ascii="Times New Roman"/>
          <w:b w:val="false"/>
          <w:i w:val="false"/>
          <w:color w:val="000000"/>
          <w:sz w:val="28"/>
        </w:rPr>
        <w:t xml:space="preserve">
      6. Уполномоченный государственный орган, осуществляющий регулирование и надзор за энергетикой и минеральными ресурсами, обязан в течение десяти рабочих дней с даты совершения сделки по купле-продаже ценных бумаг или доли участия, связанных с недропользованием в Республике Казахстан, представить в органы налоговой службы сведения о совершенной сделке по форме, установленной уполномоченным органом. </w:t>
      </w:r>
      <w:r>
        <w:br/>
      </w:r>
      <w:r>
        <w:rPr>
          <w:rFonts w:ascii="Times New Roman"/>
          <w:b w:val="false"/>
          <w:i w:val="false"/>
          <w:color w:val="000000"/>
          <w:sz w:val="28"/>
        </w:rPr>
        <w:t xml:space="preserve">
      7. Уполномоченный государственный орган по регулированию и надзору за энергетикой и минеральными ресурсами обязан представлять в налоговый орган по месту своего нахождения сведения об участниках и параметрах сделки, по которой возникают налоговые обязательства в соответствии со статьей 197 настоящего Кодекса, включая сведения о нерезиденте, являющемся налоговым агентом, в течение десяти рабочих дней с даты осуществления сделок по купле-продаже акций или долей участия по форме, установленной уполномоченным органом. </w:t>
      </w:r>
      <w:r>
        <w:br/>
      </w:r>
      <w:r>
        <w:rPr>
          <w:rFonts w:ascii="Times New Roman"/>
          <w:b w:val="false"/>
          <w:i w:val="false"/>
          <w:color w:val="000000"/>
          <w:sz w:val="28"/>
        </w:rPr>
        <w:t xml:space="preserve">
      8. Уполномоченный государственный орган по осуществлению внешнеполитической деятельности обязан представлять в налоговый орган по месту нахождения дипломатического или приравненного к нему представительства иностранного государства, аккредитованного в Республике Казахстан, документы, подтверждающие аккредитацию и место нахождения такого дипломатического и приравненного к нему представительства. </w:t>
      </w:r>
      <w:r>
        <w:br/>
      </w:r>
      <w:r>
        <w:rPr>
          <w:rFonts w:ascii="Times New Roman"/>
          <w:b w:val="false"/>
          <w:i w:val="false"/>
          <w:color w:val="000000"/>
          <w:sz w:val="28"/>
        </w:rPr>
        <w:t xml:space="preserve">
      9. Представление сведений о налогоплательщиках и объектах налогообложения (взимания других обязательных платежей в бюджет, а также объектах, связанных с налогообложением, в электронном виде с использованием соответствующего программного обеспечения, предназначенного для автоматизированного взаимодействия органов налоговой службы и уполномоченных государственных органов, осуществляется в течение десяти рабочих дней в порядке и по формам, которые установлены уполномоченным органом. </w:t>
      </w:r>
      <w:r>
        <w:br/>
      </w:r>
      <w:r>
        <w:rPr>
          <w:rFonts w:ascii="Times New Roman"/>
          <w:b w:val="false"/>
          <w:i w:val="false"/>
          <w:color w:val="000000"/>
          <w:sz w:val="28"/>
        </w:rPr>
        <w:t xml:space="preserve">
      В случае представления уполномоченными государственными органами сведений о налогоплательщиках, объектах налогообложения и (или) объектах, связанных с налогообложением, в электронном виде представление сведений уполномоченных государственных органов на бумажных носителях не требуется. </w:t>
      </w:r>
    </w:p>
    <w:p>
      <w:pPr>
        <w:spacing w:after="0"/>
        <w:ind w:left="0"/>
        <w:jc w:val="left"/>
      </w:pPr>
      <w:r>
        <w:rPr>
          <w:rFonts w:ascii="Times New Roman"/>
          <w:b/>
          <w:i w:val="false"/>
          <w:color w:val="000000"/>
        </w:rPr>
        <w:t xml:space="preserve"> Глава 88. Прием налоговых форм. Камеральный контроль </w:t>
      </w:r>
    </w:p>
    <w:p>
      <w:pPr>
        <w:spacing w:after="0"/>
        <w:ind w:left="0"/>
        <w:jc w:val="both"/>
      </w:pPr>
      <w:r>
        <w:rPr>
          <w:rFonts w:ascii="Times New Roman"/>
          <w:b/>
          <w:i w:val="false"/>
          <w:color w:val="000000"/>
          <w:sz w:val="28"/>
        </w:rPr>
        <w:t xml:space="preserve">       Статья 585. Прием налоговых форм </w:t>
      </w:r>
      <w:r>
        <w:br/>
      </w:r>
      <w:r>
        <w:rPr>
          <w:rFonts w:ascii="Times New Roman"/>
          <w:b w:val="false"/>
          <w:i w:val="false"/>
          <w:color w:val="000000"/>
          <w:sz w:val="28"/>
        </w:rPr>
        <w:t xml:space="preserve">
      1. Налоговые формы, за исключением налоговых регистров, представляются в органы налоговой службы в сроки, установленные настоящим Кодексом. </w:t>
      </w:r>
      <w:r>
        <w:br/>
      </w:r>
      <w:r>
        <w:rPr>
          <w:rFonts w:ascii="Times New Roman"/>
          <w:b w:val="false"/>
          <w:i w:val="false"/>
          <w:color w:val="000000"/>
          <w:sz w:val="28"/>
        </w:rPr>
        <w:t xml:space="preserve">
      2. Датой представления налоговых форм в органы налоговой службы, за исключением налоговых регистров, в зависимости от способа их представления является: </w:t>
      </w:r>
      <w:r>
        <w:br/>
      </w:r>
      <w:r>
        <w:rPr>
          <w:rFonts w:ascii="Times New Roman"/>
          <w:b w:val="false"/>
          <w:i w:val="false"/>
          <w:color w:val="000000"/>
          <w:sz w:val="28"/>
        </w:rPr>
        <w:t xml:space="preserve">
      1) в явочном порядке - дата приема органами налоговой службы налоговой отчетности и (или) заявления; </w:t>
      </w:r>
      <w:r>
        <w:br/>
      </w:r>
      <w:r>
        <w:rPr>
          <w:rFonts w:ascii="Times New Roman"/>
          <w:b w:val="false"/>
          <w:i w:val="false"/>
          <w:color w:val="000000"/>
          <w:sz w:val="28"/>
        </w:rPr>
        <w:t xml:space="preserve">
      2) по почте заказным письмом с уведомлением: </w:t>
      </w:r>
      <w:r>
        <w:br/>
      </w:r>
      <w:r>
        <w:rPr>
          <w:rFonts w:ascii="Times New Roman"/>
          <w:b w:val="false"/>
          <w:i w:val="false"/>
          <w:color w:val="000000"/>
          <w:sz w:val="28"/>
        </w:rPr>
        <w:t xml:space="preserve">
      для налоговой отчетности - дата отметки о приеме почтовой или иной организации связи; </w:t>
      </w:r>
      <w:r>
        <w:br/>
      </w:r>
      <w:r>
        <w:rPr>
          <w:rFonts w:ascii="Times New Roman"/>
          <w:b w:val="false"/>
          <w:i w:val="false"/>
          <w:color w:val="000000"/>
          <w:sz w:val="28"/>
        </w:rPr>
        <w:t xml:space="preserve">
      для налогового заявления - дата получения органами налоговой службы; </w:t>
      </w:r>
      <w:r>
        <w:br/>
      </w:r>
      <w:r>
        <w:rPr>
          <w:rFonts w:ascii="Times New Roman"/>
          <w:b w:val="false"/>
          <w:i w:val="false"/>
          <w:color w:val="000000"/>
          <w:sz w:val="28"/>
        </w:rPr>
        <w:t xml:space="preserve">
      3) в электронном виде - дата принятия системой приема налоговой отчетности органов налоговой службы посредством электронных каналов связи, на узел центрального сервера. </w:t>
      </w:r>
      <w:r>
        <w:br/>
      </w:r>
      <w:r>
        <w:rPr>
          <w:rFonts w:ascii="Times New Roman"/>
          <w:b w:val="false"/>
          <w:i w:val="false"/>
          <w:color w:val="000000"/>
          <w:sz w:val="28"/>
        </w:rPr>
        <w:t xml:space="preserve">
      3. Налоговая отчетность на бумажном носителе, сданная в почтовую организацию или иную организацию связи до двадцати четырех часов последнего дня срока, установленного настоящим Кодексом для сдачи налоговой отчетности, считается представленной в срок при наличии отметки времени и даты приема почтовой или иной организации связи. </w:t>
      </w:r>
      <w:r>
        <w:br/>
      </w:r>
      <w:r>
        <w:rPr>
          <w:rFonts w:ascii="Times New Roman"/>
          <w:b w:val="false"/>
          <w:i w:val="false"/>
          <w:color w:val="000000"/>
          <w:sz w:val="28"/>
        </w:rPr>
        <w:t xml:space="preserve">
      Налоговая отчетность в электронном виде, представленная в органы налоговой службы посредством электронных каналов связи до двадцати четырех часов последнего дня срока, установленного настоящим Кодексом для сдачи налоговой отчетности, считается представленной в срок. </w:t>
      </w:r>
      <w:r>
        <w:br/>
      </w:r>
      <w:r>
        <w:rPr>
          <w:rFonts w:ascii="Times New Roman"/>
          <w:b w:val="false"/>
          <w:i w:val="false"/>
          <w:color w:val="000000"/>
          <w:sz w:val="28"/>
        </w:rPr>
        <w:t xml:space="preserve">
      4. При представлении налоговой отчетности в электронном виде органы налоговой службы обязаны не позднее двух рабочих дней с момента принятия системой приема налоговой отчетности органов налоговой службы направить налогоплательщику электронное уведомление о принятии или непринятии налоговой отчетности указанной системой. </w:t>
      </w:r>
      <w:r>
        <w:br/>
      </w:r>
      <w:r>
        <w:rPr>
          <w:rFonts w:ascii="Times New Roman"/>
          <w:b w:val="false"/>
          <w:i w:val="false"/>
          <w:color w:val="000000"/>
          <w:sz w:val="28"/>
        </w:rPr>
        <w:t xml:space="preserve">
      5. Налоговые формы, за исключением налоговых регистров, считаются не представленными в органы налоговой службы, если: </w:t>
      </w:r>
      <w:r>
        <w:br/>
      </w:r>
      <w:r>
        <w:rPr>
          <w:rFonts w:ascii="Times New Roman"/>
          <w:b w:val="false"/>
          <w:i w:val="false"/>
          <w:color w:val="000000"/>
          <w:sz w:val="28"/>
        </w:rPr>
        <w:t xml:space="preserve">
      1) не соответствуют налоговым формам, установленным уполномоченным органом в соответствии с настоящим Кодексом, или </w:t>
      </w:r>
      <w:r>
        <w:br/>
      </w:r>
      <w:r>
        <w:rPr>
          <w:rFonts w:ascii="Times New Roman"/>
          <w:b w:val="false"/>
          <w:i w:val="false"/>
          <w:color w:val="000000"/>
          <w:sz w:val="28"/>
        </w:rPr>
        <w:t xml:space="preserve">
      2) не указан или неверно указан код органа налоговой службы, или </w:t>
      </w:r>
      <w:r>
        <w:br/>
      </w:r>
      <w:r>
        <w:rPr>
          <w:rFonts w:ascii="Times New Roman"/>
          <w:b w:val="false"/>
          <w:i w:val="false"/>
          <w:color w:val="000000"/>
          <w:sz w:val="28"/>
        </w:rPr>
        <w:t xml:space="preserve">
      3) не указан или неверно указан идентификационный номер, или </w:t>
      </w:r>
      <w:r>
        <w:br/>
      </w:r>
      <w:r>
        <w:rPr>
          <w:rFonts w:ascii="Times New Roman"/>
          <w:b w:val="false"/>
          <w:i w:val="false"/>
          <w:color w:val="000000"/>
          <w:sz w:val="28"/>
        </w:rPr>
        <w:t xml:space="preserve">
      4) не указан или неверно указан налоговый период, или </w:t>
      </w:r>
      <w:r>
        <w:br/>
      </w:r>
      <w:r>
        <w:rPr>
          <w:rFonts w:ascii="Times New Roman"/>
          <w:b w:val="false"/>
          <w:i w:val="false"/>
          <w:color w:val="000000"/>
          <w:sz w:val="28"/>
        </w:rPr>
        <w:t xml:space="preserve">
      5) не указан вид налоговой отчетности, или </w:t>
      </w:r>
      <w:r>
        <w:br/>
      </w:r>
      <w:r>
        <w:rPr>
          <w:rFonts w:ascii="Times New Roman"/>
          <w:b w:val="false"/>
          <w:i w:val="false"/>
          <w:color w:val="000000"/>
          <w:sz w:val="28"/>
        </w:rPr>
        <w:t xml:space="preserve">
      6) нарушены требования настоящего Кодекса относительно подписи и заверения налоговой отчетности, или </w:t>
      </w:r>
      <w:r>
        <w:br/>
      </w:r>
      <w:r>
        <w:rPr>
          <w:rFonts w:ascii="Times New Roman"/>
          <w:b w:val="false"/>
          <w:i w:val="false"/>
          <w:color w:val="000000"/>
          <w:sz w:val="28"/>
        </w:rPr>
        <w:t xml:space="preserve">
      7) нарушена структура электронного формата, установленная уполномоченным органом. </w:t>
      </w:r>
    </w:p>
    <w:p>
      <w:pPr>
        <w:spacing w:after="0"/>
        <w:ind w:left="0"/>
        <w:jc w:val="both"/>
      </w:pPr>
      <w:r>
        <w:rPr>
          <w:rFonts w:ascii="Times New Roman"/>
          <w:b/>
          <w:i w:val="false"/>
          <w:color w:val="000000"/>
          <w:sz w:val="28"/>
        </w:rPr>
        <w:t xml:space="preserve">       Статья 586. Камеральный контроль </w:t>
      </w:r>
      <w:r>
        <w:br/>
      </w:r>
      <w:r>
        <w:rPr>
          <w:rFonts w:ascii="Times New Roman"/>
          <w:b w:val="false"/>
          <w:i w:val="false"/>
          <w:color w:val="000000"/>
          <w:sz w:val="28"/>
        </w:rPr>
        <w:t xml:space="preserve">
      1. Камеральный контроль - контроль, осуществляемый органами налоговой службы на основе изучения и анализа представленной налогоплательщиком (налоговым агентом) налоговой отчетности, сведений уполномоченных государственных органов, а также других документов и сведений о деятельности налогоплательщика. </w:t>
      </w:r>
      <w:r>
        <w:br/>
      </w:r>
      <w:r>
        <w:rPr>
          <w:rFonts w:ascii="Times New Roman"/>
          <w:b w:val="false"/>
          <w:i w:val="false"/>
          <w:color w:val="000000"/>
          <w:sz w:val="28"/>
        </w:rPr>
        <w:t xml:space="preserve">
      2. Цель камерального контроля - предоставление налогоплательщику права самостоятельного устранения нарушений в налоговой отчетности, выявленных налоговыми органами по результатам камерального контроля. </w:t>
      </w:r>
    </w:p>
    <w:p>
      <w:pPr>
        <w:spacing w:after="0"/>
        <w:ind w:left="0"/>
        <w:jc w:val="both"/>
      </w:pPr>
      <w:r>
        <w:rPr>
          <w:rFonts w:ascii="Times New Roman"/>
          <w:b/>
          <w:i w:val="false"/>
          <w:color w:val="000000"/>
          <w:sz w:val="28"/>
        </w:rPr>
        <w:t xml:space="preserve">       Статья 587. Порядок и сроки проведения камерального контроля </w:t>
      </w:r>
      <w:r>
        <w:br/>
      </w:r>
      <w:r>
        <w:rPr>
          <w:rFonts w:ascii="Times New Roman"/>
          <w:b w:val="false"/>
          <w:i w:val="false"/>
          <w:color w:val="000000"/>
          <w:sz w:val="28"/>
        </w:rPr>
        <w:t xml:space="preserve">
      1. Камеральный контроль проводится путем сопоставления данных налоговой отчетности, имеющихся в органах налоговой службы, со сведениями иных государственных органов об объектах налогообложения и (или) объектах, связанных с налогообложением, а также с данными, полученными из различных источников информации по деятельности налогоплательщика. </w:t>
      </w:r>
      <w:r>
        <w:br/>
      </w:r>
      <w:r>
        <w:rPr>
          <w:rFonts w:ascii="Times New Roman"/>
          <w:b w:val="false"/>
          <w:i w:val="false"/>
          <w:color w:val="000000"/>
          <w:sz w:val="28"/>
        </w:rPr>
        <w:t xml:space="preserve">
      2. Камеральный контроль осуществляется в течение срока исковой давности с учетом положений, установленных статьей 46 настоящего Кодекса. </w:t>
      </w:r>
    </w:p>
    <w:p>
      <w:pPr>
        <w:spacing w:after="0"/>
        <w:ind w:left="0"/>
        <w:jc w:val="both"/>
      </w:pPr>
      <w:r>
        <w:rPr>
          <w:rFonts w:ascii="Times New Roman"/>
          <w:b/>
          <w:i w:val="false"/>
          <w:color w:val="000000"/>
          <w:sz w:val="28"/>
        </w:rPr>
        <w:t xml:space="preserve">       Статья 588. Результаты камерального контроля </w:t>
      </w:r>
      <w:r>
        <w:br/>
      </w:r>
      <w:r>
        <w:rPr>
          <w:rFonts w:ascii="Times New Roman"/>
          <w:b w:val="false"/>
          <w:i w:val="false"/>
          <w:color w:val="000000"/>
          <w:sz w:val="28"/>
        </w:rPr>
        <w:t xml:space="preserve">
      1. В случае выявления нарушений по результатам камерального контроля оформляется уведомление об устранении нарушений, выявленных по результатам камерального контроля, с приложением описания выявленных нарушений. </w:t>
      </w:r>
      <w:r>
        <w:br/>
      </w:r>
      <w:r>
        <w:rPr>
          <w:rFonts w:ascii="Times New Roman"/>
          <w:b w:val="false"/>
          <w:i w:val="false"/>
          <w:color w:val="000000"/>
          <w:sz w:val="28"/>
        </w:rPr>
        <w:t xml:space="preserve">
      2. Исполнение уведомления об устранении нарушений, выявленных по результатам камерального контроля, осуществляется налогоплательщиком (налоговым агентом) в течение тридцати рабочих дней со дня его вручения (получения). </w:t>
      </w:r>
      <w:r>
        <w:br/>
      </w:r>
      <w:r>
        <w:rPr>
          <w:rFonts w:ascii="Times New Roman"/>
          <w:b w:val="false"/>
          <w:i w:val="false"/>
          <w:color w:val="000000"/>
          <w:sz w:val="28"/>
        </w:rPr>
        <w:t xml:space="preserve">
      В случае согласия с указанными в уведомлении нарушениями налогоплательщик (налоговый агент) представляет в органы налоговой службы налоговую отчетность за период, к которому относятся выявленные нарушения. </w:t>
      </w:r>
      <w:r>
        <w:br/>
      </w:r>
      <w:r>
        <w:rPr>
          <w:rFonts w:ascii="Times New Roman"/>
          <w:b w:val="false"/>
          <w:i w:val="false"/>
          <w:color w:val="000000"/>
          <w:sz w:val="28"/>
        </w:rPr>
        <w:t xml:space="preserve">
      В случае несогласия с указанными в уведомлении нарушениями налогоплательщик представляет в органы налоговой службы пояснение по выявленным нарушениям на бумажном или электронном носителе. При этом налогоплательщик вправе к пояснению, указанному в настоящем пункте, представить в органы налоговой службы документы, подтверждающие достоверность данных, отраженных в налоговой отчетности. </w:t>
      </w:r>
      <w:r>
        <w:br/>
      </w:r>
      <w:r>
        <w:rPr>
          <w:rFonts w:ascii="Times New Roman"/>
          <w:b w:val="false"/>
          <w:i w:val="false"/>
          <w:color w:val="000000"/>
          <w:sz w:val="28"/>
        </w:rPr>
        <w:t xml:space="preserve">
      3. Неисполнение в установленный срок уведомления об устранении нарушений, выявленных по результатам камерального контроля, влечет приостановление расходных операций по банковским счетам налогоплательщика в соответствии со статьей 611 настоящего Кодекса. </w:t>
      </w:r>
      <w:r>
        <w:br/>
      </w:r>
      <w:r>
        <w:rPr>
          <w:rFonts w:ascii="Times New Roman"/>
          <w:b w:val="false"/>
          <w:i w:val="false"/>
          <w:color w:val="000000"/>
          <w:sz w:val="28"/>
        </w:rPr>
        <w:t xml:space="preserve">
      4. По результатам камерального контроля, проводимого в соответствии с пунктом 7 статьи 43 настоящего Кодекса, налоговый орган составляет заключение по форме, установленной уполномоченным органом. </w:t>
      </w:r>
      <w:r>
        <w:br/>
      </w:r>
      <w:r>
        <w:rPr>
          <w:rFonts w:ascii="Times New Roman"/>
          <w:b w:val="false"/>
          <w:i w:val="false"/>
          <w:color w:val="000000"/>
          <w:sz w:val="28"/>
        </w:rPr>
        <w:t xml:space="preserve">
      При этом датой завершения камерального контроля является дата составления заключения, указанного в настоящем пункте. </w:t>
      </w:r>
    </w:p>
    <w:p>
      <w:pPr>
        <w:spacing w:after="0"/>
        <w:ind w:left="0"/>
        <w:jc w:val="left"/>
      </w:pPr>
      <w:r>
        <w:rPr>
          <w:rFonts w:ascii="Times New Roman"/>
          <w:b/>
          <w:i w:val="false"/>
          <w:color w:val="000000"/>
        </w:rPr>
        <w:t xml:space="preserve"> Глава 89. Учет исполнения налогового обязательства, </w:t>
      </w:r>
      <w:r>
        <w:br/>
      </w:r>
      <w:r>
        <w:rPr>
          <w:rFonts w:ascii="Times New Roman"/>
          <w:b/>
          <w:i w:val="false"/>
          <w:color w:val="000000"/>
        </w:rPr>
        <w:t xml:space="preserve">
обязанности по перечислению обязательных пенсионных </w:t>
      </w:r>
      <w:r>
        <w:br/>
      </w:r>
      <w:r>
        <w:rPr>
          <w:rFonts w:ascii="Times New Roman"/>
          <w:b/>
          <w:i w:val="false"/>
          <w:color w:val="000000"/>
        </w:rPr>
        <w:t xml:space="preserve">
взносов и уплате социальных отчислений </w:t>
      </w:r>
    </w:p>
    <w:p>
      <w:pPr>
        <w:spacing w:after="0"/>
        <w:ind w:left="0"/>
        <w:jc w:val="both"/>
      </w:pPr>
      <w:r>
        <w:rPr>
          <w:rFonts w:ascii="Times New Roman"/>
          <w:b/>
          <w:i w:val="false"/>
          <w:color w:val="000000"/>
          <w:sz w:val="28"/>
        </w:rPr>
        <w:t xml:space="preserve">       Статья 589. Общие положения </w:t>
      </w:r>
      <w:r>
        <w:br/>
      </w:r>
      <w:r>
        <w:rPr>
          <w:rFonts w:ascii="Times New Roman"/>
          <w:b w:val="false"/>
          <w:i w:val="false"/>
          <w:color w:val="000000"/>
          <w:sz w:val="28"/>
        </w:rPr>
        <w:t xml:space="preserve">
      1. Учет исполнения налогового обязательства, обязанности по перечислению обязательных пенсионных взносов и уплате социальных отчислений осуществляется налоговым органом путем ведения лицевого счета налогоплательщика (налогового агента). </w:t>
      </w:r>
      <w:r>
        <w:br/>
      </w:r>
      <w:r>
        <w:rPr>
          <w:rFonts w:ascii="Times New Roman"/>
          <w:b w:val="false"/>
          <w:i w:val="false"/>
          <w:color w:val="000000"/>
          <w:sz w:val="28"/>
        </w:rPr>
        <w:t xml:space="preserve">
      2. Исчисленной суммой налога, другого обязательного платежа в бюджет, обязательных пенсионных взносов и социальных отчислений является сумма налога, другого обязательного платежа в бюджет, обязательных пенсионных взносов и социальных отчислений, исчисленная налогоплательщиком (налоговым агентом) в налоговой отчетности, налоговым органом по сведениям уполномоченных государственных органов и уполномоченными государственными органами по основаниям, предусмотренным настоящим Кодексом, включающая увеличение и (или) уменьшение налоговых обязательств. </w:t>
      </w:r>
      <w:r>
        <w:br/>
      </w:r>
      <w:r>
        <w:rPr>
          <w:rFonts w:ascii="Times New Roman"/>
          <w:b w:val="false"/>
          <w:i w:val="false"/>
          <w:color w:val="000000"/>
          <w:sz w:val="28"/>
        </w:rPr>
        <w:t xml:space="preserve">
      3. Уменьшенной суммой налога, другого обязательного платежа в бюджет, обязательных пенсионных взносов и социальных отчислений является сумма налога, другого обязательного платежа в бюджет, обязательных пенсионных взносов и социальных отчислений, скорректированная налогоплательщиком (налоговым агентом) в сторону уменьшения путем представления дополнительной налоговой отчетности. </w:t>
      </w:r>
      <w:r>
        <w:br/>
      </w:r>
      <w:r>
        <w:rPr>
          <w:rFonts w:ascii="Times New Roman"/>
          <w:b w:val="false"/>
          <w:i w:val="false"/>
          <w:color w:val="000000"/>
          <w:sz w:val="28"/>
        </w:rPr>
        <w:t xml:space="preserve">
      Уменьшенной суммой налога на добавленную стоимость является также превышение суммы налога на добавленную стоимость, относимого в зачет, над суммой начисленного налога. </w:t>
      </w:r>
      <w:r>
        <w:br/>
      </w:r>
      <w:r>
        <w:rPr>
          <w:rFonts w:ascii="Times New Roman"/>
          <w:b w:val="false"/>
          <w:i w:val="false"/>
          <w:color w:val="000000"/>
          <w:sz w:val="28"/>
        </w:rPr>
        <w:t xml:space="preserve">
      4. Начисленной суммой налога, другого обязательного платежа в бюджет, обязательных пенсионных взносов и социальных отчислений является сумма налога, другого обязательного платежа в бюджет, обязательных пенсионных взносов и социальных отчислений, начисленная органом налоговой службы по результатам налоговой проверки, включающая увеличение и (или) уменьшение налоговых обязательств по результатам налоговой проверки. </w:t>
      </w:r>
      <w:r>
        <w:br/>
      </w:r>
      <w:r>
        <w:rPr>
          <w:rFonts w:ascii="Times New Roman"/>
          <w:b w:val="false"/>
          <w:i w:val="false"/>
          <w:color w:val="000000"/>
          <w:sz w:val="28"/>
        </w:rPr>
        <w:t xml:space="preserve">
      5. Лицевой счет налогоплательщика (налогового агента) ведется по видам налогов, других обязательных платежей в бюджет, обязательным пенсионным взносам и социальным отчислениям в порядке и по формам, которые установлены уполномоченным органом. </w:t>
      </w:r>
      <w:r>
        <w:br/>
      </w:r>
      <w:r>
        <w:rPr>
          <w:rFonts w:ascii="Times New Roman"/>
          <w:b w:val="false"/>
          <w:i w:val="false"/>
          <w:color w:val="000000"/>
          <w:sz w:val="28"/>
        </w:rPr>
        <w:t xml:space="preserve">
      6. Лицевой счет налогоплательщика (налогового агента) ведется ежегодно путем открытия лицевого счета, последующего отражения в лицевом счете исчисленных, начисленных, уменьшенных, уплаченных, зачтенных, возвращенных сумм налога, другого обязательного платежа в бюджет, обязательных пенсионных взносов и социальных отчислений и закрытия лицевого счета в порядке, установленном настоящим Кодексом. </w:t>
      </w:r>
      <w:r>
        <w:br/>
      </w:r>
      <w:r>
        <w:rPr>
          <w:rFonts w:ascii="Times New Roman"/>
          <w:b w:val="false"/>
          <w:i w:val="false"/>
          <w:color w:val="000000"/>
          <w:sz w:val="28"/>
        </w:rPr>
        <w:t xml:space="preserve">
      7. Учет поступлений налогов и других обязательных платежей в бюджет, лицевой счет налогоплательщика (налогового агента) ведутся согласно единой бюджетной классификации. </w:t>
      </w:r>
      <w:r>
        <w:br/>
      </w:r>
      <w:r>
        <w:rPr>
          <w:rFonts w:ascii="Times New Roman"/>
          <w:b w:val="false"/>
          <w:i w:val="false"/>
          <w:color w:val="000000"/>
          <w:sz w:val="28"/>
        </w:rPr>
        <w:t xml:space="preserve">
      8. Лицевой счет налогоплательщика (налогового агента) ведется в национальной валюте. </w:t>
      </w:r>
    </w:p>
    <w:p>
      <w:pPr>
        <w:spacing w:after="0"/>
        <w:ind w:left="0"/>
        <w:jc w:val="both"/>
      </w:pPr>
      <w:r>
        <w:rPr>
          <w:rFonts w:ascii="Times New Roman"/>
          <w:b/>
          <w:i w:val="false"/>
          <w:color w:val="000000"/>
          <w:sz w:val="28"/>
        </w:rPr>
        <w:t xml:space="preserve">       Статья 590. Открытие и ведение лицевого счета налогоплательщика (налогового агента) </w:t>
      </w:r>
      <w:r>
        <w:br/>
      </w:r>
      <w:r>
        <w:rPr>
          <w:rFonts w:ascii="Times New Roman"/>
          <w:b w:val="false"/>
          <w:i w:val="false"/>
          <w:color w:val="000000"/>
          <w:sz w:val="28"/>
        </w:rPr>
        <w:t xml:space="preserve">
      1. Лицевой счет налогоплательщика (налогового агента) открывается по идентификационному номеру налогоплательщика (налогового агента) и ведется по месту регистрации и (или) регистрационного учета налогоплательщика (налогового агента). </w:t>
      </w:r>
      <w:r>
        <w:br/>
      </w:r>
      <w:r>
        <w:rPr>
          <w:rFonts w:ascii="Times New Roman"/>
          <w:b w:val="false"/>
          <w:i w:val="false"/>
          <w:color w:val="000000"/>
          <w:sz w:val="28"/>
        </w:rPr>
        <w:t xml:space="preserve">
      2. Лицевой счет открывается налогоплательщику (налоговому агенту) на начало текущего года и (или) дату возникновения налогового обязательства, обязанности по перечислению обязательных пенсионных взносов и уплате социальных отчислений. </w:t>
      </w:r>
      <w:r>
        <w:br/>
      </w:r>
      <w:r>
        <w:rPr>
          <w:rFonts w:ascii="Times New Roman"/>
          <w:b w:val="false"/>
          <w:i w:val="false"/>
          <w:color w:val="000000"/>
          <w:sz w:val="28"/>
        </w:rPr>
        <w:t xml:space="preserve">
      3. При открытии в текущем году лицевого счета налогоплательщика (налогового агента) по видам налога, другого обязательного платежа в бюджет, обязательным пенсионным взносам и социальным отчислениям в лицевом счете указывается сальдо расчетов. </w:t>
      </w:r>
      <w:r>
        <w:br/>
      </w:r>
      <w:r>
        <w:rPr>
          <w:rFonts w:ascii="Times New Roman"/>
          <w:b w:val="false"/>
          <w:i w:val="false"/>
          <w:color w:val="000000"/>
          <w:sz w:val="28"/>
        </w:rPr>
        <w:t xml:space="preserve">
      В случае если по такому виду налога, другого обязательного платежа в бюджет, обязательным пенсионным взносам и социальным отчислениям в году, предшествующему текущему году, велся лицевой счет, то в лицевой счет текущего года переносится сальдо расчетов из лицевого счета года, предшествующего текущему году. </w:t>
      </w:r>
      <w:r>
        <w:br/>
      </w:r>
      <w:r>
        <w:rPr>
          <w:rFonts w:ascii="Times New Roman"/>
          <w:b w:val="false"/>
          <w:i w:val="false"/>
          <w:color w:val="000000"/>
          <w:sz w:val="28"/>
        </w:rPr>
        <w:t xml:space="preserve">
      4. При проведении каждой учетной записи в лицевом счете налогоплательщика (налогового агента) указываются дата, содержание записи, наименование документа, на основании которого производится запись. </w:t>
      </w:r>
      <w:r>
        <w:br/>
      </w:r>
      <w:r>
        <w:rPr>
          <w:rFonts w:ascii="Times New Roman"/>
          <w:b w:val="false"/>
          <w:i w:val="false"/>
          <w:color w:val="000000"/>
          <w:sz w:val="28"/>
        </w:rPr>
        <w:t xml:space="preserve">
      5. На каждую дату учетной записи в лицевом счете налогоплательщика (налогового агента) определяется сальдо расчетов (недоимка или переплата) по налогу, другому обязательному платежу в бюджет, обязательным пенсионным взносам и социальным отчислениям в порядке, установленном уполномоченным органом. </w:t>
      </w:r>
      <w:r>
        <w:br/>
      </w:r>
      <w:r>
        <w:rPr>
          <w:rFonts w:ascii="Times New Roman"/>
          <w:b w:val="false"/>
          <w:i w:val="false"/>
          <w:color w:val="000000"/>
          <w:sz w:val="28"/>
        </w:rPr>
        <w:t xml:space="preserve">
      Переплата - положительная разница между уплаченной (за минусом зачтенной, возвращенной) и исчисленной, начисленной (за минусом уменьшенной) суммами налога, другого обязательного платежа в бюджет, обязательных пенсионных взносов и социальных отчислений, отраженными в лицевом счете за текущий год, с учетом сальдо расчетов из лицевого счета за год, предшествующий текущему году. </w:t>
      </w:r>
    </w:p>
    <w:p>
      <w:pPr>
        <w:spacing w:after="0"/>
        <w:ind w:left="0"/>
        <w:jc w:val="both"/>
      </w:pPr>
      <w:r>
        <w:rPr>
          <w:rFonts w:ascii="Times New Roman"/>
          <w:b/>
          <w:i w:val="false"/>
          <w:color w:val="000000"/>
          <w:sz w:val="28"/>
        </w:rPr>
        <w:t xml:space="preserve">       Статья 591. Учет исчисленных, уменьшенных сумм налогов, других обязательных платежей в бюджет, обязательных пенсионных взносов и социальных отчислений </w:t>
      </w:r>
      <w:r>
        <w:br/>
      </w:r>
      <w:r>
        <w:rPr>
          <w:rFonts w:ascii="Times New Roman"/>
          <w:b w:val="false"/>
          <w:i w:val="false"/>
          <w:color w:val="000000"/>
          <w:sz w:val="28"/>
        </w:rPr>
        <w:t xml:space="preserve">
      1. Учет исчисленных, уменьшенных сумм налогов, других обязательных платежей в бюджет, обязательных пенсионных взносов и социальных отчислений в лицевых счетах налогоплательщика (налогового агента) ведется на основании данных налоговой отчетности, сведений уполномоченных государственных органов. </w:t>
      </w:r>
      <w:r>
        <w:br/>
      </w:r>
      <w:r>
        <w:rPr>
          <w:rFonts w:ascii="Times New Roman"/>
          <w:b w:val="false"/>
          <w:i w:val="false"/>
          <w:color w:val="000000"/>
          <w:sz w:val="28"/>
        </w:rPr>
        <w:t xml:space="preserve">
      2. В случае представления налогоплательщиком (налоговым агентом) в соответствии с положениями контрактов на недропользование налоговой отчетности в иностранной валюте учет исчисленных, уменьшенных сумм ведется в лицевом счете налогоплательщика (налогового агента) в национальной валюте с применением рыночного курса обмена валюты, установленного на дату представления налоговой отчетности. </w:t>
      </w:r>
      <w:r>
        <w:br/>
      </w:r>
      <w:r>
        <w:rPr>
          <w:rFonts w:ascii="Times New Roman"/>
          <w:b w:val="false"/>
          <w:i w:val="false"/>
          <w:color w:val="000000"/>
          <w:sz w:val="28"/>
        </w:rPr>
        <w:t xml:space="preserve">
      3. Разница в курсе валюты, возникшая в лицевом счете налогоплательщика (налогового агента) в результате применения курса обмена валюты, установленного на дату представления налоговой отчетности и (или) на дату уплаты платежа, корректируется путем отражения соответствующей учетной записи исчисленной или уменьшенной суммы в лицевом счете. </w:t>
      </w:r>
    </w:p>
    <w:p>
      <w:pPr>
        <w:spacing w:after="0"/>
        <w:ind w:left="0"/>
        <w:jc w:val="both"/>
      </w:pPr>
      <w:r>
        <w:rPr>
          <w:rFonts w:ascii="Times New Roman"/>
          <w:b/>
          <w:i w:val="false"/>
          <w:color w:val="000000"/>
          <w:sz w:val="28"/>
        </w:rPr>
        <w:t xml:space="preserve">       Статья 592. Учет начисленной суммы налога, другого обязательного платежа в бюджет </w:t>
      </w:r>
      <w:r>
        <w:br/>
      </w:r>
      <w:r>
        <w:rPr>
          <w:rFonts w:ascii="Times New Roman"/>
          <w:b w:val="false"/>
          <w:i w:val="false"/>
          <w:color w:val="000000"/>
          <w:sz w:val="28"/>
        </w:rPr>
        <w:t xml:space="preserve">
      1. Учет начисленной суммы налога, другого обязательного платежа в бюджет, обязательных пенсионных взносов и социальных отчислений (далее в целях настоящей статьи - начисленная сумма) в лицевом счете налогоплательщика (налогового агента) ведется на основании уведомлений: </w:t>
      </w:r>
      <w:r>
        <w:br/>
      </w:r>
      <w:r>
        <w:rPr>
          <w:rFonts w:ascii="Times New Roman"/>
          <w:b w:val="false"/>
          <w:i w:val="false"/>
          <w:color w:val="000000"/>
          <w:sz w:val="28"/>
        </w:rPr>
        <w:t xml:space="preserve">
      о результатах налоговой проверки; </w:t>
      </w:r>
      <w:r>
        <w:br/>
      </w:r>
      <w:r>
        <w:rPr>
          <w:rFonts w:ascii="Times New Roman"/>
          <w:b w:val="false"/>
          <w:i w:val="false"/>
          <w:color w:val="000000"/>
          <w:sz w:val="28"/>
        </w:rPr>
        <w:t xml:space="preserve">
      о начисленных суммах налогов и других обязательных платежей в бюджет, обязательств по обязательным пенсионным взносам и социальным отчислениям за период с даты представления ликвидационной налоговой отчетности до даты завершения ликвидационной налоговой проверки; </w:t>
      </w:r>
      <w:r>
        <w:br/>
      </w:r>
      <w:r>
        <w:rPr>
          <w:rFonts w:ascii="Times New Roman"/>
          <w:b w:val="false"/>
          <w:i w:val="false"/>
          <w:color w:val="000000"/>
          <w:sz w:val="28"/>
        </w:rPr>
        <w:t xml:space="preserve">
      по результатам рассмотрения жалобы на уведомление о результатах налоговой проверки. </w:t>
      </w:r>
      <w:r>
        <w:br/>
      </w:r>
      <w:r>
        <w:rPr>
          <w:rFonts w:ascii="Times New Roman"/>
          <w:b w:val="false"/>
          <w:i w:val="false"/>
          <w:color w:val="000000"/>
          <w:sz w:val="28"/>
        </w:rPr>
        <w:t xml:space="preserve">
      2. Учет начисленной суммы по результатам рассмотрения жалобы на уведомление, ведется в лицевом счете налогоплательщика (налогового агента) по срокам и уровням подачи жалобы на уведомление в соответствии с главами 103 и 104 настоящего Кодекса. </w:t>
      </w:r>
      <w:r>
        <w:br/>
      </w:r>
      <w:r>
        <w:rPr>
          <w:rFonts w:ascii="Times New Roman"/>
          <w:b w:val="false"/>
          <w:i w:val="false"/>
          <w:color w:val="000000"/>
          <w:sz w:val="28"/>
        </w:rPr>
        <w:t xml:space="preserve">
      3. Начисленная сумма отражается в лицевом счете налогоплательщика (налогового агента) с учетом приостановления срока ее исполнения в целях неприменения к указанной сумме способов обеспечения не выполненного в срок налогового обязательства и мер принудительного взыскания в период, предусмотренный для подачи и рассмотрения жалобы на уведомление о результатах налоговой проверки и (или) решение вышестоящего органа налоговой службы, вынесенного по результатам рассмотрения жалобы на уведомление, в порядке, установленном настоящим Кодексом, а также в период рассмотрения жалобы судом (далее в целях настоящей статьи - жалоба на уведомление). </w:t>
      </w:r>
      <w:r>
        <w:br/>
      </w:r>
      <w:r>
        <w:rPr>
          <w:rFonts w:ascii="Times New Roman"/>
          <w:b w:val="false"/>
          <w:i w:val="false"/>
          <w:color w:val="000000"/>
          <w:sz w:val="28"/>
        </w:rPr>
        <w:t xml:space="preserve">
      4. В случае, если налогоплательщиком (налоговым агентом) по истечении срока подачи жалобы на уведомление такая жалоба не представлена, в лицевом счете налогоплательщика (налогового агента) проводится учетная запись по восстановлению начисленной суммы, по которой ранее были приостановлены сроки исполнения, с отражением указанной суммы в сальдо расчетов (недоимке, переплате). </w:t>
      </w:r>
    </w:p>
    <w:p>
      <w:pPr>
        <w:spacing w:after="0"/>
        <w:ind w:left="0"/>
        <w:jc w:val="both"/>
      </w:pPr>
      <w:r>
        <w:rPr>
          <w:rFonts w:ascii="Times New Roman"/>
          <w:b/>
          <w:i w:val="false"/>
          <w:color w:val="000000"/>
          <w:sz w:val="28"/>
        </w:rPr>
        <w:t xml:space="preserve">       Статья 593. Учет уплаченных, зачтенных, возвращенных налогов и других обязательных платежей в бюджет, обязательных пенсионных взносов и социальных отчислений </w:t>
      </w:r>
      <w:r>
        <w:br/>
      </w:r>
      <w:r>
        <w:rPr>
          <w:rFonts w:ascii="Times New Roman"/>
          <w:b w:val="false"/>
          <w:i w:val="false"/>
          <w:color w:val="000000"/>
          <w:sz w:val="28"/>
        </w:rPr>
        <w:t xml:space="preserve">
      1. Учет уплаченных, зачтенных, возвращенных налогов и других обязательных платежей в бюджет, обязательных пенсионных взносов и социальных отчислений в лицевых счетах налогоплательщика (налогового агента) ведется на основании платежных документов, полученных от уполномоченных государственных органов: </w:t>
      </w:r>
      <w:r>
        <w:br/>
      </w:r>
      <w:r>
        <w:rPr>
          <w:rFonts w:ascii="Times New Roman"/>
          <w:b w:val="false"/>
          <w:i w:val="false"/>
          <w:color w:val="000000"/>
          <w:sz w:val="28"/>
        </w:rPr>
        <w:t xml:space="preserve">
      1) об уплате налогов и других обязательных платежей в бюджет, обязательных пенсионных взносов и социальных отчислений, пеней, штрафов; </w:t>
      </w:r>
      <w:r>
        <w:br/>
      </w:r>
      <w:r>
        <w:rPr>
          <w:rFonts w:ascii="Times New Roman"/>
          <w:b w:val="false"/>
          <w:i w:val="false"/>
          <w:color w:val="000000"/>
          <w:sz w:val="28"/>
        </w:rPr>
        <w:t xml:space="preserve">
      2) о проведенных зачетах и возвратах излишне уплаченных сумм налогов, других обязательных платежей в бюджет, пеней, штрафов; </w:t>
      </w:r>
      <w:r>
        <w:br/>
      </w:r>
      <w:r>
        <w:rPr>
          <w:rFonts w:ascii="Times New Roman"/>
          <w:b w:val="false"/>
          <w:i w:val="false"/>
          <w:color w:val="000000"/>
          <w:sz w:val="28"/>
        </w:rPr>
        <w:t xml:space="preserve">
      3) о проведенных зачетах и возвратах превышения суммы налога на добавленную стоимость, относимого в зачет, над суммой начисленного налога; </w:t>
      </w:r>
      <w:r>
        <w:br/>
      </w:r>
      <w:r>
        <w:rPr>
          <w:rFonts w:ascii="Times New Roman"/>
          <w:b w:val="false"/>
          <w:i w:val="false"/>
          <w:color w:val="000000"/>
          <w:sz w:val="28"/>
        </w:rPr>
        <w:t xml:space="preserve">
      4) о проведенных зачетах, возвратах ошибочно уплаченных сумм налогов, других обязательных платежей в бюджет, обязательных пенсионных взносов и социальных отчислений; </w:t>
      </w:r>
      <w:r>
        <w:br/>
      </w:r>
      <w:r>
        <w:rPr>
          <w:rFonts w:ascii="Times New Roman"/>
          <w:b w:val="false"/>
          <w:i w:val="false"/>
          <w:color w:val="000000"/>
          <w:sz w:val="28"/>
        </w:rPr>
        <w:t xml:space="preserve">
      5) о взыскании инкассовыми распоряжениями налоговой задолженности, задолженности по обязательным пенсионным взносам и социальным отчислениям. </w:t>
      </w:r>
      <w:r>
        <w:br/>
      </w:r>
      <w:r>
        <w:rPr>
          <w:rFonts w:ascii="Times New Roman"/>
          <w:b w:val="false"/>
          <w:i w:val="false"/>
          <w:color w:val="000000"/>
          <w:sz w:val="28"/>
        </w:rPr>
        <w:t xml:space="preserve">
      2. В случае уплаты сумм налога и (или) другого обязательного платежа в бюджет в иностранной валюте в соответствии с пунктом 9 статьи 31 настоящего Кодекса учетная запись отражается в лицевом счете налогоплательщика (налогового агента) в национальной валюте на основании платежных документов и отчетов, представленных уполномоченными государственными органами. </w:t>
      </w:r>
    </w:p>
    <w:p>
      <w:pPr>
        <w:spacing w:after="0"/>
        <w:ind w:left="0"/>
        <w:jc w:val="both"/>
      </w:pPr>
      <w:r>
        <w:rPr>
          <w:rFonts w:ascii="Times New Roman"/>
          <w:b/>
          <w:i w:val="false"/>
          <w:color w:val="000000"/>
          <w:sz w:val="28"/>
        </w:rPr>
        <w:t xml:space="preserve">       Статья 594. Учет пеней, штрафов </w:t>
      </w:r>
      <w:r>
        <w:br/>
      </w:r>
      <w:r>
        <w:rPr>
          <w:rFonts w:ascii="Times New Roman"/>
          <w:b w:val="false"/>
          <w:i w:val="false"/>
          <w:color w:val="000000"/>
          <w:sz w:val="28"/>
        </w:rPr>
        <w:t xml:space="preserve">
      1. Сумма пеней, начисленная в размере и порядке, установленных статьей 610 настоящего Кодекса, отражается в лицевом счете налогоплательщика (налогового агента) с указанием периода, за который она начислена. </w:t>
      </w:r>
      <w:r>
        <w:br/>
      </w:r>
      <w:r>
        <w:rPr>
          <w:rFonts w:ascii="Times New Roman"/>
          <w:b w:val="false"/>
          <w:i w:val="false"/>
          <w:color w:val="000000"/>
          <w:sz w:val="28"/>
        </w:rPr>
        <w:t xml:space="preserve">
      2. Учет штрафов, наложенных за административное правонарушение в области налогообложения, а также за нарушения законодательства Республики Казахстан о пенсионном обеспечении и обязательном социальном страховании, ведется на основании постановления о наложении административного взыскания. </w:t>
      </w:r>
      <w:r>
        <w:br/>
      </w:r>
      <w:r>
        <w:rPr>
          <w:rFonts w:ascii="Times New Roman"/>
          <w:b w:val="false"/>
          <w:i w:val="false"/>
          <w:color w:val="000000"/>
          <w:sz w:val="28"/>
        </w:rPr>
        <w:t xml:space="preserve">
      3. Учетные записи о начисленных суммах штрафов отражаются в лицевом счете налогоплательщика (налогового агента) по соответствующим налогам и другим обязательным платежам в бюджет, по которым допущены нарушения. </w:t>
      </w:r>
      <w:r>
        <w:br/>
      </w:r>
      <w:r>
        <w:rPr>
          <w:rFonts w:ascii="Times New Roman"/>
          <w:b w:val="false"/>
          <w:i w:val="false"/>
          <w:color w:val="000000"/>
          <w:sz w:val="28"/>
        </w:rPr>
        <w:t xml:space="preserve">
      4. Сальдо расчетов пеней, штрафов по налогам, другим обязательным платежам в бюджет, обязательным пенсионным взносам и социальным отчислениям исчисляется в порядке, установленном уполномоченным органом. </w:t>
      </w:r>
      <w:r>
        <w:br/>
      </w:r>
      <w:r>
        <w:rPr>
          <w:rFonts w:ascii="Times New Roman"/>
          <w:b w:val="false"/>
          <w:i w:val="false"/>
          <w:color w:val="000000"/>
          <w:sz w:val="28"/>
        </w:rPr>
        <w:t xml:space="preserve">
      5. Учет начисленных по результатам налоговой проверки пеней, штрафов в лицевом счете налогоплательщика (налогового агента) производится в порядке, установленном статьей 592 настоящего Кодекса для учета начисленной суммы налога, другого обязательного платежа в бюджет, обязательных пенсионных взносов и социальных отчислений. </w:t>
      </w:r>
    </w:p>
    <w:p>
      <w:pPr>
        <w:spacing w:after="0"/>
        <w:ind w:left="0"/>
        <w:jc w:val="both"/>
      </w:pPr>
      <w:r>
        <w:rPr>
          <w:rFonts w:ascii="Times New Roman"/>
          <w:b/>
          <w:i w:val="false"/>
          <w:color w:val="000000"/>
          <w:sz w:val="28"/>
        </w:rPr>
        <w:t xml:space="preserve">       Статья 595. Проведение сверки расчетов по налогам и другим обязательным платежам в бюджет, обязательным пенсионным взносам и социальным отчислениям </w:t>
      </w:r>
      <w:r>
        <w:br/>
      </w:r>
      <w:r>
        <w:rPr>
          <w:rFonts w:ascii="Times New Roman"/>
          <w:b w:val="false"/>
          <w:i w:val="false"/>
          <w:color w:val="000000"/>
          <w:sz w:val="28"/>
        </w:rPr>
        <w:t xml:space="preserve">
      1. По требованию налогоплательщика (налогового агента) налоговым органом в течение одного рабочего дня производится сверка расчетов по видам налогов, других обязательных платежей в бюджет, обязательным пенсионным взносам и социальным отчислениям, по результатам которой составляется акт сверки по форме, утвержденной уполномоченным органом. </w:t>
      </w:r>
      <w:r>
        <w:br/>
      </w:r>
      <w:r>
        <w:rPr>
          <w:rFonts w:ascii="Times New Roman"/>
          <w:b w:val="false"/>
          <w:i w:val="false"/>
          <w:color w:val="000000"/>
          <w:sz w:val="28"/>
        </w:rPr>
        <w:t xml:space="preserve">
      2. Акт сверки составляется по данным лицевого счета налогоплательщика (налогового агента). </w:t>
      </w:r>
      <w:r>
        <w:br/>
      </w:r>
      <w:r>
        <w:rPr>
          <w:rFonts w:ascii="Times New Roman"/>
          <w:b w:val="false"/>
          <w:i w:val="false"/>
          <w:color w:val="000000"/>
          <w:sz w:val="28"/>
        </w:rPr>
        <w:t xml:space="preserve">
      3. В случае расхождения данных налогоплательщика (налогового агента) и данных налогового органа по сальдо расчетов, исчисленным, начисленным, уменьшенным, уплаченным, зачтенным, возвращенным суммам налогов, других обязательных платежей в бюджет, обязательных пенсионных взносов и социальных отчислений в акте сверки указываются суммы и причины таких расхождений. </w:t>
      </w:r>
      <w:r>
        <w:br/>
      </w:r>
      <w:r>
        <w:rPr>
          <w:rFonts w:ascii="Times New Roman"/>
          <w:b w:val="false"/>
          <w:i w:val="false"/>
          <w:color w:val="000000"/>
          <w:sz w:val="28"/>
        </w:rPr>
        <w:t xml:space="preserve">
      4. В течение десяти рабочих дней с даты установления расхождений налоговый орган и налогоплательщик (налоговый агент) должны принять меры по устранению возникших расхождений. </w:t>
      </w:r>
      <w:r>
        <w:br/>
      </w:r>
      <w:r>
        <w:rPr>
          <w:rFonts w:ascii="Times New Roman"/>
          <w:b w:val="false"/>
          <w:i w:val="false"/>
          <w:color w:val="000000"/>
          <w:sz w:val="28"/>
        </w:rPr>
        <w:t xml:space="preserve">
      В случае необходимости для устранения возникших расхождений налоговый орган проводит соответствующую учетную запись в лицевом счете налогоплательщика (налогового агента). </w:t>
      </w:r>
      <w:r>
        <w:br/>
      </w:r>
      <w:r>
        <w:rPr>
          <w:rFonts w:ascii="Times New Roman"/>
          <w:b w:val="false"/>
          <w:i w:val="false"/>
          <w:color w:val="000000"/>
          <w:sz w:val="28"/>
        </w:rPr>
        <w:t xml:space="preserve">
      5. Акт сверки составляется в двух экземплярах, подписывается с одной стороны ответственным за ведение учета должностным лицом налогового органа, с другой стороны - налогоплательщиком (налоговым агентом). </w:t>
      </w:r>
      <w:r>
        <w:br/>
      </w:r>
      <w:r>
        <w:rPr>
          <w:rFonts w:ascii="Times New Roman"/>
          <w:b w:val="false"/>
          <w:i w:val="false"/>
          <w:color w:val="000000"/>
          <w:sz w:val="28"/>
        </w:rPr>
        <w:t xml:space="preserve">
      6. Один экземпляр акта сверки вручается налогоплательщику (налоговому агенту), второй экземпляр остается в налоговом органе. </w:t>
      </w:r>
    </w:p>
    <w:p>
      <w:pPr>
        <w:spacing w:after="0"/>
        <w:ind w:left="0"/>
        <w:jc w:val="both"/>
      </w:pPr>
      <w:r>
        <w:rPr>
          <w:rFonts w:ascii="Times New Roman"/>
          <w:b/>
          <w:i w:val="false"/>
          <w:color w:val="000000"/>
          <w:sz w:val="28"/>
        </w:rPr>
        <w:t xml:space="preserve">       Статья 596. Передача лицевого счета налогоплательщика (налогового агента) </w:t>
      </w:r>
      <w:r>
        <w:br/>
      </w:r>
      <w:r>
        <w:rPr>
          <w:rFonts w:ascii="Times New Roman"/>
          <w:b w:val="false"/>
          <w:i w:val="false"/>
          <w:color w:val="000000"/>
          <w:sz w:val="28"/>
        </w:rPr>
        <w:t xml:space="preserve">
      1. Передача лицевого счета налогоплательщика (налогового агента) из одного налогового органа в другой налоговый орган производится в следующих случаях: </w:t>
      </w:r>
      <w:r>
        <w:br/>
      </w:r>
      <w:r>
        <w:rPr>
          <w:rFonts w:ascii="Times New Roman"/>
          <w:b w:val="false"/>
          <w:i w:val="false"/>
          <w:color w:val="000000"/>
          <w:sz w:val="28"/>
        </w:rPr>
        <w:t xml:space="preserve">
      1) при изменении: </w:t>
      </w:r>
      <w:r>
        <w:br/>
      </w:r>
      <w:r>
        <w:rPr>
          <w:rFonts w:ascii="Times New Roman"/>
          <w:b w:val="false"/>
          <w:i w:val="false"/>
          <w:color w:val="000000"/>
          <w:sz w:val="28"/>
        </w:rPr>
        <w:t xml:space="preserve">
      места жительства (пребывания) физического лица; </w:t>
      </w:r>
      <w:r>
        <w:br/>
      </w:r>
      <w:r>
        <w:rPr>
          <w:rFonts w:ascii="Times New Roman"/>
          <w:b w:val="false"/>
          <w:i w:val="false"/>
          <w:color w:val="000000"/>
          <w:sz w:val="28"/>
        </w:rPr>
        <w:t xml:space="preserve">
      места нахождения: </w:t>
      </w:r>
      <w:r>
        <w:br/>
      </w:r>
      <w:r>
        <w:rPr>
          <w:rFonts w:ascii="Times New Roman"/>
          <w:b w:val="false"/>
          <w:i w:val="false"/>
          <w:color w:val="000000"/>
          <w:sz w:val="28"/>
        </w:rPr>
        <w:t xml:space="preserve">
      индивидуального предпринимателя, адвоката, нотариуса; </w:t>
      </w:r>
      <w:r>
        <w:br/>
      </w:r>
      <w:r>
        <w:rPr>
          <w:rFonts w:ascii="Times New Roman"/>
          <w:b w:val="false"/>
          <w:i w:val="false"/>
          <w:color w:val="000000"/>
          <w:sz w:val="28"/>
        </w:rPr>
        <w:t xml:space="preserve">
      юридического лица-резидента, его структурных подразделений, а также структурных подразделений юридических лиц-нерезидентов; </w:t>
      </w:r>
      <w:r>
        <w:br/>
      </w:r>
      <w:r>
        <w:rPr>
          <w:rFonts w:ascii="Times New Roman"/>
          <w:b w:val="false"/>
          <w:i w:val="false"/>
          <w:color w:val="000000"/>
          <w:sz w:val="28"/>
        </w:rPr>
        <w:t xml:space="preserve">
      юридического лица - нерезидента, осуществляющего деятельность в Республике Казахстан через постоянное учреждение без открытия филиала, представительства; </w:t>
      </w:r>
      <w:r>
        <w:br/>
      </w:r>
      <w:r>
        <w:rPr>
          <w:rFonts w:ascii="Times New Roman"/>
          <w:b w:val="false"/>
          <w:i w:val="false"/>
          <w:color w:val="000000"/>
          <w:sz w:val="28"/>
        </w:rPr>
        <w:t xml:space="preserve">
      нерезидента, осуществляющего деятельность через зависимого агента, который рассматривается как постоянное учреждение такого нерезидента, в соответствии с пунктом 8 статьи 191 настоящего Кодекса; </w:t>
      </w:r>
      <w:r>
        <w:br/>
      </w:r>
      <w:r>
        <w:rPr>
          <w:rFonts w:ascii="Times New Roman"/>
          <w:b w:val="false"/>
          <w:i w:val="false"/>
          <w:color w:val="000000"/>
          <w:sz w:val="28"/>
        </w:rPr>
        <w:t xml:space="preserve">
      нерезидента, являющегося налоговым агентом в соответствии с пунктом 5 статьи 197 настоящего Кодекса. </w:t>
      </w:r>
      <w:r>
        <w:br/>
      </w:r>
      <w:r>
        <w:rPr>
          <w:rFonts w:ascii="Times New Roman"/>
          <w:b w:val="false"/>
          <w:i w:val="false"/>
          <w:color w:val="000000"/>
          <w:sz w:val="28"/>
        </w:rPr>
        <w:t xml:space="preserve">
      Передача лицевого счета налогоплательщика (налогового агента) в соответствии с настоящим подпунктом производится по основаниям, предусмотренным пунктом 1 статьи 564 настоящего Кодекса; </w:t>
      </w:r>
      <w:r>
        <w:br/>
      </w:r>
      <w:r>
        <w:rPr>
          <w:rFonts w:ascii="Times New Roman"/>
          <w:b w:val="false"/>
          <w:i w:val="false"/>
          <w:color w:val="000000"/>
          <w:sz w:val="28"/>
        </w:rPr>
        <w:t xml:space="preserve">
      2) при реорганизации юридического лица - на основании сведений уполномоченного государственного органа; </w:t>
      </w:r>
      <w:r>
        <w:br/>
      </w:r>
      <w:r>
        <w:rPr>
          <w:rFonts w:ascii="Times New Roman"/>
          <w:b w:val="false"/>
          <w:i w:val="false"/>
          <w:color w:val="000000"/>
          <w:sz w:val="28"/>
        </w:rPr>
        <w:t xml:space="preserve">
      3) при снятии с учетной регистрации структурного подразделения юридического лица - на основании сведений уполномоченного государственного органа. </w:t>
      </w:r>
      <w:r>
        <w:br/>
      </w:r>
      <w:r>
        <w:rPr>
          <w:rFonts w:ascii="Times New Roman"/>
          <w:b w:val="false"/>
          <w:i w:val="false"/>
          <w:color w:val="000000"/>
          <w:sz w:val="28"/>
        </w:rPr>
        <w:t xml:space="preserve">
      2. Передача лицевого счета налогоплательщика (налогового агента) производится на основе составления налоговым органом и налогоплательщиком акта сверки по налогам и другим обязательным платежам в бюджет, обязательным пенсионным взносам и социальным отчислениям. </w:t>
      </w:r>
      <w:r>
        <w:br/>
      </w:r>
      <w:r>
        <w:rPr>
          <w:rFonts w:ascii="Times New Roman"/>
          <w:b w:val="false"/>
          <w:i w:val="false"/>
          <w:color w:val="000000"/>
          <w:sz w:val="28"/>
        </w:rPr>
        <w:t xml:space="preserve">
      3. Передача лицевого счета налогоплательщика (налогового агента) производится налоговым органом в течение десяти рабочих дней со дня возникновения оснований для передачи лицевого счета, предусмотренных пунктом 1 настоящей статьи. </w:t>
      </w:r>
      <w:r>
        <w:br/>
      </w:r>
      <w:r>
        <w:rPr>
          <w:rFonts w:ascii="Times New Roman"/>
          <w:b w:val="false"/>
          <w:i w:val="false"/>
          <w:color w:val="000000"/>
          <w:sz w:val="28"/>
        </w:rPr>
        <w:t xml:space="preserve">
      4. Акт сверки составляется по форме, утвержденной уполномоченным органом, и содержит сведения о состоянии расчетов по видам налогов, других обязательных платежей в бюджет, обязательным пенсионным взносам и социальным отчислениям на дату его составления. </w:t>
      </w:r>
      <w:r>
        <w:br/>
      </w:r>
      <w:r>
        <w:rPr>
          <w:rFonts w:ascii="Times New Roman"/>
          <w:b w:val="false"/>
          <w:i w:val="false"/>
          <w:color w:val="000000"/>
          <w:sz w:val="28"/>
        </w:rPr>
        <w:t xml:space="preserve">
      5. В случае невозможности составления с налогоплательщиком (налоговым агентом) акта сверки в течение десяти рабочих дней со дня возникновения оснований для передачи лицевого счета налогоплательщика (налогового агента) передача лицевого счета из одного налогового органа в другой производится без составления акта сверки. </w:t>
      </w:r>
      <w:r>
        <w:br/>
      </w:r>
      <w:r>
        <w:rPr>
          <w:rFonts w:ascii="Times New Roman"/>
          <w:b w:val="false"/>
          <w:i w:val="false"/>
          <w:color w:val="000000"/>
          <w:sz w:val="28"/>
        </w:rPr>
        <w:t xml:space="preserve">
      6. Передача лицевого счета реорганизованного юридического лица в налоговый орган по месту регистрации и (или) регистрационного учета правопреемника (правопреемников) производится: </w:t>
      </w:r>
      <w:r>
        <w:br/>
      </w:r>
      <w:r>
        <w:rPr>
          <w:rFonts w:ascii="Times New Roman"/>
          <w:b w:val="false"/>
          <w:i w:val="false"/>
          <w:color w:val="000000"/>
          <w:sz w:val="28"/>
        </w:rPr>
        <w:t xml:space="preserve">
      1) при слиянии, присоединении - на основании передаточного акта; </w:t>
      </w:r>
      <w:r>
        <w:br/>
      </w:r>
      <w:r>
        <w:rPr>
          <w:rFonts w:ascii="Times New Roman"/>
          <w:b w:val="false"/>
          <w:i w:val="false"/>
          <w:color w:val="000000"/>
          <w:sz w:val="28"/>
        </w:rPr>
        <w:t xml:space="preserve">
      2) при разделении, выделении - на основании разделительного баланса. </w:t>
      </w:r>
      <w:r>
        <w:br/>
      </w:r>
      <w:r>
        <w:rPr>
          <w:rFonts w:ascii="Times New Roman"/>
          <w:b w:val="false"/>
          <w:i w:val="false"/>
          <w:color w:val="000000"/>
          <w:sz w:val="28"/>
        </w:rPr>
        <w:t xml:space="preserve">
      Передача лицевого счета реорганизованного юридического лица при реорганизации юридического лица путем разделения производится после завершения налоговой проверки и отражения результатов налоговой проверки на лицевом счете реорганизованного юридического лица. </w:t>
      </w:r>
      <w:r>
        <w:br/>
      </w:r>
      <w:r>
        <w:rPr>
          <w:rFonts w:ascii="Times New Roman"/>
          <w:b w:val="false"/>
          <w:i w:val="false"/>
          <w:color w:val="000000"/>
          <w:sz w:val="28"/>
        </w:rPr>
        <w:t xml:space="preserve">
      7. Передача лицевого счета структурного подразделения юридического лица осуществляется в налоговый орган по месту регистрации и (или) регистрационного учета юридического лица на основании сведений уполномоченного государственного органа. </w:t>
      </w:r>
      <w:r>
        <w:br/>
      </w:r>
      <w:r>
        <w:rPr>
          <w:rFonts w:ascii="Times New Roman"/>
          <w:b w:val="false"/>
          <w:i w:val="false"/>
          <w:color w:val="000000"/>
          <w:sz w:val="28"/>
        </w:rPr>
        <w:t xml:space="preserve">
      8. Лицевой счет передается за текущий год до даты его закрытия в передающем налоговом органе, а также за предыдущие пять лет. </w:t>
      </w:r>
      <w:r>
        <w:br/>
      </w:r>
      <w:r>
        <w:rPr>
          <w:rFonts w:ascii="Times New Roman"/>
          <w:b w:val="false"/>
          <w:i w:val="false"/>
          <w:color w:val="000000"/>
          <w:sz w:val="28"/>
        </w:rPr>
        <w:t xml:space="preserve">
      9. В течение десяти рабочих дней после передачи лицевого счета налогоплательщика (налогового агента) налоговая отчетность и иные документы налогоплательщика (налогового агента), связанные с исполнением налогового обязательства, а также обязанности по исчислению, удержанию и перечислению обязательных пенсионных взносов и уплате социальных отчислений, передаются в налоговый орган, в который передан лицевой счет. </w:t>
      </w:r>
    </w:p>
    <w:p>
      <w:pPr>
        <w:spacing w:after="0"/>
        <w:ind w:left="0"/>
        <w:jc w:val="both"/>
      </w:pPr>
      <w:r>
        <w:rPr>
          <w:rFonts w:ascii="Times New Roman"/>
          <w:b/>
          <w:i w:val="false"/>
          <w:color w:val="000000"/>
          <w:sz w:val="28"/>
        </w:rPr>
        <w:t xml:space="preserve">       Статья 597. Прекращение обязательства по уплате штрафа в силу истечения срока давности исполнения постановления </w:t>
      </w:r>
      <w:r>
        <w:br/>
      </w:r>
      <w:r>
        <w:rPr>
          <w:rFonts w:ascii="Times New Roman"/>
          <w:b w:val="false"/>
          <w:i w:val="false"/>
          <w:color w:val="000000"/>
          <w:sz w:val="28"/>
        </w:rPr>
        <w:t xml:space="preserve">
      Сумма штрафа по постановлению о наложении административного взыскания за правонарушения в области налогообложения, приведение в исполнение по которому невозможно в силу истечения срока давности исполнения постановления, установленного законодательством Республики Казахстан, подлежит списанию налоговым органом с лицевого счета юридического лица-резидента, его структурного подразделения, структурного подразделения юридического лица-нерезидента, юридического лица-нерезидента, осуществляющего деятельность в Республике Казахстан через постоянное учреждение без открытия филиала, представительства, нерезидента, осуществляющего деятельность через зависимого агента, нерезидента, являющегося налоговым агентом в соответствии с пунктом 5 статьи 197 настоящего Кодекса, индивидуального предпринимателя, адвоката, частного нотариуса на основании решения налогового органа. </w:t>
      </w:r>
    </w:p>
    <w:p>
      <w:pPr>
        <w:spacing w:after="0"/>
        <w:ind w:left="0"/>
        <w:jc w:val="both"/>
      </w:pPr>
      <w:r>
        <w:rPr>
          <w:rFonts w:ascii="Times New Roman"/>
          <w:b/>
          <w:i w:val="false"/>
          <w:color w:val="000000"/>
          <w:sz w:val="28"/>
        </w:rPr>
        <w:t xml:space="preserve">       Статья 598. Закрытие лицевого счета налогоплательщика (налогового агента) </w:t>
      </w:r>
      <w:r>
        <w:br/>
      </w:r>
      <w:r>
        <w:rPr>
          <w:rFonts w:ascii="Times New Roman"/>
          <w:b w:val="false"/>
          <w:i w:val="false"/>
          <w:color w:val="000000"/>
          <w:sz w:val="28"/>
        </w:rPr>
        <w:t xml:space="preserve">
      Закрытие лицевого счета налогоплательщика (налогового агента) производится в следующем порядке: </w:t>
      </w:r>
      <w:r>
        <w:br/>
      </w:r>
      <w:r>
        <w:rPr>
          <w:rFonts w:ascii="Times New Roman"/>
          <w:b w:val="false"/>
          <w:i w:val="false"/>
          <w:color w:val="000000"/>
          <w:sz w:val="28"/>
        </w:rPr>
        <w:t xml:space="preserve">
      1) юридического лица, его структурного подразделения, а также структурного подразделения юридического лица-нерезидента - при исключении из Государственного регистра юридического лица или снятии с учетной регистрации структурного подразделения. </w:t>
      </w:r>
      <w:r>
        <w:br/>
      </w:r>
      <w:r>
        <w:rPr>
          <w:rFonts w:ascii="Times New Roman"/>
          <w:b w:val="false"/>
          <w:i w:val="false"/>
          <w:color w:val="000000"/>
          <w:sz w:val="28"/>
        </w:rPr>
        <w:t xml:space="preserve">
      Закрытие лицевого счета такого налогоплательщика (налогового агента) производится на основании сведений уполномоченного государственного органа; </w:t>
      </w:r>
      <w:r>
        <w:br/>
      </w:r>
      <w:r>
        <w:rPr>
          <w:rFonts w:ascii="Times New Roman"/>
          <w:b w:val="false"/>
          <w:i w:val="false"/>
          <w:color w:val="000000"/>
          <w:sz w:val="28"/>
        </w:rPr>
        <w:t xml:space="preserve">
      2) индивидуального предпринимателя - при снятии с регистрационного учета в качестве индивидуального предпринимателя; </w:t>
      </w:r>
      <w:r>
        <w:br/>
      </w:r>
      <w:r>
        <w:rPr>
          <w:rFonts w:ascii="Times New Roman"/>
          <w:b w:val="false"/>
          <w:i w:val="false"/>
          <w:color w:val="000000"/>
          <w:sz w:val="28"/>
        </w:rPr>
        <w:t xml:space="preserve">
      Закрытие лицевого счета такого индивидуального предпринимателя производится на основании налогового заявления о снятии с регистрационного учета в качестве индивидуального предпринимателя; </w:t>
      </w:r>
      <w:r>
        <w:br/>
      </w:r>
      <w:r>
        <w:rPr>
          <w:rFonts w:ascii="Times New Roman"/>
          <w:b w:val="false"/>
          <w:i w:val="false"/>
          <w:color w:val="000000"/>
          <w:sz w:val="28"/>
        </w:rPr>
        <w:t xml:space="preserve">
      3) частного нотариуса, адвоката - при снятии с регистрационного учета в качестве адвоката, частного нотариуса. </w:t>
      </w:r>
      <w:r>
        <w:br/>
      </w:r>
      <w:r>
        <w:rPr>
          <w:rFonts w:ascii="Times New Roman"/>
          <w:b w:val="false"/>
          <w:i w:val="false"/>
          <w:color w:val="000000"/>
          <w:sz w:val="28"/>
        </w:rPr>
        <w:t xml:space="preserve">
      Закрытие лицевого счета такого налогоплательщика (налогового агента) производится на основании налогового заявления о снятии с регистрационного учета в качестве адвоката, частного нотариуса; </w:t>
      </w:r>
      <w:r>
        <w:br/>
      </w:r>
      <w:r>
        <w:rPr>
          <w:rFonts w:ascii="Times New Roman"/>
          <w:b w:val="false"/>
          <w:i w:val="false"/>
          <w:color w:val="000000"/>
          <w:sz w:val="28"/>
        </w:rPr>
        <w:t xml:space="preserve">
      4) юридического лица-нерезидента, осуществляющего деятельность в Республике Казахстан через постоянное учреждение без открытия филиала, представительства, нерезидента, осуществляющего деятельность через зависимого агента, нерезидента, являющегося налоговым агентом - по основаниям, предусмотренным пунктом 1 статьи 565 настоящего Кодекса. </w:t>
      </w:r>
      <w:r>
        <w:br/>
      </w:r>
      <w:r>
        <w:rPr>
          <w:rFonts w:ascii="Times New Roman"/>
          <w:b w:val="false"/>
          <w:i w:val="false"/>
          <w:color w:val="000000"/>
          <w:sz w:val="28"/>
        </w:rPr>
        <w:t xml:space="preserve">
      5) физического лица: </w:t>
      </w:r>
      <w:r>
        <w:br/>
      </w:r>
      <w:r>
        <w:rPr>
          <w:rFonts w:ascii="Times New Roman"/>
          <w:b w:val="false"/>
          <w:i w:val="false"/>
          <w:color w:val="000000"/>
          <w:sz w:val="28"/>
        </w:rPr>
        <w:t xml:space="preserve">
      при прекращении прав на объекты налогообложения и (или) объекты, связанные с налогообложением, - на основании сведений уполномоченных государственных органов или налогового заявления о снятии с регистрационного учета объектов налогообложения и (или) объектов, связанных с налогообложением, с приложением подтверждающих документов; </w:t>
      </w:r>
      <w:r>
        <w:br/>
      </w:r>
      <w:r>
        <w:rPr>
          <w:rFonts w:ascii="Times New Roman"/>
          <w:b w:val="false"/>
          <w:i w:val="false"/>
          <w:color w:val="000000"/>
          <w:sz w:val="28"/>
        </w:rPr>
        <w:t xml:space="preserve">
      при выезде на постоянное место жительства из Республики Казахстан на основании сведений уполномоченного государственного органа в случае исполнения налогового обязательства; </w:t>
      </w:r>
      <w:r>
        <w:br/>
      </w:r>
      <w:r>
        <w:rPr>
          <w:rFonts w:ascii="Times New Roman"/>
          <w:b w:val="false"/>
          <w:i w:val="false"/>
          <w:color w:val="000000"/>
          <w:sz w:val="28"/>
        </w:rPr>
        <w:t xml:space="preserve">
      по причине смерти или объявления его умершим согласно вступившему в силу решению суда - на основании сведений уполномоченных государственных органов. </w:t>
      </w:r>
    </w:p>
    <w:p>
      <w:pPr>
        <w:spacing w:after="0"/>
        <w:ind w:left="0"/>
        <w:jc w:val="both"/>
      </w:pPr>
      <w:r>
        <w:rPr>
          <w:rFonts w:ascii="Times New Roman"/>
          <w:b/>
          <w:i w:val="false"/>
          <w:color w:val="000000"/>
          <w:sz w:val="28"/>
        </w:rPr>
        <w:t xml:space="preserve">       Статья 599. Порядок выдачи справки об отсутствии (наличии) налоговой задолженности, задолженности по обязательным пенсионным взносам и социальным отчислениям </w:t>
      </w:r>
      <w:r>
        <w:br/>
      </w:r>
      <w:r>
        <w:rPr>
          <w:rFonts w:ascii="Times New Roman"/>
          <w:b w:val="false"/>
          <w:i w:val="false"/>
          <w:color w:val="000000"/>
          <w:sz w:val="28"/>
        </w:rPr>
        <w:t xml:space="preserve">
      1. Налогоплательщик (налоговый агент) вправе подать в налоговый орган по месту регистрации и (или) регистрационного учета налоговое заявление для получения сведений об отсутствии и (или) наличии налоговой задолженности, задолженности по обязательным пенсионным взносам и социальным отчислениям. </w:t>
      </w:r>
      <w:r>
        <w:br/>
      </w:r>
      <w:r>
        <w:rPr>
          <w:rFonts w:ascii="Times New Roman"/>
          <w:b w:val="false"/>
          <w:i w:val="false"/>
          <w:color w:val="000000"/>
          <w:sz w:val="28"/>
        </w:rPr>
        <w:t xml:space="preserve">
      2. Налоговый орган представляет сведения об отсутствии и (или) наличии налоговой задолженности, задолженности по обязательным пенсионным взносам и социальным отчислениям путем составления и выдачи налогоплательщику (налоговому агенту): </w:t>
      </w:r>
      <w:r>
        <w:br/>
      </w:r>
      <w:r>
        <w:rPr>
          <w:rFonts w:ascii="Times New Roman"/>
          <w:b w:val="false"/>
          <w:i w:val="false"/>
          <w:color w:val="000000"/>
          <w:sz w:val="28"/>
        </w:rPr>
        <w:t xml:space="preserve">
      1) справки об отсутствии налоговой задолженности, задолженности по обязательным пенсионным взносам и социальным отчислениям (далее в целях настоящей статьи - справка об отсутствии задолженности), предназначенной для государственной регистрации ликвидации, снятия с учетной регистрации структурного подразделения юридического лица, эмиграции; </w:t>
      </w:r>
      <w:r>
        <w:br/>
      </w:r>
      <w:r>
        <w:rPr>
          <w:rFonts w:ascii="Times New Roman"/>
          <w:b w:val="false"/>
          <w:i w:val="false"/>
          <w:color w:val="000000"/>
          <w:sz w:val="28"/>
        </w:rPr>
        <w:t xml:space="preserve">
      2) справки об отсутствии (наличии) налоговой задолженности, задолженности по обязательным пенсионным взносам и социальным отчислениям (далее в целях настоящей статьи - справка об отсутствии (наличии) задолженности), в иных случаях, за исключением установленных подпунктом 1) настоящего пункта. </w:t>
      </w:r>
      <w:r>
        <w:br/>
      </w:r>
      <w:r>
        <w:rPr>
          <w:rFonts w:ascii="Times New Roman"/>
          <w:b w:val="false"/>
          <w:i w:val="false"/>
          <w:color w:val="000000"/>
          <w:sz w:val="28"/>
        </w:rPr>
        <w:t xml:space="preserve">
      3. Налоговый орган составляет справку об отсутствии задолженности, справку об отсутствии (наличии) задолженности с учетом данных лицевых счетов, открытых в налоговых органах по месту регистрации и (или) регистрационного учета налогоплательщика (налогового агента), для: </w:t>
      </w:r>
      <w:r>
        <w:br/>
      </w:r>
      <w:r>
        <w:rPr>
          <w:rFonts w:ascii="Times New Roman"/>
          <w:b w:val="false"/>
          <w:i w:val="false"/>
          <w:color w:val="000000"/>
          <w:sz w:val="28"/>
        </w:rPr>
        <w:t xml:space="preserve">
      1) юридического лица - по месту нахождения юридического лица; </w:t>
      </w:r>
      <w:r>
        <w:br/>
      </w:r>
      <w:r>
        <w:rPr>
          <w:rFonts w:ascii="Times New Roman"/>
          <w:b w:val="false"/>
          <w:i w:val="false"/>
          <w:color w:val="000000"/>
          <w:sz w:val="28"/>
        </w:rPr>
        <w:t xml:space="preserve">
      2) юридического лица, имеющего структурное подразделение, - по месту нахождения юридического лица с учетом сальдо расчетов по лицевому счету его структурного подразделения; </w:t>
      </w:r>
      <w:r>
        <w:br/>
      </w:r>
      <w:r>
        <w:rPr>
          <w:rFonts w:ascii="Times New Roman"/>
          <w:b w:val="false"/>
          <w:i w:val="false"/>
          <w:color w:val="000000"/>
          <w:sz w:val="28"/>
        </w:rPr>
        <w:t xml:space="preserve">
      3) структурного подразделения юридического лица - по месту нахождения структурного подразделения; </w:t>
      </w:r>
      <w:r>
        <w:br/>
      </w:r>
      <w:r>
        <w:rPr>
          <w:rFonts w:ascii="Times New Roman"/>
          <w:b w:val="false"/>
          <w:i w:val="false"/>
          <w:color w:val="000000"/>
          <w:sz w:val="28"/>
        </w:rPr>
        <w:t xml:space="preserve">
      4) индивидуального предпринимателя - по месту нахождения индивидуального предпринимателя; </w:t>
      </w:r>
      <w:r>
        <w:br/>
      </w:r>
      <w:r>
        <w:rPr>
          <w:rFonts w:ascii="Times New Roman"/>
          <w:b w:val="false"/>
          <w:i w:val="false"/>
          <w:color w:val="000000"/>
          <w:sz w:val="28"/>
        </w:rPr>
        <w:t xml:space="preserve">
      5) физического лица - по месту жительства или пребывания, по месту нахождения объекта налогообложения и (или) объекта, связанного с налогообложением. </w:t>
      </w:r>
      <w:r>
        <w:br/>
      </w:r>
      <w:r>
        <w:rPr>
          <w:rFonts w:ascii="Times New Roman"/>
          <w:b w:val="false"/>
          <w:i w:val="false"/>
          <w:color w:val="000000"/>
          <w:sz w:val="28"/>
        </w:rPr>
        <w:t xml:space="preserve">
      4. Справка об отсутствии задолженности, справка об отсутствии (наличии) задолженности заверяются подписью руководителя или лица, его замещающего, и печатью налогового органа, составившего справку. </w:t>
      </w:r>
      <w:r>
        <w:br/>
      </w:r>
      <w:r>
        <w:rPr>
          <w:rFonts w:ascii="Times New Roman"/>
          <w:b w:val="false"/>
          <w:i w:val="false"/>
          <w:color w:val="000000"/>
          <w:sz w:val="28"/>
        </w:rPr>
        <w:t xml:space="preserve">
      5. Налоговый орган обязан выдать справку об отсутствии задолженности, если иное не предусмотрено настоящей статьей, справку об отсутствии (наличии) задолженности в следующие сроки: </w:t>
      </w:r>
      <w:r>
        <w:br/>
      </w:r>
      <w:r>
        <w:rPr>
          <w:rFonts w:ascii="Times New Roman"/>
          <w:b w:val="false"/>
          <w:i w:val="false"/>
          <w:color w:val="000000"/>
          <w:sz w:val="28"/>
        </w:rPr>
        <w:t xml:space="preserve">
      1) не позднее трех рабочих дней со дня подачи налогового заявления на получение справки - юридическому лицу, не имеющему структурного подразделения, структурному подразделению юридического лица, индивидуальному предпринимателю, физическому лицу; </w:t>
      </w:r>
      <w:r>
        <w:br/>
      </w:r>
      <w:r>
        <w:rPr>
          <w:rFonts w:ascii="Times New Roman"/>
          <w:b w:val="false"/>
          <w:i w:val="false"/>
          <w:color w:val="000000"/>
          <w:sz w:val="28"/>
        </w:rPr>
        <w:t xml:space="preserve">
      2) не позднее пяти рабочих дней со дня подачи налогового заявления на получение справки - юридическому лицу, имеющему структурное подразделение. </w:t>
      </w:r>
      <w:r>
        <w:br/>
      </w:r>
      <w:r>
        <w:rPr>
          <w:rFonts w:ascii="Times New Roman"/>
          <w:b w:val="false"/>
          <w:i w:val="false"/>
          <w:color w:val="000000"/>
          <w:sz w:val="28"/>
        </w:rPr>
        <w:t xml:space="preserve">
      6. В случае ликвидации налогоплательщика справка об отсутствии задолженности выдается налоговым органом в следующие сроки: </w:t>
      </w:r>
      <w:r>
        <w:br/>
      </w:r>
      <w:r>
        <w:rPr>
          <w:rFonts w:ascii="Times New Roman"/>
          <w:b w:val="false"/>
          <w:i w:val="false"/>
          <w:color w:val="000000"/>
          <w:sz w:val="28"/>
        </w:rPr>
        <w:t xml:space="preserve">
      1) в течение пяти рабочих дней со дня представления в налоговый орган документов, указанных в пункте 12 статьи 37 настоящего Кодекса, - юридическому лицу, филиалу, представительству юридического лица-нерезидента; </w:t>
      </w:r>
      <w:r>
        <w:br/>
      </w:r>
      <w:r>
        <w:rPr>
          <w:rFonts w:ascii="Times New Roman"/>
          <w:b w:val="false"/>
          <w:i w:val="false"/>
          <w:color w:val="000000"/>
          <w:sz w:val="28"/>
        </w:rPr>
        <w:t xml:space="preserve">
      2) в течение трех рабочих дней со дня представления в налоговый орган документов, указанных в пункте 6 статьи 38 настоящего Кодекса, -структурному подразделению юридического лица - резидента. </w:t>
      </w:r>
      <w:r>
        <w:br/>
      </w:r>
      <w:r>
        <w:rPr>
          <w:rFonts w:ascii="Times New Roman"/>
          <w:b w:val="false"/>
          <w:i w:val="false"/>
          <w:color w:val="000000"/>
          <w:sz w:val="28"/>
        </w:rPr>
        <w:t xml:space="preserve">
      7. В случае реорганизации юридического лица путем разделения справка об отсутствии задолженности выдается налоговым органом в течение пяти рабочих дней со дня представления в налоговый орган документов, указанных в статье 40 настоящего Кодекса. </w:t>
      </w:r>
      <w:r>
        <w:br/>
      </w:r>
      <w:r>
        <w:rPr>
          <w:rFonts w:ascii="Times New Roman"/>
          <w:b w:val="false"/>
          <w:i w:val="false"/>
          <w:color w:val="000000"/>
          <w:sz w:val="28"/>
        </w:rPr>
        <w:t xml:space="preserve">
      8. Справка об отсутствии (наличии) задолженности не выдается в случае непредставления налогоплательщиком (налоговым агентом) и (или) его структурными подразделениями налоговой отчетности за налоговый период на дату подачи налогового заявления, за исключением случаев продления срока представления налоговой отчетности. </w:t>
      </w:r>
    </w:p>
    <w:p>
      <w:pPr>
        <w:spacing w:after="0"/>
        <w:ind w:left="0"/>
        <w:jc w:val="left"/>
      </w:pPr>
      <w:r>
        <w:rPr>
          <w:rFonts w:ascii="Times New Roman"/>
          <w:b/>
          <w:i w:val="false"/>
          <w:color w:val="000000"/>
        </w:rPr>
        <w:t xml:space="preserve"> § 1. Зачет и возврат налогов, других обязательных </w:t>
      </w:r>
      <w:r>
        <w:br/>
      </w:r>
      <w:r>
        <w:rPr>
          <w:rFonts w:ascii="Times New Roman"/>
          <w:b/>
          <w:i w:val="false"/>
          <w:color w:val="000000"/>
        </w:rPr>
        <w:t xml:space="preserve">
платежей в бюджет, пеней и штрафов </w:t>
      </w:r>
    </w:p>
    <w:p>
      <w:pPr>
        <w:spacing w:after="0"/>
        <w:ind w:left="0"/>
        <w:jc w:val="both"/>
      </w:pPr>
      <w:r>
        <w:rPr>
          <w:rFonts w:ascii="Times New Roman"/>
          <w:b/>
          <w:i w:val="false"/>
          <w:color w:val="000000"/>
          <w:sz w:val="28"/>
        </w:rPr>
        <w:t xml:space="preserve">       Статья 600. Зачет излишне уплаченной суммы налога, платы и пени </w:t>
      </w:r>
      <w:r>
        <w:br/>
      </w:r>
      <w:r>
        <w:rPr>
          <w:rFonts w:ascii="Times New Roman"/>
          <w:b w:val="false"/>
          <w:i w:val="false"/>
          <w:color w:val="000000"/>
          <w:sz w:val="28"/>
        </w:rPr>
        <w:t xml:space="preserve">
      1. Зачет излишне уплаченных сумм налогов, плат и пеней производится по представленному налогоплательщиком (налоговым агентом) налоговому заявлению на зачет, возврат налогов, других обязательных платежей, пеней и штрафов (далее в целях статей 600, 601 настоящего Кодекса - налоговое заявление на зачет), а также по другим основаниям, предусмотренным статьями 600, 601 настоящего Кодекса. </w:t>
      </w:r>
      <w:r>
        <w:br/>
      </w:r>
      <w:r>
        <w:rPr>
          <w:rFonts w:ascii="Times New Roman"/>
          <w:b w:val="false"/>
          <w:i w:val="false"/>
          <w:color w:val="000000"/>
          <w:sz w:val="28"/>
        </w:rPr>
        <w:t xml:space="preserve">
      2. Излишне уплаченной суммой налога, платы, пени является положительная разница между уплаченной в бюджет (с учетом зачтенных и возвращенных сумм) и исчисленной, начисленной (с учетом уменьшенной) суммами налога, платы, пени в бюджет за налоговый период с учетом расчетов по данному виду налога, платы, пени за предыдущие налоговые периоды. </w:t>
      </w:r>
      <w:r>
        <w:br/>
      </w:r>
      <w:r>
        <w:rPr>
          <w:rFonts w:ascii="Times New Roman"/>
          <w:b w:val="false"/>
          <w:i w:val="false"/>
          <w:color w:val="000000"/>
          <w:sz w:val="28"/>
        </w:rPr>
        <w:t xml:space="preserve">
      Излишне уплаченной суммой налога является также сумма уплаченного налога, подлежащая возврату налогоплательщику-нерезиденту в соответствии со статьей 217 настоящего Кодекса. </w:t>
      </w:r>
      <w:r>
        <w:br/>
      </w:r>
      <w:r>
        <w:rPr>
          <w:rFonts w:ascii="Times New Roman"/>
          <w:b w:val="false"/>
          <w:i w:val="false"/>
          <w:color w:val="000000"/>
          <w:sz w:val="28"/>
        </w:rPr>
        <w:t xml:space="preserve">
      3. Платой в целях статей 600, 601, 603 настоящего Кодекса является плата за пользование земельными участками, водными ресурсами поверхностных источников, эмиссии в окружающую среду, использование радиочастотного спектра, предоставление междугородной и (или) международной телефонной связи, а также сотовой связи. </w:t>
      </w:r>
      <w:r>
        <w:br/>
      </w:r>
      <w:r>
        <w:rPr>
          <w:rFonts w:ascii="Times New Roman"/>
          <w:b w:val="false"/>
          <w:i w:val="false"/>
          <w:color w:val="000000"/>
          <w:sz w:val="28"/>
        </w:rPr>
        <w:t xml:space="preserve">
      4. Зачет излишне уплаченной суммы налога, платы, пени проводится в национальной валюте налоговым органом, в котором по лицевому счету налогоплательщика (налогового агента) числится излишне уплаченная сумма. </w:t>
      </w:r>
      <w:r>
        <w:br/>
      </w:r>
      <w:r>
        <w:rPr>
          <w:rFonts w:ascii="Times New Roman"/>
          <w:b w:val="false"/>
          <w:i w:val="false"/>
          <w:color w:val="000000"/>
          <w:sz w:val="28"/>
        </w:rPr>
        <w:t xml:space="preserve">
      5. Излишне уплаченная сумма налога, платы, пени, не подлежит зачету в счет погашения налоговой задолженности другого налогоплательщика, за исключением случаев, предусмотренных пунктами 13-16 настоящей статьи. </w:t>
      </w:r>
      <w:r>
        <w:br/>
      </w:r>
      <w:r>
        <w:rPr>
          <w:rFonts w:ascii="Times New Roman"/>
          <w:b w:val="false"/>
          <w:i w:val="false"/>
          <w:color w:val="000000"/>
          <w:sz w:val="28"/>
        </w:rPr>
        <w:t xml:space="preserve">
      6. Зачет излишне уплаченной суммы акциза на подакцизные товары, подлежащие маркировке учетно-контрольными марками, в счет погашения налоговой задолженности по данному и другому видам налога, платы не проводится, за исключением случаев прекращения деятельности налогоплательщика по производству данных товаров. </w:t>
      </w:r>
      <w:r>
        <w:br/>
      </w:r>
      <w:r>
        <w:rPr>
          <w:rFonts w:ascii="Times New Roman"/>
          <w:b w:val="false"/>
          <w:i w:val="false"/>
          <w:color w:val="000000"/>
          <w:sz w:val="28"/>
        </w:rPr>
        <w:t xml:space="preserve">
      7. В случае продления срока представления налоговой декларации и (или) расчета по налогу зачет излишне уплаченной суммы по данному налогу не проводится до даты их представления. </w:t>
      </w:r>
      <w:r>
        <w:br/>
      </w:r>
      <w:r>
        <w:rPr>
          <w:rFonts w:ascii="Times New Roman"/>
          <w:b w:val="false"/>
          <w:i w:val="false"/>
          <w:color w:val="000000"/>
          <w:sz w:val="28"/>
        </w:rPr>
        <w:t xml:space="preserve">
      8. Срок проведения зачета по налоговому заявлению на зачет составляет десять рабочих дней со дня представления такого заявления. </w:t>
      </w:r>
      <w:r>
        <w:br/>
      </w:r>
      <w:r>
        <w:rPr>
          <w:rFonts w:ascii="Times New Roman"/>
          <w:b w:val="false"/>
          <w:i w:val="false"/>
          <w:color w:val="000000"/>
          <w:sz w:val="28"/>
        </w:rPr>
        <w:t xml:space="preserve">
      9. При нарушении срока проведения зачета по налоговому заявлению на зачет налоговый орган на излишне уплаченную сумму налога, платы, по которым проведен зачет с нарушением срока, начисляет в пользу налогоплательщика (налогового агента) пеню за каждый день просрочки, начиная со дня, следующего за окончанием срока проведения зачета, по день проведения зачета, в размере 2,5-кратной официальной ставки рефинансирования, установленной Национальным Банком Республики Казахстан, на каждый день просрочки. </w:t>
      </w:r>
      <w:r>
        <w:br/>
      </w:r>
      <w:r>
        <w:rPr>
          <w:rFonts w:ascii="Times New Roman"/>
          <w:b w:val="false"/>
          <w:i w:val="false"/>
          <w:color w:val="000000"/>
          <w:sz w:val="28"/>
        </w:rPr>
        <w:t xml:space="preserve">
      10. Начисленная в пользу налогоплательщика (налогового агента) сумма пеней подлежит перечислению на банковский счет налогоплательщика (налогового агента) в день проведения зачета излишне уплаченной суммы налога, платы за счет поступлений в бюджет по соответствующему коду бюджетной классификации. </w:t>
      </w:r>
      <w:r>
        <w:br/>
      </w:r>
      <w:r>
        <w:rPr>
          <w:rFonts w:ascii="Times New Roman"/>
          <w:b w:val="false"/>
          <w:i w:val="false"/>
          <w:color w:val="000000"/>
          <w:sz w:val="28"/>
        </w:rPr>
        <w:t xml:space="preserve">
      11. Излишне уплаченная сумма налога, платы подлежит обязательному зачету в счет погашения налоговой задолженности в следующем порядке: </w:t>
      </w:r>
      <w:r>
        <w:br/>
      </w:r>
      <w:r>
        <w:rPr>
          <w:rFonts w:ascii="Times New Roman"/>
          <w:b w:val="false"/>
          <w:i w:val="false"/>
          <w:color w:val="000000"/>
          <w:sz w:val="28"/>
        </w:rPr>
        <w:t xml:space="preserve">
      1) без заявления налогоплательщика - в счет погашения: </w:t>
      </w:r>
      <w:r>
        <w:br/>
      </w:r>
      <w:r>
        <w:rPr>
          <w:rFonts w:ascii="Times New Roman"/>
          <w:b w:val="false"/>
          <w:i w:val="false"/>
          <w:color w:val="000000"/>
          <w:sz w:val="28"/>
        </w:rPr>
        <w:t xml:space="preserve">
      пени по данному виду налога, платы; </w:t>
      </w:r>
      <w:r>
        <w:br/>
      </w:r>
      <w:r>
        <w:rPr>
          <w:rFonts w:ascii="Times New Roman"/>
          <w:b w:val="false"/>
          <w:i w:val="false"/>
          <w:color w:val="000000"/>
          <w:sz w:val="28"/>
        </w:rPr>
        <w:t xml:space="preserve">
      штрафа по данному виду налога, платы; </w:t>
      </w:r>
      <w:r>
        <w:br/>
      </w:r>
      <w:r>
        <w:rPr>
          <w:rFonts w:ascii="Times New Roman"/>
          <w:b w:val="false"/>
          <w:i w:val="false"/>
          <w:color w:val="000000"/>
          <w:sz w:val="28"/>
        </w:rPr>
        <w:t xml:space="preserve">
      2) по налоговому заявлению на зачет - в счет погашения: </w:t>
      </w:r>
      <w:r>
        <w:br/>
      </w:r>
      <w:r>
        <w:rPr>
          <w:rFonts w:ascii="Times New Roman"/>
          <w:b w:val="false"/>
          <w:i w:val="false"/>
          <w:color w:val="000000"/>
          <w:sz w:val="28"/>
        </w:rPr>
        <w:t xml:space="preserve">
      недоимки по виду налога, платы, который указан налогоплательщиком (налоговым агентом) в налоговом заявлении на зачет; </w:t>
      </w:r>
      <w:r>
        <w:br/>
      </w:r>
      <w:r>
        <w:rPr>
          <w:rFonts w:ascii="Times New Roman"/>
          <w:b w:val="false"/>
          <w:i w:val="false"/>
          <w:color w:val="000000"/>
          <w:sz w:val="28"/>
        </w:rPr>
        <w:t xml:space="preserve">
      пени по виду налога, платы, который указан налогоплательщиком (налоговым агентом) в налоговом заявлении на зачет; </w:t>
      </w:r>
      <w:r>
        <w:br/>
      </w:r>
      <w:r>
        <w:rPr>
          <w:rFonts w:ascii="Times New Roman"/>
          <w:b w:val="false"/>
          <w:i w:val="false"/>
          <w:color w:val="000000"/>
          <w:sz w:val="28"/>
        </w:rPr>
        <w:t xml:space="preserve">
      штрафа по виду налога, платы, который указан налогоплательщиком (налоговым агентом) в налоговом заявлении на зачет; </w:t>
      </w:r>
      <w:r>
        <w:br/>
      </w:r>
      <w:r>
        <w:rPr>
          <w:rFonts w:ascii="Times New Roman"/>
          <w:b w:val="false"/>
          <w:i w:val="false"/>
          <w:color w:val="000000"/>
          <w:sz w:val="28"/>
        </w:rPr>
        <w:t xml:space="preserve">
      предстоящих платежей по виду налога, платы, который указан налогоплательщиком (налоговым агентом) в налоговом заявлении на зачет, если иное не установлено пунктами 13, 15 настоящей статьи. </w:t>
      </w:r>
      <w:r>
        <w:br/>
      </w:r>
      <w:r>
        <w:rPr>
          <w:rFonts w:ascii="Times New Roman"/>
          <w:b w:val="false"/>
          <w:i w:val="false"/>
          <w:color w:val="000000"/>
          <w:sz w:val="28"/>
        </w:rPr>
        <w:t xml:space="preserve">
      12. Излишне уплаченная сумма пени в бюджет подлежит зачету в следующем порядке: </w:t>
      </w:r>
      <w:r>
        <w:br/>
      </w:r>
      <w:r>
        <w:rPr>
          <w:rFonts w:ascii="Times New Roman"/>
          <w:b w:val="false"/>
          <w:i w:val="false"/>
          <w:color w:val="000000"/>
          <w:sz w:val="28"/>
        </w:rPr>
        <w:t xml:space="preserve">
      1) без заявления налогоплательщика - в счет погашения: </w:t>
      </w:r>
      <w:r>
        <w:br/>
      </w:r>
      <w:r>
        <w:rPr>
          <w:rFonts w:ascii="Times New Roman"/>
          <w:b w:val="false"/>
          <w:i w:val="false"/>
          <w:color w:val="000000"/>
          <w:sz w:val="28"/>
        </w:rPr>
        <w:t xml:space="preserve">
      недоимки по данному виду налога, платы; </w:t>
      </w:r>
      <w:r>
        <w:br/>
      </w:r>
      <w:r>
        <w:rPr>
          <w:rFonts w:ascii="Times New Roman"/>
          <w:b w:val="false"/>
          <w:i w:val="false"/>
          <w:color w:val="000000"/>
          <w:sz w:val="28"/>
        </w:rPr>
        <w:t xml:space="preserve">
      штрафов по данному виду налога, платы; </w:t>
      </w:r>
      <w:r>
        <w:br/>
      </w:r>
      <w:r>
        <w:rPr>
          <w:rFonts w:ascii="Times New Roman"/>
          <w:b w:val="false"/>
          <w:i w:val="false"/>
          <w:color w:val="000000"/>
          <w:sz w:val="28"/>
        </w:rPr>
        <w:t xml:space="preserve">
      2) по налоговому заявлению на зачет - в счет погашения: </w:t>
      </w:r>
      <w:r>
        <w:br/>
      </w:r>
      <w:r>
        <w:rPr>
          <w:rFonts w:ascii="Times New Roman"/>
          <w:b w:val="false"/>
          <w:i w:val="false"/>
          <w:color w:val="000000"/>
          <w:sz w:val="28"/>
        </w:rPr>
        <w:t xml:space="preserve">
      недоимки по виду налога, платы, который указан налогоплательщиком (налоговым агентом) в налоговом заявлении на зачет; </w:t>
      </w:r>
      <w:r>
        <w:br/>
      </w:r>
      <w:r>
        <w:rPr>
          <w:rFonts w:ascii="Times New Roman"/>
          <w:b w:val="false"/>
          <w:i w:val="false"/>
          <w:color w:val="000000"/>
          <w:sz w:val="28"/>
        </w:rPr>
        <w:t xml:space="preserve">
      пени по виду налога, платы, который указан налогоплательщиком (налоговым агентом) в налоговом заявлении на зачет; </w:t>
      </w:r>
      <w:r>
        <w:br/>
      </w:r>
      <w:r>
        <w:rPr>
          <w:rFonts w:ascii="Times New Roman"/>
          <w:b w:val="false"/>
          <w:i w:val="false"/>
          <w:color w:val="000000"/>
          <w:sz w:val="28"/>
        </w:rPr>
        <w:t xml:space="preserve">
      штрафа по виду налога, платы, который указан налогоплательщиком (налоговым агентом) в налоговом заявлении на зачет; </w:t>
      </w:r>
      <w:r>
        <w:br/>
      </w:r>
      <w:r>
        <w:rPr>
          <w:rFonts w:ascii="Times New Roman"/>
          <w:b w:val="false"/>
          <w:i w:val="false"/>
          <w:color w:val="000000"/>
          <w:sz w:val="28"/>
        </w:rPr>
        <w:t xml:space="preserve">
      предстоящих платежей по виду налога, платы, который указан налогоплательщиком (налоговым агентом) в налоговом заявлении на зачет, если иное не установлено пунктами 14 и 16 настоящей статьи. </w:t>
      </w:r>
      <w:r>
        <w:br/>
      </w:r>
      <w:r>
        <w:rPr>
          <w:rFonts w:ascii="Times New Roman"/>
          <w:b w:val="false"/>
          <w:i w:val="false"/>
          <w:color w:val="000000"/>
          <w:sz w:val="28"/>
        </w:rPr>
        <w:t xml:space="preserve">
      13. На основании налогового заявления на зачет излишне уплаченная сумма налога, платы юридического лица после проведения зачета в порядке, установленном пунктом 11 настоящей статьи, подлежит зачету в счет погашения: </w:t>
      </w:r>
      <w:r>
        <w:br/>
      </w:r>
      <w:r>
        <w:rPr>
          <w:rFonts w:ascii="Times New Roman"/>
          <w:b w:val="false"/>
          <w:i w:val="false"/>
          <w:color w:val="000000"/>
          <w:sz w:val="28"/>
        </w:rPr>
        <w:t xml:space="preserve">
      1) недоимки структурного подразделения по данному виду налога, платы; </w:t>
      </w:r>
      <w:r>
        <w:br/>
      </w:r>
      <w:r>
        <w:rPr>
          <w:rFonts w:ascii="Times New Roman"/>
          <w:b w:val="false"/>
          <w:i w:val="false"/>
          <w:color w:val="000000"/>
          <w:sz w:val="28"/>
        </w:rPr>
        <w:t xml:space="preserve">
      2) пени структурного подразделения по данному виду налога, платы; </w:t>
      </w:r>
      <w:r>
        <w:br/>
      </w:r>
      <w:r>
        <w:rPr>
          <w:rFonts w:ascii="Times New Roman"/>
          <w:b w:val="false"/>
          <w:i w:val="false"/>
          <w:color w:val="000000"/>
          <w:sz w:val="28"/>
        </w:rPr>
        <w:t xml:space="preserve">
      3) штрафа структурного подразделения по данному виду налога, платы; </w:t>
      </w:r>
      <w:r>
        <w:br/>
      </w:r>
      <w:r>
        <w:rPr>
          <w:rFonts w:ascii="Times New Roman"/>
          <w:b w:val="false"/>
          <w:i w:val="false"/>
          <w:color w:val="000000"/>
          <w:sz w:val="28"/>
        </w:rPr>
        <w:t xml:space="preserve">
      4) недоимки структурного подразделения по виду налога, платы, который указан налогоплательщиком (налоговым агентом) в налоговом заявлении на зачет; </w:t>
      </w:r>
      <w:r>
        <w:br/>
      </w:r>
      <w:r>
        <w:rPr>
          <w:rFonts w:ascii="Times New Roman"/>
          <w:b w:val="false"/>
          <w:i w:val="false"/>
          <w:color w:val="000000"/>
          <w:sz w:val="28"/>
        </w:rPr>
        <w:t xml:space="preserve">
      5) пени структурного подразделения по виду налога, платы, который указан налогоплательщиком (налоговым агентом) в налоговом заявлении на зачет; </w:t>
      </w:r>
      <w:r>
        <w:br/>
      </w:r>
      <w:r>
        <w:rPr>
          <w:rFonts w:ascii="Times New Roman"/>
          <w:b w:val="false"/>
          <w:i w:val="false"/>
          <w:color w:val="000000"/>
          <w:sz w:val="28"/>
        </w:rPr>
        <w:t xml:space="preserve">
      6) штрафа структурного подразделения по виду налога, платы, который указан налогоплательщиком (налоговым агентом) в налоговом заявлении на зачет. </w:t>
      </w:r>
      <w:r>
        <w:br/>
      </w:r>
      <w:r>
        <w:rPr>
          <w:rFonts w:ascii="Times New Roman"/>
          <w:b w:val="false"/>
          <w:i w:val="false"/>
          <w:color w:val="000000"/>
          <w:sz w:val="28"/>
        </w:rPr>
        <w:t xml:space="preserve">
      14. На основании налогового заявления на зачет излишне уплаченная сумма пени юридического лица после проведения зачета в порядке, установленном пунктом 12 настоящей статьи, подлежит зачету в счет погашения: </w:t>
      </w:r>
      <w:r>
        <w:br/>
      </w:r>
      <w:r>
        <w:rPr>
          <w:rFonts w:ascii="Times New Roman"/>
          <w:b w:val="false"/>
          <w:i w:val="false"/>
          <w:color w:val="000000"/>
          <w:sz w:val="28"/>
        </w:rPr>
        <w:t xml:space="preserve">
      1) недоимки структурного подразделения по данному виду налога, платы; </w:t>
      </w:r>
      <w:r>
        <w:br/>
      </w:r>
      <w:r>
        <w:rPr>
          <w:rFonts w:ascii="Times New Roman"/>
          <w:b w:val="false"/>
          <w:i w:val="false"/>
          <w:color w:val="000000"/>
          <w:sz w:val="28"/>
        </w:rPr>
        <w:t xml:space="preserve">
      2) пени структурного подразделения по данному виду налога, платы; </w:t>
      </w:r>
      <w:r>
        <w:br/>
      </w:r>
      <w:r>
        <w:rPr>
          <w:rFonts w:ascii="Times New Roman"/>
          <w:b w:val="false"/>
          <w:i w:val="false"/>
          <w:color w:val="000000"/>
          <w:sz w:val="28"/>
        </w:rPr>
        <w:t xml:space="preserve">
      3) штрафа структурного подразделения по данному виду налога, платы; </w:t>
      </w:r>
      <w:r>
        <w:br/>
      </w:r>
      <w:r>
        <w:rPr>
          <w:rFonts w:ascii="Times New Roman"/>
          <w:b w:val="false"/>
          <w:i w:val="false"/>
          <w:color w:val="000000"/>
          <w:sz w:val="28"/>
        </w:rPr>
        <w:t xml:space="preserve">
      4) недоимки структурного подразделения по виду налога, платы, который указан налогоплательщиком (налоговым агентом) в налоговом заявлении на зачет; </w:t>
      </w:r>
      <w:r>
        <w:br/>
      </w:r>
      <w:r>
        <w:rPr>
          <w:rFonts w:ascii="Times New Roman"/>
          <w:b w:val="false"/>
          <w:i w:val="false"/>
          <w:color w:val="000000"/>
          <w:sz w:val="28"/>
        </w:rPr>
        <w:t xml:space="preserve">
      5) пени структурного подразделения по виду налога, платы, который указан налогоплательщиком (налоговым агентом) в налоговом заявлении на зачет; </w:t>
      </w:r>
      <w:r>
        <w:br/>
      </w:r>
      <w:r>
        <w:rPr>
          <w:rFonts w:ascii="Times New Roman"/>
          <w:b w:val="false"/>
          <w:i w:val="false"/>
          <w:color w:val="000000"/>
          <w:sz w:val="28"/>
        </w:rPr>
        <w:t xml:space="preserve">
      6) штрафа структурного подразделения по виду налога, платы, который указан налогоплательщиком (налоговым агентом) в налоговом заявлении на зачет. </w:t>
      </w:r>
      <w:r>
        <w:br/>
      </w:r>
      <w:r>
        <w:rPr>
          <w:rFonts w:ascii="Times New Roman"/>
          <w:b w:val="false"/>
          <w:i w:val="false"/>
          <w:color w:val="000000"/>
          <w:sz w:val="28"/>
        </w:rPr>
        <w:t xml:space="preserve">
      15. На основании налогового заявления на зачет излишне уплаченная сумма налога, платы структурного подразделения юридического лица после проведения зачета в порядке, установленном пунктом 11 настоящей статьи, подлежит зачету в счет погашения: </w:t>
      </w:r>
      <w:r>
        <w:br/>
      </w:r>
      <w:r>
        <w:rPr>
          <w:rFonts w:ascii="Times New Roman"/>
          <w:b w:val="false"/>
          <w:i w:val="false"/>
          <w:color w:val="000000"/>
          <w:sz w:val="28"/>
        </w:rPr>
        <w:t xml:space="preserve">
      1) недоимки юридического лица по данному виду налога, платы; </w:t>
      </w:r>
      <w:r>
        <w:br/>
      </w:r>
      <w:r>
        <w:rPr>
          <w:rFonts w:ascii="Times New Roman"/>
          <w:b w:val="false"/>
          <w:i w:val="false"/>
          <w:color w:val="000000"/>
          <w:sz w:val="28"/>
        </w:rPr>
        <w:t xml:space="preserve">
      2) пени юридического лица по данному виду налога, платы; </w:t>
      </w:r>
      <w:r>
        <w:br/>
      </w:r>
      <w:r>
        <w:rPr>
          <w:rFonts w:ascii="Times New Roman"/>
          <w:b w:val="false"/>
          <w:i w:val="false"/>
          <w:color w:val="000000"/>
          <w:sz w:val="28"/>
        </w:rPr>
        <w:t xml:space="preserve">
      3) штрафа юридического лица по данному виду налога, платы; </w:t>
      </w:r>
      <w:r>
        <w:br/>
      </w:r>
      <w:r>
        <w:rPr>
          <w:rFonts w:ascii="Times New Roman"/>
          <w:b w:val="false"/>
          <w:i w:val="false"/>
          <w:color w:val="000000"/>
          <w:sz w:val="28"/>
        </w:rPr>
        <w:t xml:space="preserve">
      4) недоимки юридического лица по виду налога, платы, который указан налогоплательщиком (налоговым агентом) в налоговом заявлении на зачет; </w:t>
      </w:r>
      <w:r>
        <w:br/>
      </w:r>
      <w:r>
        <w:rPr>
          <w:rFonts w:ascii="Times New Roman"/>
          <w:b w:val="false"/>
          <w:i w:val="false"/>
          <w:color w:val="000000"/>
          <w:sz w:val="28"/>
        </w:rPr>
        <w:t xml:space="preserve">
      5) пени юридического лица по виду налога, платы, который указан налогоплательщиком (налоговым агентом) в налоговом заявлении на зачет; </w:t>
      </w:r>
      <w:r>
        <w:br/>
      </w:r>
      <w:r>
        <w:rPr>
          <w:rFonts w:ascii="Times New Roman"/>
          <w:b w:val="false"/>
          <w:i w:val="false"/>
          <w:color w:val="000000"/>
          <w:sz w:val="28"/>
        </w:rPr>
        <w:t xml:space="preserve">
      6) штрафа юридического лица по виду налога, платы, который указан налогоплательщиком (налоговым агентом) в налоговом заявлении на зачет. </w:t>
      </w:r>
      <w:r>
        <w:br/>
      </w:r>
      <w:r>
        <w:rPr>
          <w:rFonts w:ascii="Times New Roman"/>
          <w:b w:val="false"/>
          <w:i w:val="false"/>
          <w:color w:val="000000"/>
          <w:sz w:val="28"/>
        </w:rPr>
        <w:t xml:space="preserve">
      16. На основании налогового заявления на зачет излишне уплаченная сумма пени структурного подразделения юридического лица после проведения зачета в порядке, установленном пунктом 12 настоящей статьи, подлежит зачету в счет погашения: </w:t>
      </w:r>
      <w:r>
        <w:br/>
      </w:r>
      <w:r>
        <w:rPr>
          <w:rFonts w:ascii="Times New Roman"/>
          <w:b w:val="false"/>
          <w:i w:val="false"/>
          <w:color w:val="000000"/>
          <w:sz w:val="28"/>
        </w:rPr>
        <w:t xml:space="preserve">
      1) недоимки юридического лица по данному виду налога, платы; </w:t>
      </w:r>
      <w:r>
        <w:br/>
      </w:r>
      <w:r>
        <w:rPr>
          <w:rFonts w:ascii="Times New Roman"/>
          <w:b w:val="false"/>
          <w:i w:val="false"/>
          <w:color w:val="000000"/>
          <w:sz w:val="28"/>
        </w:rPr>
        <w:t xml:space="preserve">
      2) пени юридического лица по данному виду налога, платы; </w:t>
      </w:r>
      <w:r>
        <w:br/>
      </w:r>
      <w:r>
        <w:rPr>
          <w:rFonts w:ascii="Times New Roman"/>
          <w:b w:val="false"/>
          <w:i w:val="false"/>
          <w:color w:val="000000"/>
          <w:sz w:val="28"/>
        </w:rPr>
        <w:t xml:space="preserve">
      3) штрафа юридического лица по данному виду налога, платы; </w:t>
      </w:r>
      <w:r>
        <w:br/>
      </w:r>
      <w:r>
        <w:rPr>
          <w:rFonts w:ascii="Times New Roman"/>
          <w:b w:val="false"/>
          <w:i w:val="false"/>
          <w:color w:val="000000"/>
          <w:sz w:val="28"/>
        </w:rPr>
        <w:t xml:space="preserve">
      4) недоимки юридического лица по виду налога, платы, который указан налогоплательщиком (налоговым агентом) в налоговом заявлении на зачет; </w:t>
      </w:r>
      <w:r>
        <w:br/>
      </w:r>
      <w:r>
        <w:rPr>
          <w:rFonts w:ascii="Times New Roman"/>
          <w:b w:val="false"/>
          <w:i w:val="false"/>
          <w:color w:val="000000"/>
          <w:sz w:val="28"/>
        </w:rPr>
        <w:t xml:space="preserve">
      5) пени юридического лица по виду налога, платы, который указан налогоплательщиком (налоговым агентом) в налоговом заявлении на зачет; </w:t>
      </w:r>
      <w:r>
        <w:br/>
      </w:r>
      <w:r>
        <w:rPr>
          <w:rFonts w:ascii="Times New Roman"/>
          <w:b w:val="false"/>
          <w:i w:val="false"/>
          <w:color w:val="000000"/>
          <w:sz w:val="28"/>
        </w:rPr>
        <w:t xml:space="preserve">
      6) штрафа юридического лица по виду налога, платы, который указан налогоплательщиком (налоговым агентом) в налоговом заявлении на зачет. </w:t>
      </w:r>
    </w:p>
    <w:p>
      <w:pPr>
        <w:spacing w:after="0"/>
        <w:ind w:left="0"/>
        <w:jc w:val="both"/>
      </w:pPr>
      <w:r>
        <w:rPr>
          <w:rFonts w:ascii="Times New Roman"/>
          <w:b/>
          <w:i w:val="false"/>
          <w:color w:val="000000"/>
          <w:sz w:val="28"/>
        </w:rPr>
        <w:t xml:space="preserve">       Статья 601. Зачет превышения суммы налога на добавленную стоимость, относимого в зачет, над суммой начисленного налога </w:t>
      </w:r>
      <w:r>
        <w:br/>
      </w:r>
      <w:r>
        <w:rPr>
          <w:rFonts w:ascii="Times New Roman"/>
          <w:b w:val="false"/>
          <w:i w:val="false"/>
          <w:color w:val="000000"/>
          <w:sz w:val="28"/>
        </w:rPr>
        <w:t xml:space="preserve">
      Зачет превышения суммы налога на добавленную стоимость, относимого в зачет, над суммой начисленного налога производится налоговым органом по месту нахождения плательщика налога на добавленную стоимость в порядке, установленном статьей 600 настоящего Кодекса для проведения зачета излишне уплаченной суммы налога, платы, пени. </w:t>
      </w:r>
    </w:p>
    <w:p>
      <w:pPr>
        <w:spacing w:after="0"/>
        <w:ind w:left="0"/>
        <w:jc w:val="both"/>
      </w:pPr>
      <w:r>
        <w:rPr>
          <w:rFonts w:ascii="Times New Roman"/>
          <w:b/>
          <w:i w:val="false"/>
          <w:color w:val="000000"/>
          <w:sz w:val="28"/>
        </w:rPr>
        <w:t xml:space="preserve">       Статья 602. Зачет, возврат ошибочно уплаченной суммы налога, другого обязательного платежа в бюджет </w:t>
      </w:r>
      <w:r>
        <w:br/>
      </w:r>
      <w:r>
        <w:rPr>
          <w:rFonts w:ascii="Times New Roman"/>
          <w:b w:val="false"/>
          <w:i w:val="false"/>
          <w:color w:val="000000"/>
          <w:sz w:val="28"/>
        </w:rPr>
        <w:t xml:space="preserve">
      1. Зачет, возврат ошибочно уплаченной суммы налога, другого обязательного платежа в бюджет, производится по: </w:t>
      </w:r>
      <w:r>
        <w:br/>
      </w:r>
      <w:r>
        <w:rPr>
          <w:rFonts w:ascii="Times New Roman"/>
          <w:b w:val="false"/>
          <w:i w:val="false"/>
          <w:color w:val="000000"/>
          <w:sz w:val="28"/>
        </w:rPr>
        <w:t xml:space="preserve">
      1) представленному налогоплательщиком (налоговым агентом) налоговому заявлению на зачет, возврат налогов, других обязательных платежей, пеней и штрафов (далее в целях настоящей статьи - налоговое заявление по ошибочным суммам); </w:t>
      </w:r>
      <w:r>
        <w:br/>
      </w:r>
      <w:r>
        <w:rPr>
          <w:rFonts w:ascii="Times New Roman"/>
          <w:b w:val="false"/>
          <w:i w:val="false"/>
          <w:color w:val="000000"/>
          <w:sz w:val="28"/>
        </w:rPr>
        <w:t xml:space="preserve">
      2) представленному банками или организациями, осуществляющими отдельные виды банковских операций, заявлению (далее в целях настоящей статьи - заявление банка); </w:t>
      </w:r>
      <w:r>
        <w:br/>
      </w:r>
      <w:r>
        <w:rPr>
          <w:rFonts w:ascii="Times New Roman"/>
          <w:b w:val="false"/>
          <w:i w:val="false"/>
          <w:color w:val="000000"/>
          <w:sz w:val="28"/>
        </w:rPr>
        <w:t xml:space="preserve">
      3) составленному налоговым органом протоколу о причинах возникновения ошибочно уплаченной суммы налога, другого обязательного платежа в бюджет (далее в целях настоящей статьи - протокол по ошибкам). </w:t>
      </w:r>
      <w:r>
        <w:br/>
      </w:r>
      <w:r>
        <w:rPr>
          <w:rFonts w:ascii="Times New Roman"/>
          <w:b w:val="false"/>
          <w:i w:val="false"/>
          <w:color w:val="000000"/>
          <w:sz w:val="28"/>
        </w:rPr>
        <w:t xml:space="preserve">
      2. Зачет, возврат ошибочно уплаченной суммы налога, другого обязательного платежа в бюджет по основанию, указанному: </w:t>
      </w:r>
      <w:r>
        <w:br/>
      </w:r>
      <w:r>
        <w:rPr>
          <w:rFonts w:ascii="Times New Roman"/>
          <w:b w:val="false"/>
          <w:i w:val="false"/>
          <w:color w:val="000000"/>
          <w:sz w:val="28"/>
        </w:rPr>
        <w:t xml:space="preserve">
      1) в подпунктах 1), 2) пункта 1 настоящей статьи, производится в течение десяти рабочих дней со дня представления налогового заявления по ошибочным суммам, заявления банка; </w:t>
      </w:r>
      <w:r>
        <w:br/>
      </w:r>
      <w:r>
        <w:rPr>
          <w:rFonts w:ascii="Times New Roman"/>
          <w:b w:val="false"/>
          <w:i w:val="false"/>
          <w:color w:val="000000"/>
          <w:sz w:val="28"/>
        </w:rPr>
        <w:t xml:space="preserve">
      2) в подпункте 3) пункта 1 настоящей статьи, производится в течение тридцати календарных дней со дня обнаружения факта ошибочной уплаты налога, другого обязательного платежа в бюджет, штрафов, пеней. </w:t>
      </w:r>
      <w:r>
        <w:br/>
      </w:r>
      <w:r>
        <w:rPr>
          <w:rFonts w:ascii="Times New Roman"/>
          <w:b w:val="false"/>
          <w:i w:val="false"/>
          <w:color w:val="000000"/>
          <w:sz w:val="28"/>
        </w:rPr>
        <w:t xml:space="preserve">
      3. Налоговое заявление по ошибочным суммам, заявление банка представляются в налоговый орган, в который произведена ошибочная уплата налога, другого обязательного платежа в бюджет. </w:t>
      </w:r>
      <w:r>
        <w:br/>
      </w:r>
      <w:r>
        <w:rPr>
          <w:rFonts w:ascii="Times New Roman"/>
          <w:b w:val="false"/>
          <w:i w:val="false"/>
          <w:color w:val="000000"/>
          <w:sz w:val="28"/>
        </w:rPr>
        <w:t xml:space="preserve">
      4. Ошибочно уплаченной суммой налога, другого обязательного платежа в бюджет является сумма, при перечислении которой допущена любая из следующих ошибок: </w:t>
      </w:r>
      <w:r>
        <w:br/>
      </w:r>
      <w:r>
        <w:rPr>
          <w:rFonts w:ascii="Times New Roman"/>
          <w:b w:val="false"/>
          <w:i w:val="false"/>
          <w:color w:val="000000"/>
          <w:sz w:val="28"/>
        </w:rPr>
        <w:t xml:space="preserve">
      1) в платежном документе: </w:t>
      </w:r>
      <w:r>
        <w:br/>
      </w:r>
      <w:r>
        <w:rPr>
          <w:rFonts w:ascii="Times New Roman"/>
          <w:b w:val="false"/>
          <w:i w:val="false"/>
          <w:color w:val="000000"/>
          <w:sz w:val="28"/>
        </w:rPr>
        <w:t xml:space="preserve">
      неверно указан идентификационный номер налогоплательщика (налогового агента); </w:t>
      </w:r>
      <w:r>
        <w:br/>
      </w:r>
      <w:r>
        <w:rPr>
          <w:rFonts w:ascii="Times New Roman"/>
          <w:b w:val="false"/>
          <w:i w:val="false"/>
          <w:color w:val="000000"/>
          <w:sz w:val="28"/>
        </w:rPr>
        <w:t xml:space="preserve">
      неверно указан идентификационный номер налогового органа; </w:t>
      </w:r>
      <w:r>
        <w:br/>
      </w:r>
      <w:r>
        <w:rPr>
          <w:rFonts w:ascii="Times New Roman"/>
          <w:b w:val="false"/>
          <w:i w:val="false"/>
          <w:color w:val="000000"/>
          <w:sz w:val="28"/>
        </w:rPr>
        <w:t xml:space="preserve">
      текстовое назначение платежа не соответствует коду назначения платежа и (или) коду бюджетной классификации доходов; </w:t>
      </w:r>
      <w:r>
        <w:br/>
      </w:r>
      <w:r>
        <w:rPr>
          <w:rFonts w:ascii="Times New Roman"/>
          <w:b w:val="false"/>
          <w:i w:val="false"/>
          <w:color w:val="000000"/>
          <w:sz w:val="28"/>
        </w:rPr>
        <w:t xml:space="preserve">
      2) ошибочное исполнение банком или организацией, осуществляющей отдельные виды банковских операций, платежного документа налогоплательщика (налогового агента); </w:t>
      </w:r>
      <w:r>
        <w:br/>
      </w:r>
      <w:r>
        <w:rPr>
          <w:rFonts w:ascii="Times New Roman"/>
          <w:b w:val="false"/>
          <w:i w:val="false"/>
          <w:color w:val="000000"/>
          <w:sz w:val="28"/>
        </w:rPr>
        <w:t xml:space="preserve">
      3) уплата произведена в налоговый орган, в котором налогоплательщик - отправитель денег не состоит на регистрации и (или) регистрационном учете; </w:t>
      </w:r>
      <w:r>
        <w:br/>
      </w:r>
      <w:r>
        <w:rPr>
          <w:rFonts w:ascii="Times New Roman"/>
          <w:b w:val="false"/>
          <w:i w:val="false"/>
          <w:color w:val="000000"/>
          <w:sz w:val="28"/>
        </w:rPr>
        <w:t xml:space="preserve">
      4) налогоплательщик - отправитель денег не является плательщиком по данному виду налога или другого обязательного платежа в бюджет. </w:t>
      </w:r>
      <w:r>
        <w:br/>
      </w:r>
      <w:r>
        <w:rPr>
          <w:rFonts w:ascii="Times New Roman"/>
          <w:b w:val="false"/>
          <w:i w:val="false"/>
          <w:color w:val="000000"/>
          <w:sz w:val="28"/>
        </w:rPr>
        <w:t xml:space="preserve">
      5. В случае подтверждения налоговым органом наличия ошибки из указанных в пункте 4 настоящей статьи, данный налоговый орган: </w:t>
      </w:r>
      <w:r>
        <w:br/>
      </w:r>
      <w:r>
        <w:rPr>
          <w:rFonts w:ascii="Times New Roman"/>
          <w:b w:val="false"/>
          <w:i w:val="false"/>
          <w:color w:val="000000"/>
          <w:sz w:val="28"/>
        </w:rPr>
        <w:t xml:space="preserve">
      1) проводит зачет ошибочно уплаченной суммы на надлежащий код бюджетной классификации и (или) в надлежащий налоговый орган; </w:t>
      </w:r>
      <w:r>
        <w:br/>
      </w:r>
      <w:r>
        <w:rPr>
          <w:rFonts w:ascii="Times New Roman"/>
          <w:b w:val="false"/>
          <w:i w:val="false"/>
          <w:color w:val="000000"/>
          <w:sz w:val="28"/>
        </w:rPr>
        <w:t xml:space="preserve">
      2) производит возврат на банковский счет налогоплательщика. </w:t>
      </w:r>
      <w:r>
        <w:br/>
      </w:r>
      <w:r>
        <w:rPr>
          <w:rFonts w:ascii="Times New Roman"/>
          <w:b w:val="false"/>
          <w:i w:val="false"/>
          <w:color w:val="000000"/>
          <w:sz w:val="28"/>
        </w:rPr>
        <w:t xml:space="preserve">
      6. В случаях ошибочного исполнения банком или организацией, осуществляющей отдельные виды банковских операций, платежного документа налогоплательщика (налогового агента), приведшего к повторному перечислению суммы налога, другого обязательного платежа в бюджет, по одному и тому же платежному документу, налоговый орган по заявлению банка производит возврат ошибочно уплаченной суммы при подтверждении факта ошибки. </w:t>
      </w:r>
    </w:p>
    <w:p>
      <w:pPr>
        <w:spacing w:after="0"/>
        <w:ind w:left="0"/>
        <w:jc w:val="both"/>
      </w:pPr>
      <w:r>
        <w:rPr>
          <w:rFonts w:ascii="Times New Roman"/>
          <w:b/>
          <w:i w:val="false"/>
          <w:color w:val="000000"/>
          <w:sz w:val="28"/>
        </w:rPr>
        <w:t xml:space="preserve">       Статья 603. Возврат излишне уплаченной суммы налога, платы, пени </w:t>
      </w:r>
      <w:r>
        <w:br/>
      </w:r>
      <w:r>
        <w:rPr>
          <w:rFonts w:ascii="Times New Roman"/>
          <w:b w:val="false"/>
          <w:i w:val="false"/>
          <w:color w:val="000000"/>
          <w:sz w:val="28"/>
        </w:rPr>
        <w:t xml:space="preserve">
      1. Возврат излишне уплаченной суммы налога, платы, пени производится по представленному налогоплательщиком (налоговым агентом) налоговому заявлению на зачет, возврат налогов, других обязательных платежей, пеней и штрафов (далее в целях настоящей статьи - заявление на возврат). </w:t>
      </w:r>
      <w:r>
        <w:br/>
      </w:r>
      <w:r>
        <w:rPr>
          <w:rFonts w:ascii="Times New Roman"/>
          <w:b w:val="false"/>
          <w:i w:val="false"/>
          <w:color w:val="000000"/>
          <w:sz w:val="28"/>
        </w:rPr>
        <w:t xml:space="preserve">
      2. Возврат излишне уплаченной суммы налога, платы, пени производится налоговым органом, в котором ведутся лицевые счета налогоплательщика (налогового агента) по такому налогу, плате, пени. </w:t>
      </w:r>
      <w:r>
        <w:br/>
      </w:r>
      <w:r>
        <w:rPr>
          <w:rFonts w:ascii="Times New Roman"/>
          <w:b w:val="false"/>
          <w:i w:val="false"/>
          <w:color w:val="000000"/>
          <w:sz w:val="28"/>
        </w:rPr>
        <w:t xml:space="preserve">
      3. Возврат излишне уплаченной суммы налога, платы, пени производится в течение пятнадцати рабочих дней со дня подачи заявления на возврат, если иное не установлено настоящей статьей. </w:t>
      </w:r>
      <w:r>
        <w:br/>
      </w:r>
      <w:r>
        <w:rPr>
          <w:rFonts w:ascii="Times New Roman"/>
          <w:b w:val="false"/>
          <w:i w:val="false"/>
          <w:color w:val="000000"/>
          <w:sz w:val="28"/>
        </w:rPr>
        <w:t xml:space="preserve">
      4. Возврат излишне уплаченной суммы налога, платы, пени производится после проведения зачета, предусмотренного статьями 600 и 601 настоящего Кодекса. </w:t>
      </w:r>
      <w:r>
        <w:br/>
      </w:r>
      <w:r>
        <w:rPr>
          <w:rFonts w:ascii="Times New Roman"/>
          <w:b w:val="false"/>
          <w:i w:val="false"/>
          <w:color w:val="000000"/>
          <w:sz w:val="28"/>
        </w:rPr>
        <w:t xml:space="preserve">
      5. Возврат излишне уплаченной суммы налога, платы, пени производится в национальной валюте на банковский счет налогоплательщика (налогового агента) при отсутствии налоговой задолженности на основании заключения налогового органа. В случае, если налогоплательщиком является юридическое лицо, возврат излишне уплаченной суммы налога, платы, пени на банковский счет производится при отсутствии у его структурных подразделений налоговой задолженности по данному и другим видам налогов, платы, пени. </w:t>
      </w:r>
      <w:r>
        <w:br/>
      </w:r>
      <w:r>
        <w:rPr>
          <w:rFonts w:ascii="Times New Roman"/>
          <w:b w:val="false"/>
          <w:i w:val="false"/>
          <w:color w:val="000000"/>
          <w:sz w:val="28"/>
        </w:rPr>
        <w:t xml:space="preserve">
      6. Возврат излишне уплаченной суммы акциза на подакцизные товары, подлежащие маркировке учетно-контрольными марками, не производится, за исключением случаев прекращения деятельности налогоплательщика по производству данных товаров. </w:t>
      </w:r>
      <w:r>
        <w:br/>
      </w:r>
      <w:r>
        <w:rPr>
          <w:rFonts w:ascii="Times New Roman"/>
          <w:b w:val="false"/>
          <w:i w:val="false"/>
          <w:color w:val="000000"/>
          <w:sz w:val="28"/>
        </w:rPr>
        <w:t xml:space="preserve">
      7. При нарушении срока возврата налоговый орган на излишне уплаченную сумму налога, платы, по которым возврат произведен с нарушением срока, начисляет в пользу налогоплательщика (налогового агента) пеню за каждый день просрочки, начиная со дня, следующего за окончанием срока возврата, по день возврата, в размере 2,5-кратной официальной ставки рефинансирования, установленной Национальным Банком Республики Казахстан, на каждый день просрочки. </w:t>
      </w:r>
      <w:r>
        <w:br/>
      </w:r>
      <w:r>
        <w:rPr>
          <w:rFonts w:ascii="Times New Roman"/>
          <w:b w:val="false"/>
          <w:i w:val="false"/>
          <w:color w:val="000000"/>
          <w:sz w:val="28"/>
        </w:rPr>
        <w:t xml:space="preserve">
      8. Начисленная в пользу налогоплательщика (налогового агента) сумма пеней подлежит перечислению на банковский счет налогоплательщика (налогового агента) в день возврата излишне уплаченной суммы налога, платы за счет поступлений в бюджет по соответствующему коду бюджетной классификации. </w:t>
      </w:r>
    </w:p>
    <w:p>
      <w:pPr>
        <w:spacing w:after="0"/>
        <w:ind w:left="0"/>
        <w:jc w:val="both"/>
      </w:pPr>
      <w:r>
        <w:rPr>
          <w:rFonts w:ascii="Times New Roman"/>
          <w:b/>
          <w:i w:val="false"/>
          <w:color w:val="000000"/>
          <w:sz w:val="28"/>
        </w:rPr>
        <w:t xml:space="preserve">       Статья 604. Возврат превышения суммы налога на добавленную стоимость, относимого в зачет, над суммой начисленного налога </w:t>
      </w:r>
      <w:r>
        <w:br/>
      </w:r>
      <w:r>
        <w:rPr>
          <w:rFonts w:ascii="Times New Roman"/>
          <w:b w:val="false"/>
          <w:i w:val="false"/>
          <w:color w:val="000000"/>
          <w:sz w:val="28"/>
        </w:rPr>
        <w:t xml:space="preserve">
      1. Возврат превышения суммы налога на добавленную стоимость, относимого в зачет, над суммой начисленного налога (далее в целях настоящей статьи - превышение налога на добавленную стоимость) производится по требованию о возврате, указанному в декларации по налогу на добавленную стоимость, в соответствии со статьями 273 и 274 настоящего Кодекса после проведения зачета, предусмотренного статьей 600 настоящего Кодекса, при выполнении условий, предусмотренных настоящей статьей. </w:t>
      </w:r>
      <w:r>
        <w:br/>
      </w:r>
      <w:r>
        <w:rPr>
          <w:rFonts w:ascii="Times New Roman"/>
          <w:b w:val="false"/>
          <w:i w:val="false"/>
          <w:color w:val="000000"/>
          <w:sz w:val="28"/>
        </w:rPr>
        <w:t xml:space="preserve">
      2. Превышение налога на добавленную стоимость, подлежащее возврату в соответствии со статьями 273 и 274 настоящего Кодекса, не должно превышать сумму переплаты по лицевому счету плательщика налога на добавленную стоимость одновременно соответствующую следующим условиям: </w:t>
      </w:r>
      <w:r>
        <w:br/>
      </w:r>
      <w:r>
        <w:rPr>
          <w:rFonts w:ascii="Times New Roman"/>
          <w:b w:val="false"/>
          <w:i w:val="false"/>
          <w:color w:val="000000"/>
          <w:sz w:val="28"/>
        </w:rPr>
        <w:t xml:space="preserve">
      1) на дату составления налоговым органом заключения на возврат превышения по налогу на добавленную стоимость; </w:t>
      </w:r>
      <w:r>
        <w:br/>
      </w:r>
      <w:r>
        <w:rPr>
          <w:rFonts w:ascii="Times New Roman"/>
          <w:b w:val="false"/>
          <w:i w:val="false"/>
          <w:color w:val="000000"/>
          <w:sz w:val="28"/>
        </w:rPr>
        <w:t xml:space="preserve">
      2) на конец налогового периода, в декларации за который указано требование о возврате налога на добавленную стоимость, за вычетом сумм налога на добавленную стоимость, подлежащего уплате в бюджет, отраженного в декларациях за последующие налоговые периоды. </w:t>
      </w:r>
      <w:r>
        <w:br/>
      </w:r>
      <w:r>
        <w:rPr>
          <w:rFonts w:ascii="Times New Roman"/>
          <w:b w:val="false"/>
          <w:i w:val="false"/>
          <w:color w:val="000000"/>
          <w:sz w:val="28"/>
        </w:rPr>
        <w:t xml:space="preserve">
      3. Возврат превышения по налогу на добавленную стоимость производится по месту нахождения плательщика налога на добавленную стоимость в течение предусмотренного настоящим Кодексом срока возврата превышения по налогу на добавленную стоимость. </w:t>
      </w:r>
      <w:r>
        <w:br/>
      </w:r>
      <w:r>
        <w:rPr>
          <w:rFonts w:ascii="Times New Roman"/>
          <w:b w:val="false"/>
          <w:i w:val="false"/>
          <w:color w:val="000000"/>
          <w:sz w:val="28"/>
        </w:rPr>
        <w:t xml:space="preserve">
      4. Возврат превышения по налогу на добавленную стоимость производится на банковский счет плательщика налога на добавленную стоимость. </w:t>
      </w:r>
      <w:r>
        <w:br/>
      </w:r>
      <w:r>
        <w:rPr>
          <w:rFonts w:ascii="Times New Roman"/>
          <w:b w:val="false"/>
          <w:i w:val="false"/>
          <w:color w:val="000000"/>
          <w:sz w:val="28"/>
        </w:rPr>
        <w:t xml:space="preserve">
      5. При нарушении срока возврата превышения суммы налога на добавленную стоимость налоговый орган на такое превышение, возврат которого произведен с нарушением срока, начисляет в пользу налогоплательщика (налогового агента) пени за каждый день просрочки, начиная со дня, следующего за окончанием срока возврата, по день возврата, в размере 2,5-кратной официальной ставки рефинансирования, установленной Национальным Банком Республики Казахстан, на каждый день просрочки. </w:t>
      </w:r>
      <w:r>
        <w:br/>
      </w:r>
      <w:r>
        <w:rPr>
          <w:rFonts w:ascii="Times New Roman"/>
          <w:b w:val="false"/>
          <w:i w:val="false"/>
          <w:color w:val="000000"/>
          <w:sz w:val="28"/>
        </w:rPr>
        <w:t xml:space="preserve">
      6. Начисленная в пользу налогоплательщика (налогового агента) сумма пеней подлежит перечислению на банковский счет налогоплательщика (налогового агента) в день возврата превышения суммы налога на добавленную стоимость за счет поступлений в бюджет по соответствующему коду бюджетной классификации. </w:t>
      </w:r>
    </w:p>
    <w:p>
      <w:pPr>
        <w:spacing w:after="0"/>
        <w:ind w:left="0"/>
        <w:jc w:val="both"/>
      </w:pPr>
      <w:r>
        <w:rPr>
          <w:rFonts w:ascii="Times New Roman"/>
          <w:b/>
          <w:i w:val="false"/>
          <w:color w:val="000000"/>
          <w:sz w:val="28"/>
        </w:rPr>
        <w:t xml:space="preserve">       Статья 605. Возврат налога на добавленную стоимость по иным основаниям </w:t>
      </w:r>
      <w:r>
        <w:br/>
      </w:r>
      <w:r>
        <w:rPr>
          <w:rFonts w:ascii="Times New Roman"/>
          <w:b w:val="false"/>
          <w:i w:val="false"/>
          <w:color w:val="000000"/>
          <w:sz w:val="28"/>
        </w:rPr>
        <w:t xml:space="preserve">
      1. Возврату из бюджета подлежит сумма налога на добавленную стоимость по основаниям, предусмотренным особенной частью настоящего Кодекса: </w:t>
      </w:r>
      <w:r>
        <w:br/>
      </w:r>
      <w:r>
        <w:rPr>
          <w:rFonts w:ascii="Times New Roman"/>
          <w:b w:val="false"/>
          <w:i w:val="false"/>
          <w:color w:val="000000"/>
          <w:sz w:val="28"/>
        </w:rPr>
        <w:t xml:space="preserve">
      1) уплаченная по товарам, работам, услугам, приобретенным за счет средств гранта; </w:t>
      </w:r>
      <w:r>
        <w:br/>
      </w:r>
      <w:r>
        <w:rPr>
          <w:rFonts w:ascii="Times New Roman"/>
          <w:b w:val="false"/>
          <w:i w:val="false"/>
          <w:color w:val="000000"/>
          <w:sz w:val="28"/>
        </w:rPr>
        <w:t xml:space="preserve">
      2) уплаченная дипломатическим и приравненным к ним представительствам,, аккредитованным в Республике Казахстан. </w:t>
      </w:r>
      <w:r>
        <w:br/>
      </w:r>
      <w:r>
        <w:rPr>
          <w:rFonts w:ascii="Times New Roman"/>
          <w:b w:val="false"/>
          <w:i w:val="false"/>
          <w:color w:val="000000"/>
          <w:sz w:val="28"/>
        </w:rPr>
        <w:t xml:space="preserve">
      2. Возврат налога на добавленную стоимость, подлежащего возврату грантополучателю производится налоговым органом по месту нахождения грантополучателя на его банковский счет после проведения зачетов в соответствии со статьей 600 настоящего Кодекса в течение срока возврата, установленного статьей 275 настоящего Кодекса. </w:t>
      </w:r>
      <w:r>
        <w:br/>
      </w:r>
      <w:r>
        <w:rPr>
          <w:rFonts w:ascii="Times New Roman"/>
          <w:b w:val="false"/>
          <w:i w:val="false"/>
          <w:color w:val="000000"/>
          <w:sz w:val="28"/>
        </w:rPr>
        <w:t xml:space="preserve">
      3. Возврат налога на добавленную стоимость, подлежащего возврату дипломатическим и приравненным к ним представительствам, аккредитованным в Республике Казахстан, производится налоговым органом на их банковский счет в течение срока возврата, установленного статьей 276 настоящего Кодекса. </w:t>
      </w:r>
    </w:p>
    <w:p>
      <w:pPr>
        <w:spacing w:after="0"/>
        <w:ind w:left="0"/>
        <w:jc w:val="both"/>
      </w:pPr>
      <w:r>
        <w:rPr>
          <w:rFonts w:ascii="Times New Roman"/>
          <w:b/>
          <w:i w:val="false"/>
          <w:color w:val="000000"/>
          <w:sz w:val="28"/>
        </w:rPr>
        <w:t xml:space="preserve">       Статья 606. Возврат уплаченной суммы штрафа </w:t>
      </w:r>
      <w:r>
        <w:br/>
      </w:r>
      <w:r>
        <w:rPr>
          <w:rFonts w:ascii="Times New Roman"/>
          <w:b w:val="false"/>
          <w:i w:val="false"/>
          <w:color w:val="000000"/>
          <w:sz w:val="28"/>
        </w:rPr>
        <w:t xml:space="preserve">
      1. Возврат уплаченной суммы штрафа вследствие его отмены или изменения суммы производится на основании налогового заявления на зачет, возврат налогов, других обязательных платежей, пеней и штрафов (далее в целях настоящей статьи - заявление на возврат суммы штрафа), к которому должны быть приложены следующие документы: </w:t>
      </w:r>
      <w:r>
        <w:br/>
      </w:r>
      <w:r>
        <w:rPr>
          <w:rFonts w:ascii="Times New Roman"/>
          <w:b w:val="false"/>
          <w:i w:val="false"/>
          <w:color w:val="000000"/>
          <w:sz w:val="28"/>
        </w:rPr>
        <w:t xml:space="preserve">
      1) постановление о наложении административного взыскания; </w:t>
      </w:r>
      <w:r>
        <w:br/>
      </w:r>
      <w:r>
        <w:rPr>
          <w:rFonts w:ascii="Times New Roman"/>
          <w:b w:val="false"/>
          <w:i w:val="false"/>
          <w:color w:val="000000"/>
          <w:sz w:val="28"/>
        </w:rPr>
        <w:t xml:space="preserve">
      2) документ, подтверждающий уплату штрафа; </w:t>
      </w:r>
      <w:r>
        <w:br/>
      </w:r>
      <w:r>
        <w:rPr>
          <w:rFonts w:ascii="Times New Roman"/>
          <w:b w:val="false"/>
          <w:i w:val="false"/>
          <w:color w:val="000000"/>
          <w:sz w:val="28"/>
        </w:rPr>
        <w:t xml:space="preserve">
      3) акт суда или вышестоящего органа (должностного лица) об изменении суммы штрафа или отмене постановления о наложении административного взыскания, на основании которого неправомерно наложен штраф; </w:t>
      </w:r>
      <w:r>
        <w:br/>
      </w:r>
      <w:r>
        <w:rPr>
          <w:rFonts w:ascii="Times New Roman"/>
          <w:b w:val="false"/>
          <w:i w:val="false"/>
          <w:color w:val="000000"/>
          <w:sz w:val="28"/>
        </w:rPr>
        <w:t xml:space="preserve">
      4) иные документы, подтверждающие неправомерное наложение штрафа. </w:t>
      </w:r>
      <w:r>
        <w:br/>
      </w:r>
      <w:r>
        <w:rPr>
          <w:rFonts w:ascii="Times New Roman"/>
          <w:b w:val="false"/>
          <w:i w:val="false"/>
          <w:color w:val="000000"/>
          <w:sz w:val="28"/>
        </w:rPr>
        <w:t xml:space="preserve">
      2. Заявление на возврат суммы штрафа представляется налогоплательщиком (налоговым агентом) в налоговый орган не позднее одного года со дня зачисления суммы штрафа в бюджет, а по постановлению о наложении штрафа за правонарушения в области налогообложения - не позднее пяти лет. </w:t>
      </w:r>
      <w:r>
        <w:br/>
      </w:r>
      <w:r>
        <w:rPr>
          <w:rFonts w:ascii="Times New Roman"/>
          <w:b w:val="false"/>
          <w:i w:val="false"/>
          <w:color w:val="000000"/>
          <w:sz w:val="28"/>
        </w:rPr>
        <w:t xml:space="preserve">
      3. Возврат уплаченной суммы штрафа производится налоговым органом в течение тридцати календарных дней со дня представления налогоплательщиком (налоговым агентом) заявления на возврат суммы штрафа. </w:t>
      </w:r>
      <w:r>
        <w:br/>
      </w:r>
      <w:r>
        <w:rPr>
          <w:rFonts w:ascii="Times New Roman"/>
          <w:b w:val="false"/>
          <w:i w:val="false"/>
          <w:color w:val="000000"/>
          <w:sz w:val="28"/>
        </w:rPr>
        <w:t xml:space="preserve">
      4. Возврат уплаченной суммы, поступившей на коды бюджетной классификации по учету суммы штрафа согласно законодательству Республики Казахстан об административных правонарушениях, производится налоговым органом в течение тридцати календарных дней со дня представления налогоплательщиком (налоговым агентом) заявления на возврат суммы штрафа, к которому должны быть приложены: </w:t>
      </w:r>
      <w:r>
        <w:br/>
      </w:r>
      <w:r>
        <w:rPr>
          <w:rFonts w:ascii="Times New Roman"/>
          <w:b w:val="false"/>
          <w:i w:val="false"/>
          <w:color w:val="000000"/>
          <w:sz w:val="28"/>
        </w:rPr>
        <w:t xml:space="preserve">
      1) документ, подтверждающий уплату данной суммы; </w:t>
      </w:r>
      <w:r>
        <w:br/>
      </w:r>
      <w:r>
        <w:rPr>
          <w:rFonts w:ascii="Times New Roman"/>
          <w:b w:val="false"/>
          <w:i w:val="false"/>
          <w:color w:val="000000"/>
          <w:sz w:val="28"/>
        </w:rPr>
        <w:t xml:space="preserve">
      2) документ органа, осуществляющего учет административных правонарушений и лиц, их совершивших, подтверждающий отсутствие факта привлечения лица к административной ответственности в рамках поступившего заявления на возврат суммы штрафа. </w:t>
      </w:r>
    </w:p>
    <w:p>
      <w:pPr>
        <w:spacing w:after="0"/>
        <w:ind w:left="0"/>
        <w:jc w:val="both"/>
      </w:pPr>
      <w:r>
        <w:rPr>
          <w:rFonts w:ascii="Times New Roman"/>
          <w:b/>
          <w:i w:val="false"/>
          <w:color w:val="000000"/>
          <w:sz w:val="28"/>
        </w:rPr>
        <w:t xml:space="preserve">       Статья 607. Возврат уплаченной суммы других обязательных платежей в бюджет </w:t>
      </w:r>
      <w:r>
        <w:br/>
      </w:r>
      <w:r>
        <w:rPr>
          <w:rFonts w:ascii="Times New Roman"/>
          <w:b w:val="false"/>
          <w:i w:val="false"/>
          <w:color w:val="000000"/>
          <w:sz w:val="28"/>
        </w:rPr>
        <w:t xml:space="preserve">
      Возврат уплаченной суммы других обязательных платежей в бюджет по основаниям, не предусмотренным статьями 602-603 настоящего Кодекса, производится в порядке и по основаниям, которые установлены особенной частью настоящего Кодекса. </w:t>
      </w:r>
    </w:p>
    <w:p>
      <w:pPr>
        <w:spacing w:after="0"/>
        <w:ind w:left="0"/>
        <w:jc w:val="left"/>
      </w:pPr>
      <w:r>
        <w:rPr>
          <w:rFonts w:ascii="Times New Roman"/>
          <w:b/>
          <w:i w:val="false"/>
          <w:color w:val="000000"/>
        </w:rPr>
        <w:t xml:space="preserve"> Глава 90. Уведомление по исполнению налогового обязательства </w:t>
      </w:r>
    </w:p>
    <w:p>
      <w:pPr>
        <w:spacing w:after="0"/>
        <w:ind w:left="0"/>
        <w:jc w:val="both"/>
      </w:pPr>
      <w:r>
        <w:rPr>
          <w:rFonts w:ascii="Times New Roman"/>
          <w:b/>
          <w:i w:val="false"/>
          <w:color w:val="000000"/>
          <w:sz w:val="28"/>
        </w:rPr>
        <w:t xml:space="preserve">       Статья 608. Уведомление органов налоговой службы по исполнению налогового обязательства, обязательств по обязательным пенсионным взносам и социальным отчислениям </w:t>
      </w:r>
      <w:r>
        <w:br/>
      </w:r>
      <w:r>
        <w:rPr>
          <w:rFonts w:ascii="Times New Roman"/>
          <w:b w:val="false"/>
          <w:i w:val="false"/>
          <w:color w:val="000000"/>
          <w:sz w:val="28"/>
        </w:rPr>
        <w:t xml:space="preserve">
      1. Уведомлением признается направленное органом налоговой службы налогоплательщику (налоговому агенту) на бумажном носителе или с его письменного согласия электронным способом сообщение о необходимости исполнения последним налогового обязательства, обязательств по обязательным пенсионным взносам и социальным отчислениям. Формы уведомлений устанавливаются уполномоченным органом. </w:t>
      </w:r>
      <w:r>
        <w:br/>
      </w:r>
      <w:r>
        <w:rPr>
          <w:rFonts w:ascii="Times New Roman"/>
          <w:b w:val="false"/>
          <w:i w:val="false"/>
          <w:color w:val="000000"/>
          <w:sz w:val="28"/>
        </w:rPr>
        <w:t xml:space="preserve">
      2. Виды уведомлений ограничиваются нижеперечисленными видами и направляются налогоплательщику (налоговому агенту) в следующие сроки: </w:t>
      </w:r>
      <w:r>
        <w:br/>
      </w:r>
      <w:r>
        <w:rPr>
          <w:rFonts w:ascii="Times New Roman"/>
          <w:b w:val="false"/>
          <w:i w:val="false"/>
          <w:color w:val="000000"/>
          <w:sz w:val="28"/>
        </w:rPr>
        <w:t xml:space="preserve">
      1) о сумме налогов, исчисленных налоговым органом в соответствии с пунктом 2 статьи 32 настоящего Кодекса, - не позднее десяти рабочих дней со дня исчисления; </w:t>
      </w:r>
      <w:r>
        <w:br/>
      </w:r>
      <w:r>
        <w:rPr>
          <w:rFonts w:ascii="Times New Roman"/>
          <w:b w:val="false"/>
          <w:i w:val="false"/>
          <w:color w:val="000000"/>
          <w:sz w:val="28"/>
        </w:rPr>
        <w:t xml:space="preserve">
      2) о результатах налоговой проверки - не позднее пяти рабочих дней со дня вручения налогоплательщику акта налоговой проверки, за исключением случая, установленного пунктом 4 статьи 638 настоящего Кодекса; </w:t>
      </w:r>
      <w:r>
        <w:br/>
      </w:r>
      <w:r>
        <w:rPr>
          <w:rFonts w:ascii="Times New Roman"/>
          <w:b w:val="false"/>
          <w:i w:val="false"/>
          <w:color w:val="000000"/>
          <w:sz w:val="28"/>
        </w:rPr>
        <w:t xml:space="preserve">
      3) о начисленных суммах налогов и других обязательных платежей в бюджет, обязательств по обязательным пенсионным взносам и социальным отчислениям за период с даты представления ликвидационной налоговой отчетности до даты завершения ликвидационной налоговой проверки - не позднее пяти рабочих дней со дня вручения налогоплательщику (налоговому агенту) акта ликвидационной налоговой проверки; </w:t>
      </w:r>
      <w:r>
        <w:br/>
      </w:r>
      <w:r>
        <w:rPr>
          <w:rFonts w:ascii="Times New Roman"/>
          <w:b w:val="false"/>
          <w:i w:val="false"/>
          <w:color w:val="000000"/>
          <w:sz w:val="28"/>
        </w:rPr>
        <w:t xml:space="preserve">
      4) о непредставлении налоговой отчетности в срок, установленный налоговым законодательством Республики Казахстан, - не позднее десяти рабочих дней с установленного настоящим Кодексом срока ее представления; </w:t>
      </w:r>
      <w:r>
        <w:br/>
      </w:r>
      <w:r>
        <w:rPr>
          <w:rFonts w:ascii="Times New Roman"/>
          <w:b w:val="false"/>
          <w:i w:val="false"/>
          <w:color w:val="000000"/>
          <w:sz w:val="28"/>
        </w:rPr>
        <w:t xml:space="preserve">
      5) о погашении налоговой задолженности - не позднее пяти рабочих дней до начала применения способов обеспечения исполнения не выполненного в срок налогового обязательства, предусмотренных подпунктами 2)-4) пункта 1 статьи 609 настоящего Кодекса, и мер принудительного взыскания; </w:t>
      </w:r>
      <w:r>
        <w:br/>
      </w:r>
      <w:r>
        <w:rPr>
          <w:rFonts w:ascii="Times New Roman"/>
          <w:b w:val="false"/>
          <w:i w:val="false"/>
          <w:color w:val="000000"/>
          <w:sz w:val="28"/>
        </w:rPr>
        <w:t xml:space="preserve">
      6) об обращении взыскания на деньги на банковских счетах дебиторов - не позднее двадцати рабочих дней до обращения взыскания; </w:t>
      </w:r>
      <w:r>
        <w:br/>
      </w:r>
      <w:r>
        <w:rPr>
          <w:rFonts w:ascii="Times New Roman"/>
          <w:b w:val="false"/>
          <w:i w:val="false"/>
          <w:color w:val="000000"/>
          <w:sz w:val="28"/>
        </w:rPr>
        <w:t xml:space="preserve">
      7) об устранении нарушений, выявленных органами налоговой службы по результатам камерального контроля, - не позднее десяти рабочих дней со дня выявления нарушений в налоговой отчетности; </w:t>
      </w:r>
      <w:r>
        <w:br/>
      </w:r>
      <w:r>
        <w:rPr>
          <w:rFonts w:ascii="Times New Roman"/>
          <w:b w:val="false"/>
          <w:i w:val="false"/>
          <w:color w:val="000000"/>
          <w:sz w:val="28"/>
        </w:rPr>
        <w:t xml:space="preserve">
      8) об итогах рассмотрения жалобы налогоплательщика (налогового агента) на уведомление о результатах налоговой проверки и (или) решение вышестоящего органа налоговой службы, вынесенное по результатам рассмотрения жалобы на уведомление, - не позднее пяти рабочих дней со дня принятия решения по жалобе; </w:t>
      </w:r>
      <w:r>
        <w:br/>
      </w:r>
      <w:r>
        <w:rPr>
          <w:rFonts w:ascii="Times New Roman"/>
          <w:b w:val="false"/>
          <w:i w:val="false"/>
          <w:color w:val="000000"/>
          <w:sz w:val="28"/>
        </w:rPr>
        <w:t xml:space="preserve">
      9) об устранении нарушений налогового законодательства Республики Казахстан - не позднее пяти рабочих дней со дня их выявления; </w:t>
      </w:r>
      <w:r>
        <w:br/>
      </w:r>
      <w:r>
        <w:rPr>
          <w:rFonts w:ascii="Times New Roman"/>
          <w:b w:val="false"/>
          <w:i w:val="false"/>
          <w:color w:val="000000"/>
          <w:sz w:val="28"/>
        </w:rPr>
        <w:t xml:space="preserve">
      10) о подтверждении местонахождения налогоплательщика (налогового агента) - не позднее трех рабочих дней со дня составления должностными лицами органов налоговой службы акта налогового обследования. </w:t>
      </w:r>
      <w:r>
        <w:br/>
      </w:r>
      <w:r>
        <w:rPr>
          <w:rFonts w:ascii="Times New Roman"/>
          <w:b w:val="false"/>
          <w:i w:val="false"/>
          <w:color w:val="000000"/>
          <w:sz w:val="28"/>
        </w:rPr>
        <w:t xml:space="preserve">
      3. В уведомлении должны быть указаны: </w:t>
      </w:r>
      <w:r>
        <w:br/>
      </w:r>
      <w:r>
        <w:rPr>
          <w:rFonts w:ascii="Times New Roman"/>
          <w:b w:val="false"/>
          <w:i w:val="false"/>
          <w:color w:val="000000"/>
          <w:sz w:val="28"/>
        </w:rPr>
        <w:t xml:space="preserve">
      1) идентификационный номер; </w:t>
      </w:r>
      <w:r>
        <w:br/>
      </w:r>
      <w:r>
        <w:rPr>
          <w:rFonts w:ascii="Times New Roman"/>
          <w:b w:val="false"/>
          <w:i w:val="false"/>
          <w:color w:val="000000"/>
          <w:sz w:val="28"/>
        </w:rPr>
        <w:t xml:space="preserve">
      2) фамилия, имя, отчество (при его наличии) или полное наименование налогоплательщика; </w:t>
      </w:r>
      <w:r>
        <w:br/>
      </w:r>
      <w:r>
        <w:rPr>
          <w:rFonts w:ascii="Times New Roman"/>
          <w:b w:val="false"/>
          <w:i w:val="false"/>
          <w:color w:val="000000"/>
          <w:sz w:val="28"/>
        </w:rPr>
        <w:t xml:space="preserve">
      3) наименование органа налоговой службы; </w:t>
      </w:r>
      <w:r>
        <w:br/>
      </w:r>
      <w:r>
        <w:rPr>
          <w:rFonts w:ascii="Times New Roman"/>
          <w:b w:val="false"/>
          <w:i w:val="false"/>
          <w:color w:val="000000"/>
          <w:sz w:val="28"/>
        </w:rPr>
        <w:t xml:space="preserve">
      4) дата уведомления; </w:t>
      </w:r>
      <w:r>
        <w:br/>
      </w:r>
      <w:r>
        <w:rPr>
          <w:rFonts w:ascii="Times New Roman"/>
          <w:b w:val="false"/>
          <w:i w:val="false"/>
          <w:color w:val="000000"/>
          <w:sz w:val="28"/>
        </w:rPr>
        <w:t xml:space="preserve">
      5) сумма налогового обязательства и (или) обязательств по обязательным пенсионным взносам и социальным отчислениям - в случаях, установленных настоящим Кодексом и (или) законодательными актами Республики Казахстан; </w:t>
      </w:r>
      <w:r>
        <w:br/>
      </w:r>
      <w:r>
        <w:rPr>
          <w:rFonts w:ascii="Times New Roman"/>
          <w:b w:val="false"/>
          <w:i w:val="false"/>
          <w:color w:val="000000"/>
          <w:sz w:val="28"/>
        </w:rPr>
        <w:t xml:space="preserve">
      6) требование об исполнении налогового обязательства и (или) обязательств по обязательным пенсионным взносам и социальным отчислениям; </w:t>
      </w:r>
      <w:r>
        <w:br/>
      </w:r>
      <w:r>
        <w:rPr>
          <w:rFonts w:ascii="Times New Roman"/>
          <w:b w:val="false"/>
          <w:i w:val="false"/>
          <w:color w:val="000000"/>
          <w:sz w:val="28"/>
        </w:rPr>
        <w:t xml:space="preserve">
      7) основание для направления уведомления; </w:t>
      </w:r>
      <w:r>
        <w:br/>
      </w:r>
      <w:r>
        <w:rPr>
          <w:rFonts w:ascii="Times New Roman"/>
          <w:b w:val="false"/>
          <w:i w:val="false"/>
          <w:color w:val="000000"/>
          <w:sz w:val="28"/>
        </w:rPr>
        <w:t xml:space="preserve">
      8) порядок обжалования. </w:t>
      </w:r>
      <w:r>
        <w:br/>
      </w:r>
      <w:r>
        <w:rPr>
          <w:rFonts w:ascii="Times New Roman"/>
          <w:b w:val="false"/>
          <w:i w:val="false"/>
          <w:color w:val="000000"/>
          <w:sz w:val="28"/>
        </w:rPr>
        <w:t xml:space="preserve">
      4. Уведомление должно быть вручено налогоплательщику (налоговому агенту) лично под роспись или иным способом, подтверждающим факт отправки и получения. </w:t>
      </w:r>
      <w:r>
        <w:br/>
      </w:r>
      <w:r>
        <w:rPr>
          <w:rFonts w:ascii="Times New Roman"/>
          <w:b w:val="false"/>
          <w:i w:val="false"/>
          <w:color w:val="000000"/>
          <w:sz w:val="28"/>
        </w:rPr>
        <w:t xml:space="preserve">
      Уведомление, направленное по почте заказным письмом с уведомлением, считается врученным налогоплательщику (налоговому агенту) с даты отметки налогоплательщиком (налоговым агентом) в уведомлении почтовой или иной организации связи. </w:t>
      </w:r>
      <w:r>
        <w:br/>
      </w:r>
      <w:r>
        <w:rPr>
          <w:rFonts w:ascii="Times New Roman"/>
          <w:b w:val="false"/>
          <w:i w:val="false"/>
          <w:color w:val="000000"/>
          <w:sz w:val="28"/>
        </w:rPr>
        <w:t xml:space="preserve">
      5. В случае направления налоговым органом уведомлений, указанных в подпунктах 2)-4), 7)-9) пункта 2 настоящей статьи, налоговое обязательство и (или) обязательства по обязательным пенсионным взносам и социальным отчислениям подлежат исполнению в течение тридцати рабочих дней со дня, следующего за днем вручения уведомления налогоплательщику (налоговому агенту). </w:t>
      </w:r>
      <w:r>
        <w:br/>
      </w:r>
      <w:r>
        <w:rPr>
          <w:rFonts w:ascii="Times New Roman"/>
          <w:b w:val="false"/>
          <w:i w:val="false"/>
          <w:color w:val="000000"/>
          <w:sz w:val="28"/>
        </w:rPr>
        <w:t xml:space="preserve">
      6. Уведомление, предусмотренное подпунктом 10) пункта 2 настоящей статьи, подлежит исполнению налогоплательщиком (налоговым агентом) в течение пятнадцати рабочих дней со дня направления уведомления. </w:t>
      </w:r>
    </w:p>
    <w:p>
      <w:pPr>
        <w:spacing w:after="0"/>
        <w:ind w:left="0"/>
        <w:jc w:val="left"/>
      </w:pPr>
      <w:r>
        <w:rPr>
          <w:rFonts w:ascii="Times New Roman"/>
          <w:b/>
          <w:i w:val="false"/>
          <w:color w:val="000000"/>
        </w:rPr>
        <w:t xml:space="preserve"> Глава 91. Способы обеспечения исполнения не выполненного </w:t>
      </w:r>
      <w:r>
        <w:br/>
      </w:r>
      <w:r>
        <w:rPr>
          <w:rFonts w:ascii="Times New Roman"/>
          <w:b/>
          <w:i w:val="false"/>
          <w:color w:val="000000"/>
        </w:rPr>
        <w:t xml:space="preserve">
в срок налогового обязательства </w:t>
      </w:r>
    </w:p>
    <w:p>
      <w:pPr>
        <w:spacing w:after="0"/>
        <w:ind w:left="0"/>
        <w:jc w:val="both"/>
      </w:pPr>
      <w:r>
        <w:rPr>
          <w:rFonts w:ascii="Times New Roman"/>
          <w:b/>
          <w:i w:val="false"/>
          <w:color w:val="000000"/>
          <w:sz w:val="28"/>
        </w:rPr>
        <w:t xml:space="preserve">       Статья 609. Способы обеспечения исполнения не выполненного в срок налогового обязательства </w:t>
      </w:r>
      <w:r>
        <w:br/>
      </w:r>
      <w:r>
        <w:rPr>
          <w:rFonts w:ascii="Times New Roman"/>
          <w:b w:val="false"/>
          <w:i w:val="false"/>
          <w:color w:val="000000"/>
          <w:sz w:val="28"/>
        </w:rPr>
        <w:t xml:space="preserve">
      1. Исполнение налогового обязательства налогоплательщика (налогового агента), не выполненного в установленные сроки, может обеспечиваться следующими способами: </w:t>
      </w:r>
      <w:r>
        <w:br/>
      </w:r>
      <w:r>
        <w:rPr>
          <w:rFonts w:ascii="Times New Roman"/>
          <w:b w:val="false"/>
          <w:i w:val="false"/>
          <w:color w:val="000000"/>
          <w:sz w:val="28"/>
        </w:rPr>
        <w:t xml:space="preserve">
      1) начислением пеней на неуплаченную сумму налогов и других обязательных платежей в бюджет; </w:t>
      </w:r>
      <w:r>
        <w:br/>
      </w:r>
      <w:r>
        <w:rPr>
          <w:rFonts w:ascii="Times New Roman"/>
          <w:b w:val="false"/>
          <w:i w:val="false"/>
          <w:color w:val="000000"/>
          <w:sz w:val="28"/>
        </w:rPr>
        <w:t xml:space="preserve">
      2) приостановлением расходных операций по банковским счетам налогоплательщика (налогового агента) - юридического лица-резидента и нерезидента, структурного подразделения юридического лица-резидента и нерезидента, юридического лица-нерезидента, осуществляющего деятельность в Республике Казахстан через постоянное учреждение, индивидуального предпринимателя, адвоката и частного нотариуса; </w:t>
      </w:r>
      <w:r>
        <w:br/>
      </w:r>
      <w:r>
        <w:rPr>
          <w:rFonts w:ascii="Times New Roman"/>
          <w:b w:val="false"/>
          <w:i w:val="false"/>
          <w:color w:val="000000"/>
          <w:sz w:val="28"/>
        </w:rPr>
        <w:t xml:space="preserve">
      3) приостановлением расходных операций по кассе налогоплательщика (налогового агента) - юридического лица-резидента и нерезидента, структурного подразделения юридического лица-резидента и нерезидента, юридического лица-нерезидента, осуществляющего деятельность в Республике Казахстан через постоянное учреждение, индивидуального предпринимателя, адвоката и частного нотариуса; </w:t>
      </w:r>
      <w:r>
        <w:br/>
      </w:r>
      <w:r>
        <w:rPr>
          <w:rFonts w:ascii="Times New Roman"/>
          <w:b w:val="false"/>
          <w:i w:val="false"/>
          <w:color w:val="000000"/>
          <w:sz w:val="28"/>
        </w:rPr>
        <w:t xml:space="preserve">
      4) ограничением в распоряжении имуществом налогоплательщика (налогового агента) - юридического лица-резидента и нерезидента, структурного подразделения юридического лица-резидента и нерезидента, юридического лица-нерезидента, осуществляющего деятельность в Республике Казахстан через постоянное учреждение, индивидуального предпринимателя, адвоката и частного нотариуса. </w:t>
      </w:r>
      <w:r>
        <w:br/>
      </w:r>
      <w:r>
        <w:rPr>
          <w:rFonts w:ascii="Times New Roman"/>
          <w:b w:val="false"/>
          <w:i w:val="false"/>
          <w:color w:val="000000"/>
          <w:sz w:val="28"/>
        </w:rPr>
        <w:t xml:space="preserve">
      2. Способы обеспечения исполнения не выполненного в срок налогового обязательства, указанные в подпунктах 2)-4) пункта 1 настоящей статьи, применяются в сроки, установленные статьями 611-613 настоящего Кодекса. До начала применения способов обеспечения исполнения не выполненного в срок налогового обязательства, указанных в подпунктах 2)-4) пункта 1 настоящей статьи, налогоплательщику (налоговому агенту) направляется уведомление в соответствии со статьей 608 настоящего Кодекса. </w:t>
      </w:r>
      <w:r>
        <w:br/>
      </w:r>
      <w:r>
        <w:rPr>
          <w:rFonts w:ascii="Times New Roman"/>
          <w:b w:val="false"/>
          <w:i w:val="false"/>
          <w:color w:val="000000"/>
          <w:sz w:val="28"/>
        </w:rPr>
        <w:t xml:space="preserve">
      3. Способы обеспечения исполнения не выполненного в срок налогового обязательства, за исключением способа, указанного в подпункте 1) пункта 1 настоящей статьи, не применяются в отношении налогоплательщиков (налоговых агентов), имеющих налоговую задолженность в размере менее трехкратного месячного расчетного показателя, установленного законом о республиканском бюджете на соответствующий финансовый год. </w:t>
      </w:r>
      <w:r>
        <w:br/>
      </w:r>
      <w:r>
        <w:rPr>
          <w:rFonts w:ascii="Times New Roman"/>
          <w:b w:val="false"/>
          <w:i w:val="false"/>
          <w:color w:val="000000"/>
          <w:sz w:val="28"/>
        </w:rPr>
        <w:t xml:space="preserve">
      4. В случае обжалования уведомления о результатах налоговой проверки и (или) решения вышестоящего органа налоговой службы, вынесенного по результатам рассмотрения жалобы на уведомление, применение способов обеспечения исполнения не выполненного в срок налогового обязательства, за исключением способа, указанного в подпункте 4) пункта 1 настоящей статьи, приостанавливается до вынесения решения по результатам рассмотрения жалобы. </w:t>
      </w:r>
      <w:r>
        <w:br/>
      </w:r>
      <w:r>
        <w:rPr>
          <w:rFonts w:ascii="Times New Roman"/>
          <w:b w:val="false"/>
          <w:i w:val="false"/>
          <w:color w:val="000000"/>
          <w:sz w:val="28"/>
        </w:rPr>
        <w:t xml:space="preserve">
      5. При неуплате налогоплательщиком (налоговым агентом) сумм штрафов применяются способы обеспечения исполнения не выполненного в срок налогового обязательства, указанные в подпунктах 2)-4) пункта 1 настоящей статьи, без уведомления налогоплательщика (налогового агента) на основании постановления суда о принудительном взыскании сумм штрафов. </w:t>
      </w:r>
      <w:r>
        <w:br/>
      </w:r>
      <w:r>
        <w:rPr>
          <w:rFonts w:ascii="Times New Roman"/>
          <w:b w:val="false"/>
          <w:i w:val="false"/>
          <w:color w:val="000000"/>
          <w:sz w:val="28"/>
        </w:rPr>
        <w:t xml:space="preserve">
      6. В случаях отсутствия у структурного подразделения юридического лица банковских счетов либо отсутствия или недостаточности у структурного подразделения юридического лица денег на его банковских счетах и в кассе для погашения налоговой задолженности налоговый орган применяет способы обеспечения исполнения не выполненного в срок налогового обязательства, указанные в подпунктах 2)-4) пункта 1 настоящей статьи, к налогоплательщику - юридическому лицу, создавшему данное структурное подразделение. </w:t>
      </w:r>
      <w:r>
        <w:br/>
      </w:r>
      <w:r>
        <w:rPr>
          <w:rFonts w:ascii="Times New Roman"/>
          <w:b w:val="false"/>
          <w:i w:val="false"/>
          <w:color w:val="000000"/>
          <w:sz w:val="28"/>
        </w:rPr>
        <w:t xml:space="preserve">
      7. Для целей настоящей главы счета государственных учреждений, открытые в уполномоченном государственном органе по исполнению бюджета, приравниваются к банковским счетам, а уполномоченный государственный орган по исполнению бюджета приравнивается к организации, осуществляющей отдельные виды банковских операций. </w:t>
      </w:r>
    </w:p>
    <w:p>
      <w:pPr>
        <w:spacing w:after="0"/>
        <w:ind w:left="0"/>
        <w:jc w:val="both"/>
      </w:pPr>
      <w:r>
        <w:rPr>
          <w:rFonts w:ascii="Times New Roman"/>
          <w:b/>
          <w:i w:val="false"/>
          <w:color w:val="000000"/>
          <w:sz w:val="28"/>
        </w:rPr>
        <w:t xml:space="preserve">       Статья 610. Пеня на не уплаченную в срок сумму налогов и других обязательных платежей в бюджет </w:t>
      </w:r>
      <w:r>
        <w:br/>
      </w:r>
      <w:r>
        <w:rPr>
          <w:rFonts w:ascii="Times New Roman"/>
          <w:b w:val="false"/>
          <w:i w:val="false"/>
          <w:color w:val="000000"/>
          <w:sz w:val="28"/>
        </w:rPr>
        <w:t xml:space="preserve">
      1. Пеней признается установленный пунктом 3 настоящей статьи размер, начисляемый на не уплаченную в срок сумму налогов и других обязательных платежей в бюджет. </w:t>
      </w:r>
      <w:r>
        <w:br/>
      </w:r>
      <w:r>
        <w:rPr>
          <w:rFonts w:ascii="Times New Roman"/>
          <w:b w:val="false"/>
          <w:i w:val="false"/>
          <w:color w:val="000000"/>
          <w:sz w:val="28"/>
        </w:rPr>
        <w:t xml:space="preserve">
      2. Сумма пени начисляется и уплачивается независимо от применения других способов обеспечения исполнения не выполненного в срок налогового обязательства и мер принудительного взыскания, а также иных мер ответственности за нарушение налогового законодательства Республики Казахстан. </w:t>
      </w:r>
      <w:r>
        <w:br/>
      </w:r>
      <w:r>
        <w:rPr>
          <w:rFonts w:ascii="Times New Roman"/>
          <w:b w:val="false"/>
          <w:i w:val="false"/>
          <w:color w:val="000000"/>
          <w:sz w:val="28"/>
        </w:rPr>
        <w:t xml:space="preserve">
      3. Пеня начисляется за каждый день просрочки исполнения налогового обязательства, начиная со дня, следующего за днем срока уплаты налога и другого обязательного платежа в бюджет, включая день уплаты в бюджет, в размере 2,5-кратной официальной ставки рефинансирования, установленной Национальным Банком Республики Казахстан на каждый день просрочки. </w:t>
      </w:r>
      <w:r>
        <w:br/>
      </w:r>
      <w:r>
        <w:rPr>
          <w:rFonts w:ascii="Times New Roman"/>
          <w:b w:val="false"/>
          <w:i w:val="false"/>
          <w:color w:val="000000"/>
          <w:sz w:val="28"/>
        </w:rPr>
        <w:t xml:space="preserve">
      4. Пеня начисляется банкам или организациям, осуществляющим отдельные виды банковских операций, за несоблюдение очередности списания с банковских счетов сумм налогов и других обязательных платежей, пеней, штрафов; неперечисление (незачисление) их в бюджет; несвоевременное перечисление списанных сумм с банковских счетов налогоплательщиков и внесенных наличных денег в кассы банков или организаций, осуществляющих отдельные виды банковских операций, в счет уплаты налогов и других обязательных платежей, пеней, штрафов, а также подоходного налога, размещенного на условном банковском вкладе, и начисленных банковских вознаграждений в бюджет. </w:t>
      </w:r>
      <w:r>
        <w:br/>
      </w:r>
      <w:r>
        <w:rPr>
          <w:rFonts w:ascii="Times New Roman"/>
          <w:b w:val="false"/>
          <w:i w:val="false"/>
          <w:color w:val="000000"/>
          <w:sz w:val="28"/>
        </w:rPr>
        <w:t xml:space="preserve">
      5. При изменении срока исполнения налогового обязательства по уплате налогов (кроме налогов, удерживаемых у источника выплаты, и акцизов), продлении срока представления налоговой отчетности, а также представлении дополнительной налоговой отчетности пеня начисляется на сумму недоимки, начиная со дня, следующего за днем срока уплаты налога, установленного особенной частью настоящего Кодекса. </w:t>
      </w:r>
      <w:r>
        <w:br/>
      </w:r>
      <w:r>
        <w:rPr>
          <w:rFonts w:ascii="Times New Roman"/>
          <w:b w:val="false"/>
          <w:i w:val="false"/>
          <w:color w:val="000000"/>
          <w:sz w:val="28"/>
        </w:rPr>
        <w:t xml:space="preserve">
      6. Пеня не начисляется на сумму недоимки налогоплательщика, признанного банкротом с момента принятия судом решения либо в отношении которого принято решение о принудительной ликвидации, либо принято определение о применении реабилитационной процедуры, со дня вступления в силу такого решения или определения. </w:t>
      </w:r>
      <w:r>
        <w:br/>
      </w:r>
      <w:r>
        <w:rPr>
          <w:rFonts w:ascii="Times New Roman"/>
          <w:b w:val="false"/>
          <w:i w:val="false"/>
          <w:color w:val="000000"/>
          <w:sz w:val="28"/>
        </w:rPr>
        <w:t xml:space="preserve">
      7. Пеня не начисляется кредиторам принудительно ликвидируемых банков за несвоевременное погашение сумм недоимки в случае, если единственной причиной образования недоимки явилась ликвидация обслуживающего их банка с момента вступления в силу решения о принудительной ликвидации банка. </w:t>
      </w:r>
      <w:r>
        <w:br/>
      </w:r>
      <w:r>
        <w:rPr>
          <w:rFonts w:ascii="Times New Roman"/>
          <w:b w:val="false"/>
          <w:i w:val="false"/>
          <w:color w:val="000000"/>
          <w:sz w:val="28"/>
        </w:rPr>
        <w:t xml:space="preserve">
      8. Пеня не начисляется при вступлении в силу решения суда о принудительном выпуске объявленных акций на сумму недоимки, для погашения которой по решению суда производится принудительный выпуск объявленных акций, со дня подачи искового заявления в суд о принудительном выпуске объявленных акций и до окончания их размещения. </w:t>
      </w:r>
      <w:r>
        <w:br/>
      </w:r>
      <w:r>
        <w:rPr>
          <w:rFonts w:ascii="Times New Roman"/>
          <w:b w:val="false"/>
          <w:i w:val="false"/>
          <w:color w:val="000000"/>
          <w:sz w:val="28"/>
        </w:rPr>
        <w:t xml:space="preserve">
      9. Пеня не начисляется на сумму недоимки с даты вступления в силу решения суда о признании физического лица безвестно отсутствующим до его отмены. </w:t>
      </w:r>
      <w:r>
        <w:br/>
      </w:r>
      <w:r>
        <w:rPr>
          <w:rFonts w:ascii="Times New Roman"/>
          <w:b w:val="false"/>
          <w:i w:val="false"/>
          <w:color w:val="000000"/>
          <w:sz w:val="28"/>
        </w:rPr>
        <w:t xml:space="preserve">
      10. Пеня не начисляется на пеню и сумму штрафа. </w:t>
      </w:r>
      <w:r>
        <w:br/>
      </w:r>
      <w:r>
        <w:rPr>
          <w:rFonts w:ascii="Times New Roman"/>
          <w:b w:val="false"/>
          <w:i w:val="false"/>
          <w:color w:val="000000"/>
          <w:sz w:val="28"/>
        </w:rPr>
        <w:t xml:space="preserve">
      11. Пеня не начисляется на сумму недоимки, погашенную путем проведения зачета излишне уплаченной суммы налога и/или платы с даты платежного документа на проведение зачета. </w:t>
      </w:r>
      <w:r>
        <w:br/>
      </w:r>
      <w:r>
        <w:rPr>
          <w:rFonts w:ascii="Times New Roman"/>
          <w:b w:val="false"/>
          <w:i w:val="false"/>
          <w:color w:val="000000"/>
          <w:sz w:val="28"/>
        </w:rPr>
        <w:t xml:space="preserve">
      12. Пеня не начисляется при зачислении сумм налогов и других обязательных платежей в бюджет: </w:t>
      </w:r>
      <w:r>
        <w:br/>
      </w:r>
      <w:r>
        <w:rPr>
          <w:rFonts w:ascii="Times New Roman"/>
          <w:b w:val="false"/>
          <w:i w:val="false"/>
          <w:color w:val="000000"/>
          <w:sz w:val="28"/>
        </w:rPr>
        <w:t xml:space="preserve">
      1) со дня списания денег банками или организациями, осуществляющими отдельные виды банковских операций, с банковского счета налогоплательщика (налогового агента); </w:t>
      </w:r>
      <w:r>
        <w:br/>
      </w:r>
      <w:r>
        <w:rPr>
          <w:rFonts w:ascii="Times New Roman"/>
          <w:b w:val="false"/>
          <w:i w:val="false"/>
          <w:color w:val="000000"/>
          <w:sz w:val="28"/>
        </w:rPr>
        <w:t xml:space="preserve">
      2) со дня осуществления платежа налогоплательщиком через банкоматы или иные электронные устройства; </w:t>
      </w:r>
      <w:r>
        <w:br/>
      </w:r>
      <w:r>
        <w:rPr>
          <w:rFonts w:ascii="Times New Roman"/>
          <w:b w:val="false"/>
          <w:i w:val="false"/>
          <w:color w:val="000000"/>
          <w:sz w:val="28"/>
        </w:rPr>
        <w:t xml:space="preserve">
      3) со дня внесения налогоплательщиком (налоговым агентом) указанных сумм в банки или организации, осуществляющие отдельные виды банковских операций, уполномоченные государственные органы. </w:t>
      </w:r>
      <w:r>
        <w:br/>
      </w:r>
      <w:r>
        <w:rPr>
          <w:rFonts w:ascii="Times New Roman"/>
          <w:b w:val="false"/>
          <w:i w:val="false"/>
          <w:color w:val="000000"/>
          <w:sz w:val="28"/>
        </w:rPr>
        <w:t xml:space="preserve">
      13. Пеня не начисляется на сумму недоимки, пропорциональную излишне уплаченной сумме налога и (или) платы, в случае нарушения срока проведения зачета, установленного пунктом 8 статьи 600 настоящего Кодекса, при условии подтверждения излишне уплаченной суммы налога и (или) платы. </w:t>
      </w:r>
    </w:p>
    <w:p>
      <w:pPr>
        <w:spacing w:after="0"/>
        <w:ind w:left="0"/>
        <w:jc w:val="both"/>
      </w:pPr>
      <w:r>
        <w:rPr>
          <w:rFonts w:ascii="Times New Roman"/>
          <w:b/>
          <w:i w:val="false"/>
          <w:color w:val="000000"/>
          <w:sz w:val="28"/>
        </w:rPr>
        <w:t xml:space="preserve">       Статья 611. Приостановление расходных операций по банковским счетам налогоплательщика (налогового агента) </w:t>
      </w:r>
      <w:r>
        <w:br/>
      </w:r>
      <w:r>
        <w:rPr>
          <w:rFonts w:ascii="Times New Roman"/>
          <w:b w:val="false"/>
          <w:i w:val="false"/>
          <w:color w:val="000000"/>
          <w:sz w:val="28"/>
        </w:rPr>
        <w:t xml:space="preserve">
      1. Приостановление расходных операций по банковским счетам (за исключением корреспондентских) налогоплательщика (налогового агента), указанного в подпункте 2) пункта 1 статьи 609 настоящего Кодекса, производится в порядке, установленном законодательными актами Республики Казахстан, в следующих случаях: </w:t>
      </w:r>
      <w:r>
        <w:br/>
      </w:r>
      <w:r>
        <w:rPr>
          <w:rFonts w:ascii="Times New Roman"/>
          <w:b w:val="false"/>
          <w:i w:val="false"/>
          <w:color w:val="000000"/>
          <w:sz w:val="28"/>
        </w:rPr>
        <w:t xml:space="preserve">
      1) непредставления налогоплательщиком (налоговым агентом) налоговой отчетности в сроки, установленные настоящим Кодексом, - в течение десяти рабочих дней с даты вручения уведомления, предусмотренного подпунктом 5) пункта 2 статьи 608 настоящего Кодекса; </w:t>
      </w:r>
      <w:r>
        <w:br/>
      </w:r>
      <w:r>
        <w:rPr>
          <w:rFonts w:ascii="Times New Roman"/>
          <w:b w:val="false"/>
          <w:i w:val="false"/>
          <w:color w:val="000000"/>
          <w:sz w:val="28"/>
        </w:rPr>
        <w:t xml:space="preserve">
      2) непредставления налогоплательщиком налогового заявления о постановке на регистрационный учет по налогу на добавленную стоимость - по истечении тридцати рабочих дней со дня вручения уведомления об устранении нарушений налогового законодательства Республики Казахстан; </w:t>
      </w:r>
      <w:r>
        <w:br/>
      </w:r>
      <w:r>
        <w:rPr>
          <w:rFonts w:ascii="Times New Roman"/>
          <w:b w:val="false"/>
          <w:i w:val="false"/>
          <w:color w:val="000000"/>
          <w:sz w:val="28"/>
        </w:rPr>
        <w:t xml:space="preserve">
      3) непогашения налоговой задолженности - по истечении пяти рабочих дней со дня вручения уведомления о погашении налоговой задолженности; </w:t>
      </w:r>
      <w:r>
        <w:br/>
      </w:r>
      <w:r>
        <w:rPr>
          <w:rFonts w:ascii="Times New Roman"/>
          <w:b w:val="false"/>
          <w:i w:val="false"/>
          <w:color w:val="000000"/>
          <w:sz w:val="28"/>
        </w:rPr>
        <w:t xml:space="preserve">
      4) недопуска должностных лиц органа налоговой службы к налоговой проверке и обследованию объектов налогообложения и (или) объектов, связанных с налогообложением, кроме случаев нарушения ими установленного настоящим Кодексом порядка проведения налоговой проверки, - в течение пяти рабочих дней со дня недопуска; </w:t>
      </w:r>
      <w:r>
        <w:br/>
      </w:r>
      <w:r>
        <w:rPr>
          <w:rFonts w:ascii="Times New Roman"/>
          <w:b w:val="false"/>
          <w:i w:val="false"/>
          <w:color w:val="000000"/>
          <w:sz w:val="28"/>
        </w:rPr>
        <w:t xml:space="preserve">
      5) возврата почтовой или иной организацией связи направленного уведомления в связи с отсутствием налогоплательщика (налогового агента) по месту нахождения - в течение пяти рабочих дней со дня возврата; </w:t>
      </w:r>
      <w:r>
        <w:br/>
      </w:r>
      <w:r>
        <w:rPr>
          <w:rFonts w:ascii="Times New Roman"/>
          <w:b w:val="false"/>
          <w:i w:val="false"/>
          <w:color w:val="000000"/>
          <w:sz w:val="28"/>
        </w:rPr>
        <w:t xml:space="preserve">
      6) установления факта отсутствия налогоплательщика (налогового агента) по месту нахождения на основании акта налогового обследования, составленного органами налоговой службы в порядке, установленном статьей 559 настоящего Кодекса, - в течение пяти рабочих дней со дня установления; </w:t>
      </w:r>
      <w:r>
        <w:br/>
      </w:r>
      <w:r>
        <w:rPr>
          <w:rFonts w:ascii="Times New Roman"/>
          <w:b w:val="false"/>
          <w:i w:val="false"/>
          <w:color w:val="000000"/>
          <w:sz w:val="28"/>
        </w:rPr>
        <w:t xml:space="preserve">
      7) неисполнения уведомления об устранении нарушений, выявленных по результатам камерального контроля, - по истечении пяти рабочих дней со дня истечения срока, указанного в пункте 2 статьи 588 настоящего Кодекса. </w:t>
      </w:r>
      <w:r>
        <w:br/>
      </w:r>
      <w:r>
        <w:rPr>
          <w:rFonts w:ascii="Times New Roman"/>
          <w:b w:val="false"/>
          <w:i w:val="false"/>
          <w:color w:val="000000"/>
          <w:sz w:val="28"/>
        </w:rPr>
        <w:t xml:space="preserve">
      Приостановление расходных операций по банковским счетам распространяется на все расходные операции налогоплательщика (налогового агента), кроме операций по погашению налоговой задолженности, задолженности по обязательным пенсионным взносам и социальным отчислениям. </w:t>
      </w:r>
      <w:r>
        <w:br/>
      </w:r>
      <w:r>
        <w:rPr>
          <w:rFonts w:ascii="Times New Roman"/>
          <w:b w:val="false"/>
          <w:i w:val="false"/>
          <w:color w:val="000000"/>
          <w:sz w:val="28"/>
        </w:rPr>
        <w:t xml:space="preserve">
      2. Распоряжение налогового органа о приостановлении расходных операций по банковским счетам налогоплательщика (налогового агента) выносится по форме, установленной уполномоченным органом совместно с Национальным Банком Республики Казахстан, и вступает в силу со дня его получения банком или организацией, осуществляющей отдельные виды банковских операций. </w:t>
      </w:r>
      <w:r>
        <w:br/>
      </w:r>
      <w:r>
        <w:rPr>
          <w:rFonts w:ascii="Times New Roman"/>
          <w:b w:val="false"/>
          <w:i w:val="false"/>
          <w:color w:val="000000"/>
          <w:sz w:val="28"/>
        </w:rPr>
        <w:t xml:space="preserve">
      3. Распоряжение налогового органа о приостановлении расходных операций по банковским счетам налогоплательщика (налогового агента) подлежит безусловному исполнению банками или организациями, осуществляющими отдельные виды банковских операций. </w:t>
      </w:r>
      <w:r>
        <w:br/>
      </w:r>
      <w:r>
        <w:rPr>
          <w:rFonts w:ascii="Times New Roman"/>
          <w:b w:val="false"/>
          <w:i w:val="false"/>
          <w:color w:val="000000"/>
          <w:sz w:val="28"/>
        </w:rPr>
        <w:t xml:space="preserve">
      4. Распоряжение о приостановлении расходных операций по банковским счетам отменяется налоговым органом, вынесшим распоряжение о приостановлении расходных операций, не позднее одного рабочего дня, следующего за днем устранения причин приостановления расходных операций по банковским счетам. </w:t>
      </w:r>
      <w:r>
        <w:br/>
      </w:r>
      <w:r>
        <w:rPr>
          <w:rFonts w:ascii="Times New Roman"/>
          <w:b w:val="false"/>
          <w:i w:val="false"/>
          <w:color w:val="000000"/>
          <w:sz w:val="28"/>
        </w:rPr>
        <w:t xml:space="preserve">
      Распоряжение о приостановлении расходных операций по банковским счетам налогоплательщика (налогового агента) за непогашение налоговой задолженности отменяется налоговым органом не позднее одного рабочего дня после погашения налогоплательщиком (налоговым агентом) суммы налоговой задолженности. Дата погашения налоговой задолженности определяется в соответствии с пунктом 5 статьи 31 настоящего Кодекса. </w:t>
      </w:r>
      <w:r>
        <w:br/>
      </w:r>
      <w:r>
        <w:rPr>
          <w:rFonts w:ascii="Times New Roman"/>
          <w:b w:val="false"/>
          <w:i w:val="false"/>
          <w:color w:val="000000"/>
          <w:sz w:val="28"/>
        </w:rPr>
        <w:t xml:space="preserve">
      В случае закрытия банковского счета налогоплательщика (налогового агента) в соответствии с законодательством Республики Казахстан банк или организация, осуществляющая отдельные виды банковских операций, возвращает распоряжение о приостановлении расходных операций по счету в соответствующий налоговый орган вместе с уведомлением о закрытии банковского счета налогоплательщика (налогового агента). </w:t>
      </w:r>
    </w:p>
    <w:p>
      <w:pPr>
        <w:spacing w:after="0"/>
        <w:ind w:left="0"/>
        <w:jc w:val="both"/>
      </w:pPr>
      <w:r>
        <w:rPr>
          <w:rFonts w:ascii="Times New Roman"/>
          <w:b/>
          <w:i w:val="false"/>
          <w:color w:val="000000"/>
          <w:sz w:val="28"/>
        </w:rPr>
        <w:t xml:space="preserve">       Статья 612. Приостановление расходных операций по кассе налогоплательщика (налогового агента) </w:t>
      </w:r>
      <w:r>
        <w:br/>
      </w:r>
      <w:r>
        <w:rPr>
          <w:rFonts w:ascii="Times New Roman"/>
          <w:b w:val="false"/>
          <w:i w:val="false"/>
          <w:color w:val="000000"/>
          <w:sz w:val="28"/>
        </w:rPr>
        <w:t xml:space="preserve">
      1. В случае непогашения налоговой задолженности в течение пяти рабочих дней со дня получения уведомления о погашении налоговой задолженности производится приостановление расходных операций по кассе налогоплательщика (налогового агента), указанного в подпункте 3) пункта 1 статьи 609 настоящего Кодекса, в счет его налоговой задолженности. </w:t>
      </w:r>
      <w:r>
        <w:br/>
      </w:r>
      <w:r>
        <w:rPr>
          <w:rFonts w:ascii="Times New Roman"/>
          <w:b w:val="false"/>
          <w:i w:val="false"/>
          <w:color w:val="000000"/>
          <w:sz w:val="28"/>
        </w:rPr>
        <w:t xml:space="preserve">
      Приостановление расходных операций по кассе налогоплательщика (налогового агента) распространяется на все расходные операции наличных денег в кассе, кроме операций по сдаче денег в банк или организацию, осуществляющую отдельные виды банковских операций, для последующего их перечисления в счет погашения налоговой задолженности, задолженности по обязательным пенсионным взносам и социальным отчислениям. </w:t>
      </w:r>
      <w:r>
        <w:br/>
      </w:r>
      <w:r>
        <w:rPr>
          <w:rFonts w:ascii="Times New Roman"/>
          <w:b w:val="false"/>
          <w:i w:val="false"/>
          <w:color w:val="000000"/>
          <w:sz w:val="28"/>
        </w:rPr>
        <w:t xml:space="preserve">
      Распоряжение о приостановлении расходных операций по кассе налогоплательщика (налогового агента) выносится в двух экземплярах по форме, установленной уполномоченным органом, один из которых вручается налогоплательщику (налоговому агенту) под роспись или иным способом, подтверждающим факт отправки и получения. </w:t>
      </w:r>
      <w:r>
        <w:br/>
      </w:r>
      <w:r>
        <w:rPr>
          <w:rFonts w:ascii="Times New Roman"/>
          <w:b w:val="false"/>
          <w:i w:val="false"/>
          <w:color w:val="000000"/>
          <w:sz w:val="28"/>
        </w:rPr>
        <w:t xml:space="preserve">
      2. Распоряжение налогового органа о приостановлении расходных операций по кассе подлежит безусловному исполнению налогоплательщиком (налоговым агентом). </w:t>
      </w:r>
      <w:r>
        <w:br/>
      </w:r>
      <w:r>
        <w:rPr>
          <w:rFonts w:ascii="Times New Roman"/>
          <w:b w:val="false"/>
          <w:i w:val="false"/>
          <w:color w:val="000000"/>
          <w:sz w:val="28"/>
        </w:rPr>
        <w:t xml:space="preserve">
      3. Налогоплательщик (налоговый агент) несет ответственность за нарушение требований настоящей статьи в соответствии с законодательством Республики Казахстан. </w:t>
      </w:r>
      <w:r>
        <w:br/>
      </w:r>
      <w:r>
        <w:rPr>
          <w:rFonts w:ascii="Times New Roman"/>
          <w:b w:val="false"/>
          <w:i w:val="false"/>
          <w:color w:val="000000"/>
          <w:sz w:val="28"/>
        </w:rPr>
        <w:t xml:space="preserve">
      4. Распоряжение налогового органа о приостановлении расходных операций по кассе отменяется налоговым органом не позднее одного рабочего дня после погашения налогоплательщиком (налоговым агентом) в полном объеме налоговой задолженности. Дата погашения налоговой задолженности определяется в соответствии с пунктом 5 статьи 31 настоящего Кодекса. </w:t>
      </w:r>
    </w:p>
    <w:p>
      <w:pPr>
        <w:spacing w:after="0"/>
        <w:ind w:left="0"/>
        <w:jc w:val="both"/>
      </w:pPr>
      <w:r>
        <w:rPr>
          <w:rFonts w:ascii="Times New Roman"/>
          <w:b/>
          <w:i w:val="false"/>
          <w:color w:val="000000"/>
          <w:sz w:val="28"/>
        </w:rPr>
        <w:t xml:space="preserve">       Статья 613. Ограничение в распоряжении имуществом налогоплательщика (налогового агента) </w:t>
      </w:r>
      <w:r>
        <w:br/>
      </w:r>
      <w:r>
        <w:rPr>
          <w:rFonts w:ascii="Times New Roman"/>
          <w:b w:val="false"/>
          <w:i w:val="false"/>
          <w:color w:val="000000"/>
          <w:sz w:val="28"/>
        </w:rPr>
        <w:t xml:space="preserve">
      1. В случае непогашения налоговой задолженности в течение десяти рабочих дней со дня получения уведомления о погашении налоговой задолженности, а также в случае обжалования уведомления о результатах налоговой проверки и (или) решения вышестоящего органа налоговой службы, вынесенного по результатам рассмотрения жалобы на уведомление, производится ограничение в распоряжении имуществом налогоплательщика (налогового агента), указанного в подпункте 4) пункта 1 статьи 609 настоящего Кодекса. </w:t>
      </w:r>
      <w:r>
        <w:br/>
      </w:r>
      <w:r>
        <w:rPr>
          <w:rFonts w:ascii="Times New Roman"/>
          <w:b w:val="false"/>
          <w:i w:val="false"/>
          <w:color w:val="000000"/>
          <w:sz w:val="28"/>
        </w:rPr>
        <w:t xml:space="preserve">
      При этом в случае подачи налогоплательщиком (налоговым агентом), за исключением крупного налогоплательщика, подлежащего мониторингу, жалобы на уведомление о результатах налоговой проверки и (или) решение вышестоящего органа налоговой службы, вынесенное по результатам рассмотрения жалобы на уведомление, налоговый орган без направления уведомления о погашении налоговой задолженности производит ограничение в распоряжении его имуществом в пределах обжалуемой суммы налогов, других обязательных платежей в бюджет и пеней в порядке, установленном настоящей статьей. Такое ограничение действует до вынесения решения органом налоговой службы, рассматривавшим жалобу налогоплательщика (налогового агента), или вступления в законную силу судебного акта, которые полностью отменяют уведомление о результатах налоговой проверки и (или) решение вышестоящего органа налоговой службы, вынесенное по результатам рассмотрения жалобы на уведомление. </w:t>
      </w:r>
      <w:r>
        <w:br/>
      </w:r>
      <w:r>
        <w:rPr>
          <w:rFonts w:ascii="Times New Roman"/>
          <w:b w:val="false"/>
          <w:i w:val="false"/>
          <w:color w:val="000000"/>
          <w:sz w:val="28"/>
        </w:rPr>
        <w:t xml:space="preserve">
      Решение об ограничении в распоряжении имуществом выносится по форме, установленной уполномоченным органом, в двух экземплярах, один из которых вручается налогоплательщику (налоговому агенту) под роспись или иным способом, подтверждающим факт отправки и получения. </w:t>
      </w:r>
      <w:r>
        <w:br/>
      </w:r>
      <w:r>
        <w:rPr>
          <w:rFonts w:ascii="Times New Roman"/>
          <w:b w:val="false"/>
          <w:i w:val="false"/>
          <w:color w:val="000000"/>
          <w:sz w:val="28"/>
        </w:rPr>
        <w:t xml:space="preserve">
      В случае отказа от получения либо отсутствия должностных лиц налогоплательщика (налогового агента) по месту нахождения решение об ограничении в распоряжении имуществом направляется по почте заказным письмом не позднее пяти рабочих дней со дня регистрации решения с одновременным уведомлением соответствующих уполномоченных государственных органов о необходимости регистрации обременения прав на имущество. </w:t>
      </w:r>
      <w:r>
        <w:br/>
      </w:r>
      <w:r>
        <w:rPr>
          <w:rFonts w:ascii="Times New Roman"/>
          <w:b w:val="false"/>
          <w:i w:val="false"/>
          <w:color w:val="000000"/>
          <w:sz w:val="28"/>
        </w:rPr>
        <w:t xml:space="preserve">
      2. Решение об ограничении в распоряжении имуществом налогоплательщика (налогового агента) выносится в отношении имущества, принадлежащего на праве собственности или хозяйственного ведения, а также состоящего на балансе данного налогоплательщика (налогового агента). </w:t>
      </w:r>
      <w:r>
        <w:br/>
      </w:r>
      <w:r>
        <w:rPr>
          <w:rFonts w:ascii="Times New Roman"/>
          <w:b w:val="false"/>
          <w:i w:val="false"/>
          <w:color w:val="000000"/>
          <w:sz w:val="28"/>
        </w:rPr>
        <w:t xml:space="preserve">
      Ограничение в распоряжении имуществом налогоплательщика (налогового агента) может производиться только в отношении имущества, на которое в соответствии с законодательством Республики Казахстан может быть обращено взыскание. </w:t>
      </w:r>
      <w:r>
        <w:br/>
      </w:r>
      <w:r>
        <w:rPr>
          <w:rFonts w:ascii="Times New Roman"/>
          <w:b w:val="false"/>
          <w:i w:val="false"/>
          <w:color w:val="000000"/>
          <w:sz w:val="28"/>
        </w:rPr>
        <w:t xml:space="preserve">
      Запрещается изъятие ограниченного в распоряжении имущества налогоплательщика (налогового агента), переданного (полученного) в финансовый лизинг либо предоставленного в залог, до прекращения действия договора лизинга и (или) залога, а налогоплательщику (налоговому агенту) - изменение условий договора (продление срока действия договора, сублизинг и (или) перезалог) с момента ограничения налоговым органом распоряжения имуществом и до его отмены. </w:t>
      </w:r>
      <w:r>
        <w:br/>
      </w:r>
      <w:r>
        <w:rPr>
          <w:rFonts w:ascii="Times New Roman"/>
          <w:b w:val="false"/>
          <w:i w:val="false"/>
          <w:color w:val="000000"/>
          <w:sz w:val="28"/>
        </w:rPr>
        <w:t xml:space="preserve">
      3. Решение об ограничении в распоряжении имуществом принимается налоговым органом на основе имеющихся на лицевом счете налогоплательщика (налогового агента) данных о сумме налоговой задолженности на дату вынесения решения об ограничении в распоряжении имуществом. </w:t>
      </w:r>
      <w:r>
        <w:br/>
      </w:r>
      <w:r>
        <w:rPr>
          <w:rFonts w:ascii="Times New Roman"/>
          <w:b w:val="false"/>
          <w:i w:val="false"/>
          <w:color w:val="000000"/>
          <w:sz w:val="28"/>
        </w:rPr>
        <w:t xml:space="preserve">
      4. На основании решения об ограничении в распоряжении имуществом составляется акт описи имущества на сумму налоговой задолженности с предупреждением налогоплательщика (налогового агента) об ответственности за нарушение условий владения, пользования и распоряжения имуществом. </w:t>
      </w:r>
      <w:r>
        <w:br/>
      </w:r>
      <w:r>
        <w:rPr>
          <w:rFonts w:ascii="Times New Roman"/>
          <w:b w:val="false"/>
          <w:i w:val="false"/>
          <w:color w:val="000000"/>
          <w:sz w:val="28"/>
        </w:rPr>
        <w:t xml:space="preserve">
      Опись ограниченного в распоряжении имущества производится с указанием балансовой стоимости, определяемой на основании данных бухгалтерского учета налогоплательщика (налогового агента), или рыночной стоимости, определяемой путем оценки, проводимой в соответствии с законодательным актом Республики Казахстан об оценочной деятельности, и оформляется актом, составляемым в двух экземплярах по форме, установленной уполномоченным органом. </w:t>
      </w:r>
      <w:r>
        <w:br/>
      </w:r>
      <w:r>
        <w:rPr>
          <w:rFonts w:ascii="Times New Roman"/>
          <w:b w:val="false"/>
          <w:i w:val="false"/>
          <w:color w:val="000000"/>
          <w:sz w:val="28"/>
        </w:rPr>
        <w:t xml:space="preserve">
      При составлении акта описи имущества налогоплательщик (налоговый агент) обязан представить для ознакомления оригиналы или нотариально засвидетельствованные копии документов, подтверждающих права собственности и (или) хозяйственного ведения на такое имущество. Копии документов, подтверждающих права собственности и (или) хозяйственного ведения на имущество, прилагаются к акту описи имущества. </w:t>
      </w:r>
      <w:r>
        <w:br/>
      </w:r>
      <w:r>
        <w:rPr>
          <w:rFonts w:ascii="Times New Roman"/>
          <w:b w:val="false"/>
          <w:i w:val="false"/>
          <w:color w:val="000000"/>
          <w:sz w:val="28"/>
        </w:rPr>
        <w:t xml:space="preserve">
      Акт описи имущества подписывается лицом, его составившим, а также должностным лицом налогоплательщика (налогового агента). Один экземпляр акта описи имущества вручается налогоплательщику (налоговому агенту). </w:t>
      </w:r>
      <w:r>
        <w:br/>
      </w:r>
      <w:r>
        <w:rPr>
          <w:rFonts w:ascii="Times New Roman"/>
          <w:b w:val="false"/>
          <w:i w:val="false"/>
          <w:color w:val="000000"/>
          <w:sz w:val="28"/>
        </w:rPr>
        <w:t xml:space="preserve">
      Регистрация в налоговом органе решения об ограничении в распоряжении имуществом и акта описи имущества производится под одним номером. </w:t>
      </w:r>
      <w:r>
        <w:br/>
      </w:r>
      <w:r>
        <w:rPr>
          <w:rFonts w:ascii="Times New Roman"/>
          <w:b w:val="false"/>
          <w:i w:val="false"/>
          <w:color w:val="000000"/>
          <w:sz w:val="28"/>
        </w:rPr>
        <w:t xml:space="preserve">
      Акт описи имущества утрачивает силу одновременно с отменой решения об ограничении в распоряжении имуществом, на основании которого он составлен. </w:t>
      </w:r>
      <w:r>
        <w:br/>
      </w:r>
      <w:r>
        <w:rPr>
          <w:rFonts w:ascii="Times New Roman"/>
          <w:b w:val="false"/>
          <w:i w:val="false"/>
          <w:color w:val="000000"/>
          <w:sz w:val="28"/>
        </w:rPr>
        <w:t xml:space="preserve">
      5. Налогоплательщик (налоговый агент) обязан обеспечить сохранность, надлежащий уход за ограниченным в распоряжении имуществом до снятия ограничения и несет ответственность за незаконные действия в отношении указанного имущества в соответствии с законодательством Республики Казахстан. При несоблюдении данных требований налогоплательщик (налоговый агент) обязан возместить состоявшиеся затраты по подготовке ограниченного в распоряжении имущества к аукциону. </w:t>
      </w:r>
      <w:r>
        <w:br/>
      </w:r>
      <w:r>
        <w:rPr>
          <w:rFonts w:ascii="Times New Roman"/>
          <w:b w:val="false"/>
          <w:i w:val="false"/>
          <w:color w:val="000000"/>
          <w:sz w:val="28"/>
        </w:rPr>
        <w:t xml:space="preserve">
      6. В случае непогашения налоговой задолженности и нереализации ограниченного в распоряжении имущества после проведения семи аукционов налоговый орган вправе подвергнуть описи другое имущество налогоплательщика (налогового агента) путем составления нового акта описи имущества с учетом имеющихся на лицевом счете налогоплательщика (налогового агента) данных о сумме налоговой задолженности на дату составления нового акта описи имущества. </w:t>
      </w:r>
      <w:r>
        <w:br/>
      </w:r>
      <w:r>
        <w:rPr>
          <w:rFonts w:ascii="Times New Roman"/>
          <w:b w:val="false"/>
          <w:i w:val="false"/>
          <w:color w:val="000000"/>
          <w:sz w:val="28"/>
        </w:rPr>
        <w:t xml:space="preserve">
      7. Регистрация обременения прав на имущество, подлежащее регистрации в уполномоченных государственных органах, осуществляется в соответствии с законодательством Республики Казахстан. </w:t>
      </w:r>
      <w:r>
        <w:br/>
      </w:r>
      <w:r>
        <w:rPr>
          <w:rFonts w:ascii="Times New Roman"/>
          <w:b w:val="false"/>
          <w:i w:val="false"/>
          <w:color w:val="000000"/>
          <w:sz w:val="28"/>
        </w:rPr>
        <w:t xml:space="preserve">
      8. Решение об ограничении в распоряжении имуществом отменяется налоговым органом не позднее одного рабочего дня после погашения налогоплательщиком (налоговым агентом) в полном объеме сумм налоговой задолженности. Дата погашения налоговой задолженности определяется в соответствии с пунктом 5 статьи 31 настоящего Кодекса. </w:t>
      </w:r>
    </w:p>
    <w:p>
      <w:pPr>
        <w:spacing w:after="0"/>
        <w:ind w:left="0"/>
        <w:jc w:val="left"/>
      </w:pPr>
      <w:r>
        <w:rPr>
          <w:rFonts w:ascii="Times New Roman"/>
          <w:b/>
          <w:i w:val="false"/>
          <w:color w:val="000000"/>
        </w:rPr>
        <w:t xml:space="preserve"> Глава 92. Меры принудительного взыскания налоговой задолженности </w:t>
      </w:r>
    </w:p>
    <w:p>
      <w:pPr>
        <w:spacing w:after="0"/>
        <w:ind w:left="0"/>
        <w:jc w:val="both"/>
      </w:pPr>
      <w:r>
        <w:rPr>
          <w:rFonts w:ascii="Times New Roman"/>
          <w:b/>
          <w:i w:val="false"/>
          <w:color w:val="000000"/>
          <w:sz w:val="28"/>
        </w:rPr>
        <w:t xml:space="preserve">       Статья 614. Меры принудительного взыскания налоговой задолженности </w:t>
      </w:r>
      <w:r>
        <w:br/>
      </w:r>
      <w:r>
        <w:rPr>
          <w:rFonts w:ascii="Times New Roman"/>
          <w:b w:val="false"/>
          <w:i w:val="false"/>
          <w:color w:val="000000"/>
          <w:sz w:val="28"/>
        </w:rPr>
        <w:t xml:space="preserve">
      1. Налоговые органы применяют меры принудительного взыскания налоговой задолженности налогоплательщика - юридического лица-резидента и нерезидента, структурного подразделения юридического лица-резидента и нерезидента, юридического лица-нерезидента, осуществляющего деятельность в Республике Казахстан через постоянное учреждение, индивидуального предпринимателя, адвоката, частного нотариуса, кроме случаев обжалования уведомления о результатах налоговой проверки и (или) решения вышестоящего органа налоговой службы, вынесенного по результатам рассмотрения жалобы на уведомление. До начала применения мер принудительного взыскания налогоплательщику (налоговому агенту) направляется уведомление о погашении налоговой задолженности в соответствии со статьей 608 настоящего Кодекса. </w:t>
      </w:r>
      <w:r>
        <w:br/>
      </w:r>
      <w:r>
        <w:rPr>
          <w:rFonts w:ascii="Times New Roman"/>
          <w:b w:val="false"/>
          <w:i w:val="false"/>
          <w:color w:val="000000"/>
          <w:sz w:val="28"/>
        </w:rPr>
        <w:t xml:space="preserve">
      2. Меры принудительного взыскания не применяются в отношении налогоплательщиков (налоговых агентов), имеющих налоговую задолженность в размере менее трехкратного месячного расчетного показателя, установленного законом о республиканском бюджете на соответствующий финансовый год. </w:t>
      </w:r>
      <w:r>
        <w:br/>
      </w:r>
      <w:r>
        <w:rPr>
          <w:rFonts w:ascii="Times New Roman"/>
          <w:b w:val="false"/>
          <w:i w:val="false"/>
          <w:color w:val="000000"/>
          <w:sz w:val="28"/>
        </w:rPr>
        <w:t xml:space="preserve">
      3. Принудительное взыскание налоговой задолженности производится в следующем порядке: </w:t>
      </w:r>
      <w:r>
        <w:br/>
      </w:r>
      <w:r>
        <w:rPr>
          <w:rFonts w:ascii="Times New Roman"/>
          <w:b w:val="false"/>
          <w:i w:val="false"/>
          <w:color w:val="000000"/>
          <w:sz w:val="28"/>
        </w:rPr>
        <w:t xml:space="preserve">
      1) за счет денег, находящихся на банковских счетах; </w:t>
      </w:r>
      <w:r>
        <w:br/>
      </w:r>
      <w:r>
        <w:rPr>
          <w:rFonts w:ascii="Times New Roman"/>
          <w:b w:val="false"/>
          <w:i w:val="false"/>
          <w:color w:val="000000"/>
          <w:sz w:val="28"/>
        </w:rPr>
        <w:t xml:space="preserve">
      2) со счетов дебиторов; </w:t>
      </w:r>
      <w:r>
        <w:br/>
      </w:r>
      <w:r>
        <w:rPr>
          <w:rFonts w:ascii="Times New Roman"/>
          <w:b w:val="false"/>
          <w:i w:val="false"/>
          <w:color w:val="000000"/>
          <w:sz w:val="28"/>
        </w:rPr>
        <w:t xml:space="preserve">
      3) за счет реализации ограниченного в распоряжении имущества; </w:t>
      </w:r>
      <w:r>
        <w:br/>
      </w:r>
      <w:r>
        <w:rPr>
          <w:rFonts w:ascii="Times New Roman"/>
          <w:b w:val="false"/>
          <w:i w:val="false"/>
          <w:color w:val="000000"/>
          <w:sz w:val="28"/>
        </w:rPr>
        <w:t xml:space="preserve">
      4) в виде принудительного выпуска объявленных акций. </w:t>
      </w:r>
      <w:r>
        <w:br/>
      </w:r>
      <w:r>
        <w:rPr>
          <w:rFonts w:ascii="Times New Roman"/>
          <w:b w:val="false"/>
          <w:i w:val="false"/>
          <w:color w:val="000000"/>
          <w:sz w:val="28"/>
        </w:rPr>
        <w:t xml:space="preserve">
      4. При неуплате налогоплательщиком (налоговым агентом) сумм штрафов применяются меры принудительного взыскания, указанные в настоящей статье, без уведомления, на основании постановления суда о принудительном взыскании сумм штрафов. </w:t>
      </w:r>
      <w:r>
        <w:br/>
      </w:r>
      <w:r>
        <w:rPr>
          <w:rFonts w:ascii="Times New Roman"/>
          <w:b w:val="false"/>
          <w:i w:val="false"/>
          <w:color w:val="000000"/>
          <w:sz w:val="28"/>
        </w:rPr>
        <w:t xml:space="preserve">
      5. В случаях отсутствия у структурного подразделения юридического лица банковских счетов либо отсутствия или недостаточности у структурного подразделения юридического лица денег на его банковских счетах и в кассе для погашения налоговой задолженности налоговый орган взыскивает сумму налоговой задолженности путем применения мер принудительного взыскания к налогоплательщику - юридическому лицу, создавшему данное структурное подразделение. </w:t>
      </w:r>
      <w:r>
        <w:br/>
      </w:r>
      <w:r>
        <w:rPr>
          <w:rFonts w:ascii="Times New Roman"/>
          <w:b w:val="false"/>
          <w:i w:val="false"/>
          <w:color w:val="000000"/>
          <w:sz w:val="28"/>
        </w:rPr>
        <w:t xml:space="preserve">
      6. Для целей настоящей главы счета государственных учреждений, открытые в уполномоченном государственном органе по исполнению бюджета, приравниваются к банковским счетам, а уполномоченный государственный орган по исполнению бюджета приравнивается к организации, осуществляющей отдельные виды банковских операций. </w:t>
      </w:r>
    </w:p>
    <w:p>
      <w:pPr>
        <w:spacing w:after="0"/>
        <w:ind w:left="0"/>
        <w:jc w:val="both"/>
      </w:pPr>
      <w:r>
        <w:rPr>
          <w:rFonts w:ascii="Times New Roman"/>
          <w:b/>
          <w:i w:val="false"/>
          <w:color w:val="000000"/>
          <w:sz w:val="28"/>
        </w:rPr>
        <w:t xml:space="preserve">       Статья 615. Взыскание налоговой задолженности за счет денег, находящихся на банковских счетах </w:t>
      </w:r>
      <w:r>
        <w:br/>
      </w:r>
      <w:r>
        <w:rPr>
          <w:rFonts w:ascii="Times New Roman"/>
          <w:b w:val="false"/>
          <w:i w:val="false"/>
          <w:color w:val="000000"/>
          <w:sz w:val="28"/>
        </w:rPr>
        <w:t xml:space="preserve">
      1. В случае неуплаты или неполной уплаты сумм налоговой задолженности в течение пятнадцати рабочих дней со дня вручения (получения) уведомления о погашении налоговой задолженности налоговый орган взыскивает в принудительном порядке с банковских счетов налогоплательщика (налогового агента), указанного в пункте 1 статьи 614 настоящего Кодекса, суммы налоговой задолженности без его согласия. </w:t>
      </w:r>
      <w:r>
        <w:br/>
      </w:r>
      <w:r>
        <w:rPr>
          <w:rFonts w:ascii="Times New Roman"/>
          <w:b w:val="false"/>
          <w:i w:val="false"/>
          <w:color w:val="000000"/>
          <w:sz w:val="28"/>
        </w:rPr>
        <w:t xml:space="preserve">
      Положения настоящего пункта не распространяются на банковские счета, по которым в соответствии с законодательными актами Республики Казахстан о банках и банковской деятельности, страховой деятельности, пенсионном обеспечении, секьюритизации и инвестиционных фондах наложение взыскания не допускается. </w:t>
      </w:r>
      <w:r>
        <w:br/>
      </w:r>
      <w:r>
        <w:rPr>
          <w:rFonts w:ascii="Times New Roman"/>
          <w:b w:val="false"/>
          <w:i w:val="false"/>
          <w:color w:val="000000"/>
          <w:sz w:val="28"/>
        </w:rPr>
        <w:t xml:space="preserve">
      2. Взыскание суммы налоговой задолженности с банковских счетов налогоплательщика (налогового агента) производится на основании инкассового распоряжения налогового органа, за исключением суммы денег, являющихся обеспечением по займам, выданным банком или организацией, осуществляющей отдельные виды банковских операций, в размере непогашенного основного долга указанного займа. </w:t>
      </w:r>
      <w:r>
        <w:br/>
      </w:r>
      <w:r>
        <w:rPr>
          <w:rFonts w:ascii="Times New Roman"/>
          <w:b w:val="false"/>
          <w:i w:val="false"/>
          <w:color w:val="000000"/>
          <w:sz w:val="28"/>
        </w:rPr>
        <w:t xml:space="preserve">
      Инкассовое распоряжение формируется налоговым органом на основе имеющихся на лицевом счете налогоплательщика (налогового агента) данных о сумме налоговой задолженности на дату его формирования. </w:t>
      </w:r>
      <w:r>
        <w:br/>
      </w:r>
      <w:r>
        <w:rPr>
          <w:rFonts w:ascii="Times New Roman"/>
          <w:b w:val="false"/>
          <w:i w:val="false"/>
          <w:color w:val="000000"/>
          <w:sz w:val="28"/>
        </w:rPr>
        <w:t xml:space="preserve">
      3. При исполнении банком или организацией, осуществляющей отдельные виды банковских операций, инкассового распоряжения налогового органа о взыскании налоговой задолженности с одного банковского счета налогоплательщика (налогового агента) инкассовые распоряжения, выставленные налоговым органом на другие банковские счета налогоплательщика (налогового агента), открытые им в указанном банке или организации, осуществляющей отдельные виды банковских операций, возвращаются банком или организацией, осуществляющей отдельные виды банковских операций, в налоговый орган без исполнения, если такие инкассовые распоряжения выставлены налоговым органом той же датой, на ту же сумму, по тому же виду задолженности. </w:t>
      </w:r>
      <w:r>
        <w:br/>
      </w:r>
      <w:r>
        <w:rPr>
          <w:rFonts w:ascii="Times New Roman"/>
          <w:b w:val="false"/>
          <w:i w:val="false"/>
          <w:color w:val="000000"/>
          <w:sz w:val="28"/>
        </w:rPr>
        <w:t xml:space="preserve">
      4. При полном исполнении банком или организацией, осуществляющей отдельные виды банковских операций, инкассового распоряжения налогового органа о взыскании налоговой задолженности путем списания денег с нескольких банковских счетов налогоплательщика (налогового агента) на общую сумму, указанную в инкассовом распоряжении, выставленные налоговым органом инкассовые распоряжения на другие банковские счета налогоплательщика (налогового агента), открытые им в указанном банке или организации, осуществляющей отдельные виды банковских операций, если такие инкассовые распоряжения выставлены налоговым органом той же датой, на ту же сумму, по тому же виду задолженности, возвращаются банком или организацией, осуществляющей отдельные виды банковских операций, в налоговый орган без исполнения. </w:t>
      </w:r>
      <w:r>
        <w:br/>
      </w:r>
      <w:r>
        <w:rPr>
          <w:rFonts w:ascii="Times New Roman"/>
          <w:b w:val="false"/>
          <w:i w:val="false"/>
          <w:color w:val="000000"/>
          <w:sz w:val="28"/>
        </w:rPr>
        <w:t xml:space="preserve">
      5. Инкассовое распоряжение выставляется по форме, установленной нормативными правовыми актами Республики Казахстан, и содержит указание на тот банковский счет налогоплательщика (налогового агента), с которого производится взыскание сумм налоговой задолженности. </w:t>
      </w:r>
      <w:r>
        <w:br/>
      </w:r>
      <w:r>
        <w:rPr>
          <w:rFonts w:ascii="Times New Roman"/>
          <w:b w:val="false"/>
          <w:i w:val="false"/>
          <w:color w:val="000000"/>
          <w:sz w:val="28"/>
        </w:rPr>
        <w:t xml:space="preserve">
      6. В случае отсутствия денег на банковском счете в тенге налогоплательщика (налогового агента) взыскание налоговой задолженности производится с банковских счетов в иностранной валюте налогоплательщика (налогового агента) на основании инкассовых распоряжений, выставленных налоговыми органами в тенге. </w:t>
      </w:r>
      <w:r>
        <w:br/>
      </w:r>
      <w:r>
        <w:rPr>
          <w:rFonts w:ascii="Times New Roman"/>
          <w:b w:val="false"/>
          <w:i w:val="false"/>
          <w:color w:val="000000"/>
          <w:sz w:val="28"/>
        </w:rPr>
        <w:t xml:space="preserve">
      7. При достаточности денег клиента в банке или организации, осуществляющей отдельные виды банковских операций, для удовлетворения всех требований, предъявленных к клиенту, инкассовое распоряжение на взыскание суммы налоговой задолженности исполняется банком или организацией, осуществляющей отдельные виды банковских операций, в первоочередном порядке и не позднее одного операционного дня, следующего за днем получения указанного распоряжения, в пределах сумм, имеющихся на банковском счете. </w:t>
      </w:r>
      <w:r>
        <w:br/>
      </w:r>
      <w:r>
        <w:rPr>
          <w:rFonts w:ascii="Times New Roman"/>
          <w:b w:val="false"/>
          <w:i w:val="false"/>
          <w:color w:val="000000"/>
          <w:sz w:val="28"/>
        </w:rPr>
        <w:t xml:space="preserve">
      8. В случае отсутствия или недостаточности денег на банковских счетах налогоплательщика (налогового агента) при предъявлении к клиенту нескольких требований банк или организация, осуществляющая отдельные виды банковских операций, производит изъятие денег клиента в счет погашения налоговой задолженности по мере поступления денег на такие счета и в порядке очередности, установленной Гражданским кодексом Республики Казахстан. </w:t>
      </w:r>
      <w:r>
        <w:br/>
      </w:r>
      <w:r>
        <w:rPr>
          <w:rFonts w:ascii="Times New Roman"/>
          <w:b w:val="false"/>
          <w:i w:val="false"/>
          <w:color w:val="000000"/>
          <w:sz w:val="28"/>
        </w:rPr>
        <w:t xml:space="preserve">
      9. В случае отсутствия денег на банковском счете налогоплательщика (налогового агента), на который налоговым органом выставлено инкассовое распоряжение о взыскании налоговой задолженности, банк или организация, осуществляющая отдельные виды банковских операций, принявшие инкассовое распоряжение для исполнения, при закрытии банковского счета налогоплательщика (налогового агента) в соответствии с законодательством Республики Казахстан возвращают указанное инкассовое распоряжение в соответствующий налоговый орган вместе с уведомлением о закрытии банковского счета налогоплательщика (налогового агента). </w:t>
      </w:r>
    </w:p>
    <w:p>
      <w:pPr>
        <w:spacing w:after="0"/>
        <w:ind w:left="0"/>
        <w:jc w:val="both"/>
      </w:pPr>
      <w:r>
        <w:rPr>
          <w:rFonts w:ascii="Times New Roman"/>
          <w:b/>
          <w:i w:val="false"/>
          <w:color w:val="000000"/>
          <w:sz w:val="28"/>
        </w:rPr>
        <w:t xml:space="preserve">       Статья 616. Взыскание суммы налоговой задолженности налогоплательщика (налогового агента) со счетов его дебиторов </w:t>
      </w:r>
      <w:r>
        <w:br/>
      </w:r>
      <w:r>
        <w:rPr>
          <w:rFonts w:ascii="Times New Roman"/>
          <w:b w:val="false"/>
          <w:i w:val="false"/>
          <w:color w:val="000000"/>
          <w:sz w:val="28"/>
        </w:rPr>
        <w:t xml:space="preserve">
      1. В случае отсутствия или недостаточности денег на банковских счетах налогоплательщика (налогового агента), указанного в пункте 1 статьи 614 настоящего Кодекса, либо отсутствия у него банковских счетов налоговый орган в пределах образовавшейся налоговой задолженности обращает взыскание на деньги на банковских счетах третьих лиц, имеющих задолженность перед налогоплательщиком (налоговым агентом) (далее - дебиторов). </w:t>
      </w:r>
      <w:r>
        <w:br/>
      </w:r>
      <w:r>
        <w:rPr>
          <w:rFonts w:ascii="Times New Roman"/>
          <w:b w:val="false"/>
          <w:i w:val="false"/>
          <w:color w:val="000000"/>
          <w:sz w:val="28"/>
        </w:rPr>
        <w:t xml:space="preserve">
      2. Налогоплательщик (налоговый агент) не позднее десяти рабочих дней со дня получения уведомления о погашении налоговой задолженности обязан представить в налоговый орган, направивший уведомление, список дебиторов с указанием сумм дебиторской задолженности и, при наличии, - акты сверок взаиморасчетов, составленные совместно с дебиторами и подтверждающие суммы дебиторской задолженности. </w:t>
      </w:r>
      <w:r>
        <w:br/>
      </w:r>
      <w:r>
        <w:rPr>
          <w:rFonts w:ascii="Times New Roman"/>
          <w:b w:val="false"/>
          <w:i w:val="false"/>
          <w:color w:val="000000"/>
          <w:sz w:val="28"/>
        </w:rPr>
        <w:t xml:space="preserve">
      При наличии актов сверок взаиморасчетов налоговый орган выставляет на банковские счета дебиторов инкассовые распоряжения о взыскании суммы налоговой задолженности налогоплательщика (налогового агента) по истечении пяти рабочих дней со дня получения дебиторами уведомлений в соответствии со статьей 608 настоящего Кодекса. </w:t>
      </w:r>
      <w:r>
        <w:br/>
      </w:r>
      <w:r>
        <w:rPr>
          <w:rFonts w:ascii="Times New Roman"/>
          <w:b w:val="false"/>
          <w:i w:val="false"/>
          <w:color w:val="000000"/>
          <w:sz w:val="28"/>
        </w:rPr>
        <w:t xml:space="preserve">
      В случае непредставления списка дебиторов в срок, указанный в настоящем пункте, налоговый орган проводит налоговую проверку налогоплательщика (налогового агента). При этом налоговый орган не вправе подтверждать суммы дебиторской задолженности, оспариваемые в суде. </w:t>
      </w:r>
      <w:r>
        <w:br/>
      </w:r>
      <w:r>
        <w:rPr>
          <w:rFonts w:ascii="Times New Roman"/>
          <w:b w:val="false"/>
          <w:i w:val="false"/>
          <w:color w:val="000000"/>
          <w:sz w:val="28"/>
        </w:rPr>
        <w:t xml:space="preserve">
      3. На основании представленного списка дебиторов или акта налоговой проверки, подтверждающего сумму дебиторской задолженности, налоговым органом направляются дебиторам уведомления об обращении взыскания на деньги с их банковских счетов в счет погашения налоговой задолженности налогоплательщика (налогового агента) в пределах сумм дебиторской задолженности. </w:t>
      </w:r>
      <w:r>
        <w:br/>
      </w:r>
      <w:r>
        <w:rPr>
          <w:rFonts w:ascii="Times New Roman"/>
          <w:b w:val="false"/>
          <w:i w:val="false"/>
          <w:color w:val="000000"/>
          <w:sz w:val="28"/>
        </w:rPr>
        <w:t xml:space="preserve">
      Не позднее двадцати рабочих дней со дня получения уведомления, за исключением случая, предусмотренного настоящей статьей, дебиторы обязаны представить в налоговый орган, направивший уведомление, акт сверки взаиморасчетов, составленный совместно с налогоплательщиком (налоговым агентом) на дату получения уведомления. </w:t>
      </w:r>
      <w:r>
        <w:br/>
      </w:r>
      <w:r>
        <w:rPr>
          <w:rFonts w:ascii="Times New Roman"/>
          <w:b w:val="false"/>
          <w:i w:val="false"/>
          <w:color w:val="000000"/>
          <w:sz w:val="28"/>
        </w:rPr>
        <w:t xml:space="preserve">
      В случае непредставления дебиторами акта сверки взаиморасчетов в срок, указанный в настоящем пункте, налоговым органом проводится налоговая проверка указанных дебиторов. При этом налоговый орган не вправе подтверждать суммы дебиторской задолженности, оспариваемые в суде. </w:t>
      </w:r>
      <w:r>
        <w:br/>
      </w:r>
      <w:r>
        <w:rPr>
          <w:rFonts w:ascii="Times New Roman"/>
          <w:b w:val="false"/>
          <w:i w:val="false"/>
          <w:color w:val="000000"/>
          <w:sz w:val="28"/>
        </w:rPr>
        <w:t xml:space="preserve">
      4. При наличии акта налоговой проверки, подтверждающего сумму дебиторской задолженности, и уведомления об обращении взыскания на деньги с банковских счетов дебиторов акт сверки взаиморасчетов ими не представляется. </w:t>
      </w:r>
      <w:r>
        <w:br/>
      </w:r>
      <w:r>
        <w:rPr>
          <w:rFonts w:ascii="Times New Roman"/>
          <w:b w:val="false"/>
          <w:i w:val="false"/>
          <w:color w:val="000000"/>
          <w:sz w:val="28"/>
        </w:rPr>
        <w:t xml:space="preserve">
      5. В случае погашения налогоплательщиком (налоговым агентом) налоговой задолженности список дебиторов или акт сверки взаиморасчетов не представляется. </w:t>
      </w:r>
      <w:r>
        <w:br/>
      </w:r>
      <w:r>
        <w:rPr>
          <w:rFonts w:ascii="Times New Roman"/>
          <w:b w:val="false"/>
          <w:i w:val="false"/>
          <w:color w:val="000000"/>
          <w:sz w:val="28"/>
        </w:rPr>
        <w:t xml:space="preserve">
      6. Акт сверки взаиморасчетов между налогоплательщиком (налоговым агентом) и его дебитором должен содержать следующие сведения: </w:t>
      </w:r>
      <w:r>
        <w:br/>
      </w:r>
      <w:r>
        <w:rPr>
          <w:rFonts w:ascii="Times New Roman"/>
          <w:b w:val="false"/>
          <w:i w:val="false"/>
          <w:color w:val="000000"/>
          <w:sz w:val="28"/>
        </w:rPr>
        <w:t xml:space="preserve">
      1) наименование налогоплательщика (налогового агента) и его дебитора, их идентификационные номера; </w:t>
      </w:r>
      <w:r>
        <w:br/>
      </w:r>
      <w:r>
        <w:rPr>
          <w:rFonts w:ascii="Times New Roman"/>
          <w:b w:val="false"/>
          <w:i w:val="false"/>
          <w:color w:val="000000"/>
          <w:sz w:val="28"/>
        </w:rPr>
        <w:t xml:space="preserve">
      2) наименование налогового органа, в котором налогоплательщик (налоговый агент) и его дебитор состоят на регистрационном учете по месту нахождения; </w:t>
      </w:r>
      <w:r>
        <w:br/>
      </w:r>
      <w:r>
        <w:rPr>
          <w:rFonts w:ascii="Times New Roman"/>
          <w:b w:val="false"/>
          <w:i w:val="false"/>
          <w:color w:val="000000"/>
          <w:sz w:val="28"/>
        </w:rPr>
        <w:t xml:space="preserve">
      3) реквизиты банковских счетов налогоплательщика (налогового агента) и его дебитора; </w:t>
      </w:r>
      <w:r>
        <w:br/>
      </w:r>
      <w:r>
        <w:rPr>
          <w:rFonts w:ascii="Times New Roman"/>
          <w:b w:val="false"/>
          <w:i w:val="false"/>
          <w:color w:val="000000"/>
          <w:sz w:val="28"/>
        </w:rPr>
        <w:t xml:space="preserve">
      4) сумму задолженности дебитора перед налогоплательщиком (налоговым агентом); </w:t>
      </w:r>
      <w:r>
        <w:br/>
      </w:r>
      <w:r>
        <w:rPr>
          <w:rFonts w:ascii="Times New Roman"/>
          <w:b w:val="false"/>
          <w:i w:val="false"/>
          <w:color w:val="000000"/>
          <w:sz w:val="28"/>
        </w:rPr>
        <w:t xml:space="preserve">
      5) юридические реквизиты, печать и подписи налогоплательщика (налогового агента) и его дебитора; </w:t>
      </w:r>
      <w:r>
        <w:br/>
      </w:r>
      <w:r>
        <w:rPr>
          <w:rFonts w:ascii="Times New Roman"/>
          <w:b w:val="false"/>
          <w:i w:val="false"/>
          <w:color w:val="000000"/>
          <w:sz w:val="28"/>
        </w:rPr>
        <w:t xml:space="preserve">
      6) дату составления акта сверки, которая не должна быть ранее даты получения уведомления о погашении налоговой задолженности. </w:t>
      </w:r>
      <w:r>
        <w:br/>
      </w:r>
      <w:r>
        <w:rPr>
          <w:rFonts w:ascii="Times New Roman"/>
          <w:b w:val="false"/>
          <w:i w:val="false"/>
          <w:color w:val="000000"/>
          <w:sz w:val="28"/>
        </w:rPr>
        <w:t xml:space="preserve">
      7. На основании акта сверки взаиморасчетов или акта налоговой проверки дебитора, подтверждающего сумму дебиторской задолженности, налоговый орган выставляет на банковские счета дебитора инкассовые распоряжения о взыскании суммы налоговой задолженности налогоплательщика (налогового агента). </w:t>
      </w:r>
      <w:r>
        <w:br/>
      </w:r>
      <w:r>
        <w:rPr>
          <w:rFonts w:ascii="Times New Roman"/>
          <w:b w:val="false"/>
          <w:i w:val="false"/>
          <w:color w:val="000000"/>
          <w:sz w:val="28"/>
        </w:rPr>
        <w:t xml:space="preserve">
      8. Банк или организация, осуществляющая отдельные виды банковских операций, дебитора-налогоплательщика обязаны исполнить выставленное налоговым органом инкассовое распоряжение о взыскании суммы налоговой задолженности налогоплательщика (налогового агента) в соответствии с требованиями, установленными статьей 615 настоящего Кодекса. </w:t>
      </w:r>
    </w:p>
    <w:p>
      <w:pPr>
        <w:spacing w:after="0"/>
        <w:ind w:left="0"/>
        <w:jc w:val="both"/>
      </w:pPr>
      <w:r>
        <w:rPr>
          <w:rFonts w:ascii="Times New Roman"/>
          <w:b/>
          <w:i w:val="false"/>
          <w:color w:val="000000"/>
          <w:sz w:val="28"/>
        </w:rPr>
        <w:t xml:space="preserve">       Статья 617. Взыскание за счет реализации ограниченного в распоряжении имущества налогоплательщика (налогового агента) в счет налоговой задолженности </w:t>
      </w:r>
      <w:r>
        <w:br/>
      </w:r>
      <w:r>
        <w:rPr>
          <w:rFonts w:ascii="Times New Roman"/>
          <w:b w:val="false"/>
          <w:i w:val="false"/>
          <w:color w:val="000000"/>
          <w:sz w:val="28"/>
        </w:rPr>
        <w:t xml:space="preserve">
      Налоговый орган в случаях отсутствия или недостаточности у налогоплательщика (налогового агента), указанного в пункте 1 статьи 614 настоящего Кодекса, денег на банковских счетах и на банковских счетах его дебиторов либо отсутствия у него и (или) у его дебиторов банковских счетов без его согласия выносит постановление об обращении взыскания на ограниченное в распоряжении имущество налогоплательщика (налогового агента). </w:t>
      </w:r>
      <w:r>
        <w:br/>
      </w:r>
      <w:r>
        <w:rPr>
          <w:rFonts w:ascii="Times New Roman"/>
          <w:b w:val="false"/>
          <w:i w:val="false"/>
          <w:color w:val="000000"/>
          <w:sz w:val="28"/>
        </w:rPr>
        <w:t xml:space="preserve">
      Постановление об обращении взыскания на ограниченное в распоряжении имущество налогоплательщика (налогового агента) выносится в двух экземплярах по форме, установленной уполномоченным органом, один из которых с приложением копии решения об ограничении в распоряжении имуществом и акта описи имущества направляется в органы исполнительного производства. </w:t>
      </w:r>
    </w:p>
    <w:p>
      <w:pPr>
        <w:spacing w:after="0"/>
        <w:ind w:left="0"/>
        <w:jc w:val="both"/>
      </w:pPr>
      <w:r>
        <w:rPr>
          <w:rFonts w:ascii="Times New Roman"/>
          <w:b/>
          <w:i w:val="false"/>
          <w:color w:val="000000"/>
          <w:sz w:val="28"/>
        </w:rPr>
        <w:t xml:space="preserve">       Статья 618. Порядок реализации ограниченного в распоряжении имущества налогоплательщика (налогового агента) в счет налоговой задолженности </w:t>
      </w:r>
      <w:r>
        <w:br/>
      </w:r>
      <w:r>
        <w:rPr>
          <w:rFonts w:ascii="Times New Roman"/>
          <w:b w:val="false"/>
          <w:i w:val="false"/>
          <w:color w:val="000000"/>
          <w:sz w:val="28"/>
        </w:rPr>
        <w:t xml:space="preserve">
      Реализация ограниченного в распоряжении имущества осуществляется органами исполнительного производства в порядке, установленном законодательством Республики Казахстан об исполнительном производстве для реализации арестованного имущества. </w:t>
      </w:r>
    </w:p>
    <w:p>
      <w:pPr>
        <w:spacing w:after="0"/>
        <w:ind w:left="0"/>
        <w:jc w:val="both"/>
      </w:pPr>
      <w:r>
        <w:rPr>
          <w:rFonts w:ascii="Times New Roman"/>
          <w:b/>
          <w:i w:val="false"/>
          <w:color w:val="000000"/>
          <w:sz w:val="28"/>
        </w:rPr>
        <w:t xml:space="preserve">       Статья 619. Принудительный выпуск объявленных акций налогоплательщика (налогового агента) - акционерного общества с участием государства в уставном капитале </w:t>
      </w:r>
      <w:r>
        <w:br/>
      </w:r>
      <w:r>
        <w:rPr>
          <w:rFonts w:ascii="Times New Roman"/>
          <w:b w:val="false"/>
          <w:i w:val="false"/>
          <w:color w:val="000000"/>
          <w:sz w:val="28"/>
        </w:rPr>
        <w:t xml:space="preserve">
      В случае непогашения сумм налоговой задолженности налогоплательщиком (налоговым агентом) - акционерным обществом с участием государства в уставном капитале после принятия всех мер, предусмотренных подпунктами 1)-3) пункта 3 статьи 614 настоящего Кодекса, уполномоченный орган обращается в суд с исковым заявлением о принудительном выпуске объявленных акций в порядке, установленном законодательством Республики Казахстан. </w:t>
      </w:r>
      <w:r>
        <w:br/>
      </w:r>
      <w:r>
        <w:rPr>
          <w:rFonts w:ascii="Times New Roman"/>
          <w:b w:val="false"/>
          <w:i w:val="false"/>
          <w:color w:val="000000"/>
          <w:sz w:val="28"/>
        </w:rPr>
        <w:t xml:space="preserve">
      Сроки исполнения налоговых обязательств по уплате налогов, других обязательных платежей в бюджет, а также обязательств по уплате пеней, штрафов, для погашения которых по решению суда производится принудительный выпуск объявленных акций, приостанавливаются со дня вступления в силу решения суда о принудительном выпуске объявленных акций и до окончания их размещения. </w:t>
      </w:r>
    </w:p>
    <w:p>
      <w:pPr>
        <w:spacing w:after="0"/>
        <w:ind w:left="0"/>
        <w:jc w:val="both"/>
      </w:pPr>
      <w:r>
        <w:rPr>
          <w:rFonts w:ascii="Times New Roman"/>
          <w:b/>
          <w:i w:val="false"/>
          <w:color w:val="000000"/>
          <w:sz w:val="28"/>
        </w:rPr>
        <w:t xml:space="preserve">       Статья 620. Признание налогоплательщика (налогового агента) банкротом </w:t>
      </w:r>
      <w:r>
        <w:br/>
      </w:r>
      <w:r>
        <w:rPr>
          <w:rFonts w:ascii="Times New Roman"/>
          <w:b w:val="false"/>
          <w:i w:val="false"/>
          <w:color w:val="000000"/>
          <w:sz w:val="28"/>
        </w:rPr>
        <w:t xml:space="preserve">
      1. В случае непогашения налогоплательщиком (налоговым агентом) суммы налоговой задолженности после принятия всех мер, предусмотренных статьей 614 настоящего Кодекса, налоговый орган вправе принять меры по признанию его банкротом согласно законодательным актам Республики Казахстан. </w:t>
      </w:r>
      <w:r>
        <w:br/>
      </w:r>
      <w:r>
        <w:rPr>
          <w:rFonts w:ascii="Times New Roman"/>
          <w:b w:val="false"/>
          <w:i w:val="false"/>
          <w:color w:val="000000"/>
          <w:sz w:val="28"/>
        </w:rPr>
        <w:t xml:space="preserve">
      2. Порядок ликвидации налогоплательщика (налогового агента), признанного банкротом, осуществляется в соответствии с законодательством Республики Казахстан о банкротстве. </w:t>
      </w:r>
    </w:p>
    <w:p>
      <w:pPr>
        <w:spacing w:after="0"/>
        <w:ind w:left="0"/>
        <w:jc w:val="both"/>
      </w:pPr>
      <w:r>
        <w:rPr>
          <w:rFonts w:ascii="Times New Roman"/>
          <w:b/>
          <w:i w:val="false"/>
          <w:color w:val="000000"/>
          <w:sz w:val="28"/>
        </w:rPr>
        <w:t xml:space="preserve">       Статья 621. Публикация в средствах массовой информации списков налогоплательщиков (налоговых агентов), имеющих налоговую задолженность </w:t>
      </w:r>
      <w:r>
        <w:br/>
      </w:r>
      <w:r>
        <w:rPr>
          <w:rFonts w:ascii="Times New Roman"/>
          <w:b w:val="false"/>
          <w:i w:val="false"/>
          <w:color w:val="000000"/>
          <w:sz w:val="28"/>
        </w:rPr>
        <w:t xml:space="preserve">
      Органы налоговой службы публикуют в средствах массовой информации список налогоплательщиков (налоговых агентов), имеющих налоговую задолженность, не погашенную в течение шести месяцев со дня ее возникновения: </w:t>
      </w:r>
      <w:r>
        <w:br/>
      </w:r>
      <w:r>
        <w:rPr>
          <w:rFonts w:ascii="Times New Roman"/>
          <w:b w:val="false"/>
          <w:i w:val="false"/>
          <w:color w:val="000000"/>
          <w:sz w:val="28"/>
        </w:rPr>
        <w:t xml:space="preserve">
      юридических лиц, их структурных подразделений - в размере более 150-кратного размера месячного расчетного показателя, установленного законом о республиканском бюджете на соответствующий финансовый год; </w:t>
      </w:r>
      <w:r>
        <w:br/>
      </w:r>
      <w:r>
        <w:rPr>
          <w:rFonts w:ascii="Times New Roman"/>
          <w:b w:val="false"/>
          <w:i w:val="false"/>
          <w:color w:val="000000"/>
          <w:sz w:val="28"/>
        </w:rPr>
        <w:t xml:space="preserve">
      индивидуальных предпринимателей, адвокатов и частных нотариусов - в размере более 10-кратного размера месячного расчетного показателя, установленного законом о республиканском бюджете на соответствующий финансовый год. </w:t>
      </w:r>
      <w:r>
        <w:br/>
      </w:r>
      <w:r>
        <w:rPr>
          <w:rFonts w:ascii="Times New Roman"/>
          <w:b w:val="false"/>
          <w:i w:val="false"/>
          <w:color w:val="000000"/>
          <w:sz w:val="28"/>
        </w:rPr>
        <w:t xml:space="preserve">
      При этом в списках указываются фамилия, имя, отчество (при его наличии) либо наименование налогоплательщика (налогового агента), вид отрасли, идентификационный номер, фамилия, имя, отчество (при его наличии) руководителя налогоплательщика (налогового агента) и общая сумма налоговой задолженности. </w:t>
      </w:r>
      <w:r>
        <w:br/>
      </w:r>
      <w:r>
        <w:rPr>
          <w:rFonts w:ascii="Times New Roman"/>
          <w:b w:val="false"/>
          <w:i w:val="false"/>
          <w:color w:val="000000"/>
          <w:sz w:val="28"/>
        </w:rPr>
        <w:t xml:space="preserve">
      Список налогоплательщиков (налоговых агентов), размещенный на web-сайте уполномоченного органа, обновляется ежеквартально не позднее 20 числа месяца, следующего за истекшим кварталом, путем включения налогоплательщиков (налоговых агентов), соответствующих указанным в настоящей статье критериям, а также исключения налогоплательщиков (налоговых агентов), погасивших налоговую задолженность, и у которых прекращены налоговые обязательства. </w:t>
      </w:r>
    </w:p>
    <w:p>
      <w:pPr>
        <w:spacing w:after="0"/>
        <w:ind w:left="0"/>
        <w:jc w:val="both"/>
      </w:pPr>
      <w:r>
        <w:rPr>
          <w:rFonts w:ascii="Times New Roman"/>
          <w:b/>
          <w:i w:val="false"/>
          <w:color w:val="000000"/>
          <w:sz w:val="28"/>
        </w:rPr>
        <w:t xml:space="preserve">       Статья 622. Взыскание налоговой задолженности налогоплательщика - физического лица, не являющегося индивидуальным предпринимателем, адвокатом, частным нотариусом </w:t>
      </w:r>
      <w:r>
        <w:br/>
      </w:r>
      <w:r>
        <w:rPr>
          <w:rFonts w:ascii="Times New Roman"/>
          <w:b w:val="false"/>
          <w:i w:val="false"/>
          <w:color w:val="000000"/>
          <w:sz w:val="28"/>
        </w:rPr>
        <w:t xml:space="preserve">
      1. В случае неуплаты или неполной уплаты сумм налоговой задолженности налогоплательщиком - физическим лицом, не являющимся индивидуальным предпринимателем, адвокатом, частным нотариусом, налоговый орган обращается в суд с заявлением о вынесении судебного приказа или иском о взыскании сумм налоговой задолженности за счет имущества данного налогоплательщика. </w:t>
      </w:r>
      <w:r>
        <w:br/>
      </w:r>
      <w:r>
        <w:rPr>
          <w:rFonts w:ascii="Times New Roman"/>
          <w:b w:val="false"/>
          <w:i w:val="false"/>
          <w:color w:val="000000"/>
          <w:sz w:val="28"/>
        </w:rPr>
        <w:t xml:space="preserve">
      2. Рассмотрение дел по заявлениям о вынесении судебного приказа или искам о взыскании сумм налоговой задолженности налогоплательщика - физического лица, не являющегося индивидуальным предпринимателем, адвокатом, частным нотариусом, производится в соответствии с гражданским процессуальным законодательством Республики Казахстан. </w:t>
      </w:r>
      <w:r>
        <w:br/>
      </w:r>
      <w:r>
        <w:rPr>
          <w:rFonts w:ascii="Times New Roman"/>
          <w:b w:val="false"/>
          <w:i w:val="false"/>
          <w:color w:val="000000"/>
          <w:sz w:val="28"/>
        </w:rPr>
        <w:t xml:space="preserve">
      3. Взыскание налоговой задолженности за счет имущества налогоплательщика - физического лица, не являющегося индивидуальным предпринимателем, адвокатом, частным нотариусом, осуществляется органами исполнительного производства в порядке, установленном законодательством Республики Казахстан об исполнительном производстве. </w:t>
      </w:r>
    </w:p>
    <w:p>
      <w:pPr>
        <w:spacing w:after="0"/>
        <w:ind w:left="0"/>
        <w:jc w:val="left"/>
      </w:pPr>
      <w:r>
        <w:rPr>
          <w:rFonts w:ascii="Times New Roman"/>
          <w:b/>
          <w:i w:val="false"/>
          <w:color w:val="000000"/>
        </w:rPr>
        <w:t xml:space="preserve"> Глава 93. Мониторинг крупных налогоплательщиков </w:t>
      </w:r>
    </w:p>
    <w:p>
      <w:pPr>
        <w:spacing w:after="0"/>
        <w:ind w:left="0"/>
        <w:jc w:val="both"/>
      </w:pPr>
      <w:r>
        <w:rPr>
          <w:rFonts w:ascii="Times New Roman"/>
          <w:b/>
          <w:i w:val="false"/>
          <w:color w:val="000000"/>
          <w:sz w:val="28"/>
        </w:rPr>
        <w:t xml:space="preserve">       Статья 623. Общие положения </w:t>
      </w:r>
      <w:r>
        <w:br/>
      </w:r>
      <w:r>
        <w:rPr>
          <w:rFonts w:ascii="Times New Roman"/>
          <w:b w:val="false"/>
          <w:i w:val="false"/>
          <w:color w:val="000000"/>
          <w:sz w:val="28"/>
        </w:rPr>
        <w:t xml:space="preserve">
      1. Мониторинг крупных налогоплательщиков осуществляется путем анализа финансово-хозяйственной деятельности крупных налогоплательщиков с целью определения их реальной налогооблагаемой базы, контроля соблюдения налогового законодательства Республики Казахстан и применяемых рыночных цен в целях осуществления контроля при трансфертном ценообразовании. </w:t>
      </w:r>
      <w:r>
        <w:br/>
      </w:r>
      <w:r>
        <w:rPr>
          <w:rFonts w:ascii="Times New Roman"/>
          <w:b w:val="false"/>
          <w:i w:val="false"/>
          <w:color w:val="000000"/>
          <w:sz w:val="28"/>
        </w:rPr>
        <w:t xml:space="preserve">
      2. Мониторингу подлежат четыреста крупных налогоплательщиков, имеющих наибольший совокупный годовой доход без учета корректировок, предусмотренных статьей 99 настоящего Кодекса. </w:t>
      </w:r>
      <w:r>
        <w:br/>
      </w:r>
      <w:r>
        <w:rPr>
          <w:rFonts w:ascii="Times New Roman"/>
          <w:b w:val="false"/>
          <w:i w:val="false"/>
          <w:color w:val="000000"/>
          <w:sz w:val="28"/>
        </w:rPr>
        <w:t xml:space="preserve">
      Совокупный годовой доход без учета корректировок определяется на основании данных декларации по корпоративному подоходному налогу за налоговый период, предшествующий году утверждения перечня крупных налогоплательщиков, подлежащих мониторингу. </w:t>
      </w:r>
      <w:r>
        <w:br/>
      </w:r>
      <w:r>
        <w:rPr>
          <w:rFonts w:ascii="Times New Roman"/>
          <w:b w:val="false"/>
          <w:i w:val="false"/>
          <w:color w:val="000000"/>
          <w:sz w:val="28"/>
        </w:rPr>
        <w:t xml:space="preserve">
      3. Перечень крупных налогоплательщиков, подлежащих мониторингу, утверждается Правительством Республики Казахстан не позднее 15 декабря соответствующего года и вводится в действие не ранее 1 января второго года, следующего за годом его утверждения. </w:t>
      </w:r>
      <w:r>
        <w:br/>
      </w:r>
      <w:r>
        <w:rPr>
          <w:rFonts w:ascii="Times New Roman"/>
          <w:b w:val="false"/>
          <w:i w:val="false"/>
          <w:color w:val="000000"/>
          <w:sz w:val="28"/>
        </w:rPr>
        <w:t xml:space="preserve">
      Утвержденный перечень крупных налогоплательщиков, подлежащих мониторингу, действует в течение двух лет со дня введения в действие. </w:t>
      </w:r>
      <w:r>
        <w:br/>
      </w:r>
      <w:r>
        <w:rPr>
          <w:rFonts w:ascii="Times New Roman"/>
          <w:b w:val="false"/>
          <w:i w:val="false"/>
          <w:color w:val="000000"/>
          <w:sz w:val="28"/>
        </w:rPr>
        <w:t xml:space="preserve">
      4. В случае реорганизации крупного налогоплательщика, подлежащего мониторингу, его правопреемник (правопреемники) подлежит (подлежат) мониторингу в течение периода, установленного ранее для реорганизованного налогоплательщика. </w:t>
      </w:r>
      <w:r>
        <w:br/>
      </w:r>
      <w:r>
        <w:rPr>
          <w:rFonts w:ascii="Times New Roman"/>
          <w:b w:val="false"/>
          <w:i w:val="false"/>
          <w:color w:val="000000"/>
          <w:sz w:val="28"/>
        </w:rPr>
        <w:t xml:space="preserve">
      5. В случае ликвидации крупного налогоплательщика, подлежащего мониторингу, а также со дня вступления в силу решения суда о признании его банкротом данный налогоплательщик исключается из перечня крупных налогоплательщиков, подлежащих мониторингу. </w:t>
      </w:r>
    </w:p>
    <w:p>
      <w:pPr>
        <w:spacing w:after="0"/>
        <w:ind w:left="0"/>
        <w:jc w:val="both"/>
      </w:pPr>
      <w:r>
        <w:rPr>
          <w:rFonts w:ascii="Times New Roman"/>
          <w:b/>
          <w:i w:val="false"/>
          <w:color w:val="000000"/>
          <w:sz w:val="28"/>
        </w:rPr>
        <w:t xml:space="preserve">       Статья 624. Порядок и сроки представления отчетности по мониторингу </w:t>
      </w:r>
      <w:r>
        <w:br/>
      </w:r>
      <w:r>
        <w:rPr>
          <w:rFonts w:ascii="Times New Roman"/>
          <w:b w:val="false"/>
          <w:i w:val="false"/>
          <w:color w:val="000000"/>
          <w:sz w:val="28"/>
        </w:rPr>
        <w:t xml:space="preserve">
      1. Крупные налогоплательщики, подлежащие мониторингу, представляют отчетность по мониторингу в форме электронного документа, заверенного электронной цифровой подписью. </w:t>
      </w:r>
      <w:r>
        <w:br/>
      </w:r>
      <w:r>
        <w:rPr>
          <w:rFonts w:ascii="Times New Roman"/>
          <w:b w:val="false"/>
          <w:i w:val="false"/>
          <w:color w:val="000000"/>
          <w:sz w:val="28"/>
        </w:rPr>
        <w:t xml:space="preserve">
      2. К отчетности по мониторингу, если иное не установлено настоящей статьей, относится: </w:t>
      </w:r>
      <w:r>
        <w:br/>
      </w:r>
      <w:r>
        <w:rPr>
          <w:rFonts w:ascii="Times New Roman"/>
          <w:b w:val="false"/>
          <w:i w:val="false"/>
          <w:color w:val="000000"/>
          <w:sz w:val="28"/>
        </w:rPr>
        <w:t xml:space="preserve">
      1) книга реализации товаров, работ, услуг; </w:t>
      </w:r>
      <w:r>
        <w:br/>
      </w:r>
      <w:r>
        <w:rPr>
          <w:rFonts w:ascii="Times New Roman"/>
          <w:b w:val="false"/>
          <w:i w:val="false"/>
          <w:color w:val="000000"/>
          <w:sz w:val="28"/>
        </w:rPr>
        <w:t xml:space="preserve">
      2) книга покупок товаров, работ, услуг; </w:t>
      </w:r>
      <w:r>
        <w:br/>
      </w:r>
      <w:r>
        <w:rPr>
          <w:rFonts w:ascii="Times New Roman"/>
          <w:b w:val="false"/>
          <w:i w:val="false"/>
          <w:color w:val="000000"/>
          <w:sz w:val="28"/>
        </w:rPr>
        <w:t xml:space="preserve">
      3) бухгалтерский баланс; </w:t>
      </w:r>
      <w:r>
        <w:br/>
      </w:r>
      <w:r>
        <w:rPr>
          <w:rFonts w:ascii="Times New Roman"/>
          <w:b w:val="false"/>
          <w:i w:val="false"/>
          <w:color w:val="000000"/>
          <w:sz w:val="28"/>
        </w:rPr>
        <w:t xml:space="preserve">
      4) отчет о движении произведенных и приобретенных товаров, выполненных работ, оказанных услуг; </w:t>
      </w:r>
      <w:r>
        <w:br/>
      </w:r>
      <w:r>
        <w:rPr>
          <w:rFonts w:ascii="Times New Roman"/>
          <w:b w:val="false"/>
          <w:i w:val="false"/>
          <w:color w:val="000000"/>
          <w:sz w:val="28"/>
        </w:rPr>
        <w:t xml:space="preserve">
      5) себестоимость произведенной продукции, выполненных работ, оказанных услуг; </w:t>
      </w:r>
      <w:r>
        <w:br/>
      </w:r>
      <w:r>
        <w:rPr>
          <w:rFonts w:ascii="Times New Roman"/>
          <w:b w:val="false"/>
          <w:i w:val="false"/>
          <w:color w:val="000000"/>
          <w:sz w:val="28"/>
        </w:rPr>
        <w:t xml:space="preserve">
      6) отчет о результатах финансово-хозяйственной деятельности. </w:t>
      </w:r>
      <w:r>
        <w:br/>
      </w:r>
      <w:r>
        <w:rPr>
          <w:rFonts w:ascii="Times New Roman"/>
          <w:b w:val="false"/>
          <w:i w:val="false"/>
          <w:color w:val="000000"/>
          <w:sz w:val="28"/>
        </w:rPr>
        <w:t xml:space="preserve">
      3. К отчетности по мониторингу для крупных налогоплательщиков, подлежащих мониторингу и осуществляющих банковскую деятельность, а также отдельные виды банковских операций на основании лицензии уполномоченного государственного органа по регулированию и надзору финансового рынка и финансовых организаций и (или) Национального Банка либо в соответствии с законодательным актом Республики Казахстан, относится: </w:t>
      </w:r>
      <w:r>
        <w:br/>
      </w:r>
      <w:r>
        <w:rPr>
          <w:rFonts w:ascii="Times New Roman"/>
          <w:b w:val="false"/>
          <w:i w:val="false"/>
          <w:color w:val="000000"/>
          <w:sz w:val="28"/>
        </w:rPr>
        <w:t xml:space="preserve">
      1) книга реализации товаров, работ, услуг; </w:t>
      </w:r>
      <w:r>
        <w:br/>
      </w:r>
      <w:r>
        <w:rPr>
          <w:rFonts w:ascii="Times New Roman"/>
          <w:b w:val="false"/>
          <w:i w:val="false"/>
          <w:color w:val="000000"/>
          <w:sz w:val="28"/>
        </w:rPr>
        <w:t xml:space="preserve">
      2) книга покупок товаров, работ, услуг; </w:t>
      </w:r>
      <w:r>
        <w:br/>
      </w:r>
      <w:r>
        <w:rPr>
          <w:rFonts w:ascii="Times New Roman"/>
          <w:b w:val="false"/>
          <w:i w:val="false"/>
          <w:color w:val="000000"/>
          <w:sz w:val="28"/>
        </w:rPr>
        <w:t xml:space="preserve">
      3) бухгалтерский баланс; </w:t>
      </w:r>
      <w:r>
        <w:br/>
      </w:r>
      <w:r>
        <w:rPr>
          <w:rFonts w:ascii="Times New Roman"/>
          <w:b w:val="false"/>
          <w:i w:val="false"/>
          <w:color w:val="000000"/>
          <w:sz w:val="28"/>
        </w:rPr>
        <w:t xml:space="preserve">
      4) отчет о доходах и расходах; </w:t>
      </w:r>
      <w:r>
        <w:br/>
      </w:r>
      <w:r>
        <w:rPr>
          <w:rFonts w:ascii="Times New Roman"/>
          <w:b w:val="false"/>
          <w:i w:val="false"/>
          <w:color w:val="000000"/>
          <w:sz w:val="28"/>
        </w:rPr>
        <w:t xml:space="preserve">
      5) отчет по выданным займам. </w:t>
      </w:r>
      <w:r>
        <w:br/>
      </w:r>
      <w:r>
        <w:rPr>
          <w:rFonts w:ascii="Times New Roman"/>
          <w:b w:val="false"/>
          <w:i w:val="false"/>
          <w:color w:val="000000"/>
          <w:sz w:val="28"/>
        </w:rPr>
        <w:t xml:space="preserve">
      4. К отчетности по мониторингу для крупных налогоплательщиков, подлежащих мониторингу и осуществляющих деятельность по заключению и исполнению договоров страхования (перестрахования) на основании лицензии уполномоченного государственного органа по регулированию и надзору финансового рынка и финансовых организаций, либо без лицензии в соответствии с законодательным актом Республики Казахстан о взаимном страховании, относятся: </w:t>
      </w:r>
      <w:r>
        <w:br/>
      </w:r>
      <w:r>
        <w:rPr>
          <w:rFonts w:ascii="Times New Roman"/>
          <w:b w:val="false"/>
          <w:i w:val="false"/>
          <w:color w:val="000000"/>
          <w:sz w:val="28"/>
        </w:rPr>
        <w:t xml:space="preserve">
      1) отчет о страховой деятельности; </w:t>
      </w:r>
      <w:r>
        <w:br/>
      </w:r>
      <w:r>
        <w:rPr>
          <w:rFonts w:ascii="Times New Roman"/>
          <w:b w:val="false"/>
          <w:i w:val="false"/>
          <w:color w:val="000000"/>
          <w:sz w:val="28"/>
        </w:rPr>
        <w:t xml:space="preserve">
      2) бухгалтерский баланс; </w:t>
      </w:r>
      <w:r>
        <w:br/>
      </w:r>
      <w:r>
        <w:rPr>
          <w:rFonts w:ascii="Times New Roman"/>
          <w:b w:val="false"/>
          <w:i w:val="false"/>
          <w:color w:val="000000"/>
          <w:sz w:val="28"/>
        </w:rPr>
        <w:t xml:space="preserve">
      3) отчет о доходах и расходах. </w:t>
      </w:r>
      <w:r>
        <w:br/>
      </w:r>
      <w:r>
        <w:rPr>
          <w:rFonts w:ascii="Times New Roman"/>
          <w:b w:val="false"/>
          <w:i w:val="false"/>
          <w:color w:val="000000"/>
          <w:sz w:val="28"/>
        </w:rPr>
        <w:t xml:space="preserve">
      5. К отчетности по мониторингу для крупных налогоплательщиков, подлежащих мониторингу и осуществляющих деятельность по привлечению пенсионных взносов и пенсионным выплатам, а также деятельность по инвестиционному управлению пенсионными активами в порядке, установленном законодательством Республики Казахстан, относятся: </w:t>
      </w:r>
      <w:r>
        <w:br/>
      </w:r>
      <w:r>
        <w:rPr>
          <w:rFonts w:ascii="Times New Roman"/>
          <w:b w:val="false"/>
          <w:i w:val="false"/>
          <w:color w:val="000000"/>
          <w:sz w:val="28"/>
        </w:rPr>
        <w:t xml:space="preserve">
      1) отчет по пенсионным активам; </w:t>
      </w:r>
      <w:r>
        <w:br/>
      </w:r>
      <w:r>
        <w:rPr>
          <w:rFonts w:ascii="Times New Roman"/>
          <w:b w:val="false"/>
          <w:i w:val="false"/>
          <w:color w:val="000000"/>
          <w:sz w:val="28"/>
        </w:rPr>
        <w:t xml:space="preserve">
      2) отчет по управлению пенсионными активами; </w:t>
      </w:r>
      <w:r>
        <w:br/>
      </w:r>
      <w:r>
        <w:rPr>
          <w:rFonts w:ascii="Times New Roman"/>
          <w:b w:val="false"/>
          <w:i w:val="false"/>
          <w:color w:val="000000"/>
          <w:sz w:val="28"/>
        </w:rPr>
        <w:t xml:space="preserve">
      3) бухгалтерский баланс; </w:t>
      </w:r>
      <w:r>
        <w:br/>
      </w:r>
      <w:r>
        <w:rPr>
          <w:rFonts w:ascii="Times New Roman"/>
          <w:b w:val="false"/>
          <w:i w:val="false"/>
          <w:color w:val="000000"/>
          <w:sz w:val="28"/>
        </w:rPr>
        <w:t xml:space="preserve">
      4) отчет о доходах и расходах. </w:t>
      </w:r>
      <w:r>
        <w:br/>
      </w:r>
      <w:r>
        <w:rPr>
          <w:rFonts w:ascii="Times New Roman"/>
          <w:b w:val="false"/>
          <w:i w:val="false"/>
          <w:color w:val="000000"/>
          <w:sz w:val="28"/>
        </w:rPr>
        <w:t xml:space="preserve">
      6. Крупные налогоплательщики, подлежащие мониторингу, представляют отчетность, указанную в пунктах 2-5 настоящей статьи, ежеквартально не позднее 15 числа второго месяца, следующего за отчетным налоговым периодом, в порядке и по формам, утвержденным уполномоченным органом. </w:t>
      </w:r>
      <w:r>
        <w:br/>
      </w:r>
      <w:r>
        <w:rPr>
          <w:rFonts w:ascii="Times New Roman"/>
          <w:b w:val="false"/>
          <w:i w:val="false"/>
          <w:color w:val="000000"/>
          <w:sz w:val="28"/>
        </w:rPr>
        <w:t xml:space="preserve">
      Если последний день срока представления форм отчетности по мониторингу приходится на нерабочий день, сроком представления является следующий рабочий день. </w:t>
      </w:r>
    </w:p>
    <w:p>
      <w:pPr>
        <w:spacing w:after="0"/>
        <w:ind w:left="0"/>
        <w:jc w:val="left"/>
      </w:pPr>
      <w:r>
        <w:rPr>
          <w:rFonts w:ascii="Times New Roman"/>
          <w:b/>
          <w:i w:val="false"/>
          <w:color w:val="000000"/>
        </w:rPr>
        <w:t xml:space="preserve"> Глава 94. Система управления рисками </w:t>
      </w:r>
    </w:p>
    <w:p>
      <w:pPr>
        <w:spacing w:after="0"/>
        <w:ind w:left="0"/>
        <w:jc w:val="both"/>
      </w:pPr>
      <w:r>
        <w:rPr>
          <w:rFonts w:ascii="Times New Roman"/>
          <w:b/>
          <w:i w:val="false"/>
          <w:color w:val="000000"/>
          <w:sz w:val="28"/>
        </w:rPr>
        <w:t xml:space="preserve">       Статья 625. Общие положения </w:t>
      </w:r>
      <w:r>
        <w:br/>
      </w:r>
      <w:r>
        <w:rPr>
          <w:rFonts w:ascii="Times New Roman"/>
          <w:b w:val="false"/>
          <w:i w:val="false"/>
          <w:color w:val="000000"/>
          <w:sz w:val="28"/>
        </w:rPr>
        <w:t xml:space="preserve">
      1. Система управления рисками основана на оценке рисков и включает меры, вырабатываемые и (или) применяемые органами налоговой службы в целях выявления и предупреждения риска. На основе результатов оценки рисков осуществляется дифференцированное применение форм налогового контроля. </w:t>
      </w:r>
      <w:r>
        <w:br/>
      </w:r>
      <w:r>
        <w:rPr>
          <w:rFonts w:ascii="Times New Roman"/>
          <w:b w:val="false"/>
          <w:i w:val="false"/>
          <w:color w:val="000000"/>
          <w:sz w:val="28"/>
        </w:rPr>
        <w:t xml:space="preserve">
      2. Риск - вероятность неисполнения и (или) неполного исполнения налогового обязательства налогоплательщиком (налоговым агентом), которые могли и (или) могут нанести ущерб государству. </w:t>
      </w:r>
      <w:r>
        <w:br/>
      </w:r>
      <w:r>
        <w:rPr>
          <w:rFonts w:ascii="Times New Roman"/>
          <w:b w:val="false"/>
          <w:i w:val="false"/>
          <w:color w:val="000000"/>
          <w:sz w:val="28"/>
        </w:rPr>
        <w:t xml:space="preserve">
      3. Цели применения органами налоговой службы системы управления рисками: </w:t>
      </w:r>
      <w:r>
        <w:br/>
      </w:r>
      <w:r>
        <w:rPr>
          <w:rFonts w:ascii="Times New Roman"/>
          <w:b w:val="false"/>
          <w:i w:val="false"/>
          <w:color w:val="000000"/>
          <w:sz w:val="28"/>
        </w:rPr>
        <w:t xml:space="preserve">
      1) сосредоточение внимания на сферах повышенного риска и обеспечение более эффективного использования имеющихся в распоряжении ресурсов; </w:t>
      </w:r>
      <w:r>
        <w:br/>
      </w:r>
      <w:r>
        <w:rPr>
          <w:rFonts w:ascii="Times New Roman"/>
          <w:b w:val="false"/>
          <w:i w:val="false"/>
          <w:color w:val="000000"/>
          <w:sz w:val="28"/>
        </w:rPr>
        <w:t xml:space="preserve">
      2) увеличение возможностей по выявлению нарушений в сфере налогообложения. </w:t>
      </w:r>
      <w:r>
        <w:br/>
      </w:r>
      <w:r>
        <w:rPr>
          <w:rFonts w:ascii="Times New Roman"/>
          <w:b w:val="false"/>
          <w:i w:val="false"/>
          <w:color w:val="000000"/>
          <w:sz w:val="28"/>
        </w:rPr>
        <w:t xml:space="preserve">
      4. Система управления рисками используется при осуществлении налогового контроля, в том числе для отбора налогоплательщиков, налоговых агентов для: </w:t>
      </w:r>
      <w:r>
        <w:br/>
      </w:r>
      <w:r>
        <w:rPr>
          <w:rFonts w:ascii="Times New Roman"/>
          <w:b w:val="false"/>
          <w:i w:val="false"/>
          <w:color w:val="000000"/>
          <w:sz w:val="28"/>
        </w:rPr>
        <w:t xml:space="preserve">
      1) проведения налоговых проверок; </w:t>
      </w:r>
      <w:r>
        <w:br/>
      </w:r>
      <w:r>
        <w:rPr>
          <w:rFonts w:ascii="Times New Roman"/>
          <w:b w:val="false"/>
          <w:i w:val="false"/>
          <w:color w:val="000000"/>
          <w:sz w:val="28"/>
        </w:rPr>
        <w:t xml:space="preserve">
      2) определения права на упрощенный порядок возврата суммы превышения налога на добавленную стоимость с учетом положений статьи 274 настоящего Кодекса. </w:t>
      </w:r>
      <w:r>
        <w:br/>
      </w:r>
      <w:r>
        <w:rPr>
          <w:rFonts w:ascii="Times New Roman"/>
          <w:b w:val="false"/>
          <w:i w:val="false"/>
          <w:color w:val="000000"/>
          <w:sz w:val="28"/>
        </w:rPr>
        <w:t xml:space="preserve">
      5. Оценка рисков осуществляется на основании перечня показателей рисков, критериев определения рисков, критериев отнесения налогоплательщиков к категориям риска. </w:t>
      </w:r>
      <w:r>
        <w:br/>
      </w:r>
      <w:r>
        <w:rPr>
          <w:rFonts w:ascii="Times New Roman"/>
          <w:b w:val="false"/>
          <w:i w:val="false"/>
          <w:color w:val="000000"/>
          <w:sz w:val="28"/>
        </w:rPr>
        <w:t xml:space="preserve">
      6. Уполномоченный орган устанавливает показатели рисков, критерии определения рисков, критерии отнесения налогоплательщиков к категориям риска для использования органами налоговой службы. </w:t>
      </w:r>
      <w:r>
        <w:br/>
      </w:r>
      <w:r>
        <w:rPr>
          <w:rFonts w:ascii="Times New Roman"/>
          <w:b w:val="false"/>
          <w:i w:val="false"/>
          <w:color w:val="000000"/>
          <w:sz w:val="28"/>
        </w:rPr>
        <w:t xml:space="preserve">
      Установленные уполномоченным органом показатели являются конфиденциальной информацией. </w:t>
      </w:r>
      <w:r>
        <w:br/>
      </w:r>
      <w:r>
        <w:rPr>
          <w:rFonts w:ascii="Times New Roman"/>
          <w:b w:val="false"/>
          <w:i w:val="false"/>
          <w:color w:val="000000"/>
          <w:sz w:val="28"/>
        </w:rPr>
        <w:t xml:space="preserve">
      7. Система управления рисками может осуществляться с применением информационной системы управления рисками. </w:t>
      </w:r>
    </w:p>
    <w:p>
      <w:pPr>
        <w:spacing w:after="0"/>
        <w:ind w:left="0"/>
        <w:jc w:val="both"/>
      </w:pPr>
      <w:r>
        <w:rPr>
          <w:rFonts w:ascii="Times New Roman"/>
          <w:b/>
          <w:i w:val="false"/>
          <w:color w:val="000000"/>
          <w:sz w:val="28"/>
        </w:rPr>
        <w:t xml:space="preserve">       Статья 626. Деятельность органов налоговой службы по оценке и управлению рисками </w:t>
      </w:r>
      <w:r>
        <w:br/>
      </w:r>
      <w:r>
        <w:rPr>
          <w:rFonts w:ascii="Times New Roman"/>
          <w:b w:val="false"/>
          <w:i w:val="false"/>
          <w:color w:val="000000"/>
          <w:sz w:val="28"/>
        </w:rPr>
        <w:t xml:space="preserve">
      1. Органы налоговой службы осуществляют сбор сведений уполномоченных государственных органов, а также других документов и (или) сведений о деятельности налогоплательщика (налогового агента). </w:t>
      </w:r>
      <w:r>
        <w:br/>
      </w:r>
      <w:r>
        <w:rPr>
          <w:rFonts w:ascii="Times New Roman"/>
          <w:b w:val="false"/>
          <w:i w:val="false"/>
          <w:color w:val="000000"/>
          <w:sz w:val="28"/>
        </w:rPr>
        <w:t xml:space="preserve">
      2. Органы налоговой службы анализируют представленную налогоплательщиком (налоговым агентом) налоговую отчетность, сведения уполномоченных государственных органов, а также другие документы и (или) сведения о деятельности налогоплательщика. </w:t>
      </w:r>
      <w:r>
        <w:br/>
      </w:r>
      <w:r>
        <w:rPr>
          <w:rFonts w:ascii="Times New Roman"/>
          <w:b w:val="false"/>
          <w:i w:val="false"/>
          <w:color w:val="000000"/>
          <w:sz w:val="28"/>
        </w:rPr>
        <w:t xml:space="preserve">
      3. Результаты анализа сведений, указанных в пункте 2 настоящей статьи, органы налоговой службы используют при отборе налогоплательщиков (налоговых агентов), подлежащих налоговой проверке, а также установлении права на упрощенный порядок возврата суммы превышения налога на добавленную стоимость в соответствии со статьей 274 настоящего Кодекса. </w:t>
      </w:r>
    </w:p>
    <w:p>
      <w:pPr>
        <w:spacing w:after="0"/>
        <w:ind w:left="0"/>
        <w:jc w:val="left"/>
      </w:pPr>
      <w:r>
        <w:rPr>
          <w:rFonts w:ascii="Times New Roman"/>
          <w:b/>
          <w:i w:val="false"/>
          <w:color w:val="000000"/>
        </w:rPr>
        <w:t xml:space="preserve"> Глава 95. Налоговые проверки  § 1. Понятие, типы и виды налоговых проверок </w:t>
      </w:r>
    </w:p>
    <w:p>
      <w:pPr>
        <w:spacing w:after="0"/>
        <w:ind w:left="0"/>
        <w:jc w:val="both"/>
      </w:pPr>
      <w:r>
        <w:rPr>
          <w:rFonts w:ascii="Times New Roman"/>
          <w:b/>
          <w:i w:val="false"/>
          <w:color w:val="000000"/>
          <w:sz w:val="28"/>
        </w:rPr>
        <w:t xml:space="preserve">       Статья 627. Понятие, типы и виды налоговых проверок </w:t>
      </w:r>
      <w:r>
        <w:br/>
      </w:r>
      <w:r>
        <w:rPr>
          <w:rFonts w:ascii="Times New Roman"/>
          <w:b w:val="false"/>
          <w:i w:val="false"/>
          <w:color w:val="000000"/>
          <w:sz w:val="28"/>
        </w:rPr>
        <w:t xml:space="preserve">
      1. Налоговая проверка - осуществляемая органами налоговой службы проверка исполнения норм налогового законодательства Республики Казахстан, а также иного законодательства Республики Казахстан, контроль за исполнением которого возложен на органы налоговой службы. </w:t>
      </w:r>
      <w:r>
        <w:br/>
      </w:r>
      <w:r>
        <w:rPr>
          <w:rFonts w:ascii="Times New Roman"/>
          <w:b w:val="false"/>
          <w:i w:val="false"/>
          <w:color w:val="000000"/>
          <w:sz w:val="28"/>
        </w:rPr>
        <w:t xml:space="preserve">
      Участниками налоговых проверок являются должностные лица органов налоговой службы, указанные в предписании, иные лица, привлекаемые к проведению проверки в соответствии с настоящим Кодексом, и налогоплательщик (налоговый агент). </w:t>
      </w:r>
      <w:r>
        <w:br/>
      </w:r>
      <w:r>
        <w:rPr>
          <w:rFonts w:ascii="Times New Roman"/>
          <w:b w:val="false"/>
          <w:i w:val="false"/>
          <w:color w:val="000000"/>
          <w:sz w:val="28"/>
        </w:rPr>
        <w:t xml:space="preserve">
      В случае необходимости для исследования вопросов, требующих специальных знаний и навыков, и получения консультаций органом налоговой службы к налоговой проверке может быть привлечен специалист, не заинтересованный в исходе налоговой проверки. </w:t>
      </w:r>
      <w:r>
        <w:br/>
      </w:r>
      <w:r>
        <w:rPr>
          <w:rFonts w:ascii="Times New Roman"/>
          <w:b w:val="false"/>
          <w:i w:val="false"/>
          <w:color w:val="000000"/>
          <w:sz w:val="28"/>
        </w:rPr>
        <w:t xml:space="preserve">
      По поставленным письменно вопросам специалист, привлеченный к налоговой проверке, составляет заключение, которое используется в ходе налоговой проверки. </w:t>
      </w:r>
      <w:r>
        <w:br/>
      </w:r>
      <w:r>
        <w:rPr>
          <w:rFonts w:ascii="Times New Roman"/>
          <w:b w:val="false"/>
          <w:i w:val="false"/>
          <w:color w:val="000000"/>
          <w:sz w:val="28"/>
        </w:rPr>
        <w:t xml:space="preserve">
      2. Налоговые проверки осуществляются исключительно органами налоговой службы. </w:t>
      </w:r>
      <w:r>
        <w:br/>
      </w:r>
      <w:r>
        <w:rPr>
          <w:rFonts w:ascii="Times New Roman"/>
          <w:b w:val="false"/>
          <w:i w:val="false"/>
          <w:color w:val="000000"/>
          <w:sz w:val="28"/>
        </w:rPr>
        <w:t xml:space="preserve">
      3. Налоговые проверки подразделяются на следующие виды: </w:t>
      </w:r>
      <w:r>
        <w:br/>
      </w:r>
      <w:r>
        <w:rPr>
          <w:rFonts w:ascii="Times New Roman"/>
          <w:b w:val="false"/>
          <w:i w:val="false"/>
          <w:color w:val="000000"/>
          <w:sz w:val="28"/>
        </w:rPr>
        <w:t xml:space="preserve">
      1) документальная проверка; </w:t>
      </w:r>
      <w:r>
        <w:br/>
      </w:r>
      <w:r>
        <w:rPr>
          <w:rFonts w:ascii="Times New Roman"/>
          <w:b w:val="false"/>
          <w:i w:val="false"/>
          <w:color w:val="000000"/>
          <w:sz w:val="28"/>
        </w:rPr>
        <w:t xml:space="preserve">
      2) рейдовая проверка; </w:t>
      </w:r>
      <w:r>
        <w:br/>
      </w:r>
      <w:r>
        <w:rPr>
          <w:rFonts w:ascii="Times New Roman"/>
          <w:b w:val="false"/>
          <w:i w:val="false"/>
          <w:color w:val="000000"/>
          <w:sz w:val="28"/>
        </w:rPr>
        <w:t xml:space="preserve">
      3) хронометражное обследование. </w:t>
      </w:r>
      <w:r>
        <w:br/>
      </w:r>
      <w:r>
        <w:rPr>
          <w:rFonts w:ascii="Times New Roman"/>
          <w:b w:val="false"/>
          <w:i w:val="false"/>
          <w:color w:val="000000"/>
          <w:sz w:val="28"/>
        </w:rPr>
        <w:t xml:space="preserve">
      4. Документальные проверки подразделяются на следующие виды: </w:t>
      </w:r>
      <w:r>
        <w:br/>
      </w:r>
      <w:r>
        <w:rPr>
          <w:rFonts w:ascii="Times New Roman"/>
          <w:b w:val="false"/>
          <w:i w:val="false"/>
          <w:color w:val="000000"/>
          <w:sz w:val="28"/>
        </w:rPr>
        <w:t xml:space="preserve">
      1) комплексная проверка - проверка исполнения налогового обязательства по всем видам налогов и других обязательных платежей в бюджет, полноты и своевременности исчисления и перечисления обязательных пенсионных взносов, полноты и своевременности исчисления и уплаты социальных отчислений. </w:t>
      </w:r>
      <w:r>
        <w:br/>
      </w:r>
      <w:r>
        <w:rPr>
          <w:rFonts w:ascii="Times New Roman"/>
          <w:b w:val="false"/>
          <w:i w:val="false"/>
          <w:color w:val="000000"/>
          <w:sz w:val="28"/>
        </w:rPr>
        <w:t xml:space="preserve">
      В комплексную проверку могут быть включены вопросы тематических проверок; </w:t>
      </w:r>
      <w:r>
        <w:br/>
      </w:r>
      <w:r>
        <w:rPr>
          <w:rFonts w:ascii="Times New Roman"/>
          <w:b w:val="false"/>
          <w:i w:val="false"/>
          <w:color w:val="000000"/>
          <w:sz w:val="28"/>
        </w:rPr>
        <w:t xml:space="preserve">
      2) тематическая проверка - проверка: </w:t>
      </w:r>
      <w:r>
        <w:br/>
      </w:r>
      <w:r>
        <w:rPr>
          <w:rFonts w:ascii="Times New Roman"/>
          <w:b w:val="false"/>
          <w:i w:val="false"/>
          <w:color w:val="000000"/>
          <w:sz w:val="28"/>
        </w:rPr>
        <w:t xml:space="preserve">
      исполнения налогового обязательства по отдельным видам налогов и (или) других обязательных платежей в бюджет; </w:t>
      </w:r>
      <w:r>
        <w:br/>
      </w:r>
      <w:r>
        <w:rPr>
          <w:rFonts w:ascii="Times New Roman"/>
          <w:b w:val="false"/>
          <w:i w:val="false"/>
          <w:color w:val="000000"/>
          <w:sz w:val="28"/>
        </w:rPr>
        <w:t xml:space="preserve">
      полноты и своевременности исчисления и перечисления обязательных пенсионных взносов, а также полноты и своевременности исчисления и уплаты социальных отчислений; </w:t>
      </w:r>
      <w:r>
        <w:br/>
      </w:r>
      <w:r>
        <w:rPr>
          <w:rFonts w:ascii="Times New Roman"/>
          <w:b w:val="false"/>
          <w:i w:val="false"/>
          <w:color w:val="000000"/>
          <w:sz w:val="28"/>
        </w:rPr>
        <w:t xml:space="preserve">
      исполнения банками и организациями, осуществляющими отдельные виды банковских операций, обязанностей, установленных настоящим Кодексом, а также законодательными актами Республики Казахстан об обязательном социальном страховании и пенсионном обеспечении; </w:t>
      </w:r>
      <w:r>
        <w:br/>
      </w:r>
      <w:r>
        <w:rPr>
          <w:rFonts w:ascii="Times New Roman"/>
          <w:b w:val="false"/>
          <w:i w:val="false"/>
          <w:color w:val="000000"/>
          <w:sz w:val="28"/>
        </w:rPr>
        <w:t xml:space="preserve">
      по вопросам трансфертного ценообразования; </w:t>
      </w:r>
      <w:r>
        <w:br/>
      </w:r>
      <w:r>
        <w:rPr>
          <w:rFonts w:ascii="Times New Roman"/>
          <w:b w:val="false"/>
          <w:i w:val="false"/>
          <w:color w:val="000000"/>
          <w:sz w:val="28"/>
        </w:rPr>
        <w:t xml:space="preserve">
      по вопросам государственного регулирования производства и оборота отдельных видов подакцизных товаров; </w:t>
      </w:r>
      <w:r>
        <w:br/>
      </w:r>
      <w:r>
        <w:rPr>
          <w:rFonts w:ascii="Times New Roman"/>
          <w:b w:val="false"/>
          <w:i w:val="false"/>
          <w:color w:val="000000"/>
          <w:sz w:val="28"/>
        </w:rPr>
        <w:t xml:space="preserve">
      по вопросам определения налогового обязательства по операциям с налогоплательщиком, признанным лжепредприятием на основании вступившего в законную силу приговора или неотмененного постановления суда; </w:t>
      </w:r>
      <w:r>
        <w:br/>
      </w:r>
      <w:r>
        <w:rPr>
          <w:rFonts w:ascii="Times New Roman"/>
          <w:b w:val="false"/>
          <w:i w:val="false"/>
          <w:color w:val="000000"/>
          <w:sz w:val="28"/>
        </w:rPr>
        <w:t xml:space="preserve">
      по вопросам определения взаиморасчетов между налогоплательщиком (налоговым агентом) и его дебиторами; </w:t>
      </w:r>
      <w:r>
        <w:br/>
      </w:r>
      <w:r>
        <w:rPr>
          <w:rFonts w:ascii="Times New Roman"/>
          <w:b w:val="false"/>
          <w:i w:val="false"/>
          <w:color w:val="000000"/>
          <w:sz w:val="28"/>
        </w:rPr>
        <w:t xml:space="preserve">
      по вопросам правомерности применения положений международных договоров (соглашений); </w:t>
      </w:r>
      <w:r>
        <w:br/>
      </w:r>
      <w:r>
        <w:rPr>
          <w:rFonts w:ascii="Times New Roman"/>
          <w:b w:val="false"/>
          <w:i w:val="false"/>
          <w:color w:val="000000"/>
          <w:sz w:val="28"/>
        </w:rPr>
        <w:t xml:space="preserve">
      по вопросам подтверждения достоверности сумм налога на добавленную стоимость, предъявленных к возврату; </w:t>
      </w:r>
      <w:r>
        <w:br/>
      </w:r>
      <w:r>
        <w:rPr>
          <w:rFonts w:ascii="Times New Roman"/>
          <w:b w:val="false"/>
          <w:i w:val="false"/>
          <w:color w:val="000000"/>
          <w:sz w:val="28"/>
        </w:rPr>
        <w:t xml:space="preserve">
      по налоговому заявлению нерезидента на возврат уплаченного подоходного налога из бюджета или условного банковского вклада на основании международного договора об избежании двойного налогообложения; </w:t>
      </w:r>
      <w:r>
        <w:br/>
      </w:r>
      <w:r>
        <w:rPr>
          <w:rFonts w:ascii="Times New Roman"/>
          <w:b w:val="false"/>
          <w:i w:val="false"/>
          <w:color w:val="000000"/>
          <w:sz w:val="28"/>
        </w:rPr>
        <w:t xml:space="preserve">
      при неисполнении налогоплательщиком (налоговым агентом) уведомления налоговых органов об устранении нарушений, выявленных по результатам камерального контроля, в порядке, установленном статьей 608 настоящего Кодекса. </w:t>
      </w:r>
      <w:r>
        <w:br/>
      </w:r>
      <w:r>
        <w:rPr>
          <w:rFonts w:ascii="Times New Roman"/>
          <w:b w:val="false"/>
          <w:i w:val="false"/>
          <w:color w:val="000000"/>
          <w:sz w:val="28"/>
        </w:rPr>
        <w:t xml:space="preserve">
      При этом тематическая проверка одновременно может охватывать несколько вопросов из указанных в настоящем подпункте; </w:t>
      </w:r>
      <w:r>
        <w:br/>
      </w:r>
      <w:r>
        <w:rPr>
          <w:rFonts w:ascii="Times New Roman"/>
          <w:b w:val="false"/>
          <w:i w:val="false"/>
          <w:color w:val="000000"/>
          <w:sz w:val="28"/>
        </w:rPr>
        <w:t xml:space="preserve">
      3) встречная проверка - проверка, проводимая в отношении третьих лиц в случае, если у налогового органа возникает необходимость в получении дополнительной информации о правильном отражении в налоговом учете проведенных операций налогоплательщиком, связанным с указанными лицами: </w:t>
      </w:r>
      <w:r>
        <w:br/>
      </w:r>
      <w:r>
        <w:rPr>
          <w:rFonts w:ascii="Times New Roman"/>
          <w:b w:val="false"/>
          <w:i w:val="false"/>
          <w:color w:val="000000"/>
          <w:sz w:val="28"/>
        </w:rPr>
        <w:t xml:space="preserve">
      при проведении налоговых проверок; </w:t>
      </w:r>
      <w:r>
        <w:br/>
      </w:r>
      <w:r>
        <w:rPr>
          <w:rFonts w:ascii="Times New Roman"/>
          <w:b w:val="false"/>
          <w:i w:val="false"/>
          <w:color w:val="000000"/>
          <w:sz w:val="28"/>
        </w:rPr>
        <w:t xml:space="preserve">
      при проведении мониторинга крупных налогоплательщиков в соответствии с пунктом 1 статьи 623 настоящего Кодекса. </w:t>
      </w:r>
      <w:r>
        <w:br/>
      </w:r>
      <w:r>
        <w:rPr>
          <w:rFonts w:ascii="Times New Roman"/>
          <w:b w:val="false"/>
          <w:i w:val="false"/>
          <w:color w:val="000000"/>
          <w:sz w:val="28"/>
        </w:rPr>
        <w:t xml:space="preserve">
      Встречная проверка по вопросам трансфертного ценообразования - проверка, проводимая в отношении участника сделки, а также третьих лиц, если при проведении налоговых проверок возникает необходимость в получении информации по определению рыночной цены. </w:t>
      </w:r>
      <w:r>
        <w:br/>
      </w:r>
      <w:r>
        <w:rPr>
          <w:rFonts w:ascii="Times New Roman"/>
          <w:b w:val="false"/>
          <w:i w:val="false"/>
          <w:color w:val="000000"/>
          <w:sz w:val="28"/>
        </w:rPr>
        <w:t xml:space="preserve">
      При проведении налоговой проверки по вопросу подтверждения достоверности сумм налога на добавленную стоимость, предъявленных к возврату, встречные проверки проводятся в порядке, установленном статьей 635 настоящего Кодекса; </w:t>
      </w:r>
      <w:r>
        <w:br/>
      </w:r>
      <w:r>
        <w:rPr>
          <w:rFonts w:ascii="Times New Roman"/>
          <w:b w:val="false"/>
          <w:i w:val="false"/>
          <w:color w:val="000000"/>
          <w:sz w:val="28"/>
        </w:rPr>
        <w:t xml:space="preserve">
      4) дополнительная проверка - проверка, проводимая на основании решения органа налоговой службы, рассматривающего жалобу налогоплательщика (налогового агента) на уведомление о результатах налоговой проверки и (или) решение вышестоящего органа налоговой службы, вынесенное по результатам рассмотрения жалобы на уведомление, по вопросам, изложенным в жалобе налогоплательщика (налогового агента), или рассматривающего обращение нерезидента о повторном рассмотрении налогового заявления на возврат уплаченного подоходного налога из бюджета или условного банковского вклада на основании международного договора об избежании двойного налогообложения. </w:t>
      </w:r>
      <w:r>
        <w:br/>
      </w:r>
      <w:r>
        <w:rPr>
          <w:rFonts w:ascii="Times New Roman"/>
          <w:b w:val="false"/>
          <w:i w:val="false"/>
          <w:color w:val="000000"/>
          <w:sz w:val="28"/>
        </w:rPr>
        <w:t xml:space="preserve">
      5. Рейдовая проверка осуществляется органами налоговой службы в отношении отдельных налогоплательщиков по следующим вопросам соблюдения ими требований законодательства Республики Казахстан: </w:t>
      </w:r>
      <w:r>
        <w:br/>
      </w:r>
      <w:r>
        <w:rPr>
          <w:rFonts w:ascii="Times New Roman"/>
          <w:b w:val="false"/>
          <w:i w:val="false"/>
          <w:color w:val="000000"/>
          <w:sz w:val="28"/>
        </w:rPr>
        <w:t xml:space="preserve">
      1) постановка на регистрационный учет в налоговых органах; </w:t>
      </w:r>
      <w:r>
        <w:br/>
      </w:r>
      <w:r>
        <w:rPr>
          <w:rFonts w:ascii="Times New Roman"/>
          <w:b w:val="false"/>
          <w:i w:val="false"/>
          <w:color w:val="000000"/>
          <w:sz w:val="28"/>
        </w:rPr>
        <w:t xml:space="preserve">
      2) соблюдение порядка применения контрольно-кассовых машин; </w:t>
      </w:r>
      <w:r>
        <w:br/>
      </w:r>
      <w:r>
        <w:rPr>
          <w:rFonts w:ascii="Times New Roman"/>
          <w:b w:val="false"/>
          <w:i w:val="false"/>
          <w:color w:val="000000"/>
          <w:sz w:val="28"/>
        </w:rPr>
        <w:t xml:space="preserve">
      3) соблюдение правил лицензирования и условий производства, хранения и реализации отдельных видов подакцизных товаров; </w:t>
      </w:r>
      <w:r>
        <w:br/>
      </w:r>
      <w:r>
        <w:rPr>
          <w:rFonts w:ascii="Times New Roman"/>
          <w:b w:val="false"/>
          <w:i w:val="false"/>
          <w:color w:val="000000"/>
          <w:sz w:val="28"/>
        </w:rPr>
        <w:t xml:space="preserve">
      4) исполнение распоряжения, вынесенного налоговым органом, о приостановлении расходных операций по кассе. </w:t>
      </w:r>
      <w:r>
        <w:br/>
      </w:r>
      <w:r>
        <w:rPr>
          <w:rFonts w:ascii="Times New Roman"/>
          <w:b w:val="false"/>
          <w:i w:val="false"/>
          <w:color w:val="000000"/>
          <w:sz w:val="28"/>
        </w:rPr>
        <w:t xml:space="preserve">
      Для участия в проведении рейдовых проверок могут быть привлечены представители общественных объединений (бизнес-сообществ) по согласованию с такими объединениями. </w:t>
      </w:r>
      <w:r>
        <w:br/>
      </w:r>
      <w:r>
        <w:rPr>
          <w:rFonts w:ascii="Times New Roman"/>
          <w:b w:val="false"/>
          <w:i w:val="false"/>
          <w:color w:val="000000"/>
          <w:sz w:val="28"/>
        </w:rPr>
        <w:t xml:space="preserve">
      Представители общественных объединений (бизнес-сообществ) осуществляют контроль за соблюдением прав налогоплательщика при проведении рейдовой проверки. В акте рейдовой проверки фиксируется факт участия представителей общественных объединений (бизнес- сообществ). </w:t>
      </w:r>
      <w:r>
        <w:br/>
      </w:r>
      <w:r>
        <w:rPr>
          <w:rFonts w:ascii="Times New Roman"/>
          <w:b w:val="false"/>
          <w:i w:val="false"/>
          <w:color w:val="000000"/>
          <w:sz w:val="28"/>
        </w:rPr>
        <w:t xml:space="preserve">
      6. Хронометражные обследования осуществляются налоговыми органами с целью установления фактического дохода налогоплательщика и фактических затрат, связанных с получением дохода. </w:t>
      </w:r>
      <w:r>
        <w:br/>
      </w:r>
      <w:r>
        <w:rPr>
          <w:rFonts w:ascii="Times New Roman"/>
          <w:b w:val="false"/>
          <w:i w:val="false"/>
          <w:color w:val="000000"/>
          <w:sz w:val="28"/>
        </w:rPr>
        <w:t xml:space="preserve">
      7. Проведение налоговой проверки не должно приостанавливать деятельность налогоплательщика (налогового агента), за исключением случаев, установленных законодательными актами Республики Казахстан. </w:t>
      </w:r>
      <w:r>
        <w:br/>
      </w:r>
      <w:r>
        <w:rPr>
          <w:rFonts w:ascii="Times New Roman"/>
          <w:b w:val="false"/>
          <w:i w:val="false"/>
          <w:color w:val="000000"/>
          <w:sz w:val="28"/>
        </w:rPr>
        <w:t xml:space="preserve">
      8. Налоговые проверки подразделяются на следующие типы: </w:t>
      </w:r>
      <w:r>
        <w:br/>
      </w:r>
      <w:r>
        <w:rPr>
          <w:rFonts w:ascii="Times New Roman"/>
          <w:b w:val="false"/>
          <w:i w:val="false"/>
          <w:color w:val="000000"/>
          <w:sz w:val="28"/>
        </w:rPr>
        <w:t xml:space="preserve">
      1) плановые - комплексные и тематические проверки, осуществляемые согласно плану налоговых проверок, который утверждается ежеквартально руководителем органа налоговой службы. План налоговых проверок составляется на основе анализа представленной налогоплательщиком (налоговым агентом) налоговой отчетности, сведений уполномоченных государственных органов, а также других документов и сведений о деятельности налогоплательщика; </w:t>
      </w:r>
      <w:r>
        <w:br/>
      </w:r>
      <w:r>
        <w:rPr>
          <w:rFonts w:ascii="Times New Roman"/>
          <w:b w:val="false"/>
          <w:i w:val="false"/>
          <w:color w:val="000000"/>
          <w:sz w:val="28"/>
        </w:rPr>
        <w:t xml:space="preserve">
      2) внеплановые - налоговые проверки, не указанные в подпункте 1) настоящего пункта, в том числе осуществляемые по заявлению самого налогоплательщика (налогового агента), а также по основаниям, предусмотренным уголовно-процессуальным законодательством Республики Казахстан. </w:t>
      </w:r>
      <w:r>
        <w:br/>
      </w:r>
      <w:r>
        <w:rPr>
          <w:rFonts w:ascii="Times New Roman"/>
          <w:b w:val="false"/>
          <w:i w:val="false"/>
          <w:color w:val="000000"/>
          <w:sz w:val="28"/>
        </w:rPr>
        <w:t xml:space="preserve">
      9. Органы налоговой службы вправе проверять структурные подразделения юридического лица независимо от проведения налоговой проверки самого юридического лица. </w:t>
      </w:r>
      <w:r>
        <w:br/>
      </w:r>
      <w:r>
        <w:rPr>
          <w:rFonts w:ascii="Times New Roman"/>
          <w:b w:val="false"/>
          <w:i w:val="false"/>
          <w:color w:val="000000"/>
          <w:sz w:val="28"/>
        </w:rPr>
        <w:t xml:space="preserve">
      При снятии с учетной регистрации структурного подразделения юридического лица - резидента ликвидационная налоговая проверка не проводится, за исключением случаев представления налогоплательщиком налогового заявления на проведение налоговой проверки в связи с ликвидацией структурного подразделения. </w:t>
      </w:r>
      <w:r>
        <w:br/>
      </w:r>
      <w:r>
        <w:rPr>
          <w:rFonts w:ascii="Times New Roman"/>
          <w:b w:val="false"/>
          <w:i w:val="false"/>
          <w:color w:val="000000"/>
          <w:sz w:val="28"/>
        </w:rPr>
        <w:t xml:space="preserve">
      10. Период, подлежащий документальной проверке, не должен превышать срок исковой давности, установленный в соответствии со статьей 46 настоящего Кодекса. </w:t>
      </w:r>
    </w:p>
    <w:p>
      <w:pPr>
        <w:spacing w:after="0"/>
        <w:ind w:left="0"/>
        <w:jc w:val="left"/>
      </w:pPr>
      <w:r>
        <w:rPr>
          <w:rFonts w:ascii="Times New Roman"/>
          <w:b/>
          <w:i w:val="false"/>
          <w:color w:val="000000"/>
        </w:rPr>
        <w:t xml:space="preserve"> § 2. Порядок и сроки проведения налоговых проверок </w:t>
      </w:r>
    </w:p>
    <w:p>
      <w:pPr>
        <w:spacing w:after="0"/>
        <w:ind w:left="0"/>
        <w:jc w:val="both"/>
      </w:pPr>
      <w:r>
        <w:rPr>
          <w:rFonts w:ascii="Times New Roman"/>
          <w:b/>
          <w:i w:val="false"/>
          <w:color w:val="000000"/>
          <w:sz w:val="28"/>
        </w:rPr>
        <w:t xml:space="preserve">       Статья 628. Периодичность проведения налоговых проверок </w:t>
      </w:r>
      <w:r>
        <w:br/>
      </w:r>
      <w:r>
        <w:rPr>
          <w:rFonts w:ascii="Times New Roman"/>
          <w:b w:val="false"/>
          <w:i w:val="false"/>
          <w:color w:val="000000"/>
          <w:sz w:val="28"/>
        </w:rPr>
        <w:t xml:space="preserve">
      Налоговые проверки проводятся со следующей периодичностью: </w:t>
      </w:r>
      <w:r>
        <w:br/>
      </w:r>
      <w:r>
        <w:rPr>
          <w:rFonts w:ascii="Times New Roman"/>
          <w:b w:val="false"/>
          <w:i w:val="false"/>
          <w:color w:val="000000"/>
          <w:sz w:val="28"/>
        </w:rPr>
        <w:t xml:space="preserve">
      1) комплексные - не чаще одного раза в год, за исключением случаев, предусмотренных статьей 630 настоящего Кодекса; </w:t>
      </w:r>
      <w:r>
        <w:br/>
      </w:r>
      <w:r>
        <w:rPr>
          <w:rFonts w:ascii="Times New Roman"/>
          <w:b w:val="false"/>
          <w:i w:val="false"/>
          <w:color w:val="000000"/>
          <w:sz w:val="28"/>
        </w:rPr>
        <w:t xml:space="preserve">
      тематические - не чаще одного раза в год по одному и тому же вопросу из указанных в подпункте 2) пункта 4 статьи 627 настоящего Кодекса, за исключением случаев, предусмотренных статьей 630 настоящего Кодекса; </w:t>
      </w:r>
      <w:r>
        <w:br/>
      </w:r>
      <w:r>
        <w:rPr>
          <w:rFonts w:ascii="Times New Roman"/>
          <w:b w:val="false"/>
          <w:i w:val="false"/>
          <w:color w:val="000000"/>
          <w:sz w:val="28"/>
        </w:rPr>
        <w:t xml:space="preserve">
      2) встречные - при необходимости получения дополнительной информации о правильном отражении налогоплательщиком (налоговым агентом) в налоговом учете проведенных операций, а также определения рыночной цены в целях осуществления контроля при трансфертном ценообразовании; </w:t>
      </w:r>
      <w:r>
        <w:br/>
      </w:r>
      <w:r>
        <w:rPr>
          <w:rFonts w:ascii="Times New Roman"/>
          <w:b w:val="false"/>
          <w:i w:val="false"/>
          <w:color w:val="000000"/>
          <w:sz w:val="28"/>
        </w:rPr>
        <w:t xml:space="preserve">
      3) рейдовые - по мере получения результатов анализа представленной налогоплательщиком (налоговым агентом) налоговой отчетности, сведений уполномоченных государственных органов, а также других документов и сведений о деятельности налогоплательщика; </w:t>
      </w:r>
      <w:r>
        <w:br/>
      </w:r>
      <w:r>
        <w:rPr>
          <w:rFonts w:ascii="Times New Roman"/>
          <w:b w:val="false"/>
          <w:i w:val="false"/>
          <w:color w:val="000000"/>
          <w:sz w:val="28"/>
        </w:rPr>
        <w:t xml:space="preserve">
      4) хронометражные обследования - по мере получения результатов анализа представленной налогоплательщиком (налоговым агентом) налоговой отчетности, сведений уполномоченных государственных органов, а также других документов и сведений о деятельности налогоплательщика. </w:t>
      </w:r>
    </w:p>
    <w:p>
      <w:pPr>
        <w:spacing w:after="0"/>
        <w:ind w:left="0"/>
        <w:jc w:val="both"/>
      </w:pPr>
      <w:r>
        <w:rPr>
          <w:rFonts w:ascii="Times New Roman"/>
          <w:b/>
          <w:i w:val="false"/>
          <w:color w:val="000000"/>
          <w:sz w:val="28"/>
        </w:rPr>
        <w:t xml:space="preserve">       Статья 629. Срок проведения налоговых проверок </w:t>
      </w:r>
      <w:r>
        <w:br/>
      </w:r>
      <w:r>
        <w:rPr>
          <w:rFonts w:ascii="Times New Roman"/>
          <w:b w:val="false"/>
          <w:i w:val="false"/>
          <w:color w:val="000000"/>
          <w:sz w:val="28"/>
        </w:rPr>
        <w:t xml:space="preserve">
      1. Срок проведения налоговой проверки, указываемый в предписании, не должен превышать тридцать рабочих дней с даты вручения предписания, если иное не установлено настоящей статьей. </w:t>
      </w:r>
      <w:r>
        <w:br/>
      </w:r>
      <w:r>
        <w:rPr>
          <w:rFonts w:ascii="Times New Roman"/>
          <w:b w:val="false"/>
          <w:i w:val="false"/>
          <w:color w:val="000000"/>
          <w:sz w:val="28"/>
        </w:rPr>
        <w:t xml:space="preserve">
      2. Срок проведения налоговой проверки может быть продлен: </w:t>
      </w:r>
      <w:r>
        <w:br/>
      </w:r>
      <w:r>
        <w:rPr>
          <w:rFonts w:ascii="Times New Roman"/>
          <w:b w:val="false"/>
          <w:i w:val="false"/>
          <w:color w:val="000000"/>
          <w:sz w:val="28"/>
        </w:rPr>
        <w:t xml:space="preserve">
      1) для юридических лиц, не имеющих структурных подразделений, индивидуальных предпринимателей и нерезидентов, осуществляющих деятельность через постоянные учреждения при наличии не более одного места нахождения в Республике Казахстан, за исключением случаев, указанных в подпункте 2) настоящего пункта: </w:t>
      </w:r>
      <w:r>
        <w:br/>
      </w:r>
      <w:r>
        <w:rPr>
          <w:rFonts w:ascii="Times New Roman"/>
          <w:b w:val="false"/>
          <w:i w:val="false"/>
          <w:color w:val="000000"/>
          <w:sz w:val="28"/>
        </w:rPr>
        <w:t xml:space="preserve">
      налоговым органом, назначившим налоговую проверку, до сорока пяти рабочих дней; </w:t>
      </w:r>
      <w:r>
        <w:br/>
      </w:r>
      <w:r>
        <w:rPr>
          <w:rFonts w:ascii="Times New Roman"/>
          <w:b w:val="false"/>
          <w:i w:val="false"/>
          <w:color w:val="000000"/>
          <w:sz w:val="28"/>
        </w:rPr>
        <w:t xml:space="preserve">
      вышестоящим органом налоговой службы - до шестидесяти рабочих дней; </w:t>
      </w:r>
      <w:r>
        <w:br/>
      </w:r>
      <w:r>
        <w:rPr>
          <w:rFonts w:ascii="Times New Roman"/>
          <w:b w:val="false"/>
          <w:i w:val="false"/>
          <w:color w:val="000000"/>
          <w:sz w:val="28"/>
        </w:rPr>
        <w:t xml:space="preserve">
      2) для юридических лиц, имеющих структурные подразделения и нерезидентов, осуществляющих деятельность через постоянные учреждения при наличии более одного места нахождения в Республике Казахстан, а также для крупных налогоплательщиков, подлежащих мониторингу: </w:t>
      </w:r>
      <w:r>
        <w:br/>
      </w:r>
      <w:r>
        <w:rPr>
          <w:rFonts w:ascii="Times New Roman"/>
          <w:b w:val="false"/>
          <w:i w:val="false"/>
          <w:color w:val="000000"/>
          <w:sz w:val="28"/>
        </w:rPr>
        <w:t xml:space="preserve">
      налоговым органом, назначившим налоговую проверку, до семидесяти пяти рабочих дней; </w:t>
      </w:r>
      <w:r>
        <w:br/>
      </w:r>
      <w:r>
        <w:rPr>
          <w:rFonts w:ascii="Times New Roman"/>
          <w:b w:val="false"/>
          <w:i w:val="false"/>
          <w:color w:val="000000"/>
          <w:sz w:val="28"/>
        </w:rPr>
        <w:t xml:space="preserve">
      вышестоящим органом налоговой службы - до ста восьмидесяти рабочих дней. </w:t>
      </w:r>
      <w:r>
        <w:br/>
      </w:r>
      <w:r>
        <w:rPr>
          <w:rFonts w:ascii="Times New Roman"/>
          <w:b w:val="false"/>
          <w:i w:val="false"/>
          <w:color w:val="000000"/>
          <w:sz w:val="28"/>
        </w:rPr>
        <w:t xml:space="preserve">
      3. Уполномоченный орган может продлить срок назначенной им налоговой проверки для налогоплательщиков, указанных: </w:t>
      </w:r>
      <w:r>
        <w:br/>
      </w:r>
      <w:r>
        <w:rPr>
          <w:rFonts w:ascii="Times New Roman"/>
          <w:b w:val="false"/>
          <w:i w:val="false"/>
          <w:color w:val="000000"/>
          <w:sz w:val="28"/>
        </w:rPr>
        <w:t xml:space="preserve">
      1) в подпункте 1) пункта 2 настоящей статьи, до шестидесяти рабочих дней; </w:t>
      </w:r>
      <w:r>
        <w:br/>
      </w:r>
      <w:r>
        <w:rPr>
          <w:rFonts w:ascii="Times New Roman"/>
          <w:b w:val="false"/>
          <w:i w:val="false"/>
          <w:color w:val="000000"/>
          <w:sz w:val="28"/>
        </w:rPr>
        <w:t xml:space="preserve">
      2) в подпункте 2) пункта 2 настоящей статьи, до ста восьмидесяти рабочих дней. </w:t>
      </w:r>
      <w:r>
        <w:br/>
      </w:r>
      <w:r>
        <w:rPr>
          <w:rFonts w:ascii="Times New Roman"/>
          <w:b w:val="false"/>
          <w:i w:val="false"/>
          <w:color w:val="000000"/>
          <w:sz w:val="28"/>
        </w:rPr>
        <w:t xml:space="preserve">
      4. Течение срока проведения налоговой проверки приостанавливается на период времени между датой вручения налогоплательщику (налоговому агенту) требования органа налоговой службы о представлении сведений и документов и датой представления налогоплательщиком (налоговым агентом) запрашиваемых при проведении налоговой проверки сведений и документов, а также между датой направления запроса органа налоговой службы в другие территориальные налоговые органы, государственные органы, банки и организации, осуществляющие отдельные виды банковских операций, и иные организации, осуществляющие деятельность на территории Республики Казахстан, и датой получения сведений и документов по указанному запросу. </w:t>
      </w:r>
      <w:r>
        <w:br/>
      </w:r>
      <w:r>
        <w:rPr>
          <w:rFonts w:ascii="Times New Roman"/>
          <w:b w:val="false"/>
          <w:i w:val="false"/>
          <w:color w:val="000000"/>
          <w:sz w:val="28"/>
        </w:rPr>
        <w:t xml:space="preserve">
      Течение срока налоговой проверки также приостанавливается на период времени между датой отправки в иностранные государства запроса о предоставлении информации и датой получения по нему сведений органами налоговой службы в соответствии с международными соглашениями. </w:t>
      </w:r>
      <w:r>
        <w:br/>
      </w:r>
      <w:r>
        <w:rPr>
          <w:rFonts w:ascii="Times New Roman"/>
          <w:b w:val="false"/>
          <w:i w:val="false"/>
          <w:color w:val="000000"/>
          <w:sz w:val="28"/>
        </w:rPr>
        <w:t xml:space="preserve">
      5. Срок приостановления по основаниям, установленным пунктом 4 настоящей статьи, не включается в срок налоговой проверки для налоговых проверок: </w:t>
      </w:r>
      <w:r>
        <w:br/>
      </w:r>
      <w:r>
        <w:rPr>
          <w:rFonts w:ascii="Times New Roman"/>
          <w:b w:val="false"/>
          <w:i w:val="false"/>
          <w:color w:val="000000"/>
          <w:sz w:val="28"/>
        </w:rPr>
        <w:t xml:space="preserve">
      1) крупных налогоплательщиков, подлежащих мониторингу; </w:t>
      </w:r>
      <w:r>
        <w:br/>
      </w:r>
      <w:r>
        <w:rPr>
          <w:rFonts w:ascii="Times New Roman"/>
          <w:b w:val="false"/>
          <w:i w:val="false"/>
          <w:color w:val="000000"/>
          <w:sz w:val="28"/>
        </w:rPr>
        <w:t xml:space="preserve">
      2) проводимой в связи с ликвидацией юридического лица-резидента, прекращением юридическим лицом-нерезидентом деятельности, осуществляемой в Республике Казахстан через постоянное учреждение, прекращением предпринимательской деятельности индивидуальным предпринимателем, деятельности частного нотариуса, адвоката; </w:t>
      </w:r>
      <w:r>
        <w:br/>
      </w:r>
      <w:r>
        <w:rPr>
          <w:rFonts w:ascii="Times New Roman"/>
          <w:b w:val="false"/>
          <w:i w:val="false"/>
          <w:color w:val="000000"/>
          <w:sz w:val="28"/>
        </w:rPr>
        <w:t xml:space="preserve">
      3) тематических проверок юридических лиц по вопросам трансфертного ценообразования; </w:t>
      </w:r>
      <w:r>
        <w:br/>
      </w:r>
      <w:r>
        <w:rPr>
          <w:rFonts w:ascii="Times New Roman"/>
          <w:b w:val="false"/>
          <w:i w:val="false"/>
          <w:color w:val="000000"/>
          <w:sz w:val="28"/>
        </w:rPr>
        <w:t xml:space="preserve">
      4) тематических проверок по подтверждению достоверности сумм налога на добавленную стоимость, предъявленных к возврату. </w:t>
      </w:r>
      <w:r>
        <w:br/>
      </w:r>
      <w:r>
        <w:rPr>
          <w:rFonts w:ascii="Times New Roman"/>
          <w:b w:val="false"/>
          <w:i w:val="false"/>
          <w:color w:val="000000"/>
          <w:sz w:val="28"/>
        </w:rPr>
        <w:t xml:space="preserve">
      Для налоговых проверок, не указанных в подпунктах 1)-3) настоящего пункта, срок приостановления включается в срок налоговой проверки. </w:t>
      </w:r>
      <w:r>
        <w:br/>
      </w:r>
      <w:r>
        <w:rPr>
          <w:rFonts w:ascii="Times New Roman"/>
          <w:b w:val="false"/>
          <w:i w:val="false"/>
          <w:color w:val="000000"/>
          <w:sz w:val="28"/>
        </w:rPr>
        <w:t xml:space="preserve">
      6. Срок проведения документальной проверки, кроме встречной проверки,, если иное не установлено настоящей статьей, с учетом положений пунктов 2-5 настоящей статьи, не должен превышать: </w:t>
      </w:r>
      <w:r>
        <w:br/>
      </w:r>
      <w:r>
        <w:rPr>
          <w:rFonts w:ascii="Times New Roman"/>
          <w:b w:val="false"/>
          <w:i w:val="false"/>
          <w:color w:val="000000"/>
          <w:sz w:val="28"/>
        </w:rPr>
        <w:t xml:space="preserve">
      1) для юридических лиц, не имеющих структурных подразделений, индивидуальных предпринимателей и нерезидентов, осуществляющих деятельность через постоянные учреждения при наличии не более одного места нахождения в Республике Казахстан, за исключением случаев, указанных в подпункте 3) настоящего пункта, - шестьдесят рабочих дней; </w:t>
      </w:r>
      <w:r>
        <w:br/>
      </w:r>
      <w:r>
        <w:rPr>
          <w:rFonts w:ascii="Times New Roman"/>
          <w:b w:val="false"/>
          <w:i w:val="false"/>
          <w:color w:val="000000"/>
          <w:sz w:val="28"/>
        </w:rPr>
        <w:t xml:space="preserve">
      2) для юридических лиц, имеющих структурные подразделения и нерезидентов, осуществляющих деятельность через постоянные учреждения при наличии более одного места нахождения в Республике Казахстан, за исключением случаев, указанных в подпункте 3) настоящего пункта, - сто восемьдесят рабочих дней; </w:t>
      </w:r>
      <w:r>
        <w:br/>
      </w:r>
      <w:r>
        <w:rPr>
          <w:rFonts w:ascii="Times New Roman"/>
          <w:b w:val="false"/>
          <w:i w:val="false"/>
          <w:color w:val="000000"/>
          <w:sz w:val="28"/>
        </w:rPr>
        <w:t xml:space="preserve">
      3) для крупных налогоплательщиков, подлежащих мониторингу, - сто восемьдесят рабочих дней. </w:t>
      </w:r>
      <w:r>
        <w:br/>
      </w:r>
      <w:r>
        <w:rPr>
          <w:rFonts w:ascii="Times New Roman"/>
          <w:b w:val="false"/>
          <w:i w:val="false"/>
          <w:color w:val="000000"/>
          <w:sz w:val="28"/>
        </w:rPr>
        <w:t xml:space="preserve">
      7. Срок проведения, продления и приостановления тематических налоговых проверок по подтверждению достоверности сумм налога на добавленную стоимость, предъявленных к возврату, устанавливается с соблюдением сроков, предусмотренных пунктами 3 и 4 статьи 273 настоящего Кодекса. </w:t>
      </w:r>
      <w:r>
        <w:br/>
      </w:r>
      <w:r>
        <w:rPr>
          <w:rFonts w:ascii="Times New Roman"/>
          <w:b w:val="false"/>
          <w:i w:val="false"/>
          <w:color w:val="000000"/>
          <w:sz w:val="28"/>
        </w:rPr>
        <w:t xml:space="preserve">
      8. При проведении хронометражных обследований в срок, указанный в пункте 1 настоящей статьи, могут включаться выходные и праздничные дни, если проверяемый налогоплательщик в указанные дни осуществляет деятельность. Хронометражное обследование может проводиться в соответствии с режимом работы налогоплательщика вне зависимости от времени суток. </w:t>
      </w:r>
    </w:p>
    <w:p>
      <w:pPr>
        <w:spacing w:after="0"/>
        <w:ind w:left="0"/>
        <w:jc w:val="both"/>
      </w:pPr>
      <w:r>
        <w:rPr>
          <w:rFonts w:ascii="Times New Roman"/>
          <w:b/>
          <w:i w:val="false"/>
          <w:color w:val="000000"/>
          <w:sz w:val="28"/>
        </w:rPr>
        <w:t xml:space="preserve">       Статья 630. Особенности проведения внеочередных документальных проверок </w:t>
      </w:r>
      <w:r>
        <w:br/>
      </w:r>
      <w:r>
        <w:rPr>
          <w:rFonts w:ascii="Times New Roman"/>
          <w:b w:val="false"/>
          <w:i w:val="false"/>
          <w:color w:val="000000"/>
          <w:sz w:val="28"/>
        </w:rPr>
        <w:t xml:space="preserve">
      1. Внеочередные документальные проверки осуществляются: </w:t>
      </w:r>
      <w:r>
        <w:br/>
      </w:r>
      <w:r>
        <w:rPr>
          <w:rFonts w:ascii="Times New Roman"/>
          <w:b w:val="false"/>
          <w:i w:val="false"/>
          <w:color w:val="000000"/>
          <w:sz w:val="28"/>
        </w:rPr>
        <w:t xml:space="preserve">
      1) за ранее проверенный налоговый период; </w:t>
      </w:r>
      <w:r>
        <w:br/>
      </w:r>
      <w:r>
        <w:rPr>
          <w:rFonts w:ascii="Times New Roman"/>
          <w:b w:val="false"/>
          <w:i w:val="false"/>
          <w:color w:val="000000"/>
          <w:sz w:val="28"/>
        </w:rPr>
        <w:t xml:space="preserve">
      2) при необходимости проведения налоговой проверки до истечения периода, установленного статьей 628 настоящего Кодекса. </w:t>
      </w:r>
      <w:r>
        <w:br/>
      </w:r>
      <w:r>
        <w:rPr>
          <w:rFonts w:ascii="Times New Roman"/>
          <w:b w:val="false"/>
          <w:i w:val="false"/>
          <w:color w:val="000000"/>
          <w:sz w:val="28"/>
        </w:rPr>
        <w:t xml:space="preserve">
      2. Внеочередная документальная проверка ранее проверенного периода осуществляется в случае проведения: </w:t>
      </w:r>
      <w:r>
        <w:br/>
      </w:r>
      <w:r>
        <w:rPr>
          <w:rFonts w:ascii="Times New Roman"/>
          <w:b w:val="false"/>
          <w:i w:val="false"/>
          <w:color w:val="000000"/>
          <w:sz w:val="28"/>
        </w:rPr>
        <w:t xml:space="preserve">
      1) комплексной налоговой проверки - не более двух раз; </w:t>
      </w:r>
      <w:r>
        <w:br/>
      </w:r>
      <w:r>
        <w:rPr>
          <w:rFonts w:ascii="Times New Roman"/>
          <w:b w:val="false"/>
          <w:i w:val="false"/>
          <w:color w:val="000000"/>
          <w:sz w:val="28"/>
        </w:rPr>
        <w:t xml:space="preserve">
      2) тематической налоговой проверки - не более двух раз по отдельному виду налога и (или) другого обязательного платежа в бюджет. </w:t>
      </w:r>
      <w:r>
        <w:br/>
      </w:r>
      <w:r>
        <w:rPr>
          <w:rFonts w:ascii="Times New Roman"/>
          <w:b w:val="false"/>
          <w:i w:val="false"/>
          <w:color w:val="000000"/>
          <w:sz w:val="28"/>
        </w:rPr>
        <w:t xml:space="preserve">
      3. Положения пункта 2 настоящей статьи и статьи 628 настоящего Кодекса не применяются в случае: </w:t>
      </w:r>
      <w:r>
        <w:br/>
      </w:r>
      <w:r>
        <w:rPr>
          <w:rFonts w:ascii="Times New Roman"/>
          <w:b w:val="false"/>
          <w:i w:val="false"/>
          <w:color w:val="000000"/>
          <w:sz w:val="28"/>
        </w:rPr>
        <w:t xml:space="preserve">
      1) проведения налоговой проверки по основаниям, предусмотренным уголовно-процессуальным законодательством Республики Казахстан; </w:t>
      </w:r>
      <w:r>
        <w:br/>
      </w:r>
      <w:r>
        <w:rPr>
          <w:rFonts w:ascii="Times New Roman"/>
          <w:b w:val="false"/>
          <w:i w:val="false"/>
          <w:color w:val="000000"/>
          <w:sz w:val="28"/>
        </w:rPr>
        <w:t xml:space="preserve">
      2) представления налогоплательщиком (налоговым агентом) дополнительной налоговой отчетности за ранее проверенный налоговый период с целью проверки достоверности отраженных сведений в такой дополнительной налоговой отчетности; </w:t>
      </w:r>
      <w:r>
        <w:br/>
      </w:r>
      <w:r>
        <w:rPr>
          <w:rFonts w:ascii="Times New Roman"/>
          <w:b w:val="false"/>
          <w:i w:val="false"/>
          <w:color w:val="000000"/>
          <w:sz w:val="28"/>
        </w:rPr>
        <w:t xml:space="preserve">
      3) получения ответа, не поступившего в ходе предыдущей налоговой проверки, по ранее направленным запросам органов налоговой службы; </w:t>
      </w:r>
      <w:r>
        <w:br/>
      </w:r>
      <w:r>
        <w:rPr>
          <w:rFonts w:ascii="Times New Roman"/>
          <w:b w:val="false"/>
          <w:i w:val="false"/>
          <w:color w:val="000000"/>
          <w:sz w:val="28"/>
        </w:rPr>
        <w:t xml:space="preserve">
      4) неисполнения налогоплательщиком (налоговым агентом) уведомления налоговых органов об устранении нарушений, выявленных по результатам камерального контроля, в порядке, установленном статьей 608 настоящего Кодекса; </w:t>
      </w:r>
      <w:r>
        <w:br/>
      </w:r>
      <w:r>
        <w:rPr>
          <w:rFonts w:ascii="Times New Roman"/>
          <w:b w:val="false"/>
          <w:i w:val="false"/>
          <w:color w:val="000000"/>
          <w:sz w:val="28"/>
        </w:rPr>
        <w:t xml:space="preserve">
      5) проведения комплексных и (или) тематических налоговых проверок, осуществляемых в связи с реорганизацией путем разделения или ликвидацией юридического лица - резидента, структурного подразделения юридического лица - нерезидента, прекращением юридическим лицом - нерезидентом деятельности в Республике Казахстан, осуществляемой через постоянное учреждение, деятельности индивидуального предпринимателя, частного нотариуса, адвоката, а также в случае снятия с регистрационного учета по налогу на добавленную стоимость на основании налогового заявления налогоплательщика (налогового агента); </w:t>
      </w:r>
      <w:r>
        <w:br/>
      </w:r>
      <w:r>
        <w:rPr>
          <w:rFonts w:ascii="Times New Roman"/>
          <w:b w:val="false"/>
          <w:i w:val="false"/>
          <w:color w:val="000000"/>
          <w:sz w:val="28"/>
        </w:rPr>
        <w:t xml:space="preserve">
      6) проведения комплексных и (или) тематических налоговых проверок, осуществляемых в связи с истечением срока действия контракта на недропользование; </w:t>
      </w:r>
      <w:r>
        <w:br/>
      </w:r>
      <w:r>
        <w:rPr>
          <w:rFonts w:ascii="Times New Roman"/>
          <w:b w:val="false"/>
          <w:i w:val="false"/>
          <w:color w:val="000000"/>
          <w:sz w:val="28"/>
        </w:rPr>
        <w:t xml:space="preserve">
      7) проведения тематических проверок: </w:t>
      </w:r>
      <w:r>
        <w:br/>
      </w:r>
      <w:r>
        <w:rPr>
          <w:rFonts w:ascii="Times New Roman"/>
          <w:b w:val="false"/>
          <w:i w:val="false"/>
          <w:color w:val="000000"/>
          <w:sz w:val="28"/>
        </w:rPr>
        <w:t xml:space="preserve">
      на основании требования налогоплательщика в декларации по налогу на добавленную стоимость по подтверждению достоверности сумм налога на добавленную стоимость, предъявленных к возврату, а также по вопросу устранения нарушений; </w:t>
      </w:r>
      <w:r>
        <w:br/>
      </w:r>
      <w:r>
        <w:rPr>
          <w:rFonts w:ascii="Times New Roman"/>
          <w:b w:val="false"/>
          <w:i w:val="false"/>
          <w:color w:val="000000"/>
          <w:sz w:val="28"/>
        </w:rPr>
        <w:t xml:space="preserve">
      по вопросам государственного регулирования производства и оборота отдельных видов подакцизных товаров, а также по вопросу устранения нарушений, по которым лицензиаром было приостановлено действие лицензии; </w:t>
      </w:r>
      <w:r>
        <w:br/>
      </w:r>
      <w:r>
        <w:rPr>
          <w:rFonts w:ascii="Times New Roman"/>
          <w:b w:val="false"/>
          <w:i w:val="false"/>
          <w:color w:val="000000"/>
          <w:sz w:val="28"/>
        </w:rPr>
        <w:t xml:space="preserve">
      по вопросам определения взаиморасчетов между налогоплательщиком (налоговым агентом) и его дебиторами в соответствии со статьей 616 настоящего Кодекса; </w:t>
      </w:r>
      <w:r>
        <w:br/>
      </w:r>
      <w:r>
        <w:rPr>
          <w:rFonts w:ascii="Times New Roman"/>
          <w:b w:val="false"/>
          <w:i w:val="false"/>
          <w:color w:val="000000"/>
          <w:sz w:val="28"/>
        </w:rPr>
        <w:t xml:space="preserve">
      на основании налогового заявления нерезидента на возврат уплаченного подоходного налога из бюджета или условного банковского вклада в соответствии с положениями международного договора об избежании двойного налогообложения; </w:t>
      </w:r>
      <w:r>
        <w:br/>
      </w:r>
      <w:r>
        <w:rPr>
          <w:rFonts w:ascii="Times New Roman"/>
          <w:b w:val="false"/>
          <w:i w:val="false"/>
          <w:color w:val="000000"/>
          <w:sz w:val="28"/>
        </w:rPr>
        <w:t xml:space="preserve">
      по вопросам несвоевременного перечисления, неперечисления (незачисления) банками или другими организациями, осуществляющими отдельные виды банковских операций, сумм налогов и других обязательных платежей в бюджет, обязательных пенсионных взносов и социальных отчислений, пеней, штрафов в день совершения операции по списанию денег с банковского счета налогоплательщика (налогового агента) и внесения наличных денег в кассы банков или организаций, осуществляющих отдельные виды банковских операций, в счет уплаты налогов и других обязательных платежей, обязательных пенсионных взносов и социальных отчислений, пеней, штрафов; </w:t>
      </w:r>
      <w:r>
        <w:br/>
      </w:r>
      <w:r>
        <w:rPr>
          <w:rFonts w:ascii="Times New Roman"/>
          <w:b w:val="false"/>
          <w:i w:val="false"/>
          <w:color w:val="000000"/>
          <w:sz w:val="28"/>
        </w:rPr>
        <w:t xml:space="preserve">
      по вопросам определения налогового обязательства по операциям с налогоплательщиком, признанным лжепредприятием на основании вступившего в законную силу приговора или неотмененного постановления суда; </w:t>
      </w:r>
      <w:r>
        <w:br/>
      </w:r>
      <w:r>
        <w:rPr>
          <w:rFonts w:ascii="Times New Roman"/>
          <w:b w:val="false"/>
          <w:i w:val="false"/>
          <w:color w:val="000000"/>
          <w:sz w:val="28"/>
        </w:rPr>
        <w:t xml:space="preserve">
      8) проведения встречных проверок; </w:t>
      </w:r>
      <w:r>
        <w:br/>
      </w:r>
      <w:r>
        <w:rPr>
          <w:rFonts w:ascii="Times New Roman"/>
          <w:b w:val="false"/>
          <w:i w:val="false"/>
          <w:color w:val="000000"/>
          <w:sz w:val="28"/>
        </w:rPr>
        <w:t xml:space="preserve">
      9) проведения дополнительных проверок в ходе рассмотрения: </w:t>
      </w:r>
      <w:r>
        <w:br/>
      </w:r>
      <w:r>
        <w:rPr>
          <w:rFonts w:ascii="Times New Roman"/>
          <w:b w:val="false"/>
          <w:i w:val="false"/>
          <w:color w:val="000000"/>
          <w:sz w:val="28"/>
        </w:rPr>
        <w:t xml:space="preserve">
      жалобы налогоплательщика (налогового агента) на уведомление о результатах налоговой проверки и (или) решение вышестоящего органа налоговой службы, вынесенное по результатам рассмотрения жалобы на уведомление, - по вопросам, отраженным в такой жалобе; </w:t>
      </w:r>
      <w:r>
        <w:br/>
      </w:r>
      <w:r>
        <w:rPr>
          <w:rFonts w:ascii="Times New Roman"/>
          <w:b w:val="false"/>
          <w:i w:val="false"/>
          <w:color w:val="000000"/>
          <w:sz w:val="28"/>
        </w:rPr>
        <w:t xml:space="preserve">
      обращения нерезидента о повторном рассмотрении налогового заявления на возврат уплаченного подоходного налога из бюджета или условного банковского вклада в соответствии с положениями международного договора об избежании двойного налогообложения. </w:t>
      </w:r>
      <w:r>
        <w:br/>
      </w:r>
      <w:r>
        <w:rPr>
          <w:rFonts w:ascii="Times New Roman"/>
          <w:b w:val="false"/>
          <w:i w:val="false"/>
          <w:color w:val="000000"/>
          <w:sz w:val="28"/>
        </w:rPr>
        <w:t xml:space="preserve">
      4. Внеочередные документальные проверки, за исключением налоговых проверок, проводимых по заявлению самого налогоплательщика (налогового агента) или по основаниям, предусмотренным уголовно-процессуальным законодательством Республики Казахстан, осуществляются согласно решению руководителя уполномоченного органа с учетом положений настоящего Кодекса. </w:t>
      </w:r>
    </w:p>
    <w:p>
      <w:pPr>
        <w:spacing w:after="0"/>
        <w:ind w:left="0"/>
        <w:jc w:val="both"/>
      </w:pPr>
      <w:r>
        <w:rPr>
          <w:rFonts w:ascii="Times New Roman"/>
          <w:b/>
          <w:i w:val="false"/>
          <w:color w:val="000000"/>
          <w:sz w:val="28"/>
        </w:rPr>
        <w:t xml:space="preserve">       Статья 631. Извещение о налоговой проверке </w:t>
      </w:r>
      <w:r>
        <w:br/>
      </w:r>
      <w:r>
        <w:rPr>
          <w:rFonts w:ascii="Times New Roman"/>
          <w:b w:val="false"/>
          <w:i w:val="false"/>
          <w:color w:val="000000"/>
          <w:sz w:val="28"/>
        </w:rPr>
        <w:t xml:space="preserve">
      1. Органы налоговой службы за тридцать календарных дней до начала проведения плановой комплексной и (или) тематической проверки, за исключением налоговых проверок, осуществляемых в связи с реорганизацией путем разделения или ликвидацией юридического лица-резидента, структурного подразделения юридического лица-нерезидента, прекращением юридическим лицом-нерезидентом деятельности в Республике Казахстан, осуществляемой через постоянное учреждение, деятельности индивидуального предпринимателя, частного нотариуса, адвоката, а также в случае снятия с регистрационного учета по налогу на добавленную стоимость на основании налогового заявления налогоплательщика, направляют или вручают извещение о проведении налоговой проверки налогоплательщику (налоговому агенту) по форме, установленной уполномоченным органом, за исключением случаев, предусмотренных пунктом 5 настоящей статьи. </w:t>
      </w:r>
      <w:r>
        <w:br/>
      </w:r>
      <w:r>
        <w:rPr>
          <w:rFonts w:ascii="Times New Roman"/>
          <w:b w:val="false"/>
          <w:i w:val="false"/>
          <w:color w:val="000000"/>
          <w:sz w:val="28"/>
        </w:rPr>
        <w:t xml:space="preserve">
      2. Извещение направляется или вручается налогоплательщику (налоговому агенту) по месту нахождения, указанному в регистрационных данных. </w:t>
      </w:r>
      <w:r>
        <w:br/>
      </w:r>
      <w:r>
        <w:rPr>
          <w:rFonts w:ascii="Times New Roman"/>
          <w:b w:val="false"/>
          <w:i w:val="false"/>
          <w:color w:val="000000"/>
          <w:sz w:val="28"/>
        </w:rPr>
        <w:t xml:space="preserve">
      Извещение, направленное по почте заказным письмом с уведомлением, считается врученным со дня получения ответа почтовой или иной организации связи. </w:t>
      </w:r>
      <w:r>
        <w:br/>
      </w:r>
      <w:r>
        <w:rPr>
          <w:rFonts w:ascii="Times New Roman"/>
          <w:b w:val="false"/>
          <w:i w:val="false"/>
          <w:color w:val="000000"/>
          <w:sz w:val="28"/>
        </w:rPr>
        <w:t xml:space="preserve">
      3. В случае отсутствия налогоплательщика (налогового агента) по месту нахождения, указанному в регистрационных данных, проведение плановой комплексной и (или) тематической проверки осуществляется без извещения. </w:t>
      </w:r>
      <w:r>
        <w:br/>
      </w:r>
      <w:r>
        <w:rPr>
          <w:rFonts w:ascii="Times New Roman"/>
          <w:b w:val="false"/>
          <w:i w:val="false"/>
          <w:color w:val="000000"/>
          <w:sz w:val="28"/>
        </w:rPr>
        <w:t xml:space="preserve">
      4. В извещении указываются вид налоговой проверки, предварительный перечень необходимых документов, права и обязанности налогоплательщика (налогового агента) при проведении налоговой проверки, а также другие данные, необходимые для проведения налоговой проверки. </w:t>
      </w:r>
      <w:r>
        <w:br/>
      </w:r>
      <w:r>
        <w:rPr>
          <w:rFonts w:ascii="Times New Roman"/>
          <w:b w:val="false"/>
          <w:i w:val="false"/>
          <w:color w:val="000000"/>
          <w:sz w:val="28"/>
        </w:rPr>
        <w:t xml:space="preserve">
      5. Орган налоговой службы вправе начать налоговую проверку без извещения налогоплательщика (налогового агента) о начале проверки в тех случаях, когда имеется обоснованный риск, что налогоплательщик (налоговый агент) может скрыть или уничтожить необходимые для проведения проверки документы, связанные с налогообложением, либо имеются другие обстоятельства, делающие проверку невозможной или не позволяющие провести ее в полном объеме. </w:t>
      </w:r>
      <w:r>
        <w:br/>
      </w:r>
      <w:r>
        <w:rPr>
          <w:rFonts w:ascii="Times New Roman"/>
          <w:b w:val="false"/>
          <w:i w:val="false"/>
          <w:color w:val="000000"/>
          <w:sz w:val="28"/>
        </w:rPr>
        <w:t xml:space="preserve">
      Налоговый орган осуществляет налоговую проверку без извещения налогоплательщика на основании письменного разрешения вышестоящего органа налоговой службы. </w:t>
      </w:r>
    </w:p>
    <w:p>
      <w:pPr>
        <w:spacing w:after="0"/>
        <w:ind w:left="0"/>
        <w:jc w:val="both"/>
      </w:pPr>
      <w:r>
        <w:rPr>
          <w:rFonts w:ascii="Times New Roman"/>
          <w:b/>
          <w:i w:val="false"/>
          <w:color w:val="000000"/>
          <w:sz w:val="28"/>
        </w:rPr>
        <w:t xml:space="preserve">       Статья 632. Основание для проведения налоговой проверки </w:t>
      </w:r>
      <w:r>
        <w:br/>
      </w:r>
      <w:r>
        <w:rPr>
          <w:rFonts w:ascii="Times New Roman"/>
          <w:b w:val="false"/>
          <w:i w:val="false"/>
          <w:color w:val="000000"/>
          <w:sz w:val="28"/>
        </w:rPr>
        <w:t xml:space="preserve">
      1. Основанием для проведения налоговой проверки является предписание, содержащее следующие реквизиты: </w:t>
      </w:r>
      <w:r>
        <w:br/>
      </w:r>
      <w:r>
        <w:rPr>
          <w:rFonts w:ascii="Times New Roman"/>
          <w:b w:val="false"/>
          <w:i w:val="false"/>
          <w:color w:val="000000"/>
          <w:sz w:val="28"/>
        </w:rPr>
        <w:t xml:space="preserve">
      1) дату и номер регистрации предписания в налоговом органе; </w:t>
      </w:r>
      <w:r>
        <w:br/>
      </w:r>
      <w:r>
        <w:rPr>
          <w:rFonts w:ascii="Times New Roman"/>
          <w:b w:val="false"/>
          <w:i w:val="false"/>
          <w:color w:val="000000"/>
          <w:sz w:val="28"/>
        </w:rPr>
        <w:t xml:space="preserve">
      2) наименование налогового органа, вынесшего предписание; </w:t>
      </w:r>
      <w:r>
        <w:br/>
      </w:r>
      <w:r>
        <w:rPr>
          <w:rFonts w:ascii="Times New Roman"/>
          <w:b w:val="false"/>
          <w:i w:val="false"/>
          <w:color w:val="000000"/>
          <w:sz w:val="28"/>
        </w:rPr>
        <w:t xml:space="preserve">
      3) фамилию, имя, отчество (при его наличии) либо полное наименование налогоплательщика (налогового агента); </w:t>
      </w:r>
      <w:r>
        <w:br/>
      </w:r>
      <w:r>
        <w:rPr>
          <w:rFonts w:ascii="Times New Roman"/>
          <w:b w:val="false"/>
          <w:i w:val="false"/>
          <w:color w:val="000000"/>
          <w:sz w:val="28"/>
        </w:rPr>
        <w:t xml:space="preserve">
      4) идентификационный номер; </w:t>
      </w:r>
      <w:r>
        <w:br/>
      </w:r>
      <w:r>
        <w:rPr>
          <w:rFonts w:ascii="Times New Roman"/>
          <w:b w:val="false"/>
          <w:i w:val="false"/>
          <w:color w:val="000000"/>
          <w:sz w:val="28"/>
        </w:rPr>
        <w:t xml:space="preserve">
      5) вид проверки; </w:t>
      </w:r>
      <w:r>
        <w:br/>
      </w:r>
      <w:r>
        <w:rPr>
          <w:rFonts w:ascii="Times New Roman"/>
          <w:b w:val="false"/>
          <w:i w:val="false"/>
          <w:color w:val="000000"/>
          <w:sz w:val="28"/>
        </w:rPr>
        <w:t xml:space="preserve">
      6) должности, фамилии, имена, отчества (при их наличии) проверяющих лиц, а также специалистов, привлекаемых к проведению проверки в соответствии с настоящим Кодексом; </w:t>
      </w:r>
      <w:r>
        <w:br/>
      </w:r>
      <w:r>
        <w:rPr>
          <w:rFonts w:ascii="Times New Roman"/>
          <w:b w:val="false"/>
          <w:i w:val="false"/>
          <w:color w:val="000000"/>
          <w:sz w:val="28"/>
        </w:rPr>
        <w:t xml:space="preserve">
      7) срок проведения проверки; </w:t>
      </w:r>
      <w:r>
        <w:br/>
      </w:r>
      <w:r>
        <w:rPr>
          <w:rFonts w:ascii="Times New Roman"/>
          <w:b w:val="false"/>
          <w:i w:val="false"/>
          <w:color w:val="000000"/>
          <w:sz w:val="28"/>
        </w:rPr>
        <w:t xml:space="preserve">
      8) проверяемый налоговый период (при документальных проверках). </w:t>
      </w:r>
      <w:r>
        <w:br/>
      </w:r>
      <w:r>
        <w:rPr>
          <w:rFonts w:ascii="Times New Roman"/>
          <w:b w:val="false"/>
          <w:i w:val="false"/>
          <w:color w:val="000000"/>
          <w:sz w:val="28"/>
        </w:rPr>
        <w:t xml:space="preserve">
      2. При назначении рейдовых проверок в предписании должны быть указаны проверяемый участок территории, вопросы, подлежащие выяснению в ходе проверки, а также сведения, предусмотренные пунктом 1 настоящей статьи, за исключением подпунктов 3), 4) и 7). </w:t>
      </w:r>
      <w:r>
        <w:br/>
      </w:r>
      <w:r>
        <w:rPr>
          <w:rFonts w:ascii="Times New Roman"/>
          <w:b w:val="false"/>
          <w:i w:val="false"/>
          <w:color w:val="000000"/>
          <w:sz w:val="28"/>
        </w:rPr>
        <w:t xml:space="preserve">
      3. При назначении тематических, дополнительных, встречных проверок в предписании указываются также вопросы, подлежащие проверке, в зависимости от вида проверки: </w:t>
      </w:r>
      <w:r>
        <w:br/>
      </w:r>
      <w:r>
        <w:rPr>
          <w:rFonts w:ascii="Times New Roman"/>
          <w:b w:val="false"/>
          <w:i w:val="false"/>
          <w:color w:val="000000"/>
          <w:sz w:val="28"/>
        </w:rPr>
        <w:t xml:space="preserve">
      1) о проверяемом виде налога и другого обязательного платежа в бюджет; </w:t>
      </w:r>
      <w:r>
        <w:br/>
      </w:r>
      <w:r>
        <w:rPr>
          <w:rFonts w:ascii="Times New Roman"/>
          <w:b w:val="false"/>
          <w:i w:val="false"/>
          <w:color w:val="000000"/>
          <w:sz w:val="28"/>
        </w:rPr>
        <w:t xml:space="preserve">
      2) полноты и своевременности исчисления и перечисления обязательных пенсионных взносов, а также полноты и своевременности исчисления и уплаты социальных отчислений; </w:t>
      </w:r>
      <w:r>
        <w:br/>
      </w:r>
      <w:r>
        <w:rPr>
          <w:rFonts w:ascii="Times New Roman"/>
          <w:b w:val="false"/>
          <w:i w:val="false"/>
          <w:color w:val="000000"/>
          <w:sz w:val="28"/>
        </w:rPr>
        <w:t xml:space="preserve">
      3) исполнения банками и организациями, осуществляющими отдельные виды банковских операций, обязанностей, установленных настоящим Кодексом; </w:t>
      </w:r>
      <w:r>
        <w:br/>
      </w:r>
      <w:r>
        <w:rPr>
          <w:rFonts w:ascii="Times New Roman"/>
          <w:b w:val="false"/>
          <w:i w:val="false"/>
          <w:color w:val="000000"/>
          <w:sz w:val="28"/>
        </w:rPr>
        <w:t xml:space="preserve">
      4) трансфертного ценообразования; </w:t>
      </w:r>
      <w:r>
        <w:br/>
      </w:r>
      <w:r>
        <w:rPr>
          <w:rFonts w:ascii="Times New Roman"/>
          <w:b w:val="false"/>
          <w:i w:val="false"/>
          <w:color w:val="000000"/>
          <w:sz w:val="28"/>
        </w:rPr>
        <w:t xml:space="preserve">
      5) государственного регулирования производства и оборота отдельных видов подакцизных товаров; </w:t>
      </w:r>
      <w:r>
        <w:br/>
      </w:r>
      <w:r>
        <w:rPr>
          <w:rFonts w:ascii="Times New Roman"/>
          <w:b w:val="false"/>
          <w:i w:val="false"/>
          <w:color w:val="000000"/>
          <w:sz w:val="28"/>
        </w:rPr>
        <w:t xml:space="preserve">
      6) определения взаиморасчетов между налогоплательщиком (налоговым агентом) и его дебиторами; </w:t>
      </w:r>
      <w:r>
        <w:br/>
      </w:r>
      <w:r>
        <w:rPr>
          <w:rFonts w:ascii="Times New Roman"/>
          <w:b w:val="false"/>
          <w:i w:val="false"/>
          <w:color w:val="000000"/>
          <w:sz w:val="28"/>
        </w:rPr>
        <w:t xml:space="preserve">
      7) несвоевременного перечисления, неперечисления (незачисления) банками или другими организациями, осуществляющими отдельные виды банковских операций, сумм налогов и других обязательных платежей в бюджет в день совершения операции по списанию денег с банковского счета налогоплательщика (налогового агента) и принятия наличных денег в кассы банков или организаций, осуществляющих отдельные виды банковских операций, в счет уплаты налогов и других обязательных платежей, пеней, штрафов; </w:t>
      </w:r>
      <w:r>
        <w:br/>
      </w:r>
      <w:r>
        <w:rPr>
          <w:rFonts w:ascii="Times New Roman"/>
          <w:b w:val="false"/>
          <w:i w:val="false"/>
          <w:color w:val="000000"/>
          <w:sz w:val="28"/>
        </w:rPr>
        <w:t xml:space="preserve">
      8) определения налогового обязательства по операциям с налогоплательщиком, признанным лжепредприятием на основании вступившего в законную силу приговора или неотмененного постановления суда; </w:t>
      </w:r>
      <w:r>
        <w:br/>
      </w:r>
      <w:r>
        <w:rPr>
          <w:rFonts w:ascii="Times New Roman"/>
          <w:b w:val="false"/>
          <w:i w:val="false"/>
          <w:color w:val="000000"/>
          <w:sz w:val="28"/>
        </w:rPr>
        <w:t xml:space="preserve">
      9) правомерности применения положений международных договоров (соглашений); </w:t>
      </w:r>
      <w:r>
        <w:br/>
      </w:r>
      <w:r>
        <w:rPr>
          <w:rFonts w:ascii="Times New Roman"/>
          <w:b w:val="false"/>
          <w:i w:val="false"/>
          <w:color w:val="000000"/>
          <w:sz w:val="28"/>
        </w:rPr>
        <w:t xml:space="preserve">
      10) подтверждения достоверности сумм налога на добавленную стоимость, предъявленных к возврату; </w:t>
      </w:r>
      <w:r>
        <w:br/>
      </w:r>
      <w:r>
        <w:rPr>
          <w:rFonts w:ascii="Times New Roman"/>
          <w:b w:val="false"/>
          <w:i w:val="false"/>
          <w:color w:val="000000"/>
          <w:sz w:val="28"/>
        </w:rPr>
        <w:t xml:space="preserve">
      11) подтверждения взаиморасчетов между налогоплательщиком (налоговым агентом) и его поставщиками и покупателями. </w:t>
      </w:r>
      <w:r>
        <w:br/>
      </w:r>
      <w:r>
        <w:rPr>
          <w:rFonts w:ascii="Times New Roman"/>
          <w:b w:val="false"/>
          <w:i w:val="false"/>
          <w:color w:val="000000"/>
          <w:sz w:val="28"/>
        </w:rPr>
        <w:t xml:space="preserve">
      4. Предписание должно быть подписано первым руководителем органа налоговой службы или лицом, его замещающим, заверено гербовой печатью и зарегистрировано в специальном журнале в соответствии с порядком, установленным уполномоченным органом. </w:t>
      </w:r>
      <w:r>
        <w:br/>
      </w:r>
      <w:r>
        <w:rPr>
          <w:rFonts w:ascii="Times New Roman"/>
          <w:b w:val="false"/>
          <w:i w:val="false"/>
          <w:color w:val="000000"/>
          <w:sz w:val="28"/>
        </w:rPr>
        <w:t xml:space="preserve">
      Предписание на проведение встречных и рейдовых налоговых проверок, а также на хронометражное обследование может быть подписано заместителем первого руководителя органа налоговой службы. </w:t>
      </w:r>
      <w:r>
        <w:br/>
      </w:r>
      <w:r>
        <w:rPr>
          <w:rFonts w:ascii="Times New Roman"/>
          <w:b w:val="false"/>
          <w:i w:val="false"/>
          <w:color w:val="000000"/>
          <w:sz w:val="28"/>
        </w:rPr>
        <w:t xml:space="preserve">
      5. В случае продления сроков проверки, предусмотренных статьей 629 настоящего Кодекса, и (или) замены лиц, производящих проверку, и (или) изменения проверяемого налогового периода оформляется дополнительное предписание, в котором указываются номер и дата регистрации предыдущего предписания, фамилии, имена и отчества (при их наличии) лиц, привлекаемых к проведению проверки в соответствии с настоящим Кодексом. </w:t>
      </w:r>
      <w:r>
        <w:br/>
      </w:r>
      <w:r>
        <w:rPr>
          <w:rFonts w:ascii="Times New Roman"/>
          <w:b w:val="false"/>
          <w:i w:val="false"/>
          <w:color w:val="000000"/>
          <w:sz w:val="28"/>
        </w:rPr>
        <w:t xml:space="preserve">
      6. На основании одного предписания может проводиться только одна налоговая проверка, за исключением рейдовых проверок. </w:t>
      </w:r>
      <w:r>
        <w:br/>
      </w:r>
      <w:r>
        <w:rPr>
          <w:rFonts w:ascii="Times New Roman"/>
          <w:b w:val="false"/>
          <w:i w:val="false"/>
          <w:color w:val="000000"/>
          <w:sz w:val="28"/>
        </w:rPr>
        <w:t xml:space="preserve">
      7. Предписание до начала проведения налоговой проверки подлежит государственной регистрации в органе статистического учета и контроля актов о назначении проверок деятельности налогоплательщиков (налоговых агентов), за исключением следующих случаев: </w:t>
      </w:r>
      <w:r>
        <w:br/>
      </w:r>
      <w:r>
        <w:rPr>
          <w:rFonts w:ascii="Times New Roman"/>
          <w:b w:val="false"/>
          <w:i w:val="false"/>
          <w:color w:val="000000"/>
          <w:sz w:val="28"/>
        </w:rPr>
        <w:t xml:space="preserve">
      1) при проведении тематических проверок, проводимых на основании требования налогоплательщика в декларации по налогу на добавленную стоимость, по подтверждению достоверности сумм налога на добавленную стоимость, предъявленных к возврату, а также по вопросу устранения нарушений, по которым лицензиаром было приостановлено действие лицензии; </w:t>
      </w:r>
      <w:r>
        <w:br/>
      </w:r>
      <w:r>
        <w:rPr>
          <w:rFonts w:ascii="Times New Roman"/>
          <w:b w:val="false"/>
          <w:i w:val="false"/>
          <w:color w:val="000000"/>
          <w:sz w:val="28"/>
        </w:rPr>
        <w:t xml:space="preserve">
      2) при проведении встречных проверок; </w:t>
      </w:r>
      <w:r>
        <w:br/>
      </w:r>
      <w:r>
        <w:rPr>
          <w:rFonts w:ascii="Times New Roman"/>
          <w:b w:val="false"/>
          <w:i w:val="false"/>
          <w:color w:val="000000"/>
          <w:sz w:val="28"/>
        </w:rPr>
        <w:t xml:space="preserve">
      3) при проведении документальных проверок, осуществляемых в связи с ликвидацией юридического лица и прекращением деятельности индивидуального предпринимателя, частного нотариуса, адвоката, а также в случае снятия с регистрационного учета по налогу на добавленную стоимость на основании налогового заявления налогоплательщика. </w:t>
      </w:r>
    </w:p>
    <w:p>
      <w:pPr>
        <w:spacing w:after="0"/>
        <w:ind w:left="0"/>
        <w:jc w:val="both"/>
      </w:pPr>
      <w:r>
        <w:rPr>
          <w:rFonts w:ascii="Times New Roman"/>
          <w:b/>
          <w:i w:val="false"/>
          <w:color w:val="000000"/>
          <w:sz w:val="28"/>
        </w:rPr>
        <w:t xml:space="preserve">       Статья 633. Начало проведения налоговой проверки </w:t>
      </w:r>
      <w:r>
        <w:br/>
      </w:r>
      <w:r>
        <w:rPr>
          <w:rFonts w:ascii="Times New Roman"/>
          <w:b w:val="false"/>
          <w:i w:val="false"/>
          <w:color w:val="000000"/>
          <w:sz w:val="28"/>
        </w:rPr>
        <w:t xml:space="preserve">
      1. Началом проведения налоговой проверки считается дата вручения налогоплательщику (налоговому агенту) предписания. </w:t>
      </w:r>
      <w:r>
        <w:br/>
      </w:r>
      <w:r>
        <w:rPr>
          <w:rFonts w:ascii="Times New Roman"/>
          <w:b w:val="false"/>
          <w:i w:val="false"/>
          <w:color w:val="000000"/>
          <w:sz w:val="28"/>
        </w:rPr>
        <w:t xml:space="preserve">
      2. Должностные лица органа налоговой службы, проводящие налоговую проверку, обязаны предъявить налогоплательщику (налоговому агенту) служебное удостоверение. </w:t>
      </w:r>
      <w:r>
        <w:br/>
      </w:r>
      <w:r>
        <w:rPr>
          <w:rFonts w:ascii="Times New Roman"/>
          <w:b w:val="false"/>
          <w:i w:val="false"/>
          <w:color w:val="000000"/>
          <w:sz w:val="28"/>
        </w:rPr>
        <w:t xml:space="preserve">
      3. Должностное лицо органа налоговой службы, проводящее налоговую проверку, за исключением рейдовых проверок, вручает налогоплательщику (налоговому агенту) подлинник предписания. В копии предписания ставится отметка налогоплательщика (налогового агента) об ознакомлении и получении предписания, дата и время получения предписания. </w:t>
      </w:r>
      <w:r>
        <w:br/>
      </w:r>
      <w:r>
        <w:rPr>
          <w:rFonts w:ascii="Times New Roman"/>
          <w:b w:val="false"/>
          <w:i w:val="false"/>
          <w:color w:val="000000"/>
          <w:sz w:val="28"/>
        </w:rPr>
        <w:t xml:space="preserve">
      4. При проведении рейдовых проверок налогоплательщику или его работнику, осуществляющему реализацию товаров и оказывающему услуги, предъявляется подлинник предписания для ознакомления и вручается его копия. В подлиннике ставится отметка налогоплательщика или его работника, осуществляющего реализацию товаров и оказывающего услуги, об ознакомлении с предписанием и получении копии. </w:t>
      </w:r>
      <w:r>
        <w:br/>
      </w:r>
      <w:r>
        <w:rPr>
          <w:rFonts w:ascii="Times New Roman"/>
          <w:b w:val="false"/>
          <w:i w:val="false"/>
          <w:color w:val="000000"/>
          <w:sz w:val="28"/>
        </w:rPr>
        <w:t xml:space="preserve">
      5. В случае отказа налогоплательщика (налогового агента) в подписи на экземпляре предписания работником органа налоговой службы, проводящим проверку, составляется акт об отказе в подписи с привлечением понятых (не менее двух). При этом в акте об отказе в подписи указываются: </w:t>
      </w:r>
      <w:r>
        <w:br/>
      </w:r>
      <w:r>
        <w:rPr>
          <w:rFonts w:ascii="Times New Roman"/>
          <w:b w:val="false"/>
          <w:i w:val="false"/>
          <w:color w:val="000000"/>
          <w:sz w:val="28"/>
        </w:rPr>
        <w:t xml:space="preserve">
      1) место и дата составления; </w:t>
      </w:r>
      <w:r>
        <w:br/>
      </w:r>
      <w:r>
        <w:rPr>
          <w:rFonts w:ascii="Times New Roman"/>
          <w:b w:val="false"/>
          <w:i w:val="false"/>
          <w:color w:val="000000"/>
          <w:sz w:val="28"/>
        </w:rPr>
        <w:t xml:space="preserve">
      2) фамилия, имя и отчество (при его наличии) должностного лица органа налоговой службы, составившего акт; </w:t>
      </w:r>
      <w:r>
        <w:br/>
      </w:r>
      <w:r>
        <w:rPr>
          <w:rFonts w:ascii="Times New Roman"/>
          <w:b w:val="false"/>
          <w:i w:val="false"/>
          <w:color w:val="000000"/>
          <w:sz w:val="28"/>
        </w:rPr>
        <w:t xml:space="preserve">
      3) фамилия, имя и отчество (при его наличии), номер удостоверения личности, адрес места жительства привлеченных понятых; </w:t>
      </w:r>
      <w:r>
        <w:br/>
      </w:r>
      <w:r>
        <w:rPr>
          <w:rFonts w:ascii="Times New Roman"/>
          <w:b w:val="false"/>
          <w:i w:val="false"/>
          <w:color w:val="000000"/>
          <w:sz w:val="28"/>
        </w:rPr>
        <w:t xml:space="preserve">
      4) номер, дата предписания, наименование налогоплательщика (налогового агента), его идентификационный номер; </w:t>
      </w:r>
      <w:r>
        <w:br/>
      </w:r>
      <w:r>
        <w:rPr>
          <w:rFonts w:ascii="Times New Roman"/>
          <w:b w:val="false"/>
          <w:i w:val="false"/>
          <w:color w:val="000000"/>
          <w:sz w:val="28"/>
        </w:rPr>
        <w:t xml:space="preserve">
      5) обстоятельства отказа в подписи на экземпляре предписания. </w:t>
      </w:r>
      <w:r>
        <w:br/>
      </w:r>
      <w:r>
        <w:rPr>
          <w:rFonts w:ascii="Times New Roman"/>
          <w:b w:val="false"/>
          <w:i w:val="false"/>
          <w:color w:val="000000"/>
          <w:sz w:val="28"/>
        </w:rPr>
        <w:t xml:space="preserve">
      6. Отказ налогоплательщика (налогового агента) от получения предписания не является основанием для отмены налоговой проверки. </w:t>
      </w:r>
      <w:r>
        <w:br/>
      </w:r>
      <w:r>
        <w:rPr>
          <w:rFonts w:ascii="Times New Roman"/>
          <w:b w:val="false"/>
          <w:i w:val="false"/>
          <w:color w:val="000000"/>
          <w:sz w:val="28"/>
        </w:rPr>
        <w:t xml:space="preserve">
      7. В период осуществления налоговых проверок не допускается внесение налогоплательщиком (налоговым агентом) изменений и дополнений в налоговую отчетность проверяемого налогового периода. </w:t>
      </w:r>
      <w:r>
        <w:br/>
      </w:r>
      <w:r>
        <w:rPr>
          <w:rFonts w:ascii="Times New Roman"/>
          <w:b w:val="false"/>
          <w:i w:val="false"/>
          <w:color w:val="000000"/>
          <w:sz w:val="28"/>
        </w:rPr>
        <w:t xml:space="preserve">
      8. В период осуществления налоговой проверки не допускается прекращение данной проверки по налоговому заявлению налогоплательщика. </w:t>
      </w:r>
    </w:p>
    <w:p>
      <w:pPr>
        <w:spacing w:after="0"/>
        <w:ind w:left="0"/>
        <w:jc w:val="both"/>
      </w:pPr>
      <w:r>
        <w:rPr>
          <w:rFonts w:ascii="Times New Roman"/>
          <w:b/>
          <w:i w:val="false"/>
          <w:color w:val="000000"/>
          <w:sz w:val="28"/>
        </w:rPr>
        <w:t xml:space="preserve">       Статья 634. Особенности проведения хронометражного обследования </w:t>
      </w:r>
      <w:r>
        <w:br/>
      </w:r>
      <w:r>
        <w:rPr>
          <w:rFonts w:ascii="Times New Roman"/>
          <w:b w:val="false"/>
          <w:i w:val="false"/>
          <w:color w:val="000000"/>
          <w:sz w:val="28"/>
        </w:rPr>
        <w:t xml:space="preserve">
      1. При проведении хронометражного обследования присутствует налогоплательщик и (или) его представитель. </w:t>
      </w:r>
      <w:r>
        <w:br/>
      </w:r>
      <w:r>
        <w:rPr>
          <w:rFonts w:ascii="Times New Roman"/>
          <w:b w:val="false"/>
          <w:i w:val="false"/>
          <w:color w:val="000000"/>
          <w:sz w:val="28"/>
        </w:rPr>
        <w:t xml:space="preserve">
      2. Для проведения хронометражного обследования органы налоговой службы самостоятельно определяют вопросы по обследуемому объекту налогообложения и (или) объекту, связанному с налогообложением. При этом в обязательном порядке должны подвергаться обследованию: </w:t>
      </w:r>
      <w:r>
        <w:br/>
      </w:r>
      <w:r>
        <w:rPr>
          <w:rFonts w:ascii="Times New Roman"/>
          <w:b w:val="false"/>
          <w:i w:val="false"/>
          <w:color w:val="000000"/>
          <w:sz w:val="28"/>
        </w:rPr>
        <w:t xml:space="preserve">
      1) объекты налогообложения и (или) объекты, связанные с налогообложением. При необходимости органы налоговой службы имеют право проводить инвентаризацию товарно-материальных ценностей налогоплательщика; </w:t>
      </w:r>
      <w:r>
        <w:br/>
      </w:r>
      <w:r>
        <w:rPr>
          <w:rFonts w:ascii="Times New Roman"/>
          <w:b w:val="false"/>
          <w:i w:val="false"/>
          <w:color w:val="000000"/>
          <w:sz w:val="28"/>
        </w:rPr>
        <w:t xml:space="preserve">
      2) наличие денег, денежных документов, бухгалтерских книг, отчетов, смет, ценных бумаг, расчетов, деклараций и иных документов, связанных с обследуемым объектом налогообложения и (или) объектом, связанным с налогообложением; </w:t>
      </w:r>
      <w:r>
        <w:br/>
      </w:r>
      <w:r>
        <w:rPr>
          <w:rFonts w:ascii="Times New Roman"/>
          <w:b w:val="false"/>
          <w:i w:val="false"/>
          <w:color w:val="000000"/>
          <w:sz w:val="28"/>
        </w:rPr>
        <w:t xml:space="preserve">
      3) снятый с контрольно-кассовых машин фискальный отчет. </w:t>
      </w:r>
      <w:r>
        <w:br/>
      </w:r>
      <w:r>
        <w:rPr>
          <w:rFonts w:ascii="Times New Roman"/>
          <w:b w:val="false"/>
          <w:i w:val="false"/>
          <w:color w:val="000000"/>
          <w:sz w:val="28"/>
        </w:rPr>
        <w:t xml:space="preserve">
      3. При проведении хронометражного обследования должностные лица органов налоговой службы, проводящие хронометражное обследование, должны ежедневно обеспечивать полноту и точность внесения в хронометражно-наблюдательные карты сведений, полученных в ходе обследования. На каждый объект налогообложения и (или) объект, связанный с налогообложением, а также на каждый другой источник извлечения дохода составляется отдельная хронометражно-наблюдательная карта, которая содержит следующие сведения: </w:t>
      </w:r>
      <w:r>
        <w:br/>
      </w:r>
      <w:r>
        <w:rPr>
          <w:rFonts w:ascii="Times New Roman"/>
          <w:b w:val="false"/>
          <w:i w:val="false"/>
          <w:color w:val="000000"/>
          <w:sz w:val="28"/>
        </w:rPr>
        <w:t xml:space="preserve">
      1) наименование налогоплательщика, идентификационный номер и вид деятельности; </w:t>
      </w:r>
      <w:r>
        <w:br/>
      </w:r>
      <w:r>
        <w:rPr>
          <w:rFonts w:ascii="Times New Roman"/>
          <w:b w:val="false"/>
          <w:i w:val="false"/>
          <w:color w:val="000000"/>
          <w:sz w:val="28"/>
        </w:rPr>
        <w:t xml:space="preserve">
      2) дата проведения обследования; </w:t>
      </w:r>
      <w:r>
        <w:br/>
      </w:r>
      <w:r>
        <w:rPr>
          <w:rFonts w:ascii="Times New Roman"/>
          <w:b w:val="false"/>
          <w:i w:val="false"/>
          <w:color w:val="000000"/>
          <w:sz w:val="28"/>
        </w:rPr>
        <w:t xml:space="preserve">
      3) место нахождения объекта налогообложения и (или) объекта, связанного с налогообложением; </w:t>
      </w:r>
      <w:r>
        <w:br/>
      </w:r>
      <w:r>
        <w:rPr>
          <w:rFonts w:ascii="Times New Roman"/>
          <w:b w:val="false"/>
          <w:i w:val="false"/>
          <w:color w:val="000000"/>
          <w:sz w:val="28"/>
        </w:rPr>
        <w:t xml:space="preserve">
      4) время начала и окончания хронометражного обследования; </w:t>
      </w:r>
      <w:r>
        <w:br/>
      </w:r>
      <w:r>
        <w:rPr>
          <w:rFonts w:ascii="Times New Roman"/>
          <w:b w:val="false"/>
          <w:i w:val="false"/>
          <w:color w:val="000000"/>
          <w:sz w:val="28"/>
        </w:rPr>
        <w:t xml:space="preserve">
      5) объект налогообложения и (или) объект, связанный с налогообложением, стоимость реализуемых товаров, выполняемых работ, оказываемых услуг; </w:t>
      </w:r>
      <w:r>
        <w:br/>
      </w:r>
      <w:r>
        <w:rPr>
          <w:rFonts w:ascii="Times New Roman"/>
          <w:b w:val="false"/>
          <w:i w:val="false"/>
          <w:color w:val="000000"/>
          <w:sz w:val="28"/>
        </w:rPr>
        <w:t xml:space="preserve">
      6) данные по обследуемому объекту налогообложения и (или) объекту, связанному с налогообложением; </w:t>
      </w:r>
      <w:r>
        <w:br/>
      </w:r>
      <w:r>
        <w:rPr>
          <w:rFonts w:ascii="Times New Roman"/>
          <w:b w:val="false"/>
          <w:i w:val="false"/>
          <w:color w:val="000000"/>
          <w:sz w:val="28"/>
        </w:rPr>
        <w:t xml:space="preserve">
      7) результаты обследования; </w:t>
      </w:r>
      <w:r>
        <w:br/>
      </w:r>
      <w:r>
        <w:rPr>
          <w:rFonts w:ascii="Times New Roman"/>
          <w:b w:val="false"/>
          <w:i w:val="false"/>
          <w:color w:val="000000"/>
          <w:sz w:val="28"/>
        </w:rPr>
        <w:t xml:space="preserve">
      8) показания контрольно-кассовой машины на начало и конец дня; </w:t>
      </w:r>
      <w:r>
        <w:br/>
      </w:r>
      <w:r>
        <w:rPr>
          <w:rFonts w:ascii="Times New Roman"/>
          <w:b w:val="false"/>
          <w:i w:val="false"/>
          <w:color w:val="000000"/>
          <w:sz w:val="28"/>
        </w:rPr>
        <w:t xml:space="preserve">
      9) другие данные. </w:t>
      </w:r>
      <w:r>
        <w:br/>
      </w:r>
      <w:r>
        <w:rPr>
          <w:rFonts w:ascii="Times New Roman"/>
          <w:b w:val="false"/>
          <w:i w:val="false"/>
          <w:color w:val="000000"/>
          <w:sz w:val="28"/>
        </w:rPr>
        <w:t xml:space="preserve">
      4. Ежедневно по окончании обследуемого дня составляется сводная таблица по всем обследуемым объектам налогообложения и (или) объектам, связанным с налогообложением, а также по другим источникам извлечения дохода. </w:t>
      </w:r>
      <w:r>
        <w:br/>
      </w:r>
      <w:r>
        <w:rPr>
          <w:rFonts w:ascii="Times New Roman"/>
          <w:b w:val="false"/>
          <w:i w:val="false"/>
          <w:color w:val="000000"/>
          <w:sz w:val="28"/>
        </w:rPr>
        <w:t xml:space="preserve">
      5. Хронометражно-наблюдательная карта и сводная таблица в обязательном порядке подписываются должностным лицом органа налоговой службы и налогоплательщиком или его представителем и прилагаются к акту хронометражного обследования. </w:t>
      </w:r>
      <w:r>
        <w:br/>
      </w:r>
      <w:r>
        <w:rPr>
          <w:rFonts w:ascii="Times New Roman"/>
          <w:b w:val="false"/>
          <w:i w:val="false"/>
          <w:color w:val="000000"/>
          <w:sz w:val="28"/>
        </w:rPr>
        <w:t xml:space="preserve">
      К хронометражно-наблюдательной карте при необходимости прилагаются копии документов, расчеты и другие материалы, полученные в ходе обследования, подтверждающие данные, указанные в хронометражно-наблюдательной карте. </w:t>
      </w:r>
      <w:r>
        <w:br/>
      </w:r>
      <w:r>
        <w:rPr>
          <w:rFonts w:ascii="Times New Roman"/>
          <w:b w:val="false"/>
          <w:i w:val="false"/>
          <w:color w:val="000000"/>
          <w:sz w:val="28"/>
        </w:rPr>
        <w:t xml:space="preserve">
      6. Результаты хронометражного обследования налогоплательщиков учитываются при проведении начислений сумм налогов и других обязательных платежей в бюджет по итогам комплексной или тематической проверки. </w:t>
      </w:r>
    </w:p>
    <w:p>
      <w:pPr>
        <w:spacing w:after="0"/>
        <w:ind w:left="0"/>
        <w:jc w:val="both"/>
      </w:pPr>
      <w:r>
        <w:rPr>
          <w:rFonts w:ascii="Times New Roman"/>
          <w:b/>
          <w:i w:val="false"/>
          <w:color w:val="000000"/>
          <w:sz w:val="28"/>
        </w:rPr>
        <w:t xml:space="preserve">       Статья 635. Порядок проведения тематических проверок на основании требования налогоплательщика в декларации по налогу на добавленную стоимость по подтверждению достоверности сумм налога на добавленную стоимость, предъявленных к возврату </w:t>
      </w:r>
      <w:r>
        <w:br/>
      </w:r>
      <w:r>
        <w:rPr>
          <w:rFonts w:ascii="Times New Roman"/>
          <w:b w:val="false"/>
          <w:i w:val="false"/>
          <w:color w:val="000000"/>
          <w:sz w:val="28"/>
        </w:rPr>
        <w:t xml:space="preserve">
      1. Тематическая проверка проводится на основании требования налогоплательщика о возврате превышения, указанного в декларации по налогу на добавленную стоимость, за налоговый период. </w:t>
      </w:r>
      <w:r>
        <w:br/>
      </w:r>
      <w:r>
        <w:rPr>
          <w:rFonts w:ascii="Times New Roman"/>
          <w:b w:val="false"/>
          <w:i w:val="false"/>
          <w:color w:val="000000"/>
          <w:sz w:val="28"/>
        </w:rPr>
        <w:t xml:space="preserve">
      2. В проверяемый налоговый период должен быть включен и предыдущий период, по которому ранее не проводились проверки по данному виду налога, но не превышающий срока исковой давности, установленного статьей 46 настоящего Кодекса. </w:t>
      </w:r>
      <w:r>
        <w:br/>
      </w:r>
      <w:r>
        <w:rPr>
          <w:rFonts w:ascii="Times New Roman"/>
          <w:b w:val="false"/>
          <w:i w:val="false"/>
          <w:color w:val="000000"/>
          <w:sz w:val="28"/>
        </w:rPr>
        <w:t xml:space="preserve">
      3. В случае экспорта товаров при определении суммы налога на добавленную стоимость, подлежащей возврату в соответствии с настоящим Кодексом, учитываются сведения таможенного органа, подтверждающие факт вывоза товаров с таможенной территории Республики Казахстан в режиме экспорта, представленные по форме и в порядке, которые утверждены уполномоченным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xml:space="preserve">
      Ответственность за сведения, подтверждающие факт вывоза товаров с таможенной территории Республики Казахстан в режиме экспорта, несет таможенный орган. </w:t>
      </w:r>
      <w:r>
        <w:br/>
      </w:r>
      <w:r>
        <w:rPr>
          <w:rFonts w:ascii="Times New Roman"/>
          <w:b w:val="false"/>
          <w:i w:val="false"/>
          <w:color w:val="000000"/>
          <w:sz w:val="28"/>
        </w:rPr>
        <w:t xml:space="preserve">
      4. В случае экспорта товаров при определении суммы налога на добавленную стоимость, подлежащей возврату, учитывается экспорт товаров, по которому поступила валютная выручка на банковские счета плательщика налога на добавленную стоимость, открытые в порядке, установленном законодательством Республики Казахстан, либо осуществлен фактический ввоз на территорию Республики Казахстан товаров, поставленных плательщику налога на добавленную стоимость покупателем экспортированных товаров по внешнеторговым товарообменным (бартерным) операциям. </w:t>
      </w:r>
      <w:r>
        <w:br/>
      </w:r>
      <w:r>
        <w:rPr>
          <w:rFonts w:ascii="Times New Roman"/>
          <w:b w:val="false"/>
          <w:i w:val="false"/>
          <w:color w:val="000000"/>
          <w:sz w:val="28"/>
        </w:rPr>
        <w:t xml:space="preserve">
      В случае экспорта товаров по внешнеторговым товарообменным (бартерным) операциям при определении суммы налога на добавленную стоимость, подлежащей возврату, учитывается наличие договора (контракта) по внешнеторговой товарообменной (бартерной) операции, а также импортной грузовой таможенной декларации по товарам, поставленным плательщику налога на добавленную стоимость покупателем экспортированных товаров по внешнеторговой товарообменной (бартерной) операции. </w:t>
      </w:r>
      <w:r>
        <w:br/>
      </w:r>
      <w:r>
        <w:rPr>
          <w:rFonts w:ascii="Times New Roman"/>
          <w:b w:val="false"/>
          <w:i w:val="false"/>
          <w:color w:val="000000"/>
          <w:sz w:val="28"/>
        </w:rPr>
        <w:t xml:space="preserve">
      Экспортно-импортный контроль, предусматривающий оформление, закрытие паспортов сделок, контроль за своевременным поступлением валютной выручки и возвратом денежных средств по импорту, а также представление заключения в налоговые органы о поступлении валютной выручки осуществляются Национальным Банком Республики Казахстан и банками второго уровня по форме, утвержденной уполномоченным органом по согласованию с Национальным Банком Республики Казахстан. </w:t>
      </w:r>
      <w:r>
        <w:br/>
      </w:r>
      <w:r>
        <w:rPr>
          <w:rFonts w:ascii="Times New Roman"/>
          <w:b w:val="false"/>
          <w:i w:val="false"/>
          <w:color w:val="000000"/>
          <w:sz w:val="28"/>
        </w:rPr>
        <w:t xml:space="preserve">
      Для получения данного заключения органы налоговой службы направляют соответствующий запрос о поступлении валютной выручки по состоянию на дату начала налоговой проверки. </w:t>
      </w:r>
      <w:r>
        <w:br/>
      </w:r>
      <w:r>
        <w:rPr>
          <w:rFonts w:ascii="Times New Roman"/>
          <w:b w:val="false"/>
          <w:i w:val="false"/>
          <w:color w:val="000000"/>
          <w:sz w:val="28"/>
        </w:rPr>
        <w:t xml:space="preserve">
      5. В ходе проведения тематической проверки налоговый орган направляет в соответствующий налоговый орган запрос о проведении встречной проверки поставщиков товаров, работ, услуг проверяемого налогоплательщика, перечень которых определяется в порядке, установленном пунктом 8 настоящей статьи. </w:t>
      </w:r>
      <w:r>
        <w:br/>
      </w:r>
      <w:r>
        <w:rPr>
          <w:rFonts w:ascii="Times New Roman"/>
          <w:b w:val="false"/>
          <w:i w:val="false"/>
          <w:color w:val="000000"/>
          <w:sz w:val="28"/>
        </w:rPr>
        <w:t xml:space="preserve">
      6. Если поставщик плательщика налога на добавленную стоимость подлежит мониторингу крупных налогоплательщиков, налоговые органы подтверждают достоверность предъявленных к возврату сумм налога на добавленную стоимость по операциям между налогоплательщиком, потребовавшим возврат суммы налога на добавленную стоимость, и его поставщиком - крупным налогоплательщиком, подлежащим мониторингу, на основании налоговой отчетности, представляемой таким поставщиком в соответствии с настоящим Кодексом. </w:t>
      </w:r>
      <w:r>
        <w:br/>
      </w:r>
      <w:r>
        <w:rPr>
          <w:rFonts w:ascii="Times New Roman"/>
          <w:b w:val="false"/>
          <w:i w:val="false"/>
          <w:color w:val="000000"/>
          <w:sz w:val="28"/>
        </w:rPr>
        <w:t xml:space="preserve">
      7. Встречной проверке не подлежат следующие поставщики: </w:t>
      </w:r>
      <w:r>
        <w:br/>
      </w:r>
      <w:r>
        <w:rPr>
          <w:rFonts w:ascii="Times New Roman"/>
          <w:b w:val="false"/>
          <w:i w:val="false"/>
          <w:color w:val="000000"/>
          <w:sz w:val="28"/>
        </w:rPr>
        <w:t xml:space="preserve">
      1) осуществлявшие поставку электрической и тепловой энергии, воды, газа, услуг связи; </w:t>
      </w:r>
      <w:r>
        <w:br/>
      </w:r>
      <w:r>
        <w:rPr>
          <w:rFonts w:ascii="Times New Roman"/>
          <w:b w:val="false"/>
          <w:i w:val="false"/>
          <w:color w:val="000000"/>
          <w:sz w:val="28"/>
        </w:rPr>
        <w:t xml:space="preserve">
      2) нерезиденты, выполнявшие работы, оказывавшие услуги, поставлявшие товары, не являющиеся плательщиками налога на добавленную стоимость в Республике Казахстан и не осуществляющие деятельность через филиал, представительство; </w:t>
      </w:r>
      <w:r>
        <w:br/>
      </w:r>
      <w:r>
        <w:rPr>
          <w:rFonts w:ascii="Times New Roman"/>
          <w:b w:val="false"/>
          <w:i w:val="false"/>
          <w:color w:val="000000"/>
          <w:sz w:val="28"/>
        </w:rPr>
        <w:t xml:space="preserve">
      3) крупные налогоплательщики, подлежащие мониторингу. </w:t>
      </w:r>
      <w:r>
        <w:br/>
      </w:r>
      <w:r>
        <w:rPr>
          <w:rFonts w:ascii="Times New Roman"/>
          <w:b w:val="false"/>
          <w:i w:val="false"/>
          <w:color w:val="000000"/>
          <w:sz w:val="28"/>
        </w:rPr>
        <w:t xml:space="preserve">
      8. Решение о назначении обязательной встречной проверки поставщика принимается по тем поставщикам плательщика налога на добавленную стоимость, по которым сумма налога на добавленную стоимость, отнесенного в зачет плательщиком налога на добавленную стоимость, по документам, оформленным такими поставщиками, составляет 80 процентов всего налога на добавленную стоимость, отнесенного в зачет плательщиком налога на добавленную стоимость, по документам, оформленным всеми поставщиками. </w:t>
      </w:r>
      <w:r>
        <w:br/>
      </w:r>
      <w:r>
        <w:rPr>
          <w:rFonts w:ascii="Times New Roman"/>
          <w:b w:val="false"/>
          <w:i w:val="false"/>
          <w:color w:val="000000"/>
          <w:sz w:val="28"/>
        </w:rPr>
        <w:t xml:space="preserve">
      При этом из общей суммы налога на добавленную стоимость, отнесенного в зачет, по документам, оформленным всеми поставщиками, исключаются суммы налога на добавленную стоимость на импортированные товары и суммы налога на добавленную стоимость по счетам-фактурам, выписанным поставщиками, указанными в пункте 7 настоящей статьи. </w:t>
      </w:r>
      <w:r>
        <w:br/>
      </w:r>
      <w:r>
        <w:rPr>
          <w:rFonts w:ascii="Times New Roman"/>
          <w:b w:val="false"/>
          <w:i w:val="false"/>
          <w:color w:val="000000"/>
          <w:sz w:val="28"/>
        </w:rPr>
        <w:t xml:space="preserve">
      Для определения 80 процентов от общей суммы налога на добавленную стоимость, отнесенного в зачет, составляется перечень поставщиков плательщика налога на добавленную стоимость в порядке убывания сумм налога на добавленную стоимость, указанных в выставленных поставщиками счетах-фактурах. </w:t>
      </w:r>
      <w:r>
        <w:br/>
      </w:r>
      <w:r>
        <w:rPr>
          <w:rFonts w:ascii="Times New Roman"/>
          <w:b w:val="false"/>
          <w:i w:val="false"/>
          <w:color w:val="000000"/>
          <w:sz w:val="28"/>
        </w:rPr>
        <w:t xml:space="preserve">
      Поставщики из этого перечня, общая сумма налога на добавленную стоимость по счетам-фактурам которых составляет 80 процентов всего налога на добавленную стоимость, отнесенного в зачет, подлежат обязательной встречной проверке по всем взаиморасчетам с плательщиком налога на добавленную стоимость. </w:t>
      </w:r>
      <w:r>
        <w:br/>
      </w:r>
      <w:r>
        <w:rPr>
          <w:rFonts w:ascii="Times New Roman"/>
          <w:b w:val="false"/>
          <w:i w:val="false"/>
          <w:color w:val="000000"/>
          <w:sz w:val="28"/>
        </w:rPr>
        <w:t xml:space="preserve">
      9. Не производится возврат налога на добавленную стоимость в пределах сумм, по которым на дату завершения налоговой проверки не получены ответы на запросы на проведение встречных проверок для подтверждения достоверности взаиморасчетов с поставщиком, и (или) если поставщиком проверяемого налогоплательщика не устранены нарушения, выявленные при проведении встречных проверок по ранее направленным запросам. </w:t>
      </w:r>
      <w:r>
        <w:br/>
      </w:r>
      <w:r>
        <w:rPr>
          <w:rFonts w:ascii="Times New Roman"/>
          <w:b w:val="false"/>
          <w:i w:val="false"/>
          <w:color w:val="000000"/>
          <w:sz w:val="28"/>
        </w:rPr>
        <w:t xml:space="preserve">
      При этом в акте налоговой проверки указывается основание такого невозврата налога на добавленную стоимость. </w:t>
      </w:r>
      <w:r>
        <w:br/>
      </w:r>
      <w:r>
        <w:rPr>
          <w:rFonts w:ascii="Times New Roman"/>
          <w:b w:val="false"/>
          <w:i w:val="false"/>
          <w:color w:val="000000"/>
          <w:sz w:val="28"/>
        </w:rPr>
        <w:t xml:space="preserve">
      10. Возврат налога на добавленную стоимость производится на основании к акту налоговой проверки по форме, установленной уполномоченным органом, в следующих случаях: </w:t>
      </w:r>
      <w:r>
        <w:br/>
      </w:r>
      <w:r>
        <w:rPr>
          <w:rFonts w:ascii="Times New Roman"/>
          <w:b w:val="false"/>
          <w:i w:val="false"/>
          <w:color w:val="000000"/>
          <w:sz w:val="28"/>
        </w:rPr>
        <w:t xml:space="preserve">
      1) при получении ответов на запросы на проведение встречных проверок поставщиков проверяемого налогоплательщика, поступивших после завершения налоговой проверки; </w:t>
      </w:r>
      <w:r>
        <w:br/>
      </w:r>
      <w:r>
        <w:rPr>
          <w:rFonts w:ascii="Times New Roman"/>
          <w:b w:val="false"/>
          <w:i w:val="false"/>
          <w:color w:val="000000"/>
          <w:sz w:val="28"/>
        </w:rPr>
        <w:t xml:space="preserve">
      2) при устранении поставщиков проверяемого налогоплательщика нарушений, выявленных при проведении встречных проверок по ранее направленным запросам. </w:t>
      </w:r>
      <w:r>
        <w:br/>
      </w:r>
      <w:r>
        <w:rPr>
          <w:rFonts w:ascii="Times New Roman"/>
          <w:b w:val="false"/>
          <w:i w:val="false"/>
          <w:color w:val="000000"/>
          <w:sz w:val="28"/>
        </w:rPr>
        <w:t xml:space="preserve">
      Заключение к акту налоговой проверки составляется в количестве не менее двух экземпляров и подписывается должностными лицами органа налоговой службы. Один экземпляр заключения к акту налоговой проверки вручается налогоплательщику, который обязан сделать отметку на другом экземпляре о получении указанного заключения. </w:t>
      </w:r>
      <w:r>
        <w:br/>
      </w:r>
      <w:r>
        <w:rPr>
          <w:rFonts w:ascii="Times New Roman"/>
          <w:b w:val="false"/>
          <w:i w:val="false"/>
          <w:color w:val="000000"/>
          <w:sz w:val="28"/>
        </w:rPr>
        <w:t xml:space="preserve">
      11. В случае, если на момент проведения встречной проверки поставщик прекратил деятельность в связи с ликвидацией, подтверждение суммы налога на добавленную стоимость, отнесенного в зачет, производится на основании реестра счетов-фактур по реализованным товарам, выполненным работам и оказанным услугам. </w:t>
      </w:r>
      <w:r>
        <w:br/>
      </w:r>
      <w:r>
        <w:rPr>
          <w:rFonts w:ascii="Times New Roman"/>
          <w:b w:val="false"/>
          <w:i w:val="false"/>
          <w:color w:val="000000"/>
          <w:sz w:val="28"/>
        </w:rPr>
        <w:t xml:space="preserve">
      12. В случае поступления ответов на запросы после завершения тематической проверки налоговый орган не ранее двадцать пятого числа и не позднее тридцатого числа последнего месяца квартала составляет заключение к акту налоговой проверки. </w:t>
      </w:r>
      <w:r>
        <w:br/>
      </w:r>
      <w:r>
        <w:rPr>
          <w:rFonts w:ascii="Times New Roman"/>
          <w:b w:val="false"/>
          <w:i w:val="false"/>
          <w:color w:val="000000"/>
          <w:sz w:val="28"/>
        </w:rPr>
        <w:t xml:space="preserve">
      В случае отсутствия ответов на запросы за предыдущий квартал заключение к акту не составляется. </w:t>
      </w:r>
      <w:r>
        <w:br/>
      </w:r>
      <w:r>
        <w:rPr>
          <w:rFonts w:ascii="Times New Roman"/>
          <w:b w:val="false"/>
          <w:i w:val="false"/>
          <w:color w:val="000000"/>
          <w:sz w:val="28"/>
        </w:rPr>
        <w:t xml:space="preserve">
      13. Общая сумма налога на добавленную стоимость, предъявленная к возврату, по акту тематической проверки и заключению к акту налоговой проверки не должна превышать сумму, указанную в требовании о возврате в декларации по налогу на добавленную стоимость за проверенный период. </w:t>
      </w:r>
    </w:p>
    <w:p>
      <w:pPr>
        <w:spacing w:after="0"/>
        <w:ind w:left="0"/>
        <w:jc w:val="both"/>
      </w:pPr>
      <w:r>
        <w:rPr>
          <w:rFonts w:ascii="Times New Roman"/>
          <w:b/>
          <w:i w:val="false"/>
          <w:color w:val="000000"/>
          <w:sz w:val="28"/>
        </w:rPr>
        <w:t xml:space="preserve">       Статья 636. Доступ должностных лиц органа налоговой службы на территорию или в помещение для проведения налоговой проверки </w:t>
      </w:r>
      <w:r>
        <w:br/>
      </w:r>
      <w:r>
        <w:rPr>
          <w:rFonts w:ascii="Times New Roman"/>
          <w:b w:val="false"/>
          <w:i w:val="false"/>
          <w:color w:val="000000"/>
          <w:sz w:val="28"/>
        </w:rPr>
        <w:t xml:space="preserve">
      1. Налогоплательщик (налоговый агент) обязан допустить должностных лиц органов налоговой службы, проводящих налоговую проверку, на территорию и (или) в помещения (кроме жилых помещений), используемые для извлечения доходов, либо на объекты налогообложения и (или) объекты, связанные с налогообложением, для обследования. </w:t>
      </w:r>
      <w:r>
        <w:br/>
      </w:r>
      <w:r>
        <w:rPr>
          <w:rFonts w:ascii="Times New Roman"/>
          <w:b w:val="false"/>
          <w:i w:val="false"/>
          <w:color w:val="000000"/>
          <w:sz w:val="28"/>
        </w:rPr>
        <w:t xml:space="preserve">
      2. При воспрепятствовании доступу должностных лиц органа налоговой службы, проводящих налоговую проверку, на указанные территорию и (или) в помещения (кроме жилых помещений) составляется акт о недопуске должностных лиц органов налоговой службы для проведения налоговой проверки. </w:t>
      </w:r>
      <w:r>
        <w:br/>
      </w:r>
      <w:r>
        <w:rPr>
          <w:rFonts w:ascii="Times New Roman"/>
          <w:b w:val="false"/>
          <w:i w:val="false"/>
          <w:color w:val="000000"/>
          <w:sz w:val="28"/>
        </w:rPr>
        <w:t xml:space="preserve">
      3. Акт о недопуске должностных лиц органов налоговой службы для проведения налоговой проверки подписывается должностными лицами органа налоговой службы, проводящими налоговую проверку, и налогоплательщиком (налоговым агентом). При отказе от подписания указанного акта налогоплательщик (налоговый агент) обязан дать письменные объяснения о причине отказа. </w:t>
      </w:r>
      <w:r>
        <w:br/>
      </w:r>
      <w:r>
        <w:rPr>
          <w:rFonts w:ascii="Times New Roman"/>
          <w:b w:val="false"/>
          <w:i w:val="false"/>
          <w:color w:val="000000"/>
          <w:sz w:val="28"/>
        </w:rPr>
        <w:t xml:space="preserve">
      4. Должностные лица органа налоговой службы должны иметь при себе специальные допуски, если для допуска на территорию и (или) в помещение налогоплательщика (налогового агента) в соответствии с законодательными актами Республики Казахстан они необходимы. </w:t>
      </w:r>
      <w:r>
        <w:br/>
      </w:r>
      <w:r>
        <w:rPr>
          <w:rFonts w:ascii="Times New Roman"/>
          <w:b w:val="false"/>
          <w:i w:val="false"/>
          <w:color w:val="000000"/>
          <w:sz w:val="28"/>
        </w:rPr>
        <w:t xml:space="preserve">
      5. Налогоплательщик (налоговый агент) имеет право не допускать на территорию или в помещение для проведения налоговой проверки должностных лиц органа налоговой службы в случаях, если: </w:t>
      </w:r>
      <w:r>
        <w:br/>
      </w:r>
      <w:r>
        <w:rPr>
          <w:rFonts w:ascii="Times New Roman"/>
          <w:b w:val="false"/>
          <w:i w:val="false"/>
          <w:color w:val="000000"/>
          <w:sz w:val="28"/>
        </w:rPr>
        <w:t xml:space="preserve">
      1) предписание не оформлено в установленном порядке; </w:t>
      </w:r>
      <w:r>
        <w:br/>
      </w:r>
      <w:r>
        <w:rPr>
          <w:rFonts w:ascii="Times New Roman"/>
          <w:b w:val="false"/>
          <w:i w:val="false"/>
          <w:color w:val="000000"/>
          <w:sz w:val="28"/>
        </w:rPr>
        <w:t xml:space="preserve">
      2) сроки проверки, указанные в предписании, не наступили или истекли; </w:t>
      </w:r>
      <w:r>
        <w:br/>
      </w:r>
      <w:r>
        <w:rPr>
          <w:rFonts w:ascii="Times New Roman"/>
          <w:b w:val="false"/>
          <w:i w:val="false"/>
          <w:color w:val="000000"/>
          <w:sz w:val="28"/>
        </w:rPr>
        <w:t xml:space="preserve">
      3) данные лица не указаны в предписании. </w:t>
      </w:r>
    </w:p>
    <w:p>
      <w:pPr>
        <w:spacing w:after="0"/>
        <w:ind w:left="0"/>
        <w:jc w:val="both"/>
      </w:pPr>
      <w:r>
        <w:rPr>
          <w:rFonts w:ascii="Times New Roman"/>
          <w:b/>
          <w:i w:val="false"/>
          <w:color w:val="000000"/>
          <w:sz w:val="28"/>
        </w:rPr>
        <w:t xml:space="preserve">       Статья 637. Завершение налоговой проверки </w:t>
      </w:r>
      <w:r>
        <w:br/>
      </w:r>
      <w:r>
        <w:rPr>
          <w:rFonts w:ascii="Times New Roman"/>
          <w:b w:val="false"/>
          <w:i w:val="false"/>
          <w:color w:val="000000"/>
          <w:sz w:val="28"/>
        </w:rPr>
        <w:t xml:space="preserve">
      1. По завершении налоговой проверки должностным лицом органа налоговой службы составляется акт налоговой проверки с указанием: </w:t>
      </w:r>
      <w:r>
        <w:br/>
      </w:r>
      <w:r>
        <w:rPr>
          <w:rFonts w:ascii="Times New Roman"/>
          <w:b w:val="false"/>
          <w:i w:val="false"/>
          <w:color w:val="000000"/>
          <w:sz w:val="28"/>
        </w:rPr>
        <w:t xml:space="preserve">
      1) места проведения налоговой проверки, даты составления акта; </w:t>
      </w:r>
      <w:r>
        <w:br/>
      </w:r>
      <w:r>
        <w:rPr>
          <w:rFonts w:ascii="Times New Roman"/>
          <w:b w:val="false"/>
          <w:i w:val="false"/>
          <w:color w:val="000000"/>
          <w:sz w:val="28"/>
        </w:rPr>
        <w:t xml:space="preserve">
      2) вида проверки; </w:t>
      </w:r>
      <w:r>
        <w:br/>
      </w:r>
      <w:r>
        <w:rPr>
          <w:rFonts w:ascii="Times New Roman"/>
          <w:b w:val="false"/>
          <w:i w:val="false"/>
          <w:color w:val="000000"/>
          <w:sz w:val="28"/>
        </w:rPr>
        <w:t xml:space="preserve">
      3) должностей, фамилий, имен, отчеств (при их наличии) должностных лиц органа налоговой службы, проводивших налоговую проверку; </w:t>
      </w:r>
      <w:r>
        <w:br/>
      </w:r>
      <w:r>
        <w:rPr>
          <w:rFonts w:ascii="Times New Roman"/>
          <w:b w:val="false"/>
          <w:i w:val="false"/>
          <w:color w:val="000000"/>
          <w:sz w:val="28"/>
        </w:rPr>
        <w:t xml:space="preserve">
      4) наименования органа налоговой службы; </w:t>
      </w:r>
      <w:r>
        <w:br/>
      </w:r>
      <w:r>
        <w:rPr>
          <w:rFonts w:ascii="Times New Roman"/>
          <w:b w:val="false"/>
          <w:i w:val="false"/>
          <w:color w:val="000000"/>
          <w:sz w:val="28"/>
        </w:rPr>
        <w:t xml:space="preserve">
      5) фамилии, имени, отчества (при его наличии) либо полного наименования налогоплательщика (налогового агента); </w:t>
      </w:r>
      <w:r>
        <w:br/>
      </w:r>
      <w:r>
        <w:rPr>
          <w:rFonts w:ascii="Times New Roman"/>
          <w:b w:val="false"/>
          <w:i w:val="false"/>
          <w:color w:val="000000"/>
          <w:sz w:val="28"/>
        </w:rPr>
        <w:t xml:space="preserve">
      6) места нахождения, банковских реквизитов налогоплательщика (налогового агента), а также его идентификационного номера; </w:t>
      </w:r>
      <w:r>
        <w:br/>
      </w:r>
      <w:r>
        <w:rPr>
          <w:rFonts w:ascii="Times New Roman"/>
          <w:b w:val="false"/>
          <w:i w:val="false"/>
          <w:color w:val="000000"/>
          <w:sz w:val="28"/>
        </w:rPr>
        <w:t xml:space="preserve">
      7) фамилий, имен, отчеств (при их наличии) руководителя и должностных лиц налогоплательщика (налогового агента), ответственных за ведение налоговой и бухгалтерской отчетности и уплату налогов и других обязательных платежей в бюджет; </w:t>
      </w:r>
      <w:r>
        <w:br/>
      </w:r>
      <w:r>
        <w:rPr>
          <w:rFonts w:ascii="Times New Roman"/>
          <w:b w:val="false"/>
          <w:i w:val="false"/>
          <w:color w:val="000000"/>
          <w:sz w:val="28"/>
        </w:rPr>
        <w:t xml:space="preserve">
      8) сведений о предыдущей проверке и принятых мер по устранению ранее выявленных нарушений налогового законодательства Республики Казахстан; </w:t>
      </w:r>
      <w:r>
        <w:br/>
      </w:r>
      <w:r>
        <w:rPr>
          <w:rFonts w:ascii="Times New Roman"/>
          <w:b w:val="false"/>
          <w:i w:val="false"/>
          <w:color w:val="000000"/>
          <w:sz w:val="28"/>
        </w:rPr>
        <w:t xml:space="preserve">
      9) проверяемого налогового периода и общих сведений о документах, представленных налогоплательщиком (налоговым агентом) для проведения проверки; </w:t>
      </w:r>
      <w:r>
        <w:br/>
      </w:r>
      <w:r>
        <w:rPr>
          <w:rFonts w:ascii="Times New Roman"/>
          <w:b w:val="false"/>
          <w:i w:val="false"/>
          <w:color w:val="000000"/>
          <w:sz w:val="28"/>
        </w:rPr>
        <w:t xml:space="preserve">
      10) подробного описания налогового нарушения со ссылкой на соответствующую норму налогового законодательства Республики Казахстан; </w:t>
      </w:r>
      <w:r>
        <w:br/>
      </w:r>
      <w:r>
        <w:rPr>
          <w:rFonts w:ascii="Times New Roman"/>
          <w:b w:val="false"/>
          <w:i w:val="false"/>
          <w:color w:val="000000"/>
          <w:sz w:val="28"/>
        </w:rPr>
        <w:t xml:space="preserve">
      11) результатов налоговой проверки. </w:t>
      </w:r>
      <w:r>
        <w:br/>
      </w:r>
      <w:r>
        <w:rPr>
          <w:rFonts w:ascii="Times New Roman"/>
          <w:b w:val="false"/>
          <w:i w:val="false"/>
          <w:color w:val="000000"/>
          <w:sz w:val="28"/>
        </w:rPr>
        <w:t xml:space="preserve">
      2. Завершением срока налоговой проверки считается день вручения налогоплательщику (налоговому агенту) акта налоговой проверки. Акт считается врученным, если налогоплательщик (налоговый агент) поставил отметку о его получении. </w:t>
      </w:r>
      <w:r>
        <w:br/>
      </w:r>
      <w:r>
        <w:rPr>
          <w:rFonts w:ascii="Times New Roman"/>
          <w:b w:val="false"/>
          <w:i w:val="false"/>
          <w:color w:val="000000"/>
          <w:sz w:val="28"/>
        </w:rPr>
        <w:t xml:space="preserve">
      При невозможности вручения акта налогоплательщику (налоговому агенту) проводится налоговое обследование. При этом сроком завершения налоговой проверки будет являться дата проведения налогового обследования. </w:t>
      </w:r>
      <w:r>
        <w:br/>
      </w:r>
      <w:r>
        <w:rPr>
          <w:rFonts w:ascii="Times New Roman"/>
          <w:b w:val="false"/>
          <w:i w:val="false"/>
          <w:color w:val="000000"/>
          <w:sz w:val="28"/>
        </w:rPr>
        <w:t xml:space="preserve">
      3. В случае, если по завершении налоговой проверки не установлены нарушения налогового законодательства Республики Казахстан, об этом в акте налоговой проверки делается соответствующая запись. </w:t>
      </w:r>
      <w:r>
        <w:br/>
      </w:r>
      <w:r>
        <w:rPr>
          <w:rFonts w:ascii="Times New Roman"/>
          <w:b w:val="false"/>
          <w:i w:val="false"/>
          <w:color w:val="000000"/>
          <w:sz w:val="28"/>
        </w:rPr>
        <w:t xml:space="preserve">
      4. В случаях отсутствия налогоплательщика (налогового агента) на дату завершения налоговой проверки по месту нахождения налогоплательщика (налогового агента) и (или) по месту проведения налоговой проверки производится соответствующая запись в акте налоговой проверки должностным лицом органа налоговой службы, проводящим налоговую проверку. </w:t>
      </w:r>
      <w:r>
        <w:br/>
      </w:r>
      <w:r>
        <w:rPr>
          <w:rFonts w:ascii="Times New Roman"/>
          <w:b w:val="false"/>
          <w:i w:val="false"/>
          <w:color w:val="000000"/>
          <w:sz w:val="28"/>
        </w:rPr>
        <w:t xml:space="preserve">
      5. К акту налоговой проверки прилагаются необходимые копии документов, расчеты, произведенные должностным лицом органа налоговой службы, и другие материалы, полученные в ходе налоговой проверки, за исключением сведений, являющихся налоговой тайной в соответствии со статьей 558 настоящего Кодекса. </w:t>
      </w:r>
      <w:r>
        <w:br/>
      </w:r>
      <w:r>
        <w:rPr>
          <w:rFonts w:ascii="Times New Roman"/>
          <w:b w:val="false"/>
          <w:i w:val="false"/>
          <w:color w:val="000000"/>
          <w:sz w:val="28"/>
        </w:rPr>
        <w:t xml:space="preserve">
      6. Акт налоговой проверки составляется в количестве не менее двух экземпляров и подписывается должностными лицами органа налоговой службы, проводившими налоговую проверку. Один экземпляр акта налоговой проверки вручается налогоплательщику (налоговому агенту). </w:t>
      </w:r>
      <w:r>
        <w:br/>
      </w:r>
      <w:r>
        <w:rPr>
          <w:rFonts w:ascii="Times New Roman"/>
          <w:b w:val="false"/>
          <w:i w:val="false"/>
          <w:color w:val="000000"/>
          <w:sz w:val="28"/>
        </w:rPr>
        <w:t xml:space="preserve">
      7. В случае, если за период с даты получения ликвидационной налоговой отчетности до даты завершения ликвидационной налоговой проверки возникают обязательства по исчислению и уплате налогов и других обязательных платежей в бюджет, обязательных пенсионных взносов и социальных отчислений, такие обязательства указываются в приложении к акту налоговой проверки без начисления пеней и применения штрафных санкций. </w:t>
      </w:r>
    </w:p>
    <w:p>
      <w:pPr>
        <w:spacing w:after="0"/>
        <w:ind w:left="0"/>
        <w:jc w:val="both"/>
      </w:pPr>
      <w:r>
        <w:rPr>
          <w:rFonts w:ascii="Times New Roman"/>
          <w:b/>
          <w:i w:val="false"/>
          <w:color w:val="000000"/>
          <w:sz w:val="28"/>
        </w:rPr>
        <w:t xml:space="preserve">       Статья 638. Решение по результатам налоговой проверки </w:t>
      </w:r>
      <w:r>
        <w:br/>
      </w:r>
      <w:r>
        <w:rPr>
          <w:rFonts w:ascii="Times New Roman"/>
          <w:b w:val="false"/>
          <w:i w:val="false"/>
          <w:color w:val="000000"/>
          <w:sz w:val="28"/>
        </w:rPr>
        <w:t xml:space="preserve">
      1. По завершении налоговой проверки в случае выявления нарушений органом налоговой службы выносится уведомление о результатах налоговой проверки, которое направляется налогоплательщику (налоговому агенту) в сроки, установленные в соответствии со статьей 608 настоящего Кодекса. </w:t>
      </w:r>
      <w:r>
        <w:br/>
      </w:r>
      <w:r>
        <w:rPr>
          <w:rFonts w:ascii="Times New Roman"/>
          <w:b w:val="false"/>
          <w:i w:val="false"/>
          <w:color w:val="000000"/>
          <w:sz w:val="28"/>
        </w:rPr>
        <w:t xml:space="preserve">
      2. Регистрация уведомления о результатах налоговой проверки и акта налоговой проверки осуществляется органом налоговой службы под одним номером, за исключением случая, установленного пунктом 7 настоящей статьи. </w:t>
      </w:r>
      <w:r>
        <w:br/>
      </w:r>
      <w:r>
        <w:rPr>
          <w:rFonts w:ascii="Times New Roman"/>
          <w:b w:val="false"/>
          <w:i w:val="false"/>
          <w:color w:val="000000"/>
          <w:sz w:val="28"/>
        </w:rPr>
        <w:t xml:space="preserve">
      3. В уведомлении о результатах налоговой проверки должны содержаться следующие реквизиты и сведения: </w:t>
      </w:r>
      <w:r>
        <w:br/>
      </w:r>
      <w:r>
        <w:rPr>
          <w:rFonts w:ascii="Times New Roman"/>
          <w:b w:val="false"/>
          <w:i w:val="false"/>
          <w:color w:val="000000"/>
          <w:sz w:val="28"/>
        </w:rPr>
        <w:t xml:space="preserve">
      1) дата и номер регистрации уведомления и акта налоговой проверки; </w:t>
      </w:r>
      <w:r>
        <w:br/>
      </w:r>
      <w:r>
        <w:rPr>
          <w:rFonts w:ascii="Times New Roman"/>
          <w:b w:val="false"/>
          <w:i w:val="false"/>
          <w:color w:val="000000"/>
          <w:sz w:val="28"/>
        </w:rPr>
        <w:t xml:space="preserve">
      2) фамилия, имя, отчество (при его наличии) либо полное наименование налогоплательщика (налогового агента); </w:t>
      </w:r>
      <w:r>
        <w:br/>
      </w:r>
      <w:r>
        <w:rPr>
          <w:rFonts w:ascii="Times New Roman"/>
          <w:b w:val="false"/>
          <w:i w:val="false"/>
          <w:color w:val="000000"/>
          <w:sz w:val="28"/>
        </w:rPr>
        <w:t xml:space="preserve">
      3) идентификационный номер; </w:t>
      </w:r>
      <w:r>
        <w:br/>
      </w:r>
      <w:r>
        <w:rPr>
          <w:rFonts w:ascii="Times New Roman"/>
          <w:b w:val="false"/>
          <w:i w:val="false"/>
          <w:color w:val="000000"/>
          <w:sz w:val="28"/>
        </w:rPr>
        <w:t xml:space="preserve">
      4) сумма начисленных налогов и других обязательных платежей в бюджет, обязательств по обязательным пенсионным взносам и социальным отчислениям и пеней; </w:t>
      </w:r>
      <w:r>
        <w:br/>
      </w:r>
      <w:r>
        <w:rPr>
          <w:rFonts w:ascii="Times New Roman"/>
          <w:b w:val="false"/>
          <w:i w:val="false"/>
          <w:color w:val="000000"/>
          <w:sz w:val="28"/>
        </w:rPr>
        <w:t xml:space="preserve">
      5) суммы уменьшенных убытков; </w:t>
      </w:r>
      <w:r>
        <w:br/>
      </w:r>
      <w:r>
        <w:rPr>
          <w:rFonts w:ascii="Times New Roman"/>
          <w:b w:val="false"/>
          <w:i w:val="false"/>
          <w:color w:val="000000"/>
          <w:sz w:val="28"/>
        </w:rPr>
        <w:t xml:space="preserve">
      6) сумма превышения налога на добавленную стоимость, не подтвержденная к возврату; </w:t>
      </w:r>
      <w:r>
        <w:br/>
      </w:r>
      <w:r>
        <w:rPr>
          <w:rFonts w:ascii="Times New Roman"/>
          <w:b w:val="false"/>
          <w:i w:val="false"/>
          <w:color w:val="000000"/>
          <w:sz w:val="28"/>
        </w:rPr>
        <w:t xml:space="preserve">
      7) сумма корпоративного подоходного налога, удержанного у источника выплаты, с доходов нерезидентов, не подтвержденная к возврату; </w:t>
      </w:r>
      <w:r>
        <w:br/>
      </w:r>
      <w:r>
        <w:rPr>
          <w:rFonts w:ascii="Times New Roman"/>
          <w:b w:val="false"/>
          <w:i w:val="false"/>
          <w:color w:val="000000"/>
          <w:sz w:val="28"/>
        </w:rPr>
        <w:t xml:space="preserve">
      8) требование об уплате и сроки уплаты; </w:t>
      </w:r>
      <w:r>
        <w:br/>
      </w:r>
      <w:r>
        <w:rPr>
          <w:rFonts w:ascii="Times New Roman"/>
          <w:b w:val="false"/>
          <w:i w:val="false"/>
          <w:color w:val="000000"/>
          <w:sz w:val="28"/>
        </w:rPr>
        <w:t xml:space="preserve">
      9) реквизиты соответствующих налогов и других обязательных платежей в бюджет и пеней; </w:t>
      </w:r>
      <w:r>
        <w:br/>
      </w:r>
      <w:r>
        <w:rPr>
          <w:rFonts w:ascii="Times New Roman"/>
          <w:b w:val="false"/>
          <w:i w:val="false"/>
          <w:color w:val="000000"/>
          <w:sz w:val="28"/>
        </w:rPr>
        <w:t xml:space="preserve">
      10) сроки и место обжалования. </w:t>
      </w:r>
      <w:r>
        <w:br/>
      </w:r>
      <w:r>
        <w:rPr>
          <w:rFonts w:ascii="Times New Roman"/>
          <w:b w:val="false"/>
          <w:i w:val="false"/>
          <w:color w:val="000000"/>
          <w:sz w:val="28"/>
        </w:rPr>
        <w:t xml:space="preserve">
      4. В случае проводимой в рамках возбужденного уголовного дела налоговой проверки уведомление о результатах налоговой проверки налогоплательщика, в отношении которого возбуждено уголовное дело, выносится по завершению рассмотрения такого уголовного дела. </w:t>
      </w:r>
      <w:r>
        <w:br/>
      </w:r>
      <w:r>
        <w:rPr>
          <w:rFonts w:ascii="Times New Roman"/>
          <w:b w:val="false"/>
          <w:i w:val="false"/>
          <w:color w:val="000000"/>
          <w:sz w:val="28"/>
        </w:rPr>
        <w:t xml:space="preserve">
      5. Налогоплательщик (налоговый агент), получивший уведомление о результатах налоговой проверки, обязан исполнить его в сроки, установленные в уведомлении, если не обжаловал результаты налоговой проверки. </w:t>
      </w:r>
      <w:r>
        <w:br/>
      </w:r>
      <w:r>
        <w:rPr>
          <w:rFonts w:ascii="Times New Roman"/>
          <w:b w:val="false"/>
          <w:i w:val="false"/>
          <w:color w:val="000000"/>
          <w:sz w:val="28"/>
        </w:rPr>
        <w:t xml:space="preserve">
      6. В случае согласия налогоплательщика (налогового агента) с начисленными суммами налогов, других обязательных платежей в бюджет и пеней, указанными в уведомлении о результатах налоговой проверки, сроки исполнения налогового обязательства по уплате налогов, других обязательных платежей в бюджет, а также обязательства по уплате пеней могут быть продлены на шестьдесят рабочих дней по заявлению налогоплательщика (налогового агента) с приложением графика уплаты. </w:t>
      </w:r>
      <w:r>
        <w:br/>
      </w:r>
      <w:r>
        <w:rPr>
          <w:rFonts w:ascii="Times New Roman"/>
          <w:b w:val="false"/>
          <w:i w:val="false"/>
          <w:color w:val="000000"/>
          <w:sz w:val="28"/>
        </w:rPr>
        <w:t xml:space="preserve">
      При этом указанная сумма подлежит уплате в бюджет с начислением пени за каждый день продления срока уплаты и уплачивается равными долями через каждые пятнадцать рабочих дней указанного периода. </w:t>
      </w:r>
      <w:r>
        <w:br/>
      </w:r>
      <w:r>
        <w:rPr>
          <w:rFonts w:ascii="Times New Roman"/>
          <w:b w:val="false"/>
          <w:i w:val="false"/>
          <w:color w:val="000000"/>
          <w:sz w:val="28"/>
        </w:rPr>
        <w:t xml:space="preserve">
      Не подлежит продлению срок исполнения налогового обязательства: </w:t>
      </w:r>
      <w:r>
        <w:br/>
      </w:r>
      <w:r>
        <w:rPr>
          <w:rFonts w:ascii="Times New Roman"/>
          <w:b w:val="false"/>
          <w:i w:val="false"/>
          <w:color w:val="000000"/>
          <w:sz w:val="28"/>
        </w:rPr>
        <w:t xml:space="preserve">
      по уплате начисленных по результатам налоговой проверки сумм акциза и налогов, удерживаемых у источника выплаты; </w:t>
      </w:r>
      <w:r>
        <w:br/>
      </w:r>
      <w:r>
        <w:rPr>
          <w:rFonts w:ascii="Times New Roman"/>
          <w:b w:val="false"/>
          <w:i w:val="false"/>
          <w:color w:val="000000"/>
          <w:sz w:val="28"/>
        </w:rPr>
        <w:t xml:space="preserve">
      по уплате начисленных сумм налогов, других обязательных платежей в бюджет и пеней по результатам налоговой проверки после обжалования результатов проверки. </w:t>
      </w:r>
      <w:r>
        <w:br/>
      </w:r>
      <w:r>
        <w:rPr>
          <w:rFonts w:ascii="Times New Roman"/>
          <w:b w:val="false"/>
          <w:i w:val="false"/>
          <w:color w:val="000000"/>
          <w:sz w:val="28"/>
        </w:rPr>
        <w:t xml:space="preserve">
      7. В случае, если по завершении налоговой проверки нарушения налогового законодательства Республики Казахстан не установлены, уведомление по результатам налоговой проверки не выносится. </w:t>
      </w:r>
      <w:r>
        <w:br/>
      </w:r>
      <w:r>
        <w:rPr>
          <w:rFonts w:ascii="Times New Roman"/>
          <w:b w:val="false"/>
          <w:i w:val="false"/>
          <w:color w:val="000000"/>
          <w:sz w:val="28"/>
        </w:rPr>
        <w:t xml:space="preserve">
      8. Сумма обязательств, указанных в пункте 7 статьи 637 настоящего Кодекса, отражается в уведомлении о начисленных суммах налогов и других обязательных платежей в бюджет, обязательств по обязательным пенсионным взносам и социальным отчислениям за период с даты представления ликвидационной налоговой отчетности до даты завершения ликвидационной налоговой проверки, направленном налогоплательщику в порядке, установленном подпунктом 3) пункта 2 статьи 608 настоящего Кодекса. </w:t>
      </w:r>
    </w:p>
    <w:p>
      <w:pPr>
        <w:spacing w:after="0"/>
        <w:ind w:left="0"/>
        <w:jc w:val="left"/>
      </w:pPr>
      <w:r>
        <w:rPr>
          <w:rFonts w:ascii="Times New Roman"/>
          <w:b/>
          <w:i w:val="false"/>
          <w:color w:val="000000"/>
        </w:rPr>
        <w:t xml:space="preserve"> § 3. Определение объектов налогообложения и (или) объектов, </w:t>
      </w:r>
      <w:r>
        <w:br/>
      </w:r>
      <w:r>
        <w:rPr>
          <w:rFonts w:ascii="Times New Roman"/>
          <w:b/>
          <w:i w:val="false"/>
          <w:color w:val="000000"/>
        </w:rPr>
        <w:t xml:space="preserve">
связанных с налогообложением, косвенным методом </w:t>
      </w:r>
    </w:p>
    <w:p>
      <w:pPr>
        <w:spacing w:after="0"/>
        <w:ind w:left="0"/>
        <w:jc w:val="both"/>
      </w:pPr>
      <w:r>
        <w:rPr>
          <w:rFonts w:ascii="Times New Roman"/>
          <w:b/>
          <w:i w:val="false"/>
          <w:color w:val="000000"/>
          <w:sz w:val="28"/>
        </w:rPr>
        <w:t xml:space="preserve">       Статья 639. Общие положения </w:t>
      </w:r>
      <w:r>
        <w:br/>
      </w:r>
      <w:r>
        <w:rPr>
          <w:rFonts w:ascii="Times New Roman"/>
          <w:b w:val="false"/>
          <w:i w:val="false"/>
          <w:color w:val="000000"/>
          <w:sz w:val="28"/>
        </w:rPr>
        <w:t xml:space="preserve">
      1. В случае нарушения порядка ведения учета, при утрате или уничтожении учетной документации органы налоговой службы определяют объекты налогообложения и (или) объекты, связанные с налогообложением, на основе косвенных методов (активов, обязательств, оборота, затрат, расходов) в порядке, определенном статьями 639-642 настоящего Кодекса. </w:t>
      </w:r>
      <w:r>
        <w:br/>
      </w:r>
      <w:r>
        <w:rPr>
          <w:rFonts w:ascii="Times New Roman"/>
          <w:b w:val="false"/>
          <w:i w:val="false"/>
          <w:color w:val="000000"/>
          <w:sz w:val="28"/>
        </w:rPr>
        <w:t xml:space="preserve">
      2. Под нарушением порядка ведения учета, утратой или уничтожением учетной документации понимается отсутствие или непредставление налогоплательщиком (налоговым агентом) документов, являющихся основанием для определения объектов налогообложения и (или) объектов, связанных с налогообложением, для исчисления налоговых обязательств, запрашиваемых на основании требований органов налоговой службы в соответствии с пунктом 4 статьи 629 настоящего Кодекса. </w:t>
      </w:r>
      <w:r>
        <w:br/>
      </w:r>
      <w:r>
        <w:rPr>
          <w:rFonts w:ascii="Times New Roman"/>
          <w:b w:val="false"/>
          <w:i w:val="false"/>
          <w:color w:val="000000"/>
          <w:sz w:val="28"/>
        </w:rPr>
        <w:t xml:space="preserve">
      3. Под косвенными методами определения объектов налогообложения и (или) объектов, связанных с налогообложением, понимается определение сумм налогов и других обязательных платежей в бюджет на основе оценки активов, обязательств, оборота, расходов, а также оценки других объектов налогообложения и (или) объектов, связанных с налогообложением, принимаемых для расчета налогового обязательства относительно конкретного налога и другого обязательного платежа в бюджет в соответствии с настоящим Кодексом. Оценка объектов налогообложения и (или) объектов, связанных с налогообложением, осуществляется на основании информации, полученной из налоговой отчетности и (или) первичных учетных документов, а также из других источников. </w:t>
      </w:r>
    </w:p>
    <w:p>
      <w:pPr>
        <w:spacing w:after="0"/>
        <w:ind w:left="0"/>
        <w:jc w:val="both"/>
      </w:pPr>
      <w:r>
        <w:rPr>
          <w:rFonts w:ascii="Times New Roman"/>
          <w:b/>
          <w:i w:val="false"/>
          <w:color w:val="000000"/>
          <w:sz w:val="28"/>
        </w:rPr>
        <w:t xml:space="preserve">       Статья 640. Налоговые проверки при отсутствии учетных и иных документов (сведений) </w:t>
      </w:r>
      <w:r>
        <w:br/>
      </w:r>
      <w:r>
        <w:rPr>
          <w:rFonts w:ascii="Times New Roman"/>
          <w:b w:val="false"/>
          <w:i w:val="false"/>
          <w:color w:val="000000"/>
          <w:sz w:val="28"/>
        </w:rPr>
        <w:t xml:space="preserve">
      Если в ходе проведения документальной налоговой проверки налогоплательщиком (налоговым агентом) не представлены все или часть документов, необходимых для определения объектов налогообложения и (или) объектов, связанных с налогообложением, налогоплательщику (налоговому агенту) в обязательном порядке вручается требование органа налоговой службы о представлении или восстановлении указанных документов, а также извещение о приостановлении налоговой проверки. </w:t>
      </w:r>
      <w:r>
        <w:br/>
      </w:r>
      <w:r>
        <w:rPr>
          <w:rFonts w:ascii="Times New Roman"/>
          <w:b w:val="false"/>
          <w:i w:val="false"/>
          <w:color w:val="000000"/>
          <w:sz w:val="28"/>
        </w:rPr>
        <w:t xml:space="preserve">
      Требование органа налоговой службы подлежит исполнению в течение тридцати рабочих дней со дня, следующего за днем вручения требования налогоплательщику (налоговому агенту). </w:t>
      </w:r>
      <w:r>
        <w:br/>
      </w:r>
      <w:r>
        <w:rPr>
          <w:rFonts w:ascii="Times New Roman"/>
          <w:b w:val="false"/>
          <w:i w:val="false"/>
          <w:color w:val="000000"/>
          <w:sz w:val="28"/>
        </w:rPr>
        <w:t xml:space="preserve">
      Налогоплательщик (налоговый агент), не представивший по требованию органа налоговой службы документы, необходимые для определения объектов налогообложения и (или) объектов, связанных с налогообложением, обязан письменно объяснить причины непредставления указанных документов. </w:t>
      </w:r>
    </w:p>
    <w:p>
      <w:pPr>
        <w:spacing w:after="0"/>
        <w:ind w:left="0"/>
        <w:jc w:val="both"/>
      </w:pPr>
      <w:r>
        <w:rPr>
          <w:rFonts w:ascii="Times New Roman"/>
          <w:b/>
          <w:i w:val="false"/>
          <w:color w:val="000000"/>
          <w:sz w:val="28"/>
        </w:rPr>
        <w:t xml:space="preserve">       Статья 641. Источники информации </w:t>
      </w:r>
      <w:r>
        <w:br/>
      </w:r>
      <w:r>
        <w:rPr>
          <w:rFonts w:ascii="Times New Roman"/>
          <w:b w:val="false"/>
          <w:i w:val="false"/>
          <w:color w:val="000000"/>
          <w:sz w:val="28"/>
        </w:rPr>
        <w:t xml:space="preserve">
      1. Для определения объектов налогообложения и (или) объектов, связанных с налогообложением, на основе косвенных методов органы налоговой службы в зависимости от обстоятельств, характера и рода деятельности проверяемого налогоплательщика (налогового агента) могут использовать следующие сведения: </w:t>
      </w:r>
      <w:r>
        <w:br/>
      </w:r>
      <w:r>
        <w:rPr>
          <w:rFonts w:ascii="Times New Roman"/>
          <w:b w:val="false"/>
          <w:i w:val="false"/>
          <w:color w:val="000000"/>
          <w:sz w:val="28"/>
        </w:rPr>
        <w:t xml:space="preserve">
      1) выписки банков и организаций, осуществляющих отдельные виды банковских операций; </w:t>
      </w:r>
      <w:r>
        <w:br/>
      </w:r>
      <w:r>
        <w:rPr>
          <w:rFonts w:ascii="Times New Roman"/>
          <w:b w:val="false"/>
          <w:i w:val="false"/>
          <w:color w:val="000000"/>
          <w:sz w:val="28"/>
        </w:rPr>
        <w:t xml:space="preserve">
      2) об объектах обложения и (или) объектах, связанных с налогообложением, по данным уполномоченных государственных органов, негосударственных организаций, местных исполнительных органов; </w:t>
      </w:r>
      <w:r>
        <w:br/>
      </w:r>
      <w:r>
        <w:rPr>
          <w:rFonts w:ascii="Times New Roman"/>
          <w:b w:val="false"/>
          <w:i w:val="false"/>
          <w:color w:val="000000"/>
          <w:sz w:val="28"/>
        </w:rPr>
        <w:t xml:space="preserve">
      3) о начислении и поступлении в бюджет сумм налогов и других обязательных платежей в бюджет (на основании лицевого счета налогоплательщика (налогового агента), подлежащие сопоставлению с данными бухгалтерского учета налогоплательщика (налогового агента); </w:t>
      </w:r>
      <w:r>
        <w:br/>
      </w:r>
      <w:r>
        <w:rPr>
          <w:rFonts w:ascii="Times New Roman"/>
          <w:b w:val="false"/>
          <w:i w:val="false"/>
          <w:color w:val="000000"/>
          <w:sz w:val="28"/>
        </w:rPr>
        <w:t xml:space="preserve">
      4) об объектах обложения и (или) объектах, связанных с налогообложением, полученные из форм налоговой отчетности, представленной налогоплательщиком (налоговым агентом) за проверяемый налоговый период и предшествующие налоговые периоды; </w:t>
      </w:r>
      <w:r>
        <w:br/>
      </w:r>
      <w:r>
        <w:rPr>
          <w:rFonts w:ascii="Times New Roman"/>
          <w:b w:val="false"/>
          <w:i w:val="false"/>
          <w:color w:val="000000"/>
          <w:sz w:val="28"/>
        </w:rPr>
        <w:t xml:space="preserve">
      5) о результатах встречных проверок в отношении лиц, которым осуществлена отгрузка товаров и (или) выполнены работы, и (или) оказаны услуги, полученные посредством информационных систем государственных органов, а также из иных источников. </w:t>
      </w:r>
      <w:r>
        <w:br/>
      </w:r>
      <w:r>
        <w:rPr>
          <w:rFonts w:ascii="Times New Roman"/>
          <w:b w:val="false"/>
          <w:i w:val="false"/>
          <w:color w:val="000000"/>
          <w:sz w:val="28"/>
        </w:rPr>
        <w:t xml:space="preserve">
      2. Органы налоговой службы направляют запросы в: </w:t>
      </w:r>
      <w:r>
        <w:br/>
      </w:r>
      <w:r>
        <w:rPr>
          <w:rFonts w:ascii="Times New Roman"/>
          <w:b w:val="false"/>
          <w:i w:val="false"/>
          <w:color w:val="000000"/>
          <w:sz w:val="28"/>
        </w:rPr>
        <w:t xml:space="preserve">
      1) банки и организации, осуществляющие отдельные виды банковских операций; </w:t>
      </w:r>
      <w:r>
        <w:br/>
      </w:r>
      <w:r>
        <w:rPr>
          <w:rFonts w:ascii="Times New Roman"/>
          <w:b w:val="false"/>
          <w:i w:val="false"/>
          <w:color w:val="000000"/>
          <w:sz w:val="28"/>
        </w:rPr>
        <w:t xml:space="preserve">
      2) соответствующие уполномоченные государственные органы, негосударственные организации, местные исполнительные органы; </w:t>
      </w:r>
      <w:r>
        <w:br/>
      </w:r>
      <w:r>
        <w:rPr>
          <w:rFonts w:ascii="Times New Roman"/>
          <w:b w:val="false"/>
          <w:i w:val="false"/>
          <w:color w:val="000000"/>
          <w:sz w:val="28"/>
        </w:rPr>
        <w:t xml:space="preserve">
      3) другие территориальные налоговые органы о проведении встречных налоговых проверок по вопросу взаиморасчетов с поставщиками и покупателями проверяемого налогоплательщика (налогового агента). </w:t>
      </w:r>
      <w:r>
        <w:br/>
      </w:r>
      <w:r>
        <w:rPr>
          <w:rFonts w:ascii="Times New Roman"/>
          <w:b w:val="false"/>
          <w:i w:val="false"/>
          <w:color w:val="000000"/>
          <w:sz w:val="28"/>
        </w:rPr>
        <w:t xml:space="preserve">
      3. Необходимая информация может быть получена также из следующих источников (подтвержденная документально): </w:t>
      </w:r>
      <w:r>
        <w:br/>
      </w:r>
      <w:r>
        <w:rPr>
          <w:rFonts w:ascii="Times New Roman"/>
          <w:b w:val="false"/>
          <w:i w:val="false"/>
          <w:color w:val="000000"/>
          <w:sz w:val="28"/>
        </w:rPr>
        <w:t xml:space="preserve">
      1) от заказчиков о стоимости выполненных проверяемым налогоплательщиком (налоговым агентом) услуг и от покупателей о стоимости и количестве приобретенной продукции; </w:t>
      </w:r>
      <w:r>
        <w:br/>
      </w:r>
      <w:r>
        <w:rPr>
          <w:rFonts w:ascii="Times New Roman"/>
          <w:b w:val="false"/>
          <w:i w:val="false"/>
          <w:color w:val="000000"/>
          <w:sz w:val="28"/>
        </w:rPr>
        <w:t xml:space="preserve">
      2) от физических и юридических лиц, оказывавших проверяемому налогоплательщику (налоговому агенту) услуги, осуществлявших отпуск сырья, энергоресурсов и вспомогательных материалов в сфере производства и оборота отдельных видов подакцизных товаров. </w:t>
      </w:r>
      <w:r>
        <w:br/>
      </w:r>
      <w:r>
        <w:rPr>
          <w:rFonts w:ascii="Times New Roman"/>
          <w:b w:val="false"/>
          <w:i w:val="false"/>
          <w:color w:val="000000"/>
          <w:sz w:val="28"/>
        </w:rPr>
        <w:t xml:space="preserve">
      4. Источники информации могут различаться в каждом конкретном случае в зависимости от обстоятельств, характера и рода деятельности проверяемого налогоплательщика (налогового агента). </w:t>
      </w:r>
    </w:p>
    <w:p>
      <w:pPr>
        <w:spacing w:after="0"/>
        <w:ind w:left="0"/>
        <w:jc w:val="both"/>
      </w:pPr>
      <w:r>
        <w:rPr>
          <w:rFonts w:ascii="Times New Roman"/>
          <w:b/>
          <w:i w:val="false"/>
          <w:color w:val="000000"/>
          <w:sz w:val="28"/>
        </w:rPr>
        <w:t xml:space="preserve">       Статья 642. Порядок определения объектов налогообложения и (или) объектов, связанных с налогообложением </w:t>
      </w:r>
      <w:r>
        <w:br/>
      </w:r>
      <w:r>
        <w:rPr>
          <w:rFonts w:ascii="Times New Roman"/>
          <w:b w:val="false"/>
          <w:i w:val="false"/>
          <w:color w:val="000000"/>
          <w:sz w:val="28"/>
        </w:rPr>
        <w:t xml:space="preserve">
      1. Определение объектов налогообложения и (или) объектов, связанных с налогообложением, производится на основе информации, полученной в порядке, установленном статьей 641 настоящего Кодекса. </w:t>
      </w:r>
      <w:r>
        <w:br/>
      </w:r>
      <w:r>
        <w:rPr>
          <w:rFonts w:ascii="Times New Roman"/>
          <w:b w:val="false"/>
          <w:i w:val="false"/>
          <w:color w:val="000000"/>
          <w:sz w:val="28"/>
        </w:rPr>
        <w:t xml:space="preserve">
      2. Для расчета показателя дохода используется информация о поступлении денег на банковские счета, платежные карточки, а также иные платежные и расчетные документы налогоплательщика (налогового агента), которая подтверждается банковскими выписками, и другая информация (документы), подтверждающая факт получения денег налогоплательщиком (налоговым агентом). </w:t>
      </w:r>
      <w:r>
        <w:br/>
      </w:r>
      <w:r>
        <w:rPr>
          <w:rFonts w:ascii="Times New Roman"/>
          <w:b w:val="false"/>
          <w:i w:val="false"/>
          <w:color w:val="000000"/>
          <w:sz w:val="28"/>
        </w:rPr>
        <w:t xml:space="preserve">
      3. При предоставлении организациями или физическими лицами, определенными статьей 641 настоящего Кодекса, информации относительно наличия у проверяемого налогоплательщика других полученных (подлежащих получению) доходов сумма данных доходов подлежит включению в общую сумму дохода (облагаемого оборота). </w:t>
      </w:r>
      <w:r>
        <w:br/>
      </w:r>
      <w:r>
        <w:rPr>
          <w:rFonts w:ascii="Times New Roman"/>
          <w:b w:val="false"/>
          <w:i w:val="false"/>
          <w:color w:val="000000"/>
          <w:sz w:val="28"/>
        </w:rPr>
        <w:t xml:space="preserve">
      4. В случае установления факта поступления сумм валютной выручки по экспортным операциям налогоплательщика на основании информации, предоставленной таможенными органами Республики Казахстан, данная сумма валютной выручки включается в размер оборота по реализации и в состав совокупного дохода. </w:t>
      </w:r>
      <w:r>
        <w:br/>
      </w:r>
      <w:r>
        <w:rPr>
          <w:rFonts w:ascii="Times New Roman"/>
          <w:b w:val="false"/>
          <w:i w:val="false"/>
          <w:color w:val="000000"/>
          <w:sz w:val="28"/>
        </w:rPr>
        <w:t xml:space="preserve">
      5. При определении объектов налогообложения и (или) объектов, связанных с налогообложением, в соответствии с настоящей статьей расходы налогоплательщика (налогового агента), не подтвержденные первичными документами, не относятся на вычеты для исчисления корпоративного подоходного налога и в зачет для исчисления налога на добавленную стоимость. </w:t>
      </w:r>
      <w:r>
        <w:br/>
      </w:r>
      <w:r>
        <w:rPr>
          <w:rFonts w:ascii="Times New Roman"/>
          <w:b w:val="false"/>
          <w:i w:val="false"/>
          <w:color w:val="000000"/>
          <w:sz w:val="28"/>
        </w:rPr>
        <w:t xml:space="preserve">
      6. Налогооблагаемая база по подакцизным товарам определяется на основании пунктов 1 и 2 статьи 283 настоящего Кодекса. </w:t>
      </w:r>
      <w:r>
        <w:br/>
      </w:r>
      <w:r>
        <w:rPr>
          <w:rFonts w:ascii="Times New Roman"/>
          <w:b w:val="false"/>
          <w:i w:val="false"/>
          <w:color w:val="000000"/>
          <w:sz w:val="28"/>
        </w:rPr>
        <w:t xml:space="preserve">
      При этом объем произведенных подакцизных товаров определяется в соответствии с отраслевыми нормами расходов и потерь сырья, энергоресурсов и вспомогательных материалов. </w:t>
      </w:r>
      <w:r>
        <w:br/>
      </w:r>
      <w:r>
        <w:rPr>
          <w:rFonts w:ascii="Times New Roman"/>
          <w:b w:val="false"/>
          <w:i w:val="false"/>
          <w:color w:val="000000"/>
          <w:sz w:val="28"/>
        </w:rPr>
        <w:t xml:space="preserve">
      7. При отсутствии (утрате, порче) у налогоплательщика (налогового агента) документов, подтверждающих первоначальную стоимость основных средств, в том числе объектов незавершенного строительства, транспортных средств, земельных участков, нематериальных активов, инвестиционной недвижимости, в совокупный доход данного налогоплательщика включается рыночная стоимость указанного имущества. </w:t>
      </w:r>
      <w:r>
        <w:br/>
      </w:r>
      <w:r>
        <w:rPr>
          <w:rFonts w:ascii="Times New Roman"/>
          <w:b w:val="false"/>
          <w:i w:val="false"/>
          <w:color w:val="000000"/>
          <w:sz w:val="28"/>
        </w:rPr>
        <w:t xml:space="preserve">
      8. Рыночная стоимость объектов, указанных в пункте 7 настоящей статьи, определяется на основании отчета привлекаемого органами налоговой службы оценщика, осуществляющего деятельность в соответствии с законодательством Республики Казахстан. </w:t>
      </w:r>
      <w:r>
        <w:br/>
      </w:r>
      <w:r>
        <w:rPr>
          <w:rFonts w:ascii="Times New Roman"/>
          <w:b w:val="false"/>
          <w:i w:val="false"/>
          <w:color w:val="000000"/>
          <w:sz w:val="28"/>
        </w:rPr>
        <w:t xml:space="preserve">
      9. Объектом обложения индивидуальным подоходным налогом, социальным налогом также могут служить деньги при установлении фактов снятия денег с банковского счета на выплату заработной платы и (или) перечисления денег с банковского счета на карт-счета физических лиц. При этом налоговое обязательство возникает в момент выполнения банком распоряжения налогоплательщика (налогового агента) о переводе (выдаче) налогоплательщику (налоговому агенту) или третьим лицам соответствующих сумм денег. </w:t>
      </w:r>
      <w:r>
        <w:br/>
      </w:r>
      <w:r>
        <w:rPr>
          <w:rFonts w:ascii="Times New Roman"/>
          <w:b w:val="false"/>
          <w:i w:val="false"/>
          <w:color w:val="000000"/>
          <w:sz w:val="28"/>
        </w:rPr>
        <w:t xml:space="preserve">
      10. Сведения об объектах налогообложения и (или) объектах, связанных с налогообложением, определенные органами налоговой службы на основе косвенных методов, сопоставляются с соответствующими данными, указанными налогоплательщиком (налоговым агентом) в налоговых декларациях (расчетах), и иными представленными в органы налоговой службы отчетами. </w:t>
      </w:r>
      <w:r>
        <w:br/>
      </w:r>
      <w:r>
        <w:rPr>
          <w:rFonts w:ascii="Times New Roman"/>
          <w:b w:val="false"/>
          <w:i w:val="false"/>
          <w:color w:val="000000"/>
          <w:sz w:val="28"/>
        </w:rPr>
        <w:t xml:space="preserve">
      11. В случае, если суммы налогов и других обязательных платежей в бюджет, заявленные налогоплательщиком (налоговым агентом) в налоговой отчетности, больше, чем суммы налогов, определенные на основе применения косвенных методов, при проверке принимаются суммы налогов, указанные налогоплательщиком (налоговым агентом) в налоговой отчетности. </w:t>
      </w:r>
      <w:r>
        <w:br/>
      </w:r>
      <w:r>
        <w:rPr>
          <w:rFonts w:ascii="Times New Roman"/>
          <w:b w:val="false"/>
          <w:i w:val="false"/>
          <w:color w:val="000000"/>
          <w:sz w:val="28"/>
        </w:rPr>
        <w:t xml:space="preserve">
      12. В случае, если сумма дохода, заявленная налогоплательщиком (налоговым агентом) в налоговой отчетности, больше, чем сумма дохода, выявленная из других (дополнительных) источников информации, при проверке принимается сумма дохода, указанная в налоговой отчетности. </w:t>
      </w:r>
    </w:p>
    <w:p>
      <w:pPr>
        <w:spacing w:after="0"/>
        <w:ind w:left="0"/>
        <w:jc w:val="both"/>
      </w:pPr>
      <w:r>
        <w:rPr>
          <w:rFonts w:ascii="Times New Roman"/>
          <w:b/>
          <w:i w:val="false"/>
          <w:color w:val="000000"/>
          <w:sz w:val="28"/>
        </w:rPr>
        <w:t xml:space="preserve">       Статья 643. Определение объектов налогообложения в отдельных случаях </w:t>
      </w:r>
      <w:r>
        <w:br/>
      </w:r>
      <w:r>
        <w:rPr>
          <w:rFonts w:ascii="Times New Roman"/>
          <w:b w:val="false"/>
          <w:i w:val="false"/>
          <w:color w:val="000000"/>
          <w:sz w:val="28"/>
        </w:rPr>
        <w:t xml:space="preserve">
      1. В случае, если доходы физического лица, отраженные в налоговой декларации, не соответствуют его расходам, произведенным на личное потребление, в том числе на приобретение имущества, налоговые органы определяют доход и налог на основе произведенных им расходов с учетом доходов прошлых периодов. </w:t>
      </w:r>
      <w:r>
        <w:br/>
      </w:r>
      <w:r>
        <w:rPr>
          <w:rFonts w:ascii="Times New Roman"/>
          <w:b w:val="false"/>
          <w:i w:val="false"/>
          <w:color w:val="000000"/>
          <w:sz w:val="28"/>
        </w:rPr>
        <w:t xml:space="preserve">
      2. Доход подлежит обложению налогом также в случаях, когда другими лицами и органами оспаривается законность получения указанного дохода. </w:t>
      </w:r>
      <w:r>
        <w:br/>
      </w:r>
      <w:r>
        <w:rPr>
          <w:rFonts w:ascii="Times New Roman"/>
          <w:b w:val="false"/>
          <w:i w:val="false"/>
          <w:color w:val="000000"/>
          <w:sz w:val="28"/>
        </w:rPr>
        <w:t xml:space="preserve">
      3. Если по решению суда доход подлежит изъятию в бюджет в случаях, предусмотренных законодательными актами Республики Казахстан, то указанный доход изымается без вычета суммы уплаченного с него налога. </w:t>
      </w:r>
    </w:p>
    <w:p>
      <w:pPr>
        <w:spacing w:after="0"/>
        <w:ind w:left="0"/>
        <w:jc w:val="left"/>
      </w:pPr>
      <w:r>
        <w:rPr>
          <w:rFonts w:ascii="Times New Roman"/>
          <w:b/>
          <w:i w:val="false"/>
          <w:color w:val="000000"/>
        </w:rPr>
        <w:t xml:space="preserve"> Глава 96. Прочие формы налогового контроля </w:t>
      </w:r>
    </w:p>
    <w:p>
      <w:pPr>
        <w:spacing w:after="0"/>
        <w:ind w:left="0"/>
        <w:jc w:val="both"/>
      </w:pPr>
      <w:r>
        <w:rPr>
          <w:rFonts w:ascii="Times New Roman"/>
          <w:b/>
          <w:i w:val="false"/>
          <w:color w:val="000000"/>
          <w:sz w:val="28"/>
        </w:rPr>
        <w:t xml:space="preserve">       Статья 644. Контроль за подакцизными товарами в форме маркировки отдельных видов подакцизных товаров и установления акцизных постов </w:t>
      </w:r>
      <w:r>
        <w:br/>
      </w:r>
      <w:r>
        <w:rPr>
          <w:rFonts w:ascii="Times New Roman"/>
          <w:b w:val="false"/>
          <w:i w:val="false"/>
          <w:color w:val="000000"/>
          <w:sz w:val="28"/>
        </w:rPr>
        <w:t xml:space="preserve">
      1. Контроль за подакцизными товарами осуществляется налоговыми органами в части соблюдения производителями, импортерами подакцизных товаров, конкурсными управляющими, реализующими имущество (активы) банкрота, а также лицами, осуществляющими реализацию конфискованных, бесхозяйных подакцизных товаров или подакцизных товаров, перешедших по праву наследования к государству и безвозмездно переданных в собственность государства на территории Республики Казахстан, порядка маркировки отдельных видов подакцизных товаров, определенного настоящей статьей, а также путем установления акцизных постов. </w:t>
      </w:r>
      <w:r>
        <w:br/>
      </w:r>
      <w:r>
        <w:rPr>
          <w:rFonts w:ascii="Times New Roman"/>
          <w:b w:val="false"/>
          <w:i w:val="false"/>
          <w:color w:val="000000"/>
          <w:sz w:val="28"/>
        </w:rPr>
        <w:t xml:space="preserve">
      2. Алкогольная продукция, за исключением виноматериала и пива, подлежит маркировке учетно-контрольными марками, табачные изделия - акцизными марками. </w:t>
      </w:r>
      <w:r>
        <w:br/>
      </w:r>
      <w:r>
        <w:rPr>
          <w:rFonts w:ascii="Times New Roman"/>
          <w:b w:val="false"/>
          <w:i w:val="false"/>
          <w:color w:val="000000"/>
          <w:sz w:val="28"/>
        </w:rPr>
        <w:t xml:space="preserve">
      3. Маркировку осуществляют производители и импортеры подакцизных товаров, конкурсные управляющие, реализующие имущество (активы) банкрота, а также лица, за исключением уполномоченных государственных органов, осуществляющие реализацию конфискованных, бесхозяйных подакцизных товаров или подакцизных товаров, перешедших по праву наследования к государству и безвозмездно переданных в собственность государства на территории Республики Казахстан. </w:t>
      </w:r>
      <w:r>
        <w:br/>
      </w:r>
      <w:r>
        <w:rPr>
          <w:rFonts w:ascii="Times New Roman"/>
          <w:b w:val="false"/>
          <w:i w:val="false"/>
          <w:color w:val="000000"/>
          <w:sz w:val="28"/>
        </w:rPr>
        <w:t xml:space="preserve">
      4. Не подлежат обязательной маркировке учетно-контрольными марками алкогольная продукция и акцизными марками - табачные изделия: </w:t>
      </w:r>
      <w:r>
        <w:br/>
      </w:r>
      <w:r>
        <w:rPr>
          <w:rFonts w:ascii="Times New Roman"/>
          <w:b w:val="false"/>
          <w:i w:val="false"/>
          <w:color w:val="000000"/>
          <w:sz w:val="28"/>
        </w:rPr>
        <w:t xml:space="preserve">
      1) экспортируемые за пределы Республики Казахстан; </w:t>
      </w:r>
      <w:r>
        <w:br/>
      </w:r>
      <w:r>
        <w:rPr>
          <w:rFonts w:ascii="Times New Roman"/>
          <w:b w:val="false"/>
          <w:i w:val="false"/>
          <w:color w:val="000000"/>
          <w:sz w:val="28"/>
        </w:rPr>
        <w:t xml:space="preserve">
      2) ввозимые на территорию Республики Казахстан в таможенных режимах "магазин беспошлинной торговли", "таможенный склад"; </w:t>
      </w:r>
      <w:r>
        <w:br/>
      </w:r>
      <w:r>
        <w:rPr>
          <w:rFonts w:ascii="Times New Roman"/>
          <w:b w:val="false"/>
          <w:i w:val="false"/>
          <w:color w:val="000000"/>
          <w:sz w:val="28"/>
        </w:rPr>
        <w:t xml:space="preserve">
      3) ввозимые на таможенную территорию Республики Казахстан в таможенных режимах "временный ввоз товаров и транспортных средств" и "временный вывоз товаров и транспортных средств" в рекламных и (или) демонстрационных целях в единичных экземплярах; </w:t>
      </w:r>
      <w:r>
        <w:br/>
      </w:r>
      <w:r>
        <w:rPr>
          <w:rFonts w:ascii="Times New Roman"/>
          <w:b w:val="false"/>
          <w:i w:val="false"/>
          <w:color w:val="000000"/>
          <w:sz w:val="28"/>
        </w:rPr>
        <w:t xml:space="preserve">
      4) перемещаемые через таможенную территорию Республики Казахстан в таможенном режиме "транзит товаров"; </w:t>
      </w:r>
      <w:r>
        <w:br/>
      </w:r>
      <w:r>
        <w:rPr>
          <w:rFonts w:ascii="Times New Roman"/>
          <w:b w:val="false"/>
          <w:i w:val="false"/>
          <w:color w:val="000000"/>
          <w:sz w:val="28"/>
        </w:rPr>
        <w:t xml:space="preserve">
      5) ввозимые (пересылаемые) физическими лицами на таможенную территорию Республики Казахстан в пределах норм безакцизного ввоза, установленных Правительством Республики Казахстан. </w:t>
      </w:r>
      <w:r>
        <w:br/>
      </w:r>
      <w:r>
        <w:rPr>
          <w:rFonts w:ascii="Times New Roman"/>
          <w:b w:val="false"/>
          <w:i w:val="false"/>
          <w:color w:val="000000"/>
          <w:sz w:val="28"/>
        </w:rPr>
        <w:t xml:space="preserve">
      5. Перемаркировка подакцизных товаров, указанных в пункте 2 настоящей статьи, учетно-контрольными или акцизными марками нового образца осуществляется не более одного раза в два года в сроки, определяемые Правительством Республики Казахстан. </w:t>
      </w:r>
      <w:r>
        <w:br/>
      </w:r>
      <w:r>
        <w:rPr>
          <w:rFonts w:ascii="Times New Roman"/>
          <w:b w:val="false"/>
          <w:i w:val="false"/>
          <w:color w:val="000000"/>
          <w:sz w:val="28"/>
        </w:rPr>
        <w:t xml:space="preserve">
      Порядок перемаркировки в соответствии с настоящим пунктом определяется уполномоченным органом. </w:t>
      </w:r>
      <w:r>
        <w:br/>
      </w:r>
      <w:r>
        <w:rPr>
          <w:rFonts w:ascii="Times New Roman"/>
          <w:b w:val="false"/>
          <w:i w:val="false"/>
          <w:color w:val="000000"/>
          <w:sz w:val="28"/>
        </w:rPr>
        <w:t xml:space="preserve">
      6. Уполномоченный орган устанавливает правила получения, учета, хранения и выдачи акцизных и учетно-контрольных марок, а также правила маркировки отдельных видов подакцизных товаров. </w:t>
      </w:r>
      <w:r>
        <w:br/>
      </w:r>
      <w:r>
        <w:rPr>
          <w:rFonts w:ascii="Times New Roman"/>
          <w:b w:val="false"/>
          <w:i w:val="false"/>
          <w:color w:val="000000"/>
          <w:sz w:val="28"/>
        </w:rPr>
        <w:t xml:space="preserve">
      7. Налоговые органы устанавливают акцизные посты на территории налогоплательщика, осуществляющего производство отдельных видов подакцизных товаров. </w:t>
      </w:r>
      <w:r>
        <w:br/>
      </w:r>
      <w:r>
        <w:rPr>
          <w:rFonts w:ascii="Times New Roman"/>
          <w:b w:val="false"/>
          <w:i w:val="false"/>
          <w:color w:val="000000"/>
          <w:sz w:val="28"/>
        </w:rPr>
        <w:t xml:space="preserve">
      8. Уполномоченный орган устанавливает порядок организации деятельности акцизного поста. </w:t>
      </w:r>
      <w:r>
        <w:br/>
      </w:r>
      <w:r>
        <w:rPr>
          <w:rFonts w:ascii="Times New Roman"/>
          <w:b w:val="false"/>
          <w:i w:val="false"/>
          <w:color w:val="000000"/>
          <w:sz w:val="28"/>
        </w:rPr>
        <w:t xml:space="preserve">
      9. Местонахождение и состав работников акцизного поста, регламент его работы в соответствии с режимом работы налогоплательщика определяются налоговым органом. </w:t>
      </w:r>
      <w:r>
        <w:br/>
      </w:r>
      <w:r>
        <w:rPr>
          <w:rFonts w:ascii="Times New Roman"/>
          <w:b w:val="false"/>
          <w:i w:val="false"/>
          <w:color w:val="000000"/>
          <w:sz w:val="28"/>
        </w:rPr>
        <w:t xml:space="preserve">
      Состав работников акцизного поста формируется из числа работников налогового органа. </w:t>
      </w:r>
      <w:r>
        <w:br/>
      </w:r>
      <w:r>
        <w:rPr>
          <w:rFonts w:ascii="Times New Roman"/>
          <w:b w:val="false"/>
          <w:i w:val="false"/>
          <w:color w:val="000000"/>
          <w:sz w:val="28"/>
        </w:rPr>
        <w:t xml:space="preserve">
      10. Работник налогового органа, находящийся на акцизном посту, осуществляет контроль за: </w:t>
      </w:r>
      <w:r>
        <w:br/>
      </w:r>
      <w:r>
        <w:rPr>
          <w:rFonts w:ascii="Times New Roman"/>
          <w:b w:val="false"/>
          <w:i w:val="false"/>
          <w:color w:val="000000"/>
          <w:sz w:val="28"/>
        </w:rPr>
        <w:t xml:space="preserve">
      1) соблюдением налогоплательщиком требований нормативных правовых актов, регулирующих производство и реализацию подакцизных товаров; </w:t>
      </w:r>
      <w:r>
        <w:br/>
      </w:r>
      <w:r>
        <w:rPr>
          <w:rFonts w:ascii="Times New Roman"/>
          <w:b w:val="false"/>
          <w:i w:val="false"/>
          <w:color w:val="000000"/>
          <w:sz w:val="28"/>
        </w:rPr>
        <w:t xml:space="preserve">
      2) наличием у налогоплательщика лицензии на соответствующий вид деятельности; </w:t>
      </w:r>
      <w:r>
        <w:br/>
      </w:r>
      <w:r>
        <w:rPr>
          <w:rFonts w:ascii="Times New Roman"/>
          <w:b w:val="false"/>
          <w:i w:val="false"/>
          <w:color w:val="000000"/>
          <w:sz w:val="28"/>
        </w:rPr>
        <w:t xml:space="preserve">
      3) отводом подакцизных товаров исключительно через измеряющие аппараты или реализацией (розлив) через приборы учета, а также эксплуатацией последних в опломбированном виде; </w:t>
      </w:r>
      <w:r>
        <w:br/>
      </w:r>
      <w:r>
        <w:rPr>
          <w:rFonts w:ascii="Times New Roman"/>
          <w:b w:val="false"/>
          <w:i w:val="false"/>
          <w:color w:val="000000"/>
          <w:sz w:val="28"/>
        </w:rPr>
        <w:t xml:space="preserve">
      4) соблюдением налогоплательщиком порядка маркировки отдельных видов подакцизных товаров; </w:t>
      </w:r>
      <w:r>
        <w:br/>
      </w:r>
      <w:r>
        <w:rPr>
          <w:rFonts w:ascii="Times New Roman"/>
          <w:b w:val="false"/>
          <w:i w:val="false"/>
          <w:color w:val="000000"/>
          <w:sz w:val="28"/>
        </w:rPr>
        <w:t xml:space="preserve">
      5) правильностью применения ставок акцизов на подакцизные товары и своевременностью уплаты акцизов в бюджет; </w:t>
      </w:r>
      <w:r>
        <w:br/>
      </w:r>
      <w:r>
        <w:rPr>
          <w:rFonts w:ascii="Times New Roman"/>
          <w:b w:val="false"/>
          <w:i w:val="false"/>
          <w:color w:val="000000"/>
          <w:sz w:val="28"/>
        </w:rPr>
        <w:t xml:space="preserve">
      6) движением основного сырья для производства подакцизных товаров, вспомогательных материалов, готовой продукции, учетно-контрольных марок или акцизных марок. </w:t>
      </w:r>
      <w:r>
        <w:br/>
      </w:r>
      <w:r>
        <w:rPr>
          <w:rFonts w:ascii="Times New Roman"/>
          <w:b w:val="false"/>
          <w:i w:val="false"/>
          <w:color w:val="000000"/>
          <w:sz w:val="28"/>
        </w:rPr>
        <w:t xml:space="preserve">
      11. Работник налогового органа, находящийся на акцизном посту, вправе: </w:t>
      </w:r>
      <w:r>
        <w:br/>
      </w:r>
      <w:r>
        <w:rPr>
          <w:rFonts w:ascii="Times New Roman"/>
          <w:b w:val="false"/>
          <w:i w:val="false"/>
          <w:color w:val="000000"/>
          <w:sz w:val="28"/>
        </w:rPr>
        <w:t xml:space="preserve">
      1) обследовать с соблюдением требований действующего законодательства Республики Казахстан административные, производственные, складские, торговые, подсобные помещения налогоплательщика, используемые для производства, хранения и реализации подакцизных товаров; </w:t>
      </w:r>
      <w:r>
        <w:br/>
      </w:r>
      <w:r>
        <w:rPr>
          <w:rFonts w:ascii="Times New Roman"/>
          <w:b w:val="false"/>
          <w:i w:val="false"/>
          <w:color w:val="000000"/>
          <w:sz w:val="28"/>
        </w:rPr>
        <w:t xml:space="preserve">
      2) присутствовать при реализации подакцизных товаров; </w:t>
      </w:r>
      <w:r>
        <w:br/>
      </w:r>
      <w:r>
        <w:rPr>
          <w:rFonts w:ascii="Times New Roman"/>
          <w:b w:val="false"/>
          <w:i w:val="false"/>
          <w:color w:val="000000"/>
          <w:sz w:val="28"/>
        </w:rPr>
        <w:t xml:space="preserve">
      3) осматривать грузовые транспортные средства, выезжающие с территории налогоплательщика. </w:t>
      </w:r>
      <w:r>
        <w:br/>
      </w:r>
      <w:r>
        <w:rPr>
          <w:rFonts w:ascii="Times New Roman"/>
          <w:b w:val="false"/>
          <w:i w:val="false"/>
          <w:color w:val="000000"/>
          <w:sz w:val="28"/>
        </w:rPr>
        <w:t xml:space="preserve">
      12. Работник налогового органа, находящийся на акцизном посту, имеет иные права, предусмотренные порядком организации деятельности акцизного поста. </w:t>
      </w:r>
    </w:p>
    <w:p>
      <w:pPr>
        <w:spacing w:after="0"/>
        <w:ind w:left="0"/>
        <w:jc w:val="left"/>
      </w:pPr>
      <w:r>
        <w:rPr>
          <w:rFonts w:ascii="Times New Roman"/>
          <w:b/>
          <w:i w:val="false"/>
          <w:color w:val="000000"/>
        </w:rPr>
        <w:t xml:space="preserve"> Глава 97. Порядок применения контрольно-кассовых машин </w:t>
      </w:r>
    </w:p>
    <w:p>
      <w:pPr>
        <w:spacing w:after="0"/>
        <w:ind w:left="0"/>
        <w:jc w:val="both"/>
      </w:pPr>
      <w:r>
        <w:rPr>
          <w:rFonts w:ascii="Times New Roman"/>
          <w:b/>
          <w:i w:val="false"/>
          <w:color w:val="000000"/>
          <w:sz w:val="28"/>
        </w:rPr>
        <w:t xml:space="preserve">       Статья 645. Основные понятия, используемые в настоящей главе </w:t>
      </w:r>
      <w:r>
        <w:br/>
      </w:r>
      <w:r>
        <w:rPr>
          <w:rFonts w:ascii="Times New Roman"/>
          <w:b w:val="false"/>
          <w:i w:val="false"/>
          <w:color w:val="000000"/>
          <w:sz w:val="28"/>
        </w:rPr>
        <w:t xml:space="preserve">
      В настоящей главе используются следующие понятия: </w:t>
      </w:r>
      <w:r>
        <w:br/>
      </w:r>
      <w:r>
        <w:rPr>
          <w:rFonts w:ascii="Times New Roman"/>
          <w:b w:val="false"/>
          <w:i w:val="false"/>
          <w:color w:val="000000"/>
          <w:sz w:val="28"/>
        </w:rPr>
        <w:t xml:space="preserve">
      1) государственный реестр контрольно-кассовых машин (далее - государственный реестр) - перечень моделей контрольно-кассовых машин, разрешенных уполномоченным органом к использованию на территории Республики Казахстан; </w:t>
      </w:r>
      <w:r>
        <w:br/>
      </w:r>
      <w:r>
        <w:rPr>
          <w:rFonts w:ascii="Times New Roman"/>
          <w:b w:val="false"/>
          <w:i w:val="false"/>
          <w:color w:val="000000"/>
          <w:sz w:val="28"/>
        </w:rPr>
        <w:t xml:space="preserve">
      2) книга товарных чеков - совокупность товарных чеков, объединенных в книгу; </w:t>
      </w:r>
      <w:r>
        <w:br/>
      </w:r>
      <w:r>
        <w:rPr>
          <w:rFonts w:ascii="Times New Roman"/>
          <w:b w:val="false"/>
          <w:i w:val="false"/>
          <w:color w:val="000000"/>
          <w:sz w:val="28"/>
        </w:rPr>
        <w:t xml:space="preserve">
      3) книга учета наличных денег - журнал учета ежесменного оборота наличных денег, товарных чеков, показаний фискальной памяти контрольно-кассовой машины; </w:t>
      </w:r>
      <w:r>
        <w:br/>
      </w:r>
      <w:r>
        <w:rPr>
          <w:rFonts w:ascii="Times New Roman"/>
          <w:b w:val="false"/>
          <w:i w:val="false"/>
          <w:color w:val="000000"/>
          <w:sz w:val="28"/>
        </w:rPr>
        <w:t xml:space="preserve">
      4) контрольно-кассовые машины - фискальные модули, электронные устройства с блоком фискальной памяти и (или) компьютерные системы, обеспечивающие регистрацию и отображение информации о денежных расчетах, осуществляемых при реализации товаров и (или) оказании услуг; </w:t>
      </w:r>
      <w:r>
        <w:br/>
      </w:r>
      <w:r>
        <w:rPr>
          <w:rFonts w:ascii="Times New Roman"/>
          <w:b w:val="false"/>
          <w:i w:val="false"/>
          <w:color w:val="000000"/>
          <w:sz w:val="28"/>
        </w:rPr>
        <w:t xml:space="preserve">
      5) контрольный чек - первичный учетный документ контрольно-кассовой машины, подтверждающий факт осуществления между продавцом (поставщиком услуги) и покупателем (клиентом) денежного расчета; </w:t>
      </w:r>
      <w:r>
        <w:br/>
      </w:r>
      <w:r>
        <w:rPr>
          <w:rFonts w:ascii="Times New Roman"/>
          <w:b w:val="false"/>
          <w:i w:val="false"/>
          <w:color w:val="000000"/>
          <w:sz w:val="28"/>
        </w:rPr>
        <w:t xml:space="preserve">
      6) ответственное лицо налогоплательщика - налогоплательщик либо лицо, состоящее в трудовых отношениях с налогоплательщиком, осуществляющие расчеты с покупателем (клиентом) с использованием контрольно-кассовой машины и отвечающие за ее работу; </w:t>
      </w:r>
      <w:r>
        <w:br/>
      </w:r>
      <w:r>
        <w:rPr>
          <w:rFonts w:ascii="Times New Roman"/>
          <w:b w:val="false"/>
          <w:i w:val="false"/>
          <w:color w:val="000000"/>
          <w:sz w:val="28"/>
        </w:rPr>
        <w:t xml:space="preserve">
      7) пломба налогового органа - средство защиты от несанкционированного вскрытия корпуса контрольно-кассовой машины; </w:t>
      </w:r>
      <w:r>
        <w:br/>
      </w:r>
      <w:r>
        <w:rPr>
          <w:rFonts w:ascii="Times New Roman"/>
          <w:b w:val="false"/>
          <w:i w:val="false"/>
          <w:color w:val="000000"/>
          <w:sz w:val="28"/>
        </w:rPr>
        <w:t xml:space="preserve">
      8) регистрационная карточка контрольно-кассовой машины - учетный документ, подтверждающий факт регистрации (снятия) с учета в налоговом органе контрольно-кассовой машины; </w:t>
      </w:r>
      <w:r>
        <w:br/>
      </w:r>
      <w:r>
        <w:rPr>
          <w:rFonts w:ascii="Times New Roman"/>
          <w:b w:val="false"/>
          <w:i w:val="false"/>
          <w:color w:val="000000"/>
          <w:sz w:val="28"/>
        </w:rPr>
        <w:t xml:space="preserve">
      9) терминалы оплаты услуг - электронно-механические устройства, осуществляющие прием наличных денег в качестве оплаты за услуги в автоматическом режиме; </w:t>
      </w:r>
      <w:r>
        <w:br/>
      </w:r>
      <w:r>
        <w:rPr>
          <w:rFonts w:ascii="Times New Roman"/>
          <w:b w:val="false"/>
          <w:i w:val="false"/>
          <w:color w:val="000000"/>
          <w:sz w:val="28"/>
        </w:rPr>
        <w:t xml:space="preserve">
      10) товарный чек - первичный учетный документ, подтверждающий факт осуществления денежного расчета, используемый в случаях технической неисправности контрольно-кассовой машины или отсутствия электроэнергии; </w:t>
      </w:r>
      <w:r>
        <w:br/>
      </w:r>
      <w:r>
        <w:rPr>
          <w:rFonts w:ascii="Times New Roman"/>
          <w:b w:val="false"/>
          <w:i w:val="false"/>
          <w:color w:val="000000"/>
          <w:sz w:val="28"/>
        </w:rPr>
        <w:t xml:space="preserve">
      11) торговые автоматы - электронно-механические устройства, осуществляющие реализацию товаров посредством наличных денег в автоматическом режиме; </w:t>
      </w:r>
      <w:r>
        <w:br/>
      </w:r>
      <w:r>
        <w:rPr>
          <w:rFonts w:ascii="Times New Roman"/>
          <w:b w:val="false"/>
          <w:i w:val="false"/>
          <w:color w:val="000000"/>
          <w:sz w:val="28"/>
        </w:rPr>
        <w:t xml:space="preserve">
      12) фискальная память - комплекс программно-аппаратных средств, обеспечивающих некорректируемую ежесменную регистрацию и энергонезависимое долговременное хранение итоговой информации о произведенных денежных расчетах; </w:t>
      </w:r>
      <w:r>
        <w:br/>
      </w:r>
      <w:r>
        <w:rPr>
          <w:rFonts w:ascii="Times New Roman"/>
          <w:b w:val="false"/>
          <w:i w:val="false"/>
          <w:color w:val="000000"/>
          <w:sz w:val="28"/>
        </w:rPr>
        <w:t xml:space="preserve">
      13) фискальные данные - фиксируемая в фискальной памяти контрольно-кассовой машины информация о денежных расчетах; </w:t>
      </w:r>
      <w:r>
        <w:br/>
      </w:r>
      <w:r>
        <w:rPr>
          <w:rFonts w:ascii="Times New Roman"/>
          <w:b w:val="false"/>
          <w:i w:val="false"/>
          <w:color w:val="000000"/>
          <w:sz w:val="28"/>
        </w:rPr>
        <w:t xml:space="preserve">
      14) фискальный отчет - отчет об изменении показаний в фискальной памяти контрольно-кассовой машины за определенный период; </w:t>
      </w:r>
      <w:r>
        <w:br/>
      </w:r>
      <w:r>
        <w:rPr>
          <w:rFonts w:ascii="Times New Roman"/>
          <w:b w:val="false"/>
          <w:i w:val="false"/>
          <w:color w:val="000000"/>
          <w:sz w:val="28"/>
        </w:rPr>
        <w:t xml:space="preserve">
      15) фискальный признак - отличительный символ, отражаемый на контрольных чеках в качестве подтверждения работы контрольно-кассовой машины в фискальном режиме; </w:t>
      </w:r>
      <w:r>
        <w:br/>
      </w:r>
      <w:r>
        <w:rPr>
          <w:rFonts w:ascii="Times New Roman"/>
          <w:b w:val="false"/>
          <w:i w:val="false"/>
          <w:color w:val="000000"/>
          <w:sz w:val="28"/>
        </w:rPr>
        <w:t xml:space="preserve">
      16) фискальный режим - режим функционирования контрольно-кассовой машины, обеспечивающий некорректируемую регистрацию и энергонезависимое долговременное хранение информации в фискальной памяти; </w:t>
      </w:r>
      <w:r>
        <w:br/>
      </w:r>
      <w:r>
        <w:rPr>
          <w:rFonts w:ascii="Times New Roman"/>
          <w:b w:val="false"/>
          <w:i w:val="false"/>
          <w:color w:val="000000"/>
          <w:sz w:val="28"/>
        </w:rPr>
        <w:t xml:space="preserve">
      17) центр технического обслуживания контрольно-кассовых машин (далее - центр технического обслуживания) - хозяйствующий субъект, осуществляющий в соответствии с уставом (видом деятельности) деятельность по техническому обслуживанию контрольно-кассовых машин. </w:t>
      </w:r>
    </w:p>
    <w:p>
      <w:pPr>
        <w:spacing w:after="0"/>
        <w:ind w:left="0"/>
        <w:jc w:val="both"/>
      </w:pPr>
      <w:r>
        <w:rPr>
          <w:rFonts w:ascii="Times New Roman"/>
          <w:b/>
          <w:i w:val="false"/>
          <w:color w:val="000000"/>
          <w:sz w:val="28"/>
        </w:rPr>
        <w:t xml:space="preserve">       Статья 646. Общие положения </w:t>
      </w:r>
      <w:r>
        <w:br/>
      </w:r>
      <w:r>
        <w:rPr>
          <w:rFonts w:ascii="Times New Roman"/>
          <w:b w:val="false"/>
          <w:i w:val="false"/>
          <w:color w:val="000000"/>
          <w:sz w:val="28"/>
        </w:rPr>
        <w:t xml:space="preserve">
      1. На территории Республики Казахстан денежные расчеты, осуществляемые при торговых операциях или оказании услуг посредством наличных денег производятся с обязательным применением контрольно-кассовых машин. </w:t>
      </w:r>
      <w:r>
        <w:br/>
      </w:r>
      <w:r>
        <w:rPr>
          <w:rFonts w:ascii="Times New Roman"/>
          <w:b w:val="false"/>
          <w:i w:val="false"/>
          <w:color w:val="000000"/>
          <w:sz w:val="28"/>
        </w:rPr>
        <w:t xml:space="preserve">
      Положение настоящего пункта не распространяется на денежные расчеты: </w:t>
      </w:r>
      <w:r>
        <w:br/>
      </w:r>
      <w:r>
        <w:rPr>
          <w:rFonts w:ascii="Times New Roman"/>
          <w:b w:val="false"/>
          <w:i w:val="false"/>
          <w:color w:val="000000"/>
          <w:sz w:val="28"/>
        </w:rPr>
        <w:t xml:space="preserve">
      1) осуществляемые между физическими лицами, не подлежащими обязательной государственной регистрации в качестве индивидуальных предпринимателей, кроме лиц, осуществляющих частную нотариальную деятельность; </w:t>
      </w:r>
      <w:r>
        <w:br/>
      </w:r>
      <w:r>
        <w:rPr>
          <w:rFonts w:ascii="Times New Roman"/>
          <w:b w:val="false"/>
          <w:i w:val="false"/>
          <w:color w:val="000000"/>
          <w:sz w:val="28"/>
        </w:rPr>
        <w:t xml:space="preserve">
      2) индивидуальных предпринимателей (кроме реализующих подакцизные товары): </w:t>
      </w:r>
      <w:r>
        <w:br/>
      </w:r>
      <w:r>
        <w:rPr>
          <w:rFonts w:ascii="Times New Roman"/>
          <w:b w:val="false"/>
          <w:i w:val="false"/>
          <w:color w:val="000000"/>
          <w:sz w:val="28"/>
        </w:rPr>
        <w:t xml:space="preserve">
      осуществляющих деятельность на основе патента в рамках специального налогового режима для субъектов малого бизнеса; </w:t>
      </w:r>
      <w:r>
        <w:br/>
      </w:r>
      <w:r>
        <w:rPr>
          <w:rFonts w:ascii="Times New Roman"/>
          <w:b w:val="false"/>
          <w:i w:val="false"/>
          <w:color w:val="000000"/>
          <w:sz w:val="28"/>
        </w:rPr>
        <w:t xml:space="preserve">
      осуществляющих деятельность в рамках специального налогового режима для крестьянских или фермерских хозяйств; </w:t>
      </w:r>
      <w:r>
        <w:br/>
      </w:r>
      <w:r>
        <w:rPr>
          <w:rFonts w:ascii="Times New Roman"/>
          <w:b w:val="false"/>
          <w:i w:val="false"/>
          <w:color w:val="000000"/>
          <w:sz w:val="28"/>
        </w:rPr>
        <w:t xml:space="preserve">
      3) в части оказания услуг населению по перевозкам в общественном городском транспорте с выдачей билетов по форме, утвержденной уполномоченным государственным органом в области транспорта по согласованию с уполномоченным органом. </w:t>
      </w:r>
      <w:r>
        <w:br/>
      </w:r>
      <w:r>
        <w:rPr>
          <w:rFonts w:ascii="Times New Roman"/>
          <w:b w:val="false"/>
          <w:i w:val="false"/>
          <w:color w:val="000000"/>
          <w:sz w:val="28"/>
        </w:rPr>
        <w:t xml:space="preserve">
      2. Местные исполнительные органы не позднее 20 числа месяца следующего за отчетным кварталом представляют в налоговые органы по месту нахождения отчет об использовании налогоплательщиками билетов в части оказания услуг населению по перевозкам в общественном городском транспорте по форме, утвержденной уполномоченным органом. </w:t>
      </w:r>
      <w:r>
        <w:br/>
      </w:r>
      <w:r>
        <w:rPr>
          <w:rFonts w:ascii="Times New Roman"/>
          <w:b w:val="false"/>
          <w:i w:val="false"/>
          <w:color w:val="000000"/>
          <w:sz w:val="28"/>
        </w:rPr>
        <w:t xml:space="preserve">
      3. Торговые автоматы и терминалы оплаты услуг, осуществляющие денежные расчеты при торговых операциях или оказании услуг посредством наличных денег, оснащаются контрольно-кассовыми машинами, модели которых включены в государственный реестр. </w:t>
      </w:r>
      <w:r>
        <w:br/>
      </w:r>
      <w:r>
        <w:rPr>
          <w:rFonts w:ascii="Times New Roman"/>
          <w:b w:val="false"/>
          <w:i w:val="false"/>
          <w:color w:val="000000"/>
          <w:sz w:val="28"/>
        </w:rPr>
        <w:t xml:space="preserve">
      4. При применении контрольно-кассовых машин предъявляются следующие требования: </w:t>
      </w:r>
      <w:r>
        <w:br/>
      </w:r>
      <w:r>
        <w:rPr>
          <w:rFonts w:ascii="Times New Roman"/>
          <w:b w:val="false"/>
          <w:i w:val="false"/>
          <w:color w:val="000000"/>
          <w:sz w:val="28"/>
        </w:rPr>
        <w:t xml:space="preserve">
      1) осуществляется постановка контрольно-кассовой машины на учет в налоговом органе до начала деятельности, связанной с денежными расчетами посредством наличных денег; </w:t>
      </w:r>
      <w:r>
        <w:br/>
      </w:r>
      <w:r>
        <w:rPr>
          <w:rFonts w:ascii="Times New Roman"/>
          <w:b w:val="false"/>
          <w:i w:val="false"/>
          <w:color w:val="000000"/>
          <w:sz w:val="28"/>
        </w:rPr>
        <w:t xml:space="preserve">
      2) осуществляется выдача чека контрольно-кассовой машины или товарного чека на сумму, уплаченную за товар или услугу (за исключением контрольно-кассовых машин, используемых в торговом автомате); </w:t>
      </w:r>
      <w:r>
        <w:br/>
      </w:r>
      <w:r>
        <w:rPr>
          <w:rFonts w:ascii="Times New Roman"/>
          <w:b w:val="false"/>
          <w:i w:val="false"/>
          <w:color w:val="000000"/>
          <w:sz w:val="28"/>
        </w:rPr>
        <w:t xml:space="preserve">
      3) обеспечивается доступ должностных лиц налоговых органов к контрольно-кассовой машине. </w:t>
      </w:r>
    </w:p>
    <w:p>
      <w:pPr>
        <w:spacing w:after="0"/>
        <w:ind w:left="0"/>
        <w:jc w:val="both"/>
      </w:pPr>
      <w:r>
        <w:rPr>
          <w:rFonts w:ascii="Times New Roman"/>
          <w:b/>
          <w:i w:val="false"/>
          <w:color w:val="000000"/>
          <w:sz w:val="28"/>
        </w:rPr>
        <w:t xml:space="preserve">       Статья 647. Постановка контрольно-кассовой машины на учет в налоговом органе </w:t>
      </w:r>
      <w:r>
        <w:br/>
      </w:r>
      <w:r>
        <w:rPr>
          <w:rFonts w:ascii="Times New Roman"/>
          <w:b w:val="false"/>
          <w:i w:val="false"/>
          <w:color w:val="000000"/>
          <w:sz w:val="28"/>
        </w:rPr>
        <w:t xml:space="preserve">
      1. Постановке на учет в налоговых органах по месту использования контрольно-кассовой машины подлежат технически исправные контрольно-кассовые машины, модели которых включены в государственный реестр. </w:t>
      </w:r>
      <w:r>
        <w:br/>
      </w:r>
      <w:r>
        <w:rPr>
          <w:rFonts w:ascii="Times New Roman"/>
          <w:b w:val="false"/>
          <w:i w:val="false"/>
          <w:color w:val="000000"/>
          <w:sz w:val="28"/>
        </w:rPr>
        <w:t xml:space="preserve">
      Контрольно-кассовые машины, используемые в торговых автоматах и терминалах оплаты услуг, подлежат постановке на учет в налоговом органе по месту нахождения налогоплательщика. </w:t>
      </w:r>
      <w:r>
        <w:br/>
      </w:r>
      <w:r>
        <w:rPr>
          <w:rFonts w:ascii="Times New Roman"/>
          <w:b w:val="false"/>
          <w:i w:val="false"/>
          <w:color w:val="000000"/>
          <w:sz w:val="28"/>
        </w:rPr>
        <w:t xml:space="preserve">
      2. Налоговые органы не производят постановку на учет контрольно-кассовых машин налогоплательщиков, на которых не распространяется требование по применению контрольно-кассовых машин в соответствии с подпунктами 1)-3) пункта 1 статьи 646 настоящего Кодекса. </w:t>
      </w:r>
      <w:r>
        <w:br/>
      </w:r>
      <w:r>
        <w:rPr>
          <w:rFonts w:ascii="Times New Roman"/>
          <w:b w:val="false"/>
          <w:i w:val="false"/>
          <w:color w:val="000000"/>
          <w:sz w:val="28"/>
        </w:rPr>
        <w:t xml:space="preserve">
      3. Постановка на учет контрольно-кассовых машин производится с присвоением регистрационного номера контрольно-кассовой машины и выдачей регистрационной карточки контрольно-кассовой машины в течение пяти рабочих дней со дня подачи налогоплательщиком налогового заявления о постановке на учет контрольно-кассовой машины. </w:t>
      </w:r>
      <w:r>
        <w:br/>
      </w:r>
      <w:r>
        <w:rPr>
          <w:rFonts w:ascii="Times New Roman"/>
          <w:b w:val="false"/>
          <w:i w:val="false"/>
          <w:color w:val="000000"/>
          <w:sz w:val="28"/>
        </w:rPr>
        <w:t xml:space="preserve">
      4. При постановке на учет в налоговых органах контрольно-кассовой машины, за исключением контрольно-кассовых машин, являющихся компьютерными системами, налогоплательщик представляет в налоговый орган: </w:t>
      </w:r>
      <w:r>
        <w:br/>
      </w:r>
      <w:r>
        <w:rPr>
          <w:rFonts w:ascii="Times New Roman"/>
          <w:b w:val="false"/>
          <w:i w:val="false"/>
          <w:color w:val="000000"/>
          <w:sz w:val="28"/>
        </w:rPr>
        <w:t xml:space="preserve">
      1) налоговое заявление о постановке контрольно-кассовой машины на учет в налоговом органе; </w:t>
      </w:r>
      <w:r>
        <w:br/>
      </w:r>
      <w:r>
        <w:rPr>
          <w:rFonts w:ascii="Times New Roman"/>
          <w:b w:val="false"/>
          <w:i w:val="false"/>
          <w:color w:val="000000"/>
          <w:sz w:val="28"/>
        </w:rPr>
        <w:t xml:space="preserve">
      2) контрольно-кассовую машину, содержащую сведения о налогоплательщике, ввод которых возможен без установки фискального режима; </w:t>
      </w:r>
      <w:r>
        <w:br/>
      </w:r>
      <w:r>
        <w:rPr>
          <w:rFonts w:ascii="Times New Roman"/>
          <w:b w:val="false"/>
          <w:i w:val="false"/>
          <w:color w:val="000000"/>
          <w:sz w:val="28"/>
        </w:rPr>
        <w:t xml:space="preserve">
      3) паспорт завода-изготовителя; </w:t>
      </w:r>
      <w:r>
        <w:br/>
      </w:r>
      <w:r>
        <w:rPr>
          <w:rFonts w:ascii="Times New Roman"/>
          <w:b w:val="false"/>
          <w:i w:val="false"/>
          <w:color w:val="000000"/>
          <w:sz w:val="28"/>
        </w:rPr>
        <w:t xml:space="preserve">
      4) пронумерованные, прошнурованные, заверенные подписью и/или печатью налогоплательщика книгу учета наличных денег и книгу товарных чеков. </w:t>
      </w:r>
      <w:r>
        <w:br/>
      </w:r>
      <w:r>
        <w:rPr>
          <w:rFonts w:ascii="Times New Roman"/>
          <w:b w:val="false"/>
          <w:i w:val="false"/>
          <w:color w:val="000000"/>
          <w:sz w:val="28"/>
        </w:rPr>
        <w:t xml:space="preserve">
      5. При постановке на учет контрольно-кассовой машины, являющейся компьютерной системой, налогоплательщик представляет в налоговый орган: </w:t>
      </w:r>
      <w:r>
        <w:br/>
      </w:r>
      <w:r>
        <w:rPr>
          <w:rFonts w:ascii="Times New Roman"/>
          <w:b w:val="false"/>
          <w:i w:val="false"/>
          <w:color w:val="000000"/>
          <w:sz w:val="28"/>
        </w:rPr>
        <w:t xml:space="preserve">
      1) налоговое заявление о постановке контрольно-кассовой машины на учет в налоговом органе; </w:t>
      </w:r>
      <w:r>
        <w:br/>
      </w:r>
      <w:r>
        <w:rPr>
          <w:rFonts w:ascii="Times New Roman"/>
          <w:b w:val="false"/>
          <w:i w:val="false"/>
          <w:color w:val="000000"/>
          <w:sz w:val="28"/>
        </w:rPr>
        <w:t xml:space="preserve">
      2) краткое описание функциональных возможностей и характеристик компьютерной системы; </w:t>
      </w:r>
      <w:r>
        <w:br/>
      </w:r>
      <w:r>
        <w:rPr>
          <w:rFonts w:ascii="Times New Roman"/>
          <w:b w:val="false"/>
          <w:i w:val="false"/>
          <w:color w:val="000000"/>
          <w:sz w:val="28"/>
        </w:rPr>
        <w:t xml:space="preserve">
      3) руководство по использованию модуля "Рабочее место налогового инспектора" заявленной для постановки на учет в налоговом органе модели компьютерной системы и обеспечивает доступ к нему. </w:t>
      </w:r>
      <w:r>
        <w:br/>
      </w:r>
      <w:r>
        <w:rPr>
          <w:rFonts w:ascii="Times New Roman"/>
          <w:b w:val="false"/>
          <w:i w:val="false"/>
          <w:color w:val="000000"/>
          <w:sz w:val="28"/>
        </w:rPr>
        <w:t xml:space="preserve">
      6. Должностное лицо налогового органа при постановке на учет контрольно-кассовой машины на учет в налоговом органе, за исключением компьютерных систем: </w:t>
      </w:r>
      <w:r>
        <w:br/>
      </w:r>
      <w:r>
        <w:rPr>
          <w:rFonts w:ascii="Times New Roman"/>
          <w:b w:val="false"/>
          <w:i w:val="false"/>
          <w:color w:val="000000"/>
          <w:sz w:val="28"/>
        </w:rPr>
        <w:t xml:space="preserve">
      1) проверяет соответствие сведений, указанных в налоговом заявлении, представленным документам; </w:t>
      </w:r>
      <w:r>
        <w:br/>
      </w:r>
      <w:r>
        <w:rPr>
          <w:rFonts w:ascii="Times New Roman"/>
          <w:b w:val="false"/>
          <w:i w:val="false"/>
          <w:color w:val="000000"/>
          <w:sz w:val="28"/>
        </w:rPr>
        <w:t xml:space="preserve">
      2) сверяет заводской номер контрольно-кассовой машины, указанный на маркировочной табличке, с номером, указанным в паспорте завода-изготовителя; </w:t>
      </w:r>
      <w:r>
        <w:br/>
      </w:r>
      <w:r>
        <w:rPr>
          <w:rFonts w:ascii="Times New Roman"/>
          <w:b w:val="false"/>
          <w:i w:val="false"/>
          <w:color w:val="000000"/>
          <w:sz w:val="28"/>
        </w:rPr>
        <w:t xml:space="preserve">
      3) проверяет правильность оформления книги учета наличных денег и книги товарных чеков; </w:t>
      </w:r>
      <w:r>
        <w:br/>
      </w:r>
      <w:r>
        <w:rPr>
          <w:rFonts w:ascii="Times New Roman"/>
          <w:b w:val="false"/>
          <w:i w:val="false"/>
          <w:color w:val="000000"/>
          <w:sz w:val="28"/>
        </w:rPr>
        <w:t xml:space="preserve">
      4) устанавливает фискальный режим работы контрольно-кассовой машины; </w:t>
      </w:r>
      <w:r>
        <w:br/>
      </w:r>
      <w:r>
        <w:rPr>
          <w:rFonts w:ascii="Times New Roman"/>
          <w:b w:val="false"/>
          <w:i w:val="false"/>
          <w:color w:val="000000"/>
          <w:sz w:val="28"/>
        </w:rPr>
        <w:t xml:space="preserve">
      5) устанавливает пломбу налогового органа на корпус контрольно-кассовой машины; </w:t>
      </w:r>
      <w:r>
        <w:br/>
      </w:r>
      <w:r>
        <w:rPr>
          <w:rFonts w:ascii="Times New Roman"/>
          <w:b w:val="false"/>
          <w:i w:val="false"/>
          <w:color w:val="000000"/>
          <w:sz w:val="28"/>
        </w:rPr>
        <w:t xml:space="preserve">
      6) оформляет регистрационную карточку контрольно-кассовой машины; </w:t>
      </w:r>
      <w:r>
        <w:br/>
      </w:r>
      <w:r>
        <w:rPr>
          <w:rFonts w:ascii="Times New Roman"/>
          <w:b w:val="false"/>
          <w:i w:val="false"/>
          <w:color w:val="000000"/>
          <w:sz w:val="28"/>
        </w:rPr>
        <w:t xml:space="preserve">
      7) заверяет личной подписью, подписью руководителя и печатью налогового органа книги учета наличных денег и товарных чеков; </w:t>
      </w:r>
      <w:r>
        <w:br/>
      </w:r>
      <w:r>
        <w:rPr>
          <w:rFonts w:ascii="Times New Roman"/>
          <w:b w:val="false"/>
          <w:i w:val="false"/>
          <w:color w:val="000000"/>
          <w:sz w:val="28"/>
        </w:rPr>
        <w:t xml:space="preserve">
      8) возвращает налогоплательщику: </w:t>
      </w:r>
      <w:r>
        <w:br/>
      </w:r>
      <w:r>
        <w:rPr>
          <w:rFonts w:ascii="Times New Roman"/>
          <w:b w:val="false"/>
          <w:i w:val="false"/>
          <w:color w:val="000000"/>
          <w:sz w:val="28"/>
        </w:rPr>
        <w:t xml:space="preserve">
      контрольно-кассовую машину с установленным фискальным режимом работы и пломбой налогового органа; </w:t>
      </w:r>
      <w:r>
        <w:br/>
      </w:r>
      <w:r>
        <w:rPr>
          <w:rFonts w:ascii="Times New Roman"/>
          <w:b w:val="false"/>
          <w:i w:val="false"/>
          <w:color w:val="000000"/>
          <w:sz w:val="28"/>
        </w:rPr>
        <w:t xml:space="preserve">
      заверенные книги учета наличных денег и товарных чеков; </w:t>
      </w:r>
      <w:r>
        <w:br/>
      </w:r>
      <w:r>
        <w:rPr>
          <w:rFonts w:ascii="Times New Roman"/>
          <w:b w:val="false"/>
          <w:i w:val="false"/>
          <w:color w:val="000000"/>
          <w:sz w:val="28"/>
        </w:rPr>
        <w:t xml:space="preserve">
      паспорт завода-изготовителя контрольно-кассовой машины. </w:t>
      </w:r>
      <w:r>
        <w:br/>
      </w:r>
      <w:r>
        <w:rPr>
          <w:rFonts w:ascii="Times New Roman"/>
          <w:b w:val="false"/>
          <w:i w:val="false"/>
          <w:color w:val="000000"/>
          <w:sz w:val="28"/>
        </w:rPr>
        <w:t xml:space="preserve">
      7. При постановке на учет контрольно-кассовой машины, являющейся компьютерной системой, должностное лицо налогового органа осуществляет действия, предусмотренные подпунктами 1), 4) и 6) пункта 6 настоящей статьи. При этом установка фискального режима компьютерной системы заключается в активации средств криптографической защиты информации от несанкционированного доступа к фискальным данным компьютерной системы. </w:t>
      </w:r>
      <w:r>
        <w:br/>
      </w:r>
      <w:r>
        <w:rPr>
          <w:rFonts w:ascii="Times New Roman"/>
          <w:b w:val="false"/>
          <w:i w:val="false"/>
          <w:color w:val="000000"/>
          <w:sz w:val="28"/>
        </w:rPr>
        <w:t xml:space="preserve">
      8. Регистрационная карточка контрольно-кассовой машины выдается налогоплательщику при постановке контрольно-кассовой машины на учет в налоговых органах, хранится в течение всего срока эксплуатации контрольно-кассовой машины и предъявляется по требованию налоговых органов. </w:t>
      </w:r>
      <w:r>
        <w:br/>
      </w:r>
      <w:r>
        <w:rPr>
          <w:rFonts w:ascii="Times New Roman"/>
          <w:b w:val="false"/>
          <w:i w:val="false"/>
          <w:color w:val="000000"/>
          <w:sz w:val="28"/>
        </w:rPr>
        <w:t xml:space="preserve">
      9. Формы регистрационной карточки контрольно-кассовой машины, товарного чека, акта снятия фискального отчета, книги учета наличных денег и книги товарных чеков устанавливаются уполномоченным органом. </w:t>
      </w:r>
    </w:p>
    <w:p>
      <w:pPr>
        <w:spacing w:after="0"/>
        <w:ind w:left="0"/>
        <w:jc w:val="both"/>
      </w:pPr>
      <w:r>
        <w:rPr>
          <w:rFonts w:ascii="Times New Roman"/>
          <w:b/>
          <w:i w:val="false"/>
          <w:color w:val="000000"/>
          <w:sz w:val="28"/>
        </w:rPr>
        <w:t xml:space="preserve">       Статья 648. Внесение изменений в регистрационные данные контрольно-кассовой машины </w:t>
      </w:r>
      <w:r>
        <w:br/>
      </w:r>
      <w:r>
        <w:rPr>
          <w:rFonts w:ascii="Times New Roman"/>
          <w:b w:val="false"/>
          <w:i w:val="false"/>
          <w:color w:val="000000"/>
          <w:sz w:val="28"/>
        </w:rPr>
        <w:t xml:space="preserve">
      1. Налогоплательщик обязан подать в налоговый орган, в котором контрольно-кассовая машина состоит на учете, налоговое заявление для внесения изменений в регистрационные данные контрольно-кассовой машины: </w:t>
      </w:r>
      <w:r>
        <w:br/>
      </w:r>
      <w:r>
        <w:rPr>
          <w:rFonts w:ascii="Times New Roman"/>
          <w:b w:val="false"/>
          <w:i w:val="false"/>
          <w:color w:val="000000"/>
          <w:sz w:val="28"/>
        </w:rPr>
        <w:t xml:space="preserve">
      1) при изменении сведений, указанных в регистрационной карточке контрольно-кассовой машины, - в течение пяти рабочих дней с момента возникновения изменений; </w:t>
      </w:r>
      <w:r>
        <w:br/>
      </w:r>
      <w:r>
        <w:rPr>
          <w:rFonts w:ascii="Times New Roman"/>
          <w:b w:val="false"/>
          <w:i w:val="false"/>
          <w:color w:val="000000"/>
          <w:sz w:val="28"/>
        </w:rPr>
        <w:t xml:space="preserve">
      2) при изменении сведений о постановке налогоплательщика на регистрационный учет по налогу на добавленную стоимость, за исключением контрольно-кассовых машин, использующихся в торговых автоматах: </w:t>
      </w:r>
      <w:r>
        <w:br/>
      </w:r>
      <w:r>
        <w:rPr>
          <w:rFonts w:ascii="Times New Roman"/>
          <w:b w:val="false"/>
          <w:i w:val="false"/>
          <w:color w:val="000000"/>
          <w:sz w:val="28"/>
        </w:rPr>
        <w:t xml:space="preserve">
      при постановке на регистрационный учет по налогу на добавленную стоимость - в течение пяти рабочих дней со дня постановки на учет в качестве плательщика налога на добавленную стоимость; </w:t>
      </w:r>
      <w:r>
        <w:br/>
      </w:r>
      <w:r>
        <w:rPr>
          <w:rFonts w:ascii="Times New Roman"/>
          <w:b w:val="false"/>
          <w:i w:val="false"/>
          <w:color w:val="000000"/>
          <w:sz w:val="28"/>
        </w:rPr>
        <w:t xml:space="preserve">
      при изменении серии и номера свидетельства плательщика налога на добавленную стоимость - в течение пяти рабочих дней со дня изменений; </w:t>
      </w:r>
      <w:r>
        <w:br/>
      </w:r>
      <w:r>
        <w:rPr>
          <w:rFonts w:ascii="Times New Roman"/>
          <w:b w:val="false"/>
          <w:i w:val="false"/>
          <w:color w:val="000000"/>
          <w:sz w:val="28"/>
        </w:rPr>
        <w:t xml:space="preserve">
      при снятии налогоплательщика с учета в качестве плательщика налога на добавленную стоимость - в день снятия с учета в качестве плательщика налога на добавленную стоимость. </w:t>
      </w:r>
      <w:r>
        <w:br/>
      </w:r>
      <w:r>
        <w:rPr>
          <w:rFonts w:ascii="Times New Roman"/>
          <w:b w:val="false"/>
          <w:i w:val="false"/>
          <w:color w:val="000000"/>
          <w:sz w:val="28"/>
        </w:rPr>
        <w:t xml:space="preserve">
      2. При внесении изменений в регистрационные данные контрольно-кассовой машины налогоплательщик представляет в налоговый орган по месту постановки на учет контрольно-кассовой машины: </w:t>
      </w:r>
      <w:r>
        <w:br/>
      </w:r>
      <w:r>
        <w:rPr>
          <w:rFonts w:ascii="Times New Roman"/>
          <w:b w:val="false"/>
          <w:i w:val="false"/>
          <w:color w:val="000000"/>
          <w:sz w:val="28"/>
        </w:rPr>
        <w:t xml:space="preserve">
      1) налоговое заявление о постановке контрольно-кассовой машины на учет в налоговом органе с указанием измененных сведений; </w:t>
      </w:r>
      <w:r>
        <w:br/>
      </w:r>
      <w:r>
        <w:rPr>
          <w:rFonts w:ascii="Times New Roman"/>
          <w:b w:val="false"/>
          <w:i w:val="false"/>
          <w:color w:val="000000"/>
          <w:sz w:val="28"/>
        </w:rPr>
        <w:t xml:space="preserve">
      2) регистрационную карточку контрольно-кассовой машины. </w:t>
      </w:r>
      <w:r>
        <w:br/>
      </w:r>
      <w:r>
        <w:rPr>
          <w:rFonts w:ascii="Times New Roman"/>
          <w:b w:val="false"/>
          <w:i w:val="false"/>
          <w:color w:val="000000"/>
          <w:sz w:val="28"/>
        </w:rPr>
        <w:t xml:space="preserve">
      3. Должностное лицо налогового органа в течение пяти рабочих дней со дня приема налогового заявления в налоговом органе оформляет и выдает налогоплательщику регистрационную карточку контрольно-кассовой машины с измененными регистрационными данными. </w:t>
      </w:r>
    </w:p>
    <w:p>
      <w:pPr>
        <w:spacing w:after="0"/>
        <w:ind w:left="0"/>
        <w:jc w:val="both"/>
      </w:pPr>
      <w:r>
        <w:rPr>
          <w:rFonts w:ascii="Times New Roman"/>
          <w:b/>
          <w:i w:val="false"/>
          <w:color w:val="000000"/>
          <w:sz w:val="28"/>
        </w:rPr>
        <w:t xml:space="preserve">       Статья 649. Снятие контрольно-кассовой машины с учета в налоговом органе </w:t>
      </w:r>
      <w:r>
        <w:br/>
      </w:r>
      <w:r>
        <w:rPr>
          <w:rFonts w:ascii="Times New Roman"/>
          <w:b w:val="false"/>
          <w:i w:val="false"/>
          <w:color w:val="000000"/>
          <w:sz w:val="28"/>
        </w:rPr>
        <w:t xml:space="preserve">
      1. Снятие контрольно-кассовой машины с учета производится в случаях: </w:t>
      </w:r>
      <w:r>
        <w:br/>
      </w:r>
      <w:r>
        <w:rPr>
          <w:rFonts w:ascii="Times New Roman"/>
          <w:b w:val="false"/>
          <w:i w:val="false"/>
          <w:color w:val="000000"/>
          <w:sz w:val="28"/>
        </w:rPr>
        <w:t xml:space="preserve">
      1) прекращения осуществления деятельности, связанной с денежными расчетами, осуществляемыми при торговых операциях или оказании услуг посредством наличных денег; </w:t>
      </w:r>
      <w:r>
        <w:br/>
      </w:r>
      <w:r>
        <w:rPr>
          <w:rFonts w:ascii="Times New Roman"/>
          <w:b w:val="false"/>
          <w:i w:val="false"/>
          <w:color w:val="000000"/>
          <w:sz w:val="28"/>
        </w:rPr>
        <w:t xml:space="preserve">
      2) изменения места использования контрольно-кассовой машины или места нахождения налогоплательщика, использующего контрольно-кассовую машину в торговом автомате или терминале оплаты услуг, если такое изменение требует регистрации контрольно-кассовой машины в другом налоговом органе; </w:t>
      </w:r>
      <w:r>
        <w:br/>
      </w:r>
      <w:r>
        <w:rPr>
          <w:rFonts w:ascii="Times New Roman"/>
          <w:b w:val="false"/>
          <w:i w:val="false"/>
          <w:color w:val="000000"/>
          <w:sz w:val="28"/>
        </w:rPr>
        <w:t xml:space="preserve">
      3) невозможности дальнейшего применения в связи с технической неисправностью контрольно-кассовой машины; </w:t>
      </w:r>
      <w:r>
        <w:br/>
      </w:r>
      <w:r>
        <w:rPr>
          <w:rFonts w:ascii="Times New Roman"/>
          <w:b w:val="false"/>
          <w:i w:val="false"/>
          <w:color w:val="000000"/>
          <w:sz w:val="28"/>
        </w:rPr>
        <w:t xml:space="preserve">
      4) исключения контрольно-кассовой машины из государственного реестра; </w:t>
      </w:r>
      <w:r>
        <w:br/>
      </w:r>
      <w:r>
        <w:rPr>
          <w:rFonts w:ascii="Times New Roman"/>
          <w:b w:val="false"/>
          <w:i w:val="false"/>
          <w:color w:val="000000"/>
          <w:sz w:val="28"/>
        </w:rPr>
        <w:t xml:space="preserve">
      5) в иных случаях, не противоречащих налоговому законодательству Республики Казахстан. </w:t>
      </w:r>
      <w:r>
        <w:br/>
      </w:r>
      <w:r>
        <w:rPr>
          <w:rFonts w:ascii="Times New Roman"/>
          <w:b w:val="false"/>
          <w:i w:val="false"/>
          <w:color w:val="000000"/>
          <w:sz w:val="28"/>
        </w:rPr>
        <w:t xml:space="preserve">
      2. Для снятия контрольно-кассовой машины с учета в налоговом органе, за исключением компьютерных систем, налогоплательщик представляет в налоговый орган одновременно с налоговым заявлением о снятии с учета контрольно-кассовой машины: </w:t>
      </w:r>
      <w:r>
        <w:br/>
      </w:r>
      <w:r>
        <w:rPr>
          <w:rFonts w:ascii="Times New Roman"/>
          <w:b w:val="false"/>
          <w:i w:val="false"/>
          <w:color w:val="000000"/>
          <w:sz w:val="28"/>
        </w:rPr>
        <w:t xml:space="preserve">
      1) контрольно-кассовую машину с установленной пломбой налогового органа; </w:t>
      </w:r>
      <w:r>
        <w:br/>
      </w:r>
      <w:r>
        <w:rPr>
          <w:rFonts w:ascii="Times New Roman"/>
          <w:b w:val="false"/>
          <w:i w:val="false"/>
          <w:color w:val="000000"/>
          <w:sz w:val="28"/>
        </w:rPr>
        <w:t xml:space="preserve">
      2) паспорт завода-изготовителя контрольно-кассовой машины; </w:t>
      </w:r>
      <w:r>
        <w:br/>
      </w:r>
      <w:r>
        <w:rPr>
          <w:rFonts w:ascii="Times New Roman"/>
          <w:b w:val="false"/>
          <w:i w:val="false"/>
          <w:color w:val="000000"/>
          <w:sz w:val="28"/>
        </w:rPr>
        <w:t xml:space="preserve">
      3) пронумерованные, прошнурованные, заверенные подписью руководителя и печатью налогового органа книги учета наличных денег и товарных чеков; </w:t>
      </w:r>
      <w:r>
        <w:br/>
      </w:r>
      <w:r>
        <w:rPr>
          <w:rFonts w:ascii="Times New Roman"/>
          <w:b w:val="false"/>
          <w:i w:val="false"/>
          <w:color w:val="000000"/>
          <w:sz w:val="28"/>
        </w:rPr>
        <w:t xml:space="preserve">
      4) регистрационную карточку контрольно-кассовой машины. </w:t>
      </w:r>
      <w:r>
        <w:br/>
      </w:r>
      <w:r>
        <w:rPr>
          <w:rFonts w:ascii="Times New Roman"/>
          <w:b w:val="false"/>
          <w:i w:val="false"/>
          <w:color w:val="000000"/>
          <w:sz w:val="28"/>
        </w:rPr>
        <w:t xml:space="preserve">
      3. Для снятия с учета контрольно-кассовой машины, являющейся компьютерной системой, налогоплательщик представляет в налоговый орган налоговое заявление о снятии с учета контрольно-кассовой машины, регистрационную карточку контрольно-кассовой машины и обеспечивает доступ к модулю "Рабочее место налогового инспектора". </w:t>
      </w:r>
      <w:r>
        <w:br/>
      </w:r>
      <w:r>
        <w:rPr>
          <w:rFonts w:ascii="Times New Roman"/>
          <w:b w:val="false"/>
          <w:i w:val="false"/>
          <w:color w:val="000000"/>
          <w:sz w:val="28"/>
        </w:rPr>
        <w:t xml:space="preserve">
      4. Должностное лицо налогового органа в течение пяти рабочих дней со дня регистрации в налоговом органе налогового заявления о снятии с учета контрольно-кассовой машины производит снятие с учета контрольно-кассовой машины, для чего: </w:t>
      </w:r>
      <w:r>
        <w:br/>
      </w:r>
      <w:r>
        <w:rPr>
          <w:rFonts w:ascii="Times New Roman"/>
          <w:b w:val="false"/>
          <w:i w:val="false"/>
          <w:color w:val="000000"/>
          <w:sz w:val="28"/>
        </w:rPr>
        <w:t xml:space="preserve">
      1) снимает фискальный отчет; </w:t>
      </w:r>
      <w:r>
        <w:br/>
      </w:r>
      <w:r>
        <w:rPr>
          <w:rFonts w:ascii="Times New Roman"/>
          <w:b w:val="false"/>
          <w:i w:val="false"/>
          <w:color w:val="000000"/>
          <w:sz w:val="28"/>
        </w:rPr>
        <w:t xml:space="preserve">
      2) проводит камеральный контроль и сопоставление данных книги учета наличных денег с показаниями фискального отчета и данными книги товарных чеков; </w:t>
      </w:r>
      <w:r>
        <w:br/>
      </w:r>
      <w:r>
        <w:rPr>
          <w:rFonts w:ascii="Times New Roman"/>
          <w:b w:val="false"/>
          <w:i w:val="false"/>
          <w:color w:val="000000"/>
          <w:sz w:val="28"/>
        </w:rPr>
        <w:t xml:space="preserve">
      3) делает запись о закрытии книги учета наличных денег и книги товарных чеков; </w:t>
      </w:r>
      <w:r>
        <w:br/>
      </w:r>
      <w:r>
        <w:rPr>
          <w:rFonts w:ascii="Times New Roman"/>
          <w:b w:val="false"/>
          <w:i w:val="false"/>
          <w:color w:val="000000"/>
          <w:sz w:val="28"/>
        </w:rPr>
        <w:t xml:space="preserve">
      4) возвращает налогоплательщику: </w:t>
      </w:r>
      <w:r>
        <w:br/>
      </w:r>
      <w:r>
        <w:rPr>
          <w:rFonts w:ascii="Times New Roman"/>
          <w:b w:val="false"/>
          <w:i w:val="false"/>
          <w:color w:val="000000"/>
          <w:sz w:val="28"/>
        </w:rPr>
        <w:t xml:space="preserve">
      контрольно-кассовую машину; </w:t>
      </w:r>
      <w:r>
        <w:br/>
      </w:r>
      <w:r>
        <w:rPr>
          <w:rFonts w:ascii="Times New Roman"/>
          <w:b w:val="false"/>
          <w:i w:val="false"/>
          <w:color w:val="000000"/>
          <w:sz w:val="28"/>
        </w:rPr>
        <w:t xml:space="preserve">
      книги учета наличных денег и товарных чеков; </w:t>
      </w:r>
      <w:r>
        <w:br/>
      </w:r>
      <w:r>
        <w:rPr>
          <w:rFonts w:ascii="Times New Roman"/>
          <w:b w:val="false"/>
          <w:i w:val="false"/>
          <w:color w:val="000000"/>
          <w:sz w:val="28"/>
        </w:rPr>
        <w:t xml:space="preserve">
      регистрационную карточку с отметкой о снятии с учета контрольно-кассовой машины. </w:t>
      </w:r>
      <w:r>
        <w:br/>
      </w:r>
      <w:r>
        <w:rPr>
          <w:rFonts w:ascii="Times New Roman"/>
          <w:b w:val="false"/>
          <w:i w:val="false"/>
          <w:color w:val="000000"/>
          <w:sz w:val="28"/>
        </w:rPr>
        <w:t xml:space="preserve">
      5. При снятии с учета контрольно-кассовой машины, являющейся компьютерной системой, должностное лицо налогового органа снимает фискальный отчет и возвращает налогоплательщику регистрационную карточку с отметкой о снятии с учета контрольно-кассовой машины. </w:t>
      </w:r>
    </w:p>
    <w:p>
      <w:pPr>
        <w:spacing w:after="0"/>
        <w:ind w:left="0"/>
        <w:jc w:val="both"/>
      </w:pPr>
      <w:r>
        <w:rPr>
          <w:rFonts w:ascii="Times New Roman"/>
          <w:b/>
          <w:i w:val="false"/>
          <w:color w:val="000000"/>
          <w:sz w:val="28"/>
        </w:rPr>
        <w:t xml:space="preserve">       Статья 650. Снятие фискального отчета и требование к содержанию контрольного чека </w:t>
      </w:r>
      <w:r>
        <w:br/>
      </w:r>
      <w:r>
        <w:rPr>
          <w:rFonts w:ascii="Times New Roman"/>
          <w:b w:val="false"/>
          <w:i w:val="false"/>
          <w:color w:val="000000"/>
          <w:sz w:val="28"/>
        </w:rPr>
        <w:t xml:space="preserve">
      1. Фискальные отчеты снимаются налоговыми органами в случаях: </w:t>
      </w:r>
      <w:r>
        <w:br/>
      </w:r>
      <w:r>
        <w:rPr>
          <w:rFonts w:ascii="Times New Roman"/>
          <w:b w:val="false"/>
          <w:i w:val="false"/>
          <w:color w:val="000000"/>
          <w:sz w:val="28"/>
        </w:rPr>
        <w:t xml:space="preserve">
      1) проведения налоговых проверок налоговыми органами; </w:t>
      </w:r>
      <w:r>
        <w:br/>
      </w:r>
      <w:r>
        <w:rPr>
          <w:rFonts w:ascii="Times New Roman"/>
          <w:b w:val="false"/>
          <w:i w:val="false"/>
          <w:color w:val="000000"/>
          <w:sz w:val="28"/>
        </w:rPr>
        <w:t xml:space="preserve">
      2) замены блока фискальной памяти; </w:t>
      </w:r>
      <w:r>
        <w:br/>
      </w:r>
      <w:r>
        <w:rPr>
          <w:rFonts w:ascii="Times New Roman"/>
          <w:b w:val="false"/>
          <w:i w:val="false"/>
          <w:color w:val="000000"/>
          <w:sz w:val="28"/>
        </w:rPr>
        <w:t xml:space="preserve">
      3) снятия с учета контрольно-кассовой машины; </w:t>
      </w:r>
      <w:r>
        <w:br/>
      </w:r>
      <w:r>
        <w:rPr>
          <w:rFonts w:ascii="Times New Roman"/>
          <w:b w:val="false"/>
          <w:i w:val="false"/>
          <w:color w:val="000000"/>
          <w:sz w:val="28"/>
        </w:rPr>
        <w:t xml:space="preserve">
      4) осуществления ремонта контрольно-кассовой машины, требующего введение пароля доступа к фискальной памяти; </w:t>
      </w:r>
      <w:r>
        <w:br/>
      </w:r>
      <w:r>
        <w:rPr>
          <w:rFonts w:ascii="Times New Roman"/>
          <w:b w:val="false"/>
          <w:i w:val="false"/>
          <w:color w:val="000000"/>
          <w:sz w:val="28"/>
        </w:rPr>
        <w:t xml:space="preserve">
      5) полного заполнения книги учета наличных денег и (или) книги товарных чеков; </w:t>
      </w:r>
      <w:r>
        <w:br/>
      </w:r>
      <w:r>
        <w:rPr>
          <w:rFonts w:ascii="Times New Roman"/>
          <w:b w:val="false"/>
          <w:i w:val="false"/>
          <w:color w:val="000000"/>
          <w:sz w:val="28"/>
        </w:rPr>
        <w:t xml:space="preserve">
      6) утери (порчи) книги учета наличных денег и (или) книги товарных чеков; </w:t>
      </w:r>
      <w:r>
        <w:br/>
      </w:r>
      <w:r>
        <w:rPr>
          <w:rFonts w:ascii="Times New Roman"/>
          <w:b w:val="false"/>
          <w:i w:val="false"/>
          <w:color w:val="000000"/>
          <w:sz w:val="28"/>
        </w:rPr>
        <w:t xml:space="preserve">
      7) постановки (снятия) на (с) учет(а) по налогу на добавленную стоимость; </w:t>
      </w:r>
      <w:r>
        <w:br/>
      </w:r>
      <w:r>
        <w:rPr>
          <w:rFonts w:ascii="Times New Roman"/>
          <w:b w:val="false"/>
          <w:i w:val="false"/>
          <w:color w:val="000000"/>
          <w:sz w:val="28"/>
        </w:rPr>
        <w:t xml:space="preserve">
      8) изменения сведений о серии и номере свидетельства о постановке на учет по налогу на добавленную стоимость; </w:t>
      </w:r>
      <w:r>
        <w:br/>
      </w:r>
      <w:r>
        <w:rPr>
          <w:rFonts w:ascii="Times New Roman"/>
          <w:b w:val="false"/>
          <w:i w:val="false"/>
          <w:color w:val="000000"/>
          <w:sz w:val="28"/>
        </w:rPr>
        <w:t xml:space="preserve">
      9) в иных случаях, не противоречащих налоговому законодательству Республики Казахстан. </w:t>
      </w:r>
      <w:r>
        <w:br/>
      </w:r>
      <w:r>
        <w:rPr>
          <w:rFonts w:ascii="Times New Roman"/>
          <w:b w:val="false"/>
          <w:i w:val="false"/>
          <w:color w:val="000000"/>
          <w:sz w:val="28"/>
        </w:rPr>
        <w:t xml:space="preserve">
      2. Для снятия фискального отчета в налоговый орган представляется контрольно-кассовая машина и следующие документы: </w:t>
      </w:r>
      <w:r>
        <w:br/>
      </w:r>
      <w:r>
        <w:rPr>
          <w:rFonts w:ascii="Times New Roman"/>
          <w:b w:val="false"/>
          <w:i w:val="false"/>
          <w:color w:val="000000"/>
          <w:sz w:val="28"/>
        </w:rPr>
        <w:t xml:space="preserve">
      1) пронумерованные, прошнурованные, заверенные подписью руководителя и печатью налогового органа книги учета наличных денег и товарных чеков; </w:t>
      </w:r>
      <w:r>
        <w:br/>
      </w:r>
      <w:r>
        <w:rPr>
          <w:rFonts w:ascii="Times New Roman"/>
          <w:b w:val="false"/>
          <w:i w:val="false"/>
          <w:color w:val="000000"/>
          <w:sz w:val="28"/>
        </w:rPr>
        <w:t xml:space="preserve">
      2) сменные отчеты с даты снятия последнего фискального отчета. </w:t>
      </w:r>
      <w:r>
        <w:br/>
      </w:r>
      <w:r>
        <w:rPr>
          <w:rFonts w:ascii="Times New Roman"/>
          <w:b w:val="false"/>
          <w:i w:val="false"/>
          <w:color w:val="000000"/>
          <w:sz w:val="28"/>
        </w:rPr>
        <w:t xml:space="preserve">
      При снятии фискального отчета составляется акт снятия фискального отчета, данные которого подлежат вводу в информационную систему налоговых органов. </w:t>
      </w:r>
      <w:r>
        <w:br/>
      </w:r>
      <w:r>
        <w:rPr>
          <w:rFonts w:ascii="Times New Roman"/>
          <w:b w:val="false"/>
          <w:i w:val="false"/>
          <w:color w:val="000000"/>
          <w:sz w:val="28"/>
        </w:rPr>
        <w:t xml:space="preserve">
      3. Контрольный чек контрольно-кассовой машины, за исключением компьютерных систем, должен содержать следующую информацию: </w:t>
      </w:r>
      <w:r>
        <w:br/>
      </w:r>
      <w:r>
        <w:rPr>
          <w:rFonts w:ascii="Times New Roman"/>
          <w:b w:val="false"/>
          <w:i w:val="false"/>
          <w:color w:val="000000"/>
          <w:sz w:val="28"/>
        </w:rPr>
        <w:t xml:space="preserve">
      1) наименование налогоплательщика; </w:t>
      </w:r>
      <w:r>
        <w:br/>
      </w:r>
      <w:r>
        <w:rPr>
          <w:rFonts w:ascii="Times New Roman"/>
          <w:b w:val="false"/>
          <w:i w:val="false"/>
          <w:color w:val="000000"/>
          <w:sz w:val="28"/>
        </w:rPr>
        <w:t xml:space="preserve">
      2) идентификационный номер; </w:t>
      </w:r>
      <w:r>
        <w:br/>
      </w:r>
      <w:r>
        <w:rPr>
          <w:rFonts w:ascii="Times New Roman"/>
          <w:b w:val="false"/>
          <w:i w:val="false"/>
          <w:color w:val="000000"/>
          <w:sz w:val="28"/>
        </w:rPr>
        <w:t xml:space="preserve">
      3) заводской номер контрольно-кассовой машины; </w:t>
      </w:r>
      <w:r>
        <w:br/>
      </w:r>
      <w:r>
        <w:rPr>
          <w:rFonts w:ascii="Times New Roman"/>
          <w:b w:val="false"/>
          <w:i w:val="false"/>
          <w:color w:val="000000"/>
          <w:sz w:val="28"/>
        </w:rPr>
        <w:t xml:space="preserve">
      4) регистрационный номер контрольно-кассовой машины в налоговом органе; </w:t>
      </w:r>
      <w:r>
        <w:br/>
      </w:r>
      <w:r>
        <w:rPr>
          <w:rFonts w:ascii="Times New Roman"/>
          <w:b w:val="false"/>
          <w:i w:val="false"/>
          <w:color w:val="000000"/>
          <w:sz w:val="28"/>
        </w:rPr>
        <w:t xml:space="preserve">
      5) порядковый номер чека; </w:t>
      </w:r>
      <w:r>
        <w:br/>
      </w:r>
      <w:r>
        <w:rPr>
          <w:rFonts w:ascii="Times New Roman"/>
          <w:b w:val="false"/>
          <w:i w:val="false"/>
          <w:color w:val="000000"/>
          <w:sz w:val="28"/>
        </w:rPr>
        <w:t xml:space="preserve">
      6) дату и время совершения покупки товаров, выполнения работ, оказания услуг; </w:t>
      </w:r>
      <w:r>
        <w:br/>
      </w:r>
      <w:r>
        <w:rPr>
          <w:rFonts w:ascii="Times New Roman"/>
          <w:b w:val="false"/>
          <w:i w:val="false"/>
          <w:color w:val="000000"/>
          <w:sz w:val="28"/>
        </w:rPr>
        <w:t xml:space="preserve">
      7) наименование товара, работы, услуги; </w:t>
      </w:r>
      <w:r>
        <w:br/>
      </w:r>
      <w:r>
        <w:rPr>
          <w:rFonts w:ascii="Times New Roman"/>
          <w:b w:val="false"/>
          <w:i w:val="false"/>
          <w:color w:val="000000"/>
          <w:sz w:val="28"/>
        </w:rPr>
        <w:t xml:space="preserve">
      8) цену товара, работы, услуги и(или) сумму покупки; </w:t>
      </w:r>
      <w:r>
        <w:br/>
      </w:r>
      <w:r>
        <w:rPr>
          <w:rFonts w:ascii="Times New Roman"/>
          <w:b w:val="false"/>
          <w:i w:val="false"/>
          <w:color w:val="000000"/>
          <w:sz w:val="28"/>
        </w:rPr>
        <w:t xml:space="preserve">
      9) фискальный признак. </w:t>
      </w:r>
      <w:r>
        <w:br/>
      </w:r>
      <w:r>
        <w:rPr>
          <w:rFonts w:ascii="Times New Roman"/>
          <w:b w:val="false"/>
          <w:i w:val="false"/>
          <w:color w:val="000000"/>
          <w:sz w:val="28"/>
        </w:rPr>
        <w:t xml:space="preserve">
      Контрольный чек компьютерных систем (за исключением компьютерных систем, применяемых банками и организациями, осуществляющими отдельные виды банковских операций) должен содержать информацию, указанную в подпунктах 1)-8) настоящего пункта. </w:t>
      </w:r>
      <w:r>
        <w:br/>
      </w:r>
      <w:r>
        <w:rPr>
          <w:rFonts w:ascii="Times New Roman"/>
          <w:b w:val="false"/>
          <w:i w:val="false"/>
          <w:color w:val="000000"/>
          <w:sz w:val="28"/>
        </w:rPr>
        <w:t xml:space="preserve">
      Форма и содержание контрольного чека компьютерных систем, применяемых банками и организациями, осуществляющими отдельные виды банковских операций, устанавливаются Национальным Банком Республики Казахстан по согласованию с уполномоченным органом. </w:t>
      </w:r>
      <w:r>
        <w:br/>
      </w:r>
      <w:r>
        <w:rPr>
          <w:rFonts w:ascii="Times New Roman"/>
          <w:b w:val="false"/>
          <w:i w:val="false"/>
          <w:color w:val="000000"/>
          <w:sz w:val="28"/>
        </w:rPr>
        <w:t xml:space="preserve">
      Контрольный чек контрольно-кассовых машин, применяемых в пунктах обмена валюты, приема лома металлов, стеклопосуды, ломбардов, дополнительно должен содержать информацию о сумме продаж и о сумме покупок. </w:t>
      </w:r>
      <w:r>
        <w:br/>
      </w:r>
      <w:r>
        <w:rPr>
          <w:rFonts w:ascii="Times New Roman"/>
          <w:b w:val="false"/>
          <w:i w:val="false"/>
          <w:color w:val="000000"/>
          <w:sz w:val="28"/>
        </w:rPr>
        <w:t xml:space="preserve">
      4. Если налогоплательщик является плательщиком налога на добавленную стоимость, контрольный чек дополнительно должен содержать информацию: </w:t>
      </w:r>
      <w:r>
        <w:br/>
      </w:r>
      <w:r>
        <w:rPr>
          <w:rFonts w:ascii="Times New Roman"/>
          <w:b w:val="false"/>
          <w:i w:val="false"/>
          <w:color w:val="000000"/>
          <w:sz w:val="28"/>
        </w:rPr>
        <w:t xml:space="preserve">
      1) о серии и номере свидетельства о постановке на регистрационный учет по налогу на добавленную стоимость; </w:t>
      </w:r>
      <w:r>
        <w:br/>
      </w:r>
      <w:r>
        <w:rPr>
          <w:rFonts w:ascii="Times New Roman"/>
          <w:b w:val="false"/>
          <w:i w:val="false"/>
          <w:color w:val="000000"/>
          <w:sz w:val="28"/>
        </w:rPr>
        <w:t xml:space="preserve">
      2) о сумме налога на добавленную стоимость. </w:t>
      </w:r>
      <w:r>
        <w:br/>
      </w:r>
      <w:r>
        <w:rPr>
          <w:rFonts w:ascii="Times New Roman"/>
          <w:b w:val="false"/>
          <w:i w:val="false"/>
          <w:color w:val="000000"/>
          <w:sz w:val="28"/>
        </w:rPr>
        <w:t xml:space="preserve">
      5. Контрольный чек может дополнительно содержать данные, предусмотренные технической документацией завода-изготовителя контрольно-кассовой машины. </w:t>
      </w:r>
    </w:p>
    <w:p>
      <w:pPr>
        <w:spacing w:after="0"/>
        <w:ind w:left="0"/>
        <w:jc w:val="both"/>
      </w:pPr>
      <w:r>
        <w:rPr>
          <w:rFonts w:ascii="Times New Roman"/>
          <w:b/>
          <w:i w:val="false"/>
          <w:color w:val="000000"/>
          <w:sz w:val="28"/>
        </w:rPr>
        <w:t xml:space="preserve">       Статья 651. Эксплуатация контрольно-кассовых машин </w:t>
      </w:r>
      <w:r>
        <w:br/>
      </w:r>
      <w:r>
        <w:rPr>
          <w:rFonts w:ascii="Times New Roman"/>
          <w:b w:val="false"/>
          <w:i w:val="false"/>
          <w:color w:val="000000"/>
          <w:sz w:val="28"/>
        </w:rPr>
        <w:t xml:space="preserve">
      1. Ответственное лицо налогоплательщика при эксплуатации контрольно-кассовой машины: </w:t>
      </w:r>
      <w:r>
        <w:br/>
      </w:r>
      <w:r>
        <w:rPr>
          <w:rFonts w:ascii="Times New Roman"/>
          <w:b w:val="false"/>
          <w:i w:val="false"/>
          <w:color w:val="000000"/>
          <w:sz w:val="28"/>
        </w:rPr>
        <w:t xml:space="preserve">
      1) осуществляет операции ввода стоимости товара, работы, услуги в соответствии с руководством по эксплуатации контрольно-кассовой машины; </w:t>
      </w:r>
      <w:r>
        <w:br/>
      </w:r>
      <w:r>
        <w:rPr>
          <w:rFonts w:ascii="Times New Roman"/>
          <w:b w:val="false"/>
          <w:i w:val="false"/>
          <w:color w:val="000000"/>
          <w:sz w:val="28"/>
        </w:rPr>
        <w:t xml:space="preserve">
      2) в случае отсутствия электроэнергии или неисправности контрольно-кассовой машины заполняет и выдает товарный чек; </w:t>
      </w:r>
      <w:r>
        <w:br/>
      </w:r>
      <w:r>
        <w:rPr>
          <w:rFonts w:ascii="Times New Roman"/>
          <w:b w:val="false"/>
          <w:i w:val="false"/>
          <w:color w:val="000000"/>
          <w:sz w:val="28"/>
        </w:rPr>
        <w:t xml:space="preserve">
      3) заполняет книгу учета наличных денег; </w:t>
      </w:r>
      <w:r>
        <w:br/>
      </w:r>
      <w:r>
        <w:rPr>
          <w:rFonts w:ascii="Times New Roman"/>
          <w:b w:val="false"/>
          <w:i w:val="false"/>
          <w:color w:val="000000"/>
          <w:sz w:val="28"/>
        </w:rPr>
        <w:t xml:space="preserve">
      4) при завершении смены выполняет процедуру "конец смены" путем снятия сменного отчета (Z-отчет) согласно техническим требованиям изготовителя модели контрольно-кассовой машины. </w:t>
      </w:r>
      <w:r>
        <w:br/>
      </w:r>
      <w:r>
        <w:rPr>
          <w:rFonts w:ascii="Times New Roman"/>
          <w:b w:val="false"/>
          <w:i w:val="false"/>
          <w:color w:val="000000"/>
          <w:sz w:val="28"/>
        </w:rPr>
        <w:t xml:space="preserve">
      Сменные отчеты, книги учета наличных денег и товарных чеков, а также чеки аннулирования, возврата и контрольные чеки, по которым проведены операции аннулирования и возврата должны храниться налогоплательщиком в течение пяти лет с даты их печати или полного заполнения. </w:t>
      </w:r>
      <w:r>
        <w:br/>
      </w:r>
      <w:r>
        <w:rPr>
          <w:rFonts w:ascii="Times New Roman"/>
          <w:b w:val="false"/>
          <w:i w:val="false"/>
          <w:color w:val="000000"/>
          <w:sz w:val="28"/>
        </w:rPr>
        <w:t xml:space="preserve">
      Для контрольно-кассовых машин, за исключением использующихся в торговых автоматах, период смены не должен превышать двадцать четыре часа. </w:t>
      </w:r>
      <w:r>
        <w:br/>
      </w:r>
      <w:r>
        <w:rPr>
          <w:rFonts w:ascii="Times New Roman"/>
          <w:b w:val="false"/>
          <w:i w:val="false"/>
          <w:color w:val="000000"/>
          <w:sz w:val="28"/>
        </w:rPr>
        <w:t xml:space="preserve">
      Для контрольно-кассовых машин, использующихся в торговых автоматах, период смены определяется налогоплательщиком, при этом не должен превышать один календарный месяц. </w:t>
      </w:r>
      <w:r>
        <w:br/>
      </w:r>
      <w:r>
        <w:rPr>
          <w:rFonts w:ascii="Times New Roman"/>
          <w:b w:val="false"/>
          <w:i w:val="false"/>
          <w:color w:val="000000"/>
          <w:sz w:val="28"/>
        </w:rPr>
        <w:t xml:space="preserve">
      2. Операции аннулирования ошибочно введенной суммы или возврат наличных денег за реализованные товары, оказанные услуги производятся в соответствии с техническими требованиями изготовителя модели контрольно-кассовой машины при наличии оригинала контрольного чека и произведенной записи в книге учета наличных денег. </w:t>
      </w:r>
      <w:r>
        <w:br/>
      </w:r>
      <w:r>
        <w:rPr>
          <w:rFonts w:ascii="Times New Roman"/>
          <w:b w:val="false"/>
          <w:i w:val="false"/>
          <w:color w:val="000000"/>
          <w:sz w:val="28"/>
        </w:rPr>
        <w:t xml:space="preserve">
      3. Данные книги учета наличных денег должны соответствовать показаниям сменных отчетов на соответствующую дату. </w:t>
      </w:r>
      <w:r>
        <w:br/>
      </w:r>
      <w:r>
        <w:rPr>
          <w:rFonts w:ascii="Times New Roman"/>
          <w:b w:val="false"/>
          <w:i w:val="false"/>
          <w:color w:val="000000"/>
          <w:sz w:val="28"/>
        </w:rPr>
        <w:t xml:space="preserve">
      4. Показания отчета о текущем состоянии кассы должны соответствовать сумме наличных денег в кассе на момент снятия отчета с учетом сумм приема и выдачи наличных денег, не связанных с реализацией товаров, выполнением работ, оказанием услуг, отраженных в книге учета наличных денег. </w:t>
      </w:r>
      <w:r>
        <w:br/>
      </w:r>
      <w:r>
        <w:rPr>
          <w:rFonts w:ascii="Times New Roman"/>
          <w:b w:val="false"/>
          <w:i w:val="false"/>
          <w:color w:val="000000"/>
          <w:sz w:val="28"/>
        </w:rPr>
        <w:t xml:space="preserve">
      5. В случае технической неисправности контрольно-кассовой машины, устранение которой невозможно без нарушения целостности пломбы налогового органа, налогоплательщик в течение трех рабочих дней с момента возникновения неисправности подает в налоговый орган, в котором произведена постановка на учет контрольно-кассовой машины: </w:t>
      </w:r>
      <w:r>
        <w:br/>
      </w:r>
      <w:r>
        <w:rPr>
          <w:rFonts w:ascii="Times New Roman"/>
          <w:b w:val="false"/>
          <w:i w:val="false"/>
          <w:color w:val="000000"/>
          <w:sz w:val="28"/>
        </w:rPr>
        <w:t xml:space="preserve">
      1) налоговое заявление с указанием номера, даты выдачи регистрационной карточки контрольно-кассовой машины и суммарных показаний счетчика на начало дня, в который произошла неисправность; </w:t>
      </w:r>
      <w:r>
        <w:br/>
      </w:r>
      <w:r>
        <w:rPr>
          <w:rFonts w:ascii="Times New Roman"/>
          <w:b w:val="false"/>
          <w:i w:val="false"/>
          <w:color w:val="000000"/>
          <w:sz w:val="28"/>
        </w:rPr>
        <w:t xml:space="preserve">
      2) заключение центра технического обслуживания с обоснованным указанием сроков проведения ремонта и причины неисправности. </w:t>
      </w:r>
      <w:r>
        <w:br/>
      </w:r>
      <w:r>
        <w:rPr>
          <w:rFonts w:ascii="Times New Roman"/>
          <w:b w:val="false"/>
          <w:i w:val="false"/>
          <w:color w:val="000000"/>
          <w:sz w:val="28"/>
        </w:rPr>
        <w:t xml:space="preserve">
      Налоговый орган в день приема налогового заявления принимает решение о выдаче или отказе в выдаче разрешения на нарушение целостности пломбы контрольно-кассовой машины для устранения неисправности. </w:t>
      </w:r>
      <w:r>
        <w:br/>
      </w:r>
      <w:r>
        <w:rPr>
          <w:rFonts w:ascii="Times New Roman"/>
          <w:b w:val="false"/>
          <w:i w:val="false"/>
          <w:color w:val="000000"/>
          <w:sz w:val="28"/>
        </w:rPr>
        <w:t xml:space="preserve">
      Разрешение налогового органа на нарушение целостности пломбы контрольно-кассовой машины выдается должностным лицом налогового органа, ответственным за установку пломбы, в день принятия решения о его выдаче. </w:t>
      </w:r>
      <w:r>
        <w:br/>
      </w:r>
      <w:r>
        <w:rPr>
          <w:rFonts w:ascii="Times New Roman"/>
          <w:b w:val="false"/>
          <w:i w:val="false"/>
          <w:color w:val="000000"/>
          <w:sz w:val="28"/>
        </w:rPr>
        <w:t xml:space="preserve">
      Срок представления контрольно-кассовой машины в налоговый орган после устранения технической неисправности для установки пломбы определяется должностным лицом налогового органа с указанием в разрешении налогового органа на нарушение целостности пломбы. </w:t>
      </w:r>
      <w:r>
        <w:br/>
      </w:r>
      <w:r>
        <w:rPr>
          <w:rFonts w:ascii="Times New Roman"/>
          <w:b w:val="false"/>
          <w:i w:val="false"/>
          <w:color w:val="000000"/>
          <w:sz w:val="28"/>
        </w:rPr>
        <w:t xml:space="preserve">
      Срок представления контрольно-кассовой машины в налоговый орган не может быть меньше срока проведения ремонта, указанного в заключении центра технического обслуживания, но не более пятнадцати рабочих дней со дня выдачи разрешения налогового органа на нарушение целостности пломбы. </w:t>
      </w:r>
      <w:r>
        <w:br/>
      </w:r>
      <w:r>
        <w:rPr>
          <w:rFonts w:ascii="Times New Roman"/>
          <w:b w:val="false"/>
          <w:i w:val="false"/>
          <w:color w:val="000000"/>
          <w:sz w:val="28"/>
        </w:rPr>
        <w:t xml:space="preserve">
      6. Контрольно-кассовая машина считается технически неисправной в случаях, если: </w:t>
      </w:r>
      <w:r>
        <w:br/>
      </w:r>
      <w:r>
        <w:rPr>
          <w:rFonts w:ascii="Times New Roman"/>
          <w:b w:val="false"/>
          <w:i w:val="false"/>
          <w:color w:val="000000"/>
          <w:sz w:val="28"/>
        </w:rPr>
        <w:t xml:space="preserve">
      1) не печатает, печатает неразборчиво или реквизиты на контрольном чеке, определенные статьей 650 настоящего Кодекса, печатаются неполностью; </w:t>
      </w:r>
      <w:r>
        <w:br/>
      </w:r>
      <w:r>
        <w:rPr>
          <w:rFonts w:ascii="Times New Roman"/>
          <w:b w:val="false"/>
          <w:i w:val="false"/>
          <w:color w:val="000000"/>
          <w:sz w:val="28"/>
        </w:rPr>
        <w:t xml:space="preserve">
      2) отсутствует возможность получить данные фискальной памяти; </w:t>
      </w:r>
      <w:r>
        <w:br/>
      </w:r>
      <w:r>
        <w:rPr>
          <w:rFonts w:ascii="Times New Roman"/>
          <w:b w:val="false"/>
          <w:i w:val="false"/>
          <w:color w:val="000000"/>
          <w:sz w:val="28"/>
        </w:rPr>
        <w:t xml:space="preserve">
      3) отсутствует или повреждена пломба налогового органа; </w:t>
      </w:r>
      <w:r>
        <w:br/>
      </w:r>
      <w:r>
        <w:rPr>
          <w:rFonts w:ascii="Times New Roman"/>
          <w:b w:val="false"/>
          <w:i w:val="false"/>
          <w:color w:val="000000"/>
          <w:sz w:val="28"/>
        </w:rPr>
        <w:t xml:space="preserve">
      4) отсутствует маркировка завода-изготовителя. </w:t>
      </w:r>
      <w:r>
        <w:br/>
      </w:r>
      <w:r>
        <w:rPr>
          <w:rFonts w:ascii="Times New Roman"/>
          <w:b w:val="false"/>
          <w:i w:val="false"/>
          <w:color w:val="000000"/>
          <w:sz w:val="28"/>
        </w:rPr>
        <w:t xml:space="preserve">
      7. Контрольно-кассовая машина, являющаяся компьютерной системой, считается технически неисправной в случаях, предусмотренных подпунктами 1)-2) пункта 4 настоящей статьи. </w:t>
      </w:r>
      <w:r>
        <w:br/>
      </w:r>
      <w:r>
        <w:rPr>
          <w:rFonts w:ascii="Times New Roman"/>
          <w:b w:val="false"/>
          <w:i w:val="false"/>
          <w:color w:val="000000"/>
          <w:sz w:val="28"/>
        </w:rPr>
        <w:t xml:space="preserve">
      8. В случае полного заполнения книги учета наличных денег и (или) книги товарных чеков либо в случае их утери (порчи) налогоплательщик для их замены (восстановления) в течение пяти рабочих дней представляет в налоговый орган по месту постановки на учет контрольно-кассовой машины: </w:t>
      </w:r>
      <w:r>
        <w:br/>
      </w:r>
      <w:r>
        <w:rPr>
          <w:rFonts w:ascii="Times New Roman"/>
          <w:b w:val="false"/>
          <w:i w:val="false"/>
          <w:color w:val="000000"/>
          <w:sz w:val="28"/>
        </w:rPr>
        <w:t xml:space="preserve">
      1) налоговое заявление; </w:t>
      </w:r>
      <w:r>
        <w:br/>
      </w:r>
      <w:r>
        <w:rPr>
          <w:rFonts w:ascii="Times New Roman"/>
          <w:b w:val="false"/>
          <w:i w:val="false"/>
          <w:color w:val="000000"/>
          <w:sz w:val="28"/>
        </w:rPr>
        <w:t xml:space="preserve">
      2) пронумерованные, прошнурованные, заверенные подписью и/или печатью налогоплательщика новые книги учета наличных денег и (или) товарных чеков; </w:t>
      </w:r>
      <w:r>
        <w:br/>
      </w:r>
      <w:r>
        <w:rPr>
          <w:rFonts w:ascii="Times New Roman"/>
          <w:b w:val="false"/>
          <w:i w:val="false"/>
          <w:color w:val="000000"/>
          <w:sz w:val="28"/>
        </w:rPr>
        <w:t xml:space="preserve">
      3) контрольно-кассовую машину для снятия фискального отчета; </w:t>
      </w:r>
      <w:r>
        <w:br/>
      </w:r>
      <w:r>
        <w:rPr>
          <w:rFonts w:ascii="Times New Roman"/>
          <w:b w:val="false"/>
          <w:i w:val="false"/>
          <w:color w:val="000000"/>
          <w:sz w:val="28"/>
        </w:rPr>
        <w:t xml:space="preserve">
      4) документы, определенные пунктом 2 статьи 649 настоящего Кодекса. </w:t>
      </w:r>
      <w:r>
        <w:br/>
      </w:r>
      <w:r>
        <w:rPr>
          <w:rFonts w:ascii="Times New Roman"/>
          <w:b w:val="false"/>
          <w:i w:val="false"/>
          <w:color w:val="000000"/>
          <w:sz w:val="28"/>
        </w:rPr>
        <w:t xml:space="preserve">
      9. Налоговыми органами замена книг учета наличных денег и (или) товарных чеков производится в течение пяти рабочих дней с момента регистрации налогового заявления в налоговом органе. </w:t>
      </w:r>
    </w:p>
    <w:p>
      <w:pPr>
        <w:spacing w:after="0"/>
        <w:ind w:left="0"/>
        <w:jc w:val="both"/>
      </w:pPr>
      <w:r>
        <w:rPr>
          <w:rFonts w:ascii="Times New Roman"/>
          <w:b/>
          <w:i w:val="false"/>
          <w:color w:val="000000"/>
          <w:sz w:val="28"/>
        </w:rPr>
        <w:t xml:space="preserve">       Статья 652. Государственный реестр </w:t>
      </w:r>
      <w:r>
        <w:br/>
      </w:r>
      <w:r>
        <w:rPr>
          <w:rFonts w:ascii="Times New Roman"/>
          <w:b w:val="false"/>
          <w:i w:val="false"/>
          <w:color w:val="000000"/>
          <w:sz w:val="28"/>
        </w:rPr>
        <w:t xml:space="preserve">
      1. Уполномоченный орган ведет государственный реестр контрольно-кассовых машин путем включения (исключения) моделей контрольно-кассовых машин в (из) государственный (государственного) реестр (реестра). </w:t>
      </w:r>
      <w:r>
        <w:br/>
      </w:r>
      <w:r>
        <w:rPr>
          <w:rFonts w:ascii="Times New Roman"/>
          <w:b w:val="false"/>
          <w:i w:val="false"/>
          <w:color w:val="000000"/>
          <w:sz w:val="28"/>
        </w:rPr>
        <w:t xml:space="preserve">
      2. Рассмотрение вопросов о включении модели контрольно-кассовой машины в государственный реестр осуществляется на основании налогового заявления заинтересованного лица. </w:t>
      </w:r>
      <w:r>
        <w:br/>
      </w:r>
      <w:r>
        <w:rPr>
          <w:rFonts w:ascii="Times New Roman"/>
          <w:b w:val="false"/>
          <w:i w:val="false"/>
          <w:color w:val="000000"/>
          <w:sz w:val="28"/>
        </w:rPr>
        <w:t xml:space="preserve">
      3. К налоговому заявлению прилагаются эталонный образец модели контрольно-кассовой машины и следующие материалы, характеризующие технические, функциональные и эксплуатационные характеристики модели контрольно-кассовой машины: </w:t>
      </w:r>
      <w:r>
        <w:br/>
      </w:r>
      <w:r>
        <w:rPr>
          <w:rFonts w:ascii="Times New Roman"/>
          <w:b w:val="false"/>
          <w:i w:val="false"/>
          <w:color w:val="000000"/>
          <w:sz w:val="28"/>
        </w:rPr>
        <w:t xml:space="preserve">
      1) паспорт завода-изготовителя; </w:t>
      </w:r>
      <w:r>
        <w:br/>
      </w:r>
      <w:r>
        <w:rPr>
          <w:rFonts w:ascii="Times New Roman"/>
          <w:b w:val="false"/>
          <w:i w:val="false"/>
          <w:color w:val="000000"/>
          <w:sz w:val="28"/>
        </w:rPr>
        <w:t xml:space="preserve">
      2) техническая документация завода-изготовителя; </w:t>
      </w:r>
      <w:r>
        <w:br/>
      </w:r>
      <w:r>
        <w:rPr>
          <w:rFonts w:ascii="Times New Roman"/>
          <w:b w:val="false"/>
          <w:i w:val="false"/>
          <w:color w:val="000000"/>
          <w:sz w:val="28"/>
        </w:rPr>
        <w:t xml:space="preserve">
      3) образцы формируемых чеков и отчетов, распечатанных как заводом-изготовителем, так и заявителем с контрольно-кассовой машины в фискальном и нефискальном режимах; </w:t>
      </w:r>
      <w:r>
        <w:br/>
      </w:r>
      <w:r>
        <w:rPr>
          <w:rFonts w:ascii="Times New Roman"/>
          <w:b w:val="false"/>
          <w:i w:val="false"/>
          <w:color w:val="000000"/>
          <w:sz w:val="28"/>
        </w:rPr>
        <w:t xml:space="preserve">
      4) руководство по эксплуатации контрольно-кассовой машины на бумажном и электронном носителях; </w:t>
      </w:r>
      <w:r>
        <w:br/>
      </w:r>
      <w:r>
        <w:rPr>
          <w:rFonts w:ascii="Times New Roman"/>
          <w:b w:val="false"/>
          <w:i w:val="false"/>
          <w:color w:val="000000"/>
          <w:sz w:val="28"/>
        </w:rPr>
        <w:t xml:space="preserve">
      5) руководство для должностного лица налогового органа на бумажном и электронном носителях, содержащее подробное описание действий должностного лица налогового органа при установке фискального режима, перерегистрации контрольно-кассовой машины, снятии фискальных отчетов, отчета о текущем состоянии кассы (Х-отчет), а также введении информации, предусмотренной статьей 650 настоящего Кодекса, для печати в контрольном чеке; </w:t>
      </w:r>
      <w:r>
        <w:br/>
      </w:r>
      <w:r>
        <w:rPr>
          <w:rFonts w:ascii="Times New Roman"/>
          <w:b w:val="false"/>
          <w:i w:val="false"/>
          <w:color w:val="000000"/>
          <w:sz w:val="28"/>
        </w:rPr>
        <w:t xml:space="preserve">
      6) гарантийное обязательство завода-изготовителя по технической поддержке модели контрольно-кассовой машины; </w:t>
      </w:r>
      <w:r>
        <w:br/>
      </w:r>
      <w:r>
        <w:rPr>
          <w:rFonts w:ascii="Times New Roman"/>
          <w:b w:val="false"/>
          <w:i w:val="false"/>
          <w:color w:val="000000"/>
          <w:sz w:val="28"/>
        </w:rPr>
        <w:t xml:space="preserve">
      7) сведения о соответствии технических характеристик модели контрольно-кассовой машины, указанных в документации завода-изготовителя, основным техническим требованиям по форме, установленной уполномоченным органом; </w:t>
      </w:r>
      <w:r>
        <w:br/>
      </w:r>
      <w:r>
        <w:rPr>
          <w:rFonts w:ascii="Times New Roman"/>
          <w:b w:val="false"/>
          <w:i w:val="false"/>
          <w:color w:val="000000"/>
          <w:sz w:val="28"/>
        </w:rPr>
        <w:t xml:space="preserve">
      8) нотариально удостоверенная копия сертификата соответствия модели контрольно-кассовой машины; </w:t>
      </w:r>
      <w:r>
        <w:br/>
      </w:r>
      <w:r>
        <w:rPr>
          <w:rFonts w:ascii="Times New Roman"/>
          <w:b w:val="false"/>
          <w:i w:val="false"/>
          <w:color w:val="000000"/>
          <w:sz w:val="28"/>
        </w:rPr>
        <w:t xml:space="preserve">
      9) цветная фотография модели контрольно-кассовой машины на бумажном и электронном носителях. </w:t>
      </w:r>
      <w:r>
        <w:br/>
      </w:r>
      <w:r>
        <w:rPr>
          <w:rFonts w:ascii="Times New Roman"/>
          <w:b w:val="false"/>
          <w:i w:val="false"/>
          <w:color w:val="000000"/>
          <w:sz w:val="28"/>
        </w:rPr>
        <w:t xml:space="preserve">
      Если моделью контрольно-кассовой машины является фискальный регистратор, к налоговому заявлению дополнительно прилагается программное обеспечение на электронном носителе для подключения фискального регистратора к персональному компьютеру. </w:t>
      </w:r>
      <w:r>
        <w:br/>
      </w:r>
      <w:r>
        <w:rPr>
          <w:rFonts w:ascii="Times New Roman"/>
          <w:b w:val="false"/>
          <w:i w:val="false"/>
          <w:color w:val="000000"/>
          <w:sz w:val="28"/>
        </w:rPr>
        <w:t xml:space="preserve">
      Если моделью контрольно-кассовой машины является компьютерная система, к налоговому заявлению прилагаются заключение уполномоченного государственного органа в области информатизации и связи о соответствии компьютерной системы техническим требованиям и документы, перечисленные в подпунктах 1), 2), 3), 5), 6) и 7) настоящего пункта. Порядок выдачи заключения устанавливается уполномоченным государственным органом в области информатизации и связи по согласованию с уполномоченным органом. </w:t>
      </w:r>
      <w:r>
        <w:br/>
      </w:r>
      <w:r>
        <w:rPr>
          <w:rFonts w:ascii="Times New Roman"/>
          <w:b w:val="false"/>
          <w:i w:val="false"/>
          <w:color w:val="000000"/>
          <w:sz w:val="28"/>
        </w:rPr>
        <w:t xml:space="preserve">
      4. Включение модели контрольно-кассовой машины в государственный реестр осуществляется при одновременном соблюдении следующих условий: </w:t>
      </w:r>
      <w:r>
        <w:br/>
      </w:r>
      <w:r>
        <w:rPr>
          <w:rFonts w:ascii="Times New Roman"/>
          <w:b w:val="false"/>
          <w:i w:val="false"/>
          <w:color w:val="000000"/>
          <w:sz w:val="28"/>
        </w:rPr>
        <w:t xml:space="preserve">
      1) наличие налогового заявления и материалов, указанных в пункте 3 настоящей статьи; </w:t>
      </w:r>
      <w:r>
        <w:br/>
      </w:r>
      <w:r>
        <w:rPr>
          <w:rFonts w:ascii="Times New Roman"/>
          <w:b w:val="false"/>
          <w:i w:val="false"/>
          <w:color w:val="000000"/>
          <w:sz w:val="28"/>
        </w:rPr>
        <w:t xml:space="preserve">
      2) соответствие модели контрольно-кассовой машины техническим требованиям, установленным уполномоченным органом. </w:t>
      </w:r>
      <w:r>
        <w:br/>
      </w:r>
      <w:r>
        <w:rPr>
          <w:rFonts w:ascii="Times New Roman"/>
          <w:b w:val="false"/>
          <w:i w:val="false"/>
          <w:color w:val="000000"/>
          <w:sz w:val="28"/>
        </w:rPr>
        <w:t xml:space="preserve">
      5. Соответствие модели контрольно-кассовой машины техническим требованиям определяется уполномоченным органом путем испытания (тестирования) образца модели контрольно-кассовой машины в присутствии представителей лица, инициировавшего включение модели контрольно-кассовой машины в государственный реестр. Для установления соответствия модели контрольно-кассовой машины техническим требованиям уполномоченный орган вправе привлекать экспертов из иных государственных органов, из числа других лиц (за исключением лиц, инициировавших включение модели контрольно-кассовой машины в государственный реестр, и лиц, с ними связанных). </w:t>
      </w:r>
      <w:r>
        <w:br/>
      </w:r>
      <w:r>
        <w:rPr>
          <w:rFonts w:ascii="Times New Roman"/>
          <w:b w:val="false"/>
          <w:i w:val="false"/>
          <w:color w:val="000000"/>
          <w:sz w:val="28"/>
        </w:rPr>
        <w:t xml:space="preserve">
      6. Решение о включении (отказе во включении) модели контрольно-кассовой машины в государственный реестр принимается уполномоченным органом в течение тридцати рабочих дней со дня принятия налогового заявления. </w:t>
      </w:r>
      <w:r>
        <w:br/>
      </w:r>
      <w:r>
        <w:rPr>
          <w:rFonts w:ascii="Times New Roman"/>
          <w:b w:val="false"/>
          <w:i w:val="false"/>
          <w:color w:val="000000"/>
          <w:sz w:val="28"/>
        </w:rPr>
        <w:t xml:space="preserve">
      В случае отказа во включении модели контрольно-кассовой машины в государственный реестр уполномоченный орган письменно уведомляет заявителя с указанием причин отказа. </w:t>
      </w:r>
      <w:r>
        <w:br/>
      </w:r>
      <w:r>
        <w:rPr>
          <w:rFonts w:ascii="Times New Roman"/>
          <w:b w:val="false"/>
          <w:i w:val="false"/>
          <w:color w:val="000000"/>
          <w:sz w:val="28"/>
        </w:rPr>
        <w:t xml:space="preserve">
      7. Исключение модели контрольно-кассовой машины из государственного реестра производится уполномоченным органом в случае несоответствия модели контрольно-кассовой машины техническим требованиям. Налоговый орган уведомляет налогоплательщика, применяющего данную модель контрольно-кассовой машины о принятом решении об исключении модели контрольно-кассовой машины из государственного реестра не позднее шестимесячного периода до исключения модели контрольно-кассовой машины из государственного реестра. </w:t>
      </w:r>
    </w:p>
    <w:p>
      <w:pPr>
        <w:spacing w:after="0"/>
        <w:ind w:left="0"/>
        <w:jc w:val="both"/>
      </w:pPr>
      <w:r>
        <w:rPr>
          <w:rFonts w:ascii="Times New Roman"/>
          <w:b/>
          <w:i w:val="false"/>
          <w:color w:val="000000"/>
          <w:sz w:val="28"/>
        </w:rPr>
        <w:t xml:space="preserve">       Статья 653. Налоговый контроль за соблюдением порядка применения контрольно-кассовых машин </w:t>
      </w:r>
      <w:r>
        <w:br/>
      </w:r>
      <w:r>
        <w:rPr>
          <w:rFonts w:ascii="Times New Roman"/>
          <w:b w:val="false"/>
          <w:i w:val="false"/>
          <w:color w:val="000000"/>
          <w:sz w:val="28"/>
        </w:rPr>
        <w:t xml:space="preserve">
      Налоговые органы: </w:t>
      </w:r>
      <w:r>
        <w:br/>
      </w:r>
      <w:r>
        <w:rPr>
          <w:rFonts w:ascii="Times New Roman"/>
          <w:b w:val="false"/>
          <w:i w:val="false"/>
          <w:color w:val="000000"/>
          <w:sz w:val="28"/>
        </w:rPr>
        <w:t xml:space="preserve">
      1) осуществляют контроль за соблюдением порядка применения контрольно-кассовых машин; </w:t>
      </w:r>
      <w:r>
        <w:br/>
      </w:r>
      <w:r>
        <w:rPr>
          <w:rFonts w:ascii="Times New Roman"/>
          <w:b w:val="false"/>
          <w:i w:val="false"/>
          <w:color w:val="000000"/>
          <w:sz w:val="28"/>
        </w:rPr>
        <w:t xml:space="preserve">
      2) используют данные, хранящиеся в фискальных блоках памяти контрольно-кассовых машин, при проведении налоговых проверок по исполнению налогоплательщиком налогового обязательства по уплате налогов и других обязательных платежей в бюджет. </w:t>
      </w:r>
    </w:p>
    <w:p>
      <w:pPr>
        <w:spacing w:after="0"/>
        <w:ind w:left="0"/>
        <w:jc w:val="left"/>
      </w:pPr>
      <w:r>
        <w:rPr>
          <w:rFonts w:ascii="Times New Roman"/>
          <w:b/>
          <w:i w:val="false"/>
          <w:color w:val="000000"/>
        </w:rPr>
        <w:t xml:space="preserve"> Глава 98. Контроль при трансфертном ценообразовании </w:t>
      </w:r>
    </w:p>
    <w:p>
      <w:pPr>
        <w:spacing w:after="0"/>
        <w:ind w:left="0"/>
        <w:jc w:val="both"/>
      </w:pPr>
      <w:r>
        <w:rPr>
          <w:rFonts w:ascii="Times New Roman"/>
          <w:b w:val="false"/>
          <w:i w:val="false"/>
          <w:color w:val="000000"/>
          <w:sz w:val="28"/>
        </w:rPr>
        <w:t xml:space="preserve">      Статья 654. Контроль при трансфертном ценообразовании </w:t>
      </w:r>
      <w:r>
        <w:br/>
      </w:r>
      <w:r>
        <w:rPr>
          <w:rFonts w:ascii="Times New Roman"/>
          <w:b w:val="false"/>
          <w:i w:val="false"/>
          <w:color w:val="000000"/>
          <w:sz w:val="28"/>
        </w:rPr>
        <w:t xml:space="preserve">
      Органы налоговой службы осуществляют контроль при трансфертном ценообразовании по сделкам в порядке и случаях, предусмотренных законодательством Республики Казахстан, регулирующим вопросы трансфертного ценообразования. </w:t>
      </w:r>
    </w:p>
    <w:p>
      <w:pPr>
        <w:spacing w:after="0"/>
        <w:ind w:left="0"/>
        <w:jc w:val="left"/>
      </w:pPr>
      <w:r>
        <w:rPr>
          <w:rFonts w:ascii="Times New Roman"/>
          <w:b/>
          <w:i w:val="false"/>
          <w:color w:val="000000"/>
        </w:rPr>
        <w:t xml:space="preserve"> Глава 99. Контроль за соблюдением порядка учета, хранения, </w:t>
      </w:r>
      <w:r>
        <w:br/>
      </w:r>
      <w:r>
        <w:rPr>
          <w:rFonts w:ascii="Times New Roman"/>
          <w:b/>
          <w:i w:val="false"/>
          <w:color w:val="000000"/>
        </w:rPr>
        <w:t xml:space="preserve">
оценки, дальнейшего использования и реализации имущества, </w:t>
      </w:r>
      <w:r>
        <w:br/>
      </w:r>
      <w:r>
        <w:rPr>
          <w:rFonts w:ascii="Times New Roman"/>
          <w:b/>
          <w:i w:val="false"/>
          <w:color w:val="000000"/>
        </w:rPr>
        <w:t xml:space="preserve">
обращенного в собственность государства </w:t>
      </w:r>
    </w:p>
    <w:p>
      <w:pPr>
        <w:spacing w:after="0"/>
        <w:ind w:left="0"/>
        <w:jc w:val="both"/>
      </w:pPr>
      <w:r>
        <w:rPr>
          <w:rFonts w:ascii="Times New Roman"/>
          <w:b/>
          <w:i w:val="false"/>
          <w:color w:val="000000"/>
          <w:sz w:val="28"/>
        </w:rPr>
        <w:t xml:space="preserve">       Статья 655. Контроль за соблюдением порядка учета, хранения, оценки, дальнейшего использования и реализации имущества, обращенного в собственность государства </w:t>
      </w:r>
      <w:r>
        <w:br/>
      </w:r>
      <w:r>
        <w:rPr>
          <w:rFonts w:ascii="Times New Roman"/>
          <w:b w:val="false"/>
          <w:i w:val="false"/>
          <w:color w:val="000000"/>
          <w:sz w:val="28"/>
        </w:rPr>
        <w:t xml:space="preserve">
      1. Налоговый орган осуществляет контроль за соблюдением порядка учета, хранения, оценки, дальнейшего использования и реализации имущества, обращенного и подлежащего обращению в собственность государства, за полнотой и своевременностью поступления денег в бюджет в случае его реализации, а также порядка передачи имущества, обращенного в собственность государства, в порядке и сроки, которые установлены уполномоченным органом. </w:t>
      </w:r>
      <w:r>
        <w:br/>
      </w:r>
      <w:r>
        <w:rPr>
          <w:rFonts w:ascii="Times New Roman"/>
          <w:b w:val="false"/>
          <w:i w:val="false"/>
          <w:color w:val="000000"/>
          <w:sz w:val="28"/>
        </w:rPr>
        <w:t xml:space="preserve">
      2. Порядок учета, хранения, оценки, дальнейшего использования и реализации имущества, обращенного в собственность государства, определяется Правительством Республики Казахстан. </w:t>
      </w:r>
    </w:p>
    <w:p>
      <w:pPr>
        <w:spacing w:after="0"/>
        <w:ind w:left="0"/>
        <w:jc w:val="left"/>
      </w:pPr>
      <w:r>
        <w:rPr>
          <w:rFonts w:ascii="Times New Roman"/>
          <w:b/>
          <w:i w:val="false"/>
          <w:color w:val="000000"/>
        </w:rPr>
        <w:t xml:space="preserve"> Глава 100. Контроль за деятельностью уполномоченных </w:t>
      </w:r>
      <w:r>
        <w:br/>
      </w:r>
      <w:r>
        <w:rPr>
          <w:rFonts w:ascii="Times New Roman"/>
          <w:b/>
          <w:i w:val="false"/>
          <w:color w:val="000000"/>
        </w:rPr>
        <w:t xml:space="preserve">
государственных и местных исполнительных органов </w:t>
      </w:r>
    </w:p>
    <w:p>
      <w:pPr>
        <w:spacing w:after="0"/>
        <w:ind w:left="0"/>
        <w:jc w:val="both"/>
      </w:pPr>
      <w:r>
        <w:rPr>
          <w:rFonts w:ascii="Times New Roman"/>
          <w:b w:val="false"/>
          <w:i w:val="false"/>
          <w:color w:val="000000"/>
          <w:sz w:val="28"/>
        </w:rPr>
        <w:t xml:space="preserve">      Статья 656. Контроль за деятельностью уполномоченных государственных и местных исполнительных органов </w:t>
      </w:r>
      <w:r>
        <w:br/>
      </w:r>
      <w:r>
        <w:rPr>
          <w:rFonts w:ascii="Times New Roman"/>
          <w:b w:val="false"/>
          <w:i w:val="false"/>
          <w:color w:val="000000"/>
          <w:sz w:val="28"/>
        </w:rPr>
        <w:t xml:space="preserve">
      1. Органы налоговой службы осуществляют контроль за деятельностью уполномоченных государственных и местных исполнительных органов по вопросам правильности исчисления, полноты взимания и своевременности перечисления налогов на имущество, транспортные средства и земельного налога, а также других обязательных платежей в порядке, установленном главой 95 настоящего Кодекса, если иное не установлено настоящей статьей. </w:t>
      </w:r>
      <w:r>
        <w:br/>
      </w:r>
      <w:r>
        <w:rPr>
          <w:rFonts w:ascii="Times New Roman"/>
          <w:b w:val="false"/>
          <w:i w:val="false"/>
          <w:color w:val="000000"/>
          <w:sz w:val="28"/>
        </w:rPr>
        <w:t xml:space="preserve">
      При этом в случае осуществления контроля по вопросам правильности исчисления, полноты взимания и своевременности перечисления налогов на имущество, транспортные средства и земельного налога, а также других обязательных платежей в бюджет основанием для осуществления контроля за деятельностью уполномоченных государственных органов является решение органов налоговой службы о назначении проверки, содержащее следующие реквизиты: </w:t>
      </w:r>
      <w:r>
        <w:br/>
      </w:r>
      <w:r>
        <w:rPr>
          <w:rFonts w:ascii="Times New Roman"/>
          <w:b w:val="false"/>
          <w:i w:val="false"/>
          <w:color w:val="000000"/>
          <w:sz w:val="28"/>
        </w:rPr>
        <w:t xml:space="preserve">
      1) дату и номер регистрации решения в органах налоговой службы; </w:t>
      </w:r>
      <w:r>
        <w:br/>
      </w:r>
      <w:r>
        <w:rPr>
          <w:rFonts w:ascii="Times New Roman"/>
          <w:b w:val="false"/>
          <w:i w:val="false"/>
          <w:color w:val="000000"/>
          <w:sz w:val="28"/>
        </w:rPr>
        <w:t xml:space="preserve">
      2) полное наименование и идентификационный номер проверяемого уполномоченного государственного органа; </w:t>
      </w:r>
      <w:r>
        <w:br/>
      </w:r>
      <w:r>
        <w:rPr>
          <w:rFonts w:ascii="Times New Roman"/>
          <w:b w:val="false"/>
          <w:i w:val="false"/>
          <w:color w:val="000000"/>
          <w:sz w:val="28"/>
        </w:rPr>
        <w:t xml:space="preserve">
      3) обоснование назначения проверки; </w:t>
      </w:r>
      <w:r>
        <w:br/>
      </w:r>
      <w:r>
        <w:rPr>
          <w:rFonts w:ascii="Times New Roman"/>
          <w:b w:val="false"/>
          <w:i w:val="false"/>
          <w:color w:val="000000"/>
          <w:sz w:val="28"/>
        </w:rPr>
        <w:t xml:space="preserve">
      4) должности, фамилии, имена, отчества (при их наличии) проверяющих лиц, а также специалистов других государственных органов, привлекаемых к осуществлению контроля в соответствии с настоящим Кодексом; </w:t>
      </w:r>
      <w:r>
        <w:br/>
      </w:r>
      <w:r>
        <w:rPr>
          <w:rFonts w:ascii="Times New Roman"/>
          <w:b w:val="false"/>
          <w:i w:val="false"/>
          <w:color w:val="000000"/>
          <w:sz w:val="28"/>
        </w:rPr>
        <w:t xml:space="preserve">
      5) срок проведения проверки; </w:t>
      </w:r>
      <w:r>
        <w:br/>
      </w:r>
      <w:r>
        <w:rPr>
          <w:rFonts w:ascii="Times New Roman"/>
          <w:b w:val="false"/>
          <w:i w:val="false"/>
          <w:color w:val="000000"/>
          <w:sz w:val="28"/>
        </w:rPr>
        <w:t xml:space="preserve">
      6) проверяемый период. </w:t>
      </w:r>
      <w:r>
        <w:br/>
      </w:r>
      <w:r>
        <w:rPr>
          <w:rFonts w:ascii="Times New Roman"/>
          <w:b w:val="false"/>
          <w:i w:val="false"/>
          <w:color w:val="000000"/>
          <w:sz w:val="28"/>
        </w:rPr>
        <w:t xml:space="preserve">
      Указанное решение до начала проверки подлежит государственной регистрации в органе статистического учета и контроля актов о назначении проверок. </w:t>
      </w:r>
      <w:r>
        <w:br/>
      </w:r>
      <w:r>
        <w:rPr>
          <w:rFonts w:ascii="Times New Roman"/>
          <w:b w:val="false"/>
          <w:i w:val="false"/>
          <w:color w:val="000000"/>
          <w:sz w:val="28"/>
        </w:rPr>
        <w:t xml:space="preserve">
      2. Участниками проверки являются органы налоговой службы, указанные в решении о назначении проверки, иные лица, привлекаемые к проведению проверки в соответствии с настоящим Кодексом, и уполномоченные государственные органы. </w:t>
      </w:r>
      <w:r>
        <w:br/>
      </w:r>
      <w:r>
        <w:rPr>
          <w:rFonts w:ascii="Times New Roman"/>
          <w:b w:val="false"/>
          <w:i w:val="false"/>
          <w:color w:val="000000"/>
          <w:sz w:val="28"/>
        </w:rPr>
        <w:t xml:space="preserve">
      3. Срок проведения проверки не должен превышать тридцать рабочих дней с даты вручения уполномоченному государственному органу решения о назначении проверки. Указанный срок может быть продлен до пятидесяти рабочих дней органом налоговой службы, назначившим проверку. </w:t>
      </w:r>
      <w:r>
        <w:br/>
      </w:r>
      <w:r>
        <w:rPr>
          <w:rFonts w:ascii="Times New Roman"/>
          <w:b w:val="false"/>
          <w:i w:val="false"/>
          <w:color w:val="000000"/>
          <w:sz w:val="28"/>
        </w:rPr>
        <w:t xml:space="preserve">
      4. Течение срока проведения проверки приостанавливается на периоды времени между датой вручения уполномоченному государственному органу требований органа налоговой службы о представлении документов и датой представления уполномоченным государственным органом запрашиваемых при проведении проверки документов, а также между датой направления запроса органа налоговой службы в другие территориальные налоговые органы, государственные органы, банки и организации, осуществляющие отдельные виды банковских операций, и иные организации, осуществляющие деятельность на территории Республики Казахстан, и датой получения сведений и документов по указанному запросу. </w:t>
      </w:r>
      <w:r>
        <w:br/>
      </w:r>
      <w:r>
        <w:rPr>
          <w:rFonts w:ascii="Times New Roman"/>
          <w:b w:val="false"/>
          <w:i w:val="false"/>
          <w:color w:val="000000"/>
          <w:sz w:val="28"/>
        </w:rPr>
        <w:t xml:space="preserve">
      5. По завершении проверки должностным лицом органа налоговой службы составляется акт контроля с указанием: </w:t>
      </w:r>
      <w:r>
        <w:br/>
      </w:r>
      <w:r>
        <w:rPr>
          <w:rFonts w:ascii="Times New Roman"/>
          <w:b w:val="false"/>
          <w:i w:val="false"/>
          <w:color w:val="000000"/>
          <w:sz w:val="28"/>
        </w:rPr>
        <w:t xml:space="preserve">
      1) места осуществления проверки, даты составления акта контроля; </w:t>
      </w:r>
      <w:r>
        <w:br/>
      </w:r>
      <w:r>
        <w:rPr>
          <w:rFonts w:ascii="Times New Roman"/>
          <w:b w:val="false"/>
          <w:i w:val="false"/>
          <w:color w:val="000000"/>
          <w:sz w:val="28"/>
        </w:rPr>
        <w:t xml:space="preserve">
      2) наименования органа налоговой службы; </w:t>
      </w:r>
      <w:r>
        <w:br/>
      </w:r>
      <w:r>
        <w:rPr>
          <w:rFonts w:ascii="Times New Roman"/>
          <w:b w:val="false"/>
          <w:i w:val="false"/>
          <w:color w:val="000000"/>
          <w:sz w:val="28"/>
        </w:rPr>
        <w:t xml:space="preserve">
      3) должностей, фамилий, имен, отчеств (при их наличии) должностных лиц органа налоговой службы, проводивших проверку; </w:t>
      </w:r>
      <w:r>
        <w:br/>
      </w:r>
      <w:r>
        <w:rPr>
          <w:rFonts w:ascii="Times New Roman"/>
          <w:b w:val="false"/>
          <w:i w:val="false"/>
          <w:color w:val="000000"/>
          <w:sz w:val="28"/>
        </w:rPr>
        <w:t xml:space="preserve">
      4) полного наименования и идентификационного номера уполномоченного государственного органа; </w:t>
      </w:r>
      <w:r>
        <w:br/>
      </w:r>
      <w:r>
        <w:rPr>
          <w:rFonts w:ascii="Times New Roman"/>
          <w:b w:val="false"/>
          <w:i w:val="false"/>
          <w:color w:val="000000"/>
          <w:sz w:val="28"/>
        </w:rPr>
        <w:t xml:space="preserve">
      5) сведения об уполномоченном государственном органе (о государственной регистрации или перерегистрации, организационно-правовая форма, адрес); </w:t>
      </w:r>
      <w:r>
        <w:br/>
      </w:r>
      <w:r>
        <w:rPr>
          <w:rFonts w:ascii="Times New Roman"/>
          <w:b w:val="false"/>
          <w:i w:val="false"/>
          <w:color w:val="000000"/>
          <w:sz w:val="28"/>
        </w:rPr>
        <w:t xml:space="preserve">
      6) фамилий, имен, отчеств (при их наличии) руководителя и должностных лиц уполномоченного государственного органа; </w:t>
      </w:r>
      <w:r>
        <w:br/>
      </w:r>
      <w:r>
        <w:rPr>
          <w:rFonts w:ascii="Times New Roman"/>
          <w:b w:val="false"/>
          <w:i w:val="false"/>
          <w:color w:val="000000"/>
          <w:sz w:val="28"/>
        </w:rPr>
        <w:t xml:space="preserve">
      7) должностей, фамилий, имен, отчеств (при их наличии) должностных лиц уполномоченного государственного органа, с ведома и в присутствии которых произведены проверки; </w:t>
      </w:r>
      <w:r>
        <w:br/>
      </w:r>
      <w:r>
        <w:rPr>
          <w:rFonts w:ascii="Times New Roman"/>
          <w:b w:val="false"/>
          <w:i w:val="false"/>
          <w:color w:val="000000"/>
          <w:sz w:val="28"/>
        </w:rPr>
        <w:t xml:space="preserve">
      8) сведений о предыдущей проверке и принятых мер по устранению ранее выявленных нарушений; </w:t>
      </w:r>
      <w:r>
        <w:br/>
      </w:r>
      <w:r>
        <w:rPr>
          <w:rFonts w:ascii="Times New Roman"/>
          <w:b w:val="false"/>
          <w:i w:val="false"/>
          <w:color w:val="000000"/>
          <w:sz w:val="28"/>
        </w:rPr>
        <w:t xml:space="preserve">
      9) результатов проведенной проверки. </w:t>
      </w:r>
      <w:r>
        <w:br/>
      </w:r>
      <w:r>
        <w:rPr>
          <w:rFonts w:ascii="Times New Roman"/>
          <w:b w:val="false"/>
          <w:i w:val="false"/>
          <w:color w:val="000000"/>
          <w:sz w:val="28"/>
        </w:rPr>
        <w:t xml:space="preserve">
      6. По результатам проверки по вопросам правильности исчисления, полноты взимания и своевременности перечисления других обязательных платежей в бюджет уведомление не выносится. </w:t>
      </w:r>
    </w:p>
    <w:p>
      <w:pPr>
        <w:spacing w:after="0"/>
        <w:ind w:left="0"/>
        <w:jc w:val="left"/>
      </w:pPr>
      <w:r>
        <w:rPr>
          <w:rFonts w:ascii="Times New Roman"/>
          <w:b/>
          <w:i w:val="false"/>
          <w:color w:val="000000"/>
        </w:rPr>
        <w:t xml:space="preserve"> Глава 101. Помощь налогоплательщикам </w:t>
      </w:r>
    </w:p>
    <w:p>
      <w:pPr>
        <w:spacing w:after="0"/>
        <w:ind w:left="0"/>
        <w:jc w:val="both"/>
      </w:pPr>
      <w:r>
        <w:rPr>
          <w:rFonts w:ascii="Times New Roman"/>
          <w:b/>
          <w:i w:val="false"/>
          <w:color w:val="000000"/>
          <w:sz w:val="28"/>
        </w:rPr>
        <w:t xml:space="preserve">       Статья 657. Помощь налогоплательщикам </w:t>
      </w:r>
      <w:r>
        <w:br/>
      </w:r>
      <w:r>
        <w:rPr>
          <w:rFonts w:ascii="Times New Roman"/>
          <w:b w:val="false"/>
          <w:i w:val="false"/>
          <w:color w:val="000000"/>
          <w:sz w:val="28"/>
        </w:rPr>
        <w:t xml:space="preserve">
      Органы налоговой службы оказывают помощь налогоплательщикам (налоговым агентам) путем: </w:t>
      </w:r>
      <w:r>
        <w:br/>
      </w:r>
      <w:r>
        <w:rPr>
          <w:rFonts w:ascii="Times New Roman"/>
          <w:b w:val="false"/>
          <w:i w:val="false"/>
          <w:color w:val="000000"/>
          <w:sz w:val="28"/>
        </w:rPr>
        <w:t xml:space="preserve">
      1) пропаганды налогового законодательства; </w:t>
      </w:r>
      <w:r>
        <w:br/>
      </w:r>
      <w:r>
        <w:rPr>
          <w:rFonts w:ascii="Times New Roman"/>
          <w:b w:val="false"/>
          <w:i w:val="false"/>
          <w:color w:val="000000"/>
          <w:sz w:val="28"/>
        </w:rPr>
        <w:t xml:space="preserve">
      2) предоставления программного обеспечения для представления налоговой отчетности в электронном виде с формированием электронного платежного документа по уплате налогов и других обязательных платежей в бюджет; </w:t>
      </w:r>
      <w:r>
        <w:br/>
      </w:r>
      <w:r>
        <w:rPr>
          <w:rFonts w:ascii="Times New Roman"/>
          <w:b w:val="false"/>
          <w:i w:val="false"/>
          <w:color w:val="000000"/>
          <w:sz w:val="28"/>
        </w:rPr>
        <w:t xml:space="preserve">
      3) создания и развития сети терминалов для доступа налогоплательщика (налогового агента) к просмотру состояния готовности запрашиваемого им документа; </w:t>
      </w:r>
      <w:r>
        <w:br/>
      </w:r>
      <w:r>
        <w:rPr>
          <w:rFonts w:ascii="Times New Roman"/>
          <w:b w:val="false"/>
          <w:i w:val="false"/>
          <w:color w:val="000000"/>
          <w:sz w:val="28"/>
        </w:rPr>
        <w:t xml:space="preserve">
      4) представления сведений о порядке осуществления расчетов с бюджетом по исполнению налогового обязательства; </w:t>
      </w:r>
      <w:r>
        <w:br/>
      </w:r>
      <w:r>
        <w:rPr>
          <w:rFonts w:ascii="Times New Roman"/>
          <w:b w:val="false"/>
          <w:i w:val="false"/>
          <w:color w:val="000000"/>
          <w:sz w:val="28"/>
        </w:rPr>
        <w:t xml:space="preserve">
      5) создания и развития сети центров для работы с уведомлениями органов налоговой службы; </w:t>
      </w:r>
      <w:r>
        <w:br/>
      </w:r>
      <w:r>
        <w:rPr>
          <w:rFonts w:ascii="Times New Roman"/>
          <w:b w:val="false"/>
          <w:i w:val="false"/>
          <w:color w:val="000000"/>
          <w:sz w:val="28"/>
        </w:rPr>
        <w:t xml:space="preserve">
      6) обеспечения функционирования сайтов органов налоговой службы; </w:t>
      </w:r>
      <w:r>
        <w:br/>
      </w:r>
      <w:r>
        <w:rPr>
          <w:rFonts w:ascii="Times New Roman"/>
          <w:b w:val="false"/>
          <w:i w:val="false"/>
          <w:color w:val="000000"/>
          <w:sz w:val="28"/>
        </w:rPr>
        <w:t xml:space="preserve">
      7) оказания содействия (кроме материального) в развитии сети банкоматов и иных электронных устройств для уплаты налогов и других обязательных платежей в бюджет, перечисления обязательных пенсионных взносов в накопительные пенсионные фонды и социальных отчислений в Государственный фонд социального страхования. </w:t>
      </w:r>
    </w:p>
    <w:p>
      <w:pPr>
        <w:spacing w:after="0"/>
        <w:ind w:left="0"/>
        <w:jc w:val="both"/>
      </w:pPr>
      <w:r>
        <w:rPr>
          <w:rFonts w:ascii="Times New Roman"/>
          <w:b/>
          <w:i w:val="false"/>
          <w:color w:val="000000"/>
          <w:sz w:val="28"/>
        </w:rPr>
        <w:t xml:space="preserve">       Статья 658. Пропаганда налогового законодательства </w:t>
      </w:r>
      <w:r>
        <w:br/>
      </w:r>
      <w:r>
        <w:rPr>
          <w:rFonts w:ascii="Times New Roman"/>
          <w:b w:val="false"/>
          <w:i w:val="false"/>
          <w:color w:val="000000"/>
          <w:sz w:val="28"/>
        </w:rPr>
        <w:t xml:space="preserve">
      1. Пропаганда налогового законодательства имеет своей целью повышение информированности налогоплательщиков (налоговых агентов) по налоговым вопросам, в том числе путем доведения до их сведения положений налогового законодательства Республики Казахстан, изменений и дополнений, внесенных в налоговое законодательство Республики Казахстан, а также информации по вопросам, связанным с исполнением налогового обязательства. </w:t>
      </w:r>
      <w:r>
        <w:br/>
      </w:r>
      <w:r>
        <w:rPr>
          <w:rFonts w:ascii="Times New Roman"/>
          <w:b w:val="false"/>
          <w:i w:val="false"/>
          <w:color w:val="000000"/>
          <w:sz w:val="28"/>
        </w:rPr>
        <w:t xml:space="preserve">
      2. Органы налоговой службы осуществляют пропаганду налогового законодательства путем проведения семинаров, заседаний, встреч с налогоплательщиками (налоговыми агентами), размещения информации с использованием средств массовой информации, информационных стендов, буклетов и иных печатных материалов, а также видео-, аудио- и других технических средств, применяемых для распространения информации, средств телефонной и сотовой связи. </w:t>
      </w:r>
    </w:p>
    <w:p>
      <w:pPr>
        <w:spacing w:after="0"/>
        <w:ind w:left="0"/>
        <w:jc w:val="both"/>
      </w:pPr>
      <w:r>
        <w:rPr>
          <w:rFonts w:ascii="Times New Roman"/>
          <w:b/>
          <w:i w:val="false"/>
          <w:color w:val="000000"/>
          <w:sz w:val="28"/>
        </w:rPr>
        <w:t xml:space="preserve">       Статья 659. Предоставление бесплатного программного  </w:t>
      </w:r>
      <w:r>
        <w:br/>
      </w:r>
      <w:r>
        <w:rPr>
          <w:rFonts w:ascii="Times New Roman"/>
          <w:b w:val="false"/>
          <w:i w:val="false"/>
          <w:color w:val="000000"/>
          <w:sz w:val="28"/>
        </w:rPr>
        <w:t>
</w:t>
      </w:r>
      <w:r>
        <w:rPr>
          <w:rFonts w:ascii="Times New Roman"/>
          <w:b/>
          <w:i w:val="false"/>
          <w:color w:val="000000"/>
          <w:sz w:val="28"/>
        </w:rPr>
        <w:t xml:space="preserve">                 обеспечения для представления налоговой отчетности  </w:t>
      </w:r>
      <w:r>
        <w:br/>
      </w:r>
      <w:r>
        <w:rPr>
          <w:rFonts w:ascii="Times New Roman"/>
          <w:b w:val="false"/>
          <w:i w:val="false"/>
          <w:color w:val="000000"/>
          <w:sz w:val="28"/>
        </w:rPr>
        <w:t>
</w:t>
      </w:r>
      <w:r>
        <w:rPr>
          <w:rFonts w:ascii="Times New Roman"/>
          <w:b/>
          <w:i w:val="false"/>
          <w:color w:val="000000"/>
          <w:sz w:val="28"/>
        </w:rPr>
        <w:t xml:space="preserve">                 в электронном виде </w:t>
      </w:r>
      <w:r>
        <w:br/>
      </w:r>
      <w:r>
        <w:rPr>
          <w:rFonts w:ascii="Times New Roman"/>
          <w:b w:val="false"/>
          <w:i w:val="false"/>
          <w:color w:val="000000"/>
          <w:sz w:val="28"/>
        </w:rPr>
        <w:t xml:space="preserve">
       1. Орган налоговой службы предоставляет налогоплательщику (налоговому агенту) программное обеспечение на бесплатной основе для представления налоговой отчетности в электронном виде. </w:t>
      </w:r>
      <w:r>
        <w:br/>
      </w:r>
      <w:r>
        <w:rPr>
          <w:rFonts w:ascii="Times New Roman"/>
          <w:b w:val="false"/>
          <w:i w:val="false"/>
          <w:color w:val="000000"/>
          <w:sz w:val="28"/>
        </w:rPr>
        <w:t xml:space="preserve">
      2. Программное обеспечение для представления налоговой отчетности в электронном виде может предоставляться налогоплательщикам (налоговым агентам) на электронных носителях информации при явочном обращении в налоговый орган и (или) путем его размещения на сайте органов налоговой службы. </w:t>
      </w:r>
      <w:r>
        <w:br/>
      </w:r>
      <w:r>
        <w:rPr>
          <w:rFonts w:ascii="Times New Roman"/>
          <w:b w:val="false"/>
          <w:i w:val="false"/>
          <w:color w:val="000000"/>
          <w:sz w:val="28"/>
        </w:rPr>
        <w:t xml:space="preserve">
      3. Программное обеспечение для представления налоговой отчетности в электронном виде предоставляется с приложением инструктивного материала по установке программного обеспечения. </w:t>
      </w:r>
      <w:r>
        <w:br/>
      </w:r>
      <w:r>
        <w:rPr>
          <w:rFonts w:ascii="Times New Roman"/>
          <w:b w:val="false"/>
          <w:i w:val="false"/>
          <w:color w:val="000000"/>
          <w:sz w:val="28"/>
        </w:rPr>
        <w:t xml:space="preserve">
      4. Программное обеспечение предоставляет возможность для формирования электронного платежного документа на уплату налогов и других обязательных платежей в бюджет. </w:t>
      </w:r>
    </w:p>
    <w:p>
      <w:pPr>
        <w:spacing w:after="0"/>
        <w:ind w:left="0"/>
        <w:jc w:val="both"/>
      </w:pPr>
      <w:r>
        <w:rPr>
          <w:rFonts w:ascii="Times New Roman"/>
          <w:b/>
          <w:i w:val="false"/>
          <w:color w:val="000000"/>
          <w:sz w:val="28"/>
        </w:rPr>
        <w:t xml:space="preserve">       Статья 660. Развитие сети терминалов для доступа к просмотру  </w:t>
      </w:r>
      <w:r>
        <w:br/>
      </w:r>
      <w:r>
        <w:rPr>
          <w:rFonts w:ascii="Times New Roman"/>
          <w:b w:val="false"/>
          <w:i w:val="false"/>
          <w:color w:val="000000"/>
          <w:sz w:val="28"/>
        </w:rPr>
        <w:t>
</w:t>
      </w:r>
      <w:r>
        <w:rPr>
          <w:rFonts w:ascii="Times New Roman"/>
          <w:b/>
          <w:i w:val="false"/>
          <w:color w:val="000000"/>
          <w:sz w:val="28"/>
        </w:rPr>
        <w:t xml:space="preserve">                 состояния готовности запрашиваемого  </w:t>
      </w:r>
      <w:r>
        <w:br/>
      </w:r>
      <w:r>
        <w:rPr>
          <w:rFonts w:ascii="Times New Roman"/>
          <w:b w:val="false"/>
          <w:i w:val="false"/>
          <w:color w:val="000000"/>
          <w:sz w:val="28"/>
        </w:rPr>
        <w:t>
</w:t>
      </w:r>
      <w:r>
        <w:rPr>
          <w:rFonts w:ascii="Times New Roman"/>
          <w:b/>
          <w:i w:val="false"/>
          <w:color w:val="000000"/>
          <w:sz w:val="28"/>
        </w:rPr>
        <w:t xml:space="preserve">                 налогоплательщиком документа </w:t>
      </w:r>
      <w:r>
        <w:br/>
      </w:r>
      <w:r>
        <w:rPr>
          <w:rFonts w:ascii="Times New Roman"/>
          <w:b w:val="false"/>
          <w:i w:val="false"/>
          <w:color w:val="000000"/>
          <w:sz w:val="28"/>
        </w:rPr>
        <w:t xml:space="preserve">
       1. Органы налоговой службы обеспечивают развитие сети терминалов для предоставления налогоплательщикам (налоговым агентам) доступа к просмотру состояния готовности запрашиваемого документа: </w:t>
      </w:r>
      <w:r>
        <w:br/>
      </w:r>
      <w:r>
        <w:rPr>
          <w:rFonts w:ascii="Times New Roman"/>
          <w:b w:val="false"/>
          <w:i w:val="false"/>
          <w:color w:val="000000"/>
          <w:sz w:val="28"/>
        </w:rPr>
        <w:t xml:space="preserve">
      1) справки об отсутствии (наличии) налоговой задолженности, задолженности по обязательным пенсионным взносам и социальным отчислениям; </w:t>
      </w:r>
      <w:r>
        <w:br/>
      </w:r>
      <w:r>
        <w:rPr>
          <w:rFonts w:ascii="Times New Roman"/>
          <w:b w:val="false"/>
          <w:i w:val="false"/>
          <w:color w:val="000000"/>
          <w:sz w:val="28"/>
        </w:rPr>
        <w:t xml:space="preserve">
      2) выписки из лицевого счета о состоянии расчетов с бюджетом по исполнению налогового обязательства. </w:t>
      </w:r>
      <w:r>
        <w:br/>
      </w:r>
      <w:r>
        <w:rPr>
          <w:rFonts w:ascii="Times New Roman"/>
          <w:b w:val="false"/>
          <w:i w:val="false"/>
          <w:color w:val="000000"/>
          <w:sz w:val="28"/>
        </w:rPr>
        <w:t xml:space="preserve">
      2. Доступ к просмотру состояния готовности запрашиваемого налогоплательщиком (налоговым агентом) документа предоставляется через терминалы, установленные в налоговых органах. </w:t>
      </w:r>
      <w:r>
        <w:br/>
      </w:r>
      <w:r>
        <w:rPr>
          <w:rFonts w:ascii="Times New Roman"/>
          <w:b w:val="false"/>
          <w:i w:val="false"/>
          <w:color w:val="000000"/>
          <w:sz w:val="28"/>
        </w:rPr>
        <w:t xml:space="preserve">
      3. Доступ к терминалам производится в рабочие дни. </w:t>
      </w:r>
    </w:p>
    <w:p>
      <w:pPr>
        <w:spacing w:after="0"/>
        <w:ind w:left="0"/>
        <w:jc w:val="both"/>
      </w:pPr>
      <w:r>
        <w:rPr>
          <w:rFonts w:ascii="Times New Roman"/>
          <w:b/>
          <w:i w:val="false"/>
          <w:color w:val="000000"/>
          <w:sz w:val="28"/>
        </w:rPr>
        <w:t xml:space="preserve">       Статья 661. Представление сведений о порядке осуществления  </w:t>
      </w:r>
      <w:r>
        <w:br/>
      </w:r>
      <w:r>
        <w:rPr>
          <w:rFonts w:ascii="Times New Roman"/>
          <w:b w:val="false"/>
          <w:i w:val="false"/>
          <w:color w:val="000000"/>
          <w:sz w:val="28"/>
        </w:rPr>
        <w:t>
</w:t>
      </w:r>
      <w:r>
        <w:rPr>
          <w:rFonts w:ascii="Times New Roman"/>
          <w:b/>
          <w:i w:val="false"/>
          <w:color w:val="000000"/>
          <w:sz w:val="28"/>
        </w:rPr>
        <w:t xml:space="preserve">                  расчетов с бюджетом по исполнению  </w:t>
      </w:r>
      <w:r>
        <w:br/>
      </w:r>
      <w:r>
        <w:rPr>
          <w:rFonts w:ascii="Times New Roman"/>
          <w:b w:val="false"/>
          <w:i w:val="false"/>
          <w:color w:val="000000"/>
          <w:sz w:val="28"/>
        </w:rPr>
        <w:t>
</w:t>
      </w:r>
      <w:r>
        <w:rPr>
          <w:rFonts w:ascii="Times New Roman"/>
          <w:b/>
          <w:i w:val="false"/>
          <w:color w:val="000000"/>
          <w:sz w:val="28"/>
        </w:rPr>
        <w:t xml:space="preserve">                  налогового обязательства </w:t>
      </w:r>
      <w:r>
        <w:br/>
      </w:r>
      <w:r>
        <w:rPr>
          <w:rFonts w:ascii="Times New Roman"/>
          <w:b w:val="false"/>
          <w:i w:val="false"/>
          <w:color w:val="000000"/>
          <w:sz w:val="28"/>
        </w:rPr>
        <w:t xml:space="preserve">
       Органы налоговой службы представляют налогоплательщикам (налоговым агентам) сведения о порядке осуществления расчетов с бюджетом по исполнению налогового обязательства, включая сведения о порядке заполнения платежного документа, реквизитах, необходимых для заполнения платежного документа. </w:t>
      </w:r>
    </w:p>
    <w:p>
      <w:pPr>
        <w:spacing w:after="0"/>
        <w:ind w:left="0"/>
        <w:jc w:val="both"/>
      </w:pPr>
      <w:r>
        <w:rPr>
          <w:rFonts w:ascii="Times New Roman"/>
          <w:b/>
          <w:i w:val="false"/>
          <w:color w:val="000000"/>
          <w:sz w:val="28"/>
        </w:rPr>
        <w:t xml:space="preserve">       Статья 662. Центры для работы с уведомлениями органов  </w:t>
      </w:r>
      <w:r>
        <w:br/>
      </w:r>
      <w:r>
        <w:rPr>
          <w:rFonts w:ascii="Times New Roman"/>
          <w:b w:val="false"/>
          <w:i w:val="false"/>
          <w:color w:val="000000"/>
          <w:sz w:val="28"/>
        </w:rPr>
        <w:t>
</w:t>
      </w:r>
      <w:r>
        <w:rPr>
          <w:rFonts w:ascii="Times New Roman"/>
          <w:b/>
          <w:i w:val="false"/>
          <w:color w:val="000000"/>
          <w:sz w:val="28"/>
        </w:rPr>
        <w:t xml:space="preserve">                  налоговой службы </w:t>
      </w:r>
      <w:r>
        <w:br/>
      </w:r>
      <w:r>
        <w:rPr>
          <w:rFonts w:ascii="Times New Roman"/>
          <w:b w:val="false"/>
          <w:i w:val="false"/>
          <w:color w:val="000000"/>
          <w:sz w:val="28"/>
        </w:rPr>
        <w:t xml:space="preserve">
       1. Органы налоговой службы обеспечивают создание и развитие сети центров для работы с уведомлениями органов налоговой службы, предусмотренными подпунктами 1) и 5) пункта 2 статьи 608 настоящего Кодекса. </w:t>
      </w:r>
      <w:r>
        <w:br/>
      </w:r>
      <w:r>
        <w:rPr>
          <w:rFonts w:ascii="Times New Roman"/>
          <w:b w:val="false"/>
          <w:i w:val="false"/>
          <w:color w:val="000000"/>
          <w:sz w:val="28"/>
        </w:rPr>
        <w:t xml:space="preserve">
      2. Оказание помощи указанными центрами производится через выделенные телефонные линии, а также непосредственно при явочном обращении налогоплательщика (налогового агента) в налоговый орган. </w:t>
      </w:r>
      <w:r>
        <w:br/>
      </w:r>
      <w:r>
        <w:rPr>
          <w:rFonts w:ascii="Times New Roman"/>
          <w:b w:val="false"/>
          <w:i w:val="false"/>
          <w:color w:val="000000"/>
          <w:sz w:val="28"/>
        </w:rPr>
        <w:t xml:space="preserve">
      3. Звонок по телефонной линии в центры для получения информации производится на бесплатной основе. </w:t>
      </w:r>
      <w:r>
        <w:br/>
      </w:r>
      <w:r>
        <w:rPr>
          <w:rFonts w:ascii="Times New Roman"/>
          <w:b w:val="false"/>
          <w:i w:val="false"/>
          <w:color w:val="000000"/>
          <w:sz w:val="28"/>
        </w:rPr>
        <w:t xml:space="preserve">
      4. Функционирование центров осуществляется в рабочие дни. </w:t>
      </w:r>
    </w:p>
    <w:p>
      <w:pPr>
        <w:spacing w:after="0"/>
        <w:ind w:left="0"/>
        <w:jc w:val="both"/>
      </w:pPr>
      <w:r>
        <w:rPr>
          <w:rFonts w:ascii="Times New Roman"/>
          <w:b/>
          <w:i w:val="false"/>
          <w:color w:val="000000"/>
          <w:sz w:val="28"/>
        </w:rPr>
        <w:t xml:space="preserve">       Статья 663. Обеспечение функционирования сайтов органов  </w:t>
      </w:r>
      <w:r>
        <w:br/>
      </w:r>
      <w:r>
        <w:rPr>
          <w:rFonts w:ascii="Times New Roman"/>
          <w:b w:val="false"/>
          <w:i w:val="false"/>
          <w:color w:val="000000"/>
          <w:sz w:val="28"/>
        </w:rPr>
        <w:t>
</w:t>
      </w:r>
      <w:r>
        <w:rPr>
          <w:rFonts w:ascii="Times New Roman"/>
          <w:b/>
          <w:i w:val="false"/>
          <w:color w:val="000000"/>
          <w:sz w:val="28"/>
        </w:rPr>
        <w:t xml:space="preserve">                  налоговой службы </w:t>
      </w:r>
      <w:r>
        <w:br/>
      </w:r>
      <w:r>
        <w:rPr>
          <w:rFonts w:ascii="Times New Roman"/>
          <w:b w:val="false"/>
          <w:i w:val="false"/>
          <w:color w:val="000000"/>
          <w:sz w:val="28"/>
        </w:rPr>
        <w:t xml:space="preserve">
       1. Органы налоговой службы оказывают помощь налогоплательщикам (налоговым агентам) в получении ими на бесплатной основе информации через сайты. </w:t>
      </w:r>
      <w:r>
        <w:br/>
      </w:r>
      <w:r>
        <w:rPr>
          <w:rFonts w:ascii="Times New Roman"/>
          <w:b w:val="false"/>
          <w:i w:val="false"/>
          <w:color w:val="000000"/>
          <w:sz w:val="28"/>
        </w:rPr>
        <w:t xml:space="preserve">
      2. Оказание помощи по вопросам исполнения налогоплательщиками (налоговыми агентами) налогового обязательства производится путем размещения на сайтах органов налоговой службы информационных и инструктивных материалов. </w:t>
      </w:r>
      <w:r>
        <w:br/>
      </w:r>
      <w:r>
        <w:rPr>
          <w:rFonts w:ascii="Times New Roman"/>
          <w:b w:val="false"/>
          <w:i w:val="false"/>
          <w:color w:val="000000"/>
          <w:sz w:val="28"/>
        </w:rPr>
        <w:t xml:space="preserve">
      3. Функционирование сайтов органов налоговой службы осуществляется круглосуточно без выходных и праздничных дней. </w:t>
      </w:r>
    </w:p>
    <w:p>
      <w:pPr>
        <w:spacing w:after="0"/>
        <w:ind w:left="0"/>
        <w:jc w:val="both"/>
      </w:pPr>
      <w:r>
        <w:rPr>
          <w:rFonts w:ascii="Times New Roman"/>
          <w:b/>
          <w:i w:val="false"/>
          <w:color w:val="000000"/>
          <w:sz w:val="28"/>
        </w:rPr>
        <w:t xml:space="preserve">       Статья 664. Оказание содействия (кроме материального) в развитии  </w:t>
      </w:r>
      <w:r>
        <w:br/>
      </w:r>
      <w:r>
        <w:rPr>
          <w:rFonts w:ascii="Times New Roman"/>
          <w:b w:val="false"/>
          <w:i w:val="false"/>
          <w:color w:val="000000"/>
          <w:sz w:val="28"/>
        </w:rPr>
        <w:t>
</w:t>
      </w:r>
      <w:r>
        <w:rPr>
          <w:rFonts w:ascii="Times New Roman"/>
          <w:b/>
          <w:i w:val="false"/>
          <w:color w:val="000000"/>
          <w:sz w:val="28"/>
        </w:rPr>
        <w:t xml:space="preserve">                 сети банкоматов и иных электронных устройств для  </w:t>
      </w:r>
      <w:r>
        <w:br/>
      </w:r>
      <w:r>
        <w:rPr>
          <w:rFonts w:ascii="Times New Roman"/>
          <w:b w:val="false"/>
          <w:i w:val="false"/>
          <w:color w:val="000000"/>
          <w:sz w:val="28"/>
        </w:rPr>
        <w:t>
</w:t>
      </w:r>
      <w:r>
        <w:rPr>
          <w:rFonts w:ascii="Times New Roman"/>
          <w:b/>
          <w:i w:val="false"/>
          <w:color w:val="000000"/>
          <w:sz w:val="28"/>
        </w:rPr>
        <w:t xml:space="preserve">                 уплаты налогов и других обязательных платежей в бюджет, </w:t>
      </w:r>
      <w:r>
        <w:br/>
      </w:r>
      <w:r>
        <w:rPr>
          <w:rFonts w:ascii="Times New Roman"/>
          <w:b w:val="false"/>
          <w:i w:val="false"/>
          <w:color w:val="000000"/>
          <w:sz w:val="28"/>
        </w:rPr>
        <w:t>
</w:t>
      </w:r>
      <w:r>
        <w:rPr>
          <w:rFonts w:ascii="Times New Roman"/>
          <w:b/>
          <w:i w:val="false"/>
          <w:color w:val="000000"/>
          <w:sz w:val="28"/>
        </w:rPr>
        <w:t xml:space="preserve">                 перечисления обязательных пенсионных взносов и  </w:t>
      </w:r>
      <w:r>
        <w:br/>
      </w:r>
      <w:r>
        <w:rPr>
          <w:rFonts w:ascii="Times New Roman"/>
          <w:b w:val="false"/>
          <w:i w:val="false"/>
          <w:color w:val="000000"/>
          <w:sz w:val="28"/>
        </w:rPr>
        <w:t>
</w:t>
      </w:r>
      <w:r>
        <w:rPr>
          <w:rFonts w:ascii="Times New Roman"/>
          <w:b/>
          <w:i w:val="false"/>
          <w:color w:val="000000"/>
          <w:sz w:val="28"/>
        </w:rPr>
        <w:t xml:space="preserve">                 социальных отчислений </w:t>
      </w:r>
      <w:r>
        <w:br/>
      </w:r>
      <w:r>
        <w:rPr>
          <w:rFonts w:ascii="Times New Roman"/>
          <w:b w:val="false"/>
          <w:i w:val="false"/>
          <w:color w:val="000000"/>
          <w:sz w:val="28"/>
        </w:rPr>
        <w:t xml:space="preserve">
       1. Органы налоговой службы оказывают содействие (кроме материального) в развитии сети банкоматов и иных электронных устройств, предоставляющих возможность для совершения следующих операций: </w:t>
      </w:r>
      <w:r>
        <w:br/>
      </w:r>
      <w:r>
        <w:rPr>
          <w:rFonts w:ascii="Times New Roman"/>
          <w:b w:val="false"/>
          <w:i w:val="false"/>
          <w:color w:val="000000"/>
          <w:sz w:val="28"/>
        </w:rPr>
        <w:t xml:space="preserve">
      1) уплата налогов и других обязательных платежей в бюджет, перечисление обязательных пенсионных взносов и социальных отчислений; </w:t>
      </w:r>
      <w:r>
        <w:br/>
      </w:r>
      <w:r>
        <w:rPr>
          <w:rFonts w:ascii="Times New Roman"/>
          <w:b w:val="false"/>
          <w:i w:val="false"/>
          <w:color w:val="000000"/>
          <w:sz w:val="28"/>
        </w:rPr>
        <w:t xml:space="preserve">
      2) получение информации о сумме налога, подлежащей уплате в бюджет; </w:t>
      </w:r>
      <w:r>
        <w:br/>
      </w:r>
      <w:r>
        <w:rPr>
          <w:rFonts w:ascii="Times New Roman"/>
          <w:b w:val="false"/>
          <w:i w:val="false"/>
          <w:color w:val="000000"/>
          <w:sz w:val="28"/>
        </w:rPr>
        <w:t xml:space="preserve">
      3) получение платежного документа с реквизитами для уплаты налогов и других обязательных платежей в бюджет. </w:t>
      </w:r>
      <w:r>
        <w:br/>
      </w:r>
      <w:r>
        <w:rPr>
          <w:rFonts w:ascii="Times New Roman"/>
          <w:b w:val="false"/>
          <w:i w:val="false"/>
          <w:color w:val="000000"/>
          <w:sz w:val="28"/>
        </w:rPr>
        <w:t xml:space="preserve">
      2. Совершение операций, указанных в пункте 1 настоящей статьи, производится через банкоматы и иные электронные устройства, размещенные в общественных местах и имеющие связь с органами налоговой службы, банками и организациями, осуществляющими отдельные виды банковских операций. </w:t>
      </w:r>
      <w:r>
        <w:br/>
      </w:r>
      <w:r>
        <w:rPr>
          <w:rFonts w:ascii="Times New Roman"/>
          <w:b w:val="false"/>
          <w:i w:val="false"/>
          <w:color w:val="000000"/>
          <w:sz w:val="28"/>
        </w:rPr>
        <w:t xml:space="preserve">
      3. Функционирование банкоматов и иных электронных устройств осуществляется круглосуточно без выходных и праздничных дней. </w:t>
      </w:r>
    </w:p>
    <w:p>
      <w:pPr>
        <w:spacing w:after="0"/>
        <w:ind w:left="0"/>
        <w:jc w:val="both"/>
      </w:pPr>
      <w:r>
        <w:rPr>
          <w:rFonts w:ascii="Times New Roman"/>
          <w:b/>
          <w:i w:val="false"/>
          <w:color w:val="000000"/>
          <w:sz w:val="28"/>
        </w:rPr>
        <w:t xml:space="preserve">       Статья 665. Порядок распространения органами налоговой службы  </w:t>
      </w:r>
      <w:r>
        <w:br/>
      </w:r>
      <w:r>
        <w:rPr>
          <w:rFonts w:ascii="Times New Roman"/>
          <w:b w:val="false"/>
          <w:i w:val="false"/>
          <w:color w:val="000000"/>
          <w:sz w:val="28"/>
        </w:rPr>
        <w:t>
</w:t>
      </w:r>
      <w:r>
        <w:rPr>
          <w:rFonts w:ascii="Times New Roman"/>
          <w:b/>
          <w:i w:val="false"/>
          <w:color w:val="000000"/>
          <w:sz w:val="28"/>
        </w:rPr>
        <w:t xml:space="preserve">                 информации о предоставляемой помощи налогоплательщикам  </w:t>
      </w:r>
      <w:r>
        <w:br/>
      </w:r>
      <w:r>
        <w:rPr>
          <w:rFonts w:ascii="Times New Roman"/>
          <w:b w:val="false"/>
          <w:i w:val="false"/>
          <w:color w:val="000000"/>
          <w:sz w:val="28"/>
        </w:rPr>
        <w:t>
</w:t>
      </w:r>
      <w:r>
        <w:rPr>
          <w:rFonts w:ascii="Times New Roman"/>
          <w:b/>
          <w:i w:val="false"/>
          <w:color w:val="000000"/>
          <w:sz w:val="28"/>
        </w:rPr>
        <w:t xml:space="preserve">                 (налоговым агентам) по исполнению ими  </w:t>
      </w:r>
      <w:r>
        <w:br/>
      </w:r>
      <w:r>
        <w:rPr>
          <w:rFonts w:ascii="Times New Roman"/>
          <w:b w:val="false"/>
          <w:i w:val="false"/>
          <w:color w:val="000000"/>
          <w:sz w:val="28"/>
        </w:rPr>
        <w:t>
</w:t>
      </w:r>
      <w:r>
        <w:rPr>
          <w:rFonts w:ascii="Times New Roman"/>
          <w:b/>
          <w:i w:val="false"/>
          <w:color w:val="000000"/>
          <w:sz w:val="28"/>
        </w:rPr>
        <w:t xml:space="preserve">                 налоговых обязательств </w:t>
      </w:r>
      <w:r>
        <w:br/>
      </w:r>
      <w:r>
        <w:rPr>
          <w:rFonts w:ascii="Times New Roman"/>
          <w:b w:val="false"/>
          <w:i w:val="false"/>
          <w:color w:val="000000"/>
          <w:sz w:val="28"/>
        </w:rPr>
        <w:t xml:space="preserve">
       Органы налоговой службы распространяют информацию о предоставляемой помощи налогоплательщикам (налоговым агентам) путем размещения информации: </w:t>
      </w:r>
      <w:r>
        <w:br/>
      </w:r>
      <w:r>
        <w:rPr>
          <w:rFonts w:ascii="Times New Roman"/>
          <w:b w:val="false"/>
          <w:i w:val="false"/>
          <w:color w:val="000000"/>
          <w:sz w:val="28"/>
        </w:rPr>
        <w:t xml:space="preserve">
      1) в офисах налоговых органов; </w:t>
      </w:r>
      <w:r>
        <w:br/>
      </w:r>
      <w:r>
        <w:rPr>
          <w:rFonts w:ascii="Times New Roman"/>
          <w:b w:val="false"/>
          <w:i w:val="false"/>
          <w:color w:val="000000"/>
          <w:sz w:val="28"/>
        </w:rPr>
        <w:t xml:space="preserve">
      2) в средствах массовой информации. </w:t>
      </w:r>
    </w:p>
    <w:p>
      <w:pPr>
        <w:spacing w:after="0"/>
        <w:ind w:left="0"/>
        <w:jc w:val="left"/>
      </w:pPr>
      <w:r>
        <w:rPr>
          <w:rFonts w:ascii="Times New Roman"/>
          <w:b/>
          <w:i w:val="false"/>
          <w:color w:val="000000"/>
        </w:rPr>
        <w:t xml:space="preserve"> Раздел 21. Обжалование результатов налоговой проверки и действий </w:t>
      </w:r>
      <w:r>
        <w:br/>
      </w:r>
      <w:r>
        <w:rPr>
          <w:rFonts w:ascii="Times New Roman"/>
          <w:b/>
          <w:i w:val="false"/>
          <w:color w:val="000000"/>
        </w:rPr>
        <w:t xml:space="preserve">
(бездействия) должностных лиц органов налоговой службы  Глава 103. Порядок обжалования результатов налоговой проверки </w:t>
      </w:r>
    </w:p>
    <w:p>
      <w:pPr>
        <w:spacing w:after="0"/>
        <w:ind w:left="0"/>
        <w:jc w:val="both"/>
      </w:pPr>
      <w:r>
        <w:rPr>
          <w:rFonts w:ascii="Times New Roman"/>
          <w:b/>
          <w:i w:val="false"/>
          <w:color w:val="000000"/>
          <w:sz w:val="28"/>
        </w:rPr>
        <w:t xml:space="preserve">       Статья 666. Органы, рассматривающие жалобы налогоплательщиков  </w:t>
      </w:r>
      <w:r>
        <w:br/>
      </w:r>
      <w:r>
        <w:rPr>
          <w:rFonts w:ascii="Times New Roman"/>
          <w:b w:val="false"/>
          <w:i w:val="false"/>
          <w:color w:val="000000"/>
          <w:sz w:val="28"/>
        </w:rPr>
        <w:t>
</w:t>
      </w:r>
      <w:r>
        <w:rPr>
          <w:rFonts w:ascii="Times New Roman"/>
          <w:b/>
          <w:i w:val="false"/>
          <w:color w:val="000000"/>
          <w:sz w:val="28"/>
        </w:rPr>
        <w:t xml:space="preserve">                 (налоговых агентов) на уведомления о результатах  </w:t>
      </w:r>
      <w:r>
        <w:br/>
      </w:r>
      <w:r>
        <w:rPr>
          <w:rFonts w:ascii="Times New Roman"/>
          <w:b w:val="false"/>
          <w:i w:val="false"/>
          <w:color w:val="000000"/>
          <w:sz w:val="28"/>
        </w:rPr>
        <w:t>
</w:t>
      </w:r>
      <w:r>
        <w:rPr>
          <w:rFonts w:ascii="Times New Roman"/>
          <w:b/>
          <w:i w:val="false"/>
          <w:color w:val="000000"/>
          <w:sz w:val="28"/>
        </w:rPr>
        <w:t xml:space="preserve">                  налоговой проверки </w:t>
      </w:r>
      <w:r>
        <w:br/>
      </w:r>
      <w:r>
        <w:rPr>
          <w:rFonts w:ascii="Times New Roman"/>
          <w:b w:val="false"/>
          <w:i w:val="false"/>
          <w:color w:val="000000"/>
          <w:sz w:val="28"/>
        </w:rPr>
        <w:t xml:space="preserve">
       1. В соответствии с положениями, предусмотренными настоящим Кодексом, рассмотрение жалобы налогоплательщика (налогового агента) на уведомление о результатах налоговой проверки производится вышестоящим органом налоговой службы. </w:t>
      </w:r>
      <w:r>
        <w:br/>
      </w:r>
      <w:r>
        <w:rPr>
          <w:rFonts w:ascii="Times New Roman"/>
          <w:b w:val="false"/>
          <w:i w:val="false"/>
          <w:color w:val="000000"/>
          <w:sz w:val="28"/>
        </w:rPr>
        <w:t xml:space="preserve">
      2. Рассмотрение жалобы налогоплательщика (налогового агента) на уведомление о результатах налоговой проверки, проведенной должностными лицами уполномоченного органа, производится непосредственно уполномоченным органом в порядке, установленном статьями 667-675 настоящего Кодекса. </w:t>
      </w:r>
      <w:r>
        <w:br/>
      </w:r>
      <w:r>
        <w:rPr>
          <w:rFonts w:ascii="Times New Roman"/>
          <w:b w:val="false"/>
          <w:i w:val="false"/>
          <w:color w:val="000000"/>
          <w:sz w:val="28"/>
        </w:rPr>
        <w:t xml:space="preserve">
      3. Налогоплательщик (налоговый агент) вправе обжаловать уведомление о результатах налоговой проверки в суд. </w:t>
      </w:r>
    </w:p>
    <w:p>
      <w:pPr>
        <w:spacing w:after="0"/>
        <w:ind w:left="0"/>
        <w:jc w:val="both"/>
      </w:pPr>
      <w:r>
        <w:rPr>
          <w:rFonts w:ascii="Times New Roman"/>
          <w:b/>
          <w:i w:val="false"/>
          <w:color w:val="000000"/>
          <w:sz w:val="28"/>
        </w:rPr>
        <w:t xml:space="preserve">       Статья 667. Порядок подачи жалобы налогоплательщиком  </w:t>
      </w:r>
      <w:r>
        <w:br/>
      </w:r>
      <w:r>
        <w:rPr>
          <w:rFonts w:ascii="Times New Roman"/>
          <w:b w:val="false"/>
          <w:i w:val="false"/>
          <w:color w:val="000000"/>
          <w:sz w:val="28"/>
        </w:rPr>
        <w:t>
</w:t>
      </w:r>
      <w:r>
        <w:rPr>
          <w:rFonts w:ascii="Times New Roman"/>
          <w:b/>
          <w:i w:val="false"/>
          <w:color w:val="000000"/>
          <w:sz w:val="28"/>
        </w:rPr>
        <w:t xml:space="preserve">                 (налоговым агентом) </w:t>
      </w:r>
      <w:r>
        <w:br/>
      </w:r>
      <w:r>
        <w:rPr>
          <w:rFonts w:ascii="Times New Roman"/>
          <w:b w:val="false"/>
          <w:i w:val="false"/>
          <w:color w:val="000000"/>
          <w:sz w:val="28"/>
        </w:rPr>
        <w:t xml:space="preserve">
      1. Жалоба налогоплательщика (налогового агента) на уведомление о результатах налоговой проверки подается в вышестоящий орган налоговой службы в течение тридцати рабочих дней со дня вручения налогоплательщику (налоговому агенту) уведомления. </w:t>
      </w:r>
      <w:r>
        <w:br/>
      </w:r>
      <w:r>
        <w:rPr>
          <w:rFonts w:ascii="Times New Roman"/>
          <w:b w:val="false"/>
          <w:i w:val="false"/>
          <w:color w:val="000000"/>
          <w:sz w:val="28"/>
        </w:rPr>
        <w:t xml:space="preserve">
      При этом копия жалобы должна быть направлена налогоплательщиком (налоговым агентом) в налоговый орган, проводивший налоговую проверку. </w:t>
      </w:r>
      <w:r>
        <w:br/>
      </w:r>
      <w:r>
        <w:rPr>
          <w:rFonts w:ascii="Times New Roman"/>
          <w:b w:val="false"/>
          <w:i w:val="false"/>
          <w:color w:val="000000"/>
          <w:sz w:val="28"/>
        </w:rPr>
        <w:t xml:space="preserve">
      2. В случае пропуска по уважительной причине срока, установленного пунктом 1 настоящей статьи, этот срок по ходатайству налогоплательщика (налогового агента), подающего жалобу, может быть восстановлен вышестоящим органом налоговой службы, рассматривающим жалобу. </w:t>
      </w:r>
      <w:r>
        <w:br/>
      </w:r>
      <w:r>
        <w:rPr>
          <w:rFonts w:ascii="Times New Roman"/>
          <w:b w:val="false"/>
          <w:i w:val="false"/>
          <w:color w:val="000000"/>
          <w:sz w:val="28"/>
        </w:rPr>
        <w:t xml:space="preserve">
      3. В целях восстановления пропущенного срока подачи жалобы вышестоящим органом налоговой службы в качестве уважительной причины признается болезнь физического лица, а также руководителя и (или) главного бухгалтера (при его наличии) налогоплательщика (налогового агента). </w:t>
      </w:r>
      <w:r>
        <w:br/>
      </w:r>
      <w:r>
        <w:rPr>
          <w:rFonts w:ascii="Times New Roman"/>
          <w:b w:val="false"/>
          <w:i w:val="false"/>
          <w:color w:val="000000"/>
          <w:sz w:val="28"/>
        </w:rPr>
        <w:t xml:space="preserve">
      Положения настоящего пункта применяются к физическим лицам, а также к налогоплательщикам (налоговым агентам), организационная структура которых не предусматривает наличие лиц, замещающих вышеуказанных лиц во время их отсутствия. </w:t>
      </w:r>
      <w:r>
        <w:br/>
      </w:r>
      <w:r>
        <w:rPr>
          <w:rFonts w:ascii="Times New Roman"/>
          <w:b w:val="false"/>
          <w:i w:val="false"/>
          <w:color w:val="000000"/>
          <w:sz w:val="28"/>
        </w:rPr>
        <w:t xml:space="preserve">
      При этом налогоплательщиком (налоговым агентом) к ходатайству о восстановлении пропущенного срока подачи жалобы должен быть приложен документ, подтверждающий факт болезни лиц, указанных в части первой настоящего пункта, и документ, устанавливающий организационную структуру такого налогоплательщика (налогового агента). </w:t>
      </w:r>
      <w:r>
        <w:br/>
      </w:r>
      <w:r>
        <w:rPr>
          <w:rFonts w:ascii="Times New Roman"/>
          <w:b w:val="false"/>
          <w:i w:val="false"/>
          <w:color w:val="000000"/>
          <w:sz w:val="28"/>
        </w:rPr>
        <w:t xml:space="preserve">
      4. Ходатайство налогоплательщика (налогового агента) о восстановлении пропущенного срока подачи жалобы вышестоящим органом налоговой службы удовлетворяется только при условии, что налогоплательщиком (налоговым агентом) жалоба и ходатайство поданы не позднее десяти рабочих дней со дня окончания болезни лиц, указанных в пункте 3 настоящей статьи. </w:t>
      </w:r>
      <w:r>
        <w:br/>
      </w:r>
      <w:r>
        <w:rPr>
          <w:rFonts w:ascii="Times New Roman"/>
          <w:b w:val="false"/>
          <w:i w:val="false"/>
          <w:color w:val="000000"/>
          <w:sz w:val="28"/>
        </w:rPr>
        <w:t xml:space="preserve">
      5. Налогоплательщик (налоговый агент), подавший жалобу в вышестоящий орган налоговой службы, до принятия решения по этой жалобе может ее отозвать на основании своего письменного заявления. Отзыв жалобы налогоплательщика (налогового агента) не лишает его права на подачу повторной жалобы при условии соблюдения сроков, установленных пунктом 1 настоящей статьи. </w:t>
      </w:r>
    </w:p>
    <w:p>
      <w:pPr>
        <w:spacing w:after="0"/>
        <w:ind w:left="0"/>
        <w:jc w:val="both"/>
      </w:pPr>
      <w:r>
        <w:rPr>
          <w:rFonts w:ascii="Times New Roman"/>
          <w:b/>
          <w:i w:val="false"/>
          <w:color w:val="000000"/>
          <w:sz w:val="28"/>
        </w:rPr>
        <w:t xml:space="preserve">       Статья 668. Форма и содержание жалобы налогоплательщика  </w:t>
      </w:r>
      <w:r>
        <w:br/>
      </w:r>
      <w:r>
        <w:rPr>
          <w:rFonts w:ascii="Times New Roman"/>
          <w:b w:val="false"/>
          <w:i w:val="false"/>
          <w:color w:val="000000"/>
          <w:sz w:val="28"/>
        </w:rPr>
        <w:t>
</w:t>
      </w:r>
      <w:r>
        <w:rPr>
          <w:rFonts w:ascii="Times New Roman"/>
          <w:b/>
          <w:i w:val="false"/>
          <w:color w:val="000000"/>
          <w:sz w:val="28"/>
        </w:rPr>
        <w:t xml:space="preserve">                 (налогового агента)       </w:t>
      </w:r>
      <w:r>
        <w:br/>
      </w:r>
      <w:r>
        <w:rPr>
          <w:rFonts w:ascii="Times New Roman"/>
          <w:b w:val="false"/>
          <w:i w:val="false"/>
          <w:color w:val="000000"/>
          <w:sz w:val="28"/>
        </w:rPr>
        <w:t xml:space="preserve">
      1. Жалоба налогоплательщика (налогового агента) подается в письменной форме. </w:t>
      </w:r>
      <w:r>
        <w:br/>
      </w:r>
      <w:r>
        <w:rPr>
          <w:rFonts w:ascii="Times New Roman"/>
          <w:b w:val="false"/>
          <w:i w:val="false"/>
          <w:color w:val="000000"/>
          <w:sz w:val="28"/>
        </w:rPr>
        <w:t xml:space="preserve">
      2. В жалобе должны быть указаны: </w:t>
      </w:r>
      <w:r>
        <w:br/>
      </w:r>
      <w:r>
        <w:rPr>
          <w:rFonts w:ascii="Times New Roman"/>
          <w:b w:val="false"/>
          <w:i w:val="false"/>
          <w:color w:val="000000"/>
          <w:sz w:val="28"/>
        </w:rPr>
        <w:t xml:space="preserve">
      1) дата подачи жалобы налогоплательщика (налогового агента); </w:t>
      </w:r>
      <w:r>
        <w:br/>
      </w:r>
      <w:r>
        <w:rPr>
          <w:rFonts w:ascii="Times New Roman"/>
          <w:b w:val="false"/>
          <w:i w:val="false"/>
          <w:color w:val="000000"/>
          <w:sz w:val="28"/>
        </w:rPr>
        <w:t xml:space="preserve">
      2) наименование вышестоящего органа налоговой службы, в который подается жалоба; </w:t>
      </w:r>
      <w:r>
        <w:br/>
      </w:r>
      <w:r>
        <w:rPr>
          <w:rFonts w:ascii="Times New Roman"/>
          <w:b w:val="false"/>
          <w:i w:val="false"/>
          <w:color w:val="000000"/>
          <w:sz w:val="28"/>
        </w:rPr>
        <w:t xml:space="preserve">
      3) фамилия, имя и отчество (при его наличии) либо полное наименование лица, подающего жалобу, его место жительства (место нахождения); </w:t>
      </w:r>
      <w:r>
        <w:br/>
      </w:r>
      <w:r>
        <w:rPr>
          <w:rFonts w:ascii="Times New Roman"/>
          <w:b w:val="false"/>
          <w:i w:val="false"/>
          <w:color w:val="000000"/>
          <w:sz w:val="28"/>
        </w:rPr>
        <w:t xml:space="preserve">
      4) идентификационный номер; </w:t>
      </w:r>
      <w:r>
        <w:br/>
      </w:r>
      <w:r>
        <w:rPr>
          <w:rFonts w:ascii="Times New Roman"/>
          <w:b w:val="false"/>
          <w:i w:val="false"/>
          <w:color w:val="000000"/>
          <w:sz w:val="28"/>
        </w:rPr>
        <w:t xml:space="preserve">
      5) наименование налогового органа, проводившего налоговую проверку; </w:t>
      </w:r>
      <w:r>
        <w:br/>
      </w:r>
      <w:r>
        <w:rPr>
          <w:rFonts w:ascii="Times New Roman"/>
          <w:b w:val="false"/>
          <w:i w:val="false"/>
          <w:color w:val="000000"/>
          <w:sz w:val="28"/>
        </w:rPr>
        <w:t xml:space="preserve">
      6) обстоятельства, на которых лицо, подающее жалобу, основывает свои требования и доказательства, подтверждающие эти обстоятельства; </w:t>
      </w:r>
      <w:r>
        <w:br/>
      </w:r>
      <w:r>
        <w:rPr>
          <w:rFonts w:ascii="Times New Roman"/>
          <w:b w:val="false"/>
          <w:i w:val="false"/>
          <w:color w:val="000000"/>
          <w:sz w:val="28"/>
        </w:rPr>
        <w:t xml:space="preserve">
      7) перечень прилагаемых документов. </w:t>
      </w:r>
      <w:r>
        <w:br/>
      </w:r>
      <w:r>
        <w:rPr>
          <w:rFonts w:ascii="Times New Roman"/>
          <w:b w:val="false"/>
          <w:i w:val="false"/>
          <w:color w:val="000000"/>
          <w:sz w:val="28"/>
        </w:rPr>
        <w:t xml:space="preserve">
      3. В жалобе могут быть указаны и иные сведения, имеющие значение для разрешения спора. </w:t>
      </w:r>
      <w:r>
        <w:br/>
      </w:r>
      <w:r>
        <w:rPr>
          <w:rFonts w:ascii="Times New Roman"/>
          <w:b w:val="false"/>
          <w:i w:val="false"/>
          <w:color w:val="000000"/>
          <w:sz w:val="28"/>
        </w:rPr>
        <w:t xml:space="preserve">
      4. Жалоба подписывается налогоплательщиком (налоговым агентом) либо лицом, являющимся его представителем. </w:t>
      </w:r>
      <w:r>
        <w:br/>
      </w:r>
      <w:r>
        <w:rPr>
          <w:rFonts w:ascii="Times New Roman"/>
          <w:b w:val="false"/>
          <w:i w:val="false"/>
          <w:color w:val="000000"/>
          <w:sz w:val="28"/>
        </w:rPr>
        <w:t xml:space="preserve">
      5. К жалобе прилагаются: </w:t>
      </w:r>
      <w:r>
        <w:br/>
      </w:r>
      <w:r>
        <w:rPr>
          <w:rFonts w:ascii="Times New Roman"/>
          <w:b w:val="false"/>
          <w:i w:val="false"/>
          <w:color w:val="000000"/>
          <w:sz w:val="28"/>
        </w:rPr>
        <w:t xml:space="preserve">
      1) копии акта и уведомления; </w:t>
      </w:r>
      <w:r>
        <w:br/>
      </w:r>
      <w:r>
        <w:rPr>
          <w:rFonts w:ascii="Times New Roman"/>
          <w:b w:val="false"/>
          <w:i w:val="false"/>
          <w:color w:val="000000"/>
          <w:sz w:val="28"/>
        </w:rPr>
        <w:t xml:space="preserve">
      2) документы, подтверждающие обстоятельства, на которых налогоплательщик (налоговый агент) основывает свои требования; </w:t>
      </w:r>
      <w:r>
        <w:br/>
      </w:r>
      <w:r>
        <w:rPr>
          <w:rFonts w:ascii="Times New Roman"/>
          <w:b w:val="false"/>
          <w:i w:val="false"/>
          <w:color w:val="000000"/>
          <w:sz w:val="28"/>
        </w:rPr>
        <w:t xml:space="preserve">
      3) иные документы, имеющие отношение к делу. </w:t>
      </w:r>
    </w:p>
    <w:p>
      <w:pPr>
        <w:spacing w:after="0"/>
        <w:ind w:left="0"/>
        <w:jc w:val="both"/>
      </w:pPr>
      <w:r>
        <w:rPr>
          <w:rFonts w:ascii="Times New Roman"/>
          <w:b/>
          <w:i w:val="false"/>
          <w:color w:val="000000"/>
          <w:sz w:val="28"/>
        </w:rPr>
        <w:t xml:space="preserve">       Статья 669. Отказ в рассмотрении жалобы       </w:t>
      </w:r>
      <w:r>
        <w:br/>
      </w:r>
      <w:r>
        <w:rPr>
          <w:rFonts w:ascii="Times New Roman"/>
          <w:b w:val="false"/>
          <w:i w:val="false"/>
          <w:color w:val="000000"/>
          <w:sz w:val="28"/>
        </w:rPr>
        <w:t xml:space="preserve">
      1. Вышестоящий орган налоговой службы отказывает в рассмотрении жалобы налогоплательщика (налогового агента) в следующих случаях: </w:t>
      </w:r>
      <w:r>
        <w:br/>
      </w:r>
      <w:r>
        <w:rPr>
          <w:rFonts w:ascii="Times New Roman"/>
          <w:b w:val="false"/>
          <w:i w:val="false"/>
          <w:color w:val="000000"/>
          <w:sz w:val="28"/>
        </w:rPr>
        <w:t xml:space="preserve">
      1) подачи налогоплательщиком (налоговым агентом) жалобы с пропуском срока обжалования, установленного пунктом 1 статьи 667 настоящего Кодекса; </w:t>
      </w:r>
      <w:r>
        <w:br/>
      </w:r>
      <w:r>
        <w:rPr>
          <w:rFonts w:ascii="Times New Roman"/>
          <w:b w:val="false"/>
          <w:i w:val="false"/>
          <w:color w:val="000000"/>
          <w:sz w:val="28"/>
        </w:rPr>
        <w:t xml:space="preserve">
      2) несоответствия формы и содержания жалобы налогоплательщика (налогового агента) требованиям, установленным статьей 668 настоящего Кодекса; </w:t>
      </w:r>
      <w:r>
        <w:br/>
      </w:r>
      <w:r>
        <w:rPr>
          <w:rFonts w:ascii="Times New Roman"/>
          <w:b w:val="false"/>
          <w:i w:val="false"/>
          <w:color w:val="000000"/>
          <w:sz w:val="28"/>
        </w:rPr>
        <w:t xml:space="preserve">
      3) отсутствия документов, подтверждающих обстоятельства, на которых налогоплательщик (налоговый агент) основывает свои требования; </w:t>
      </w:r>
      <w:r>
        <w:br/>
      </w:r>
      <w:r>
        <w:rPr>
          <w:rFonts w:ascii="Times New Roman"/>
          <w:b w:val="false"/>
          <w:i w:val="false"/>
          <w:color w:val="000000"/>
          <w:sz w:val="28"/>
        </w:rPr>
        <w:t xml:space="preserve">
      4) подачи жалобы за налогоплательщика (налогового агента) лицом, не являющимся его представителем; </w:t>
      </w:r>
      <w:r>
        <w:br/>
      </w:r>
      <w:r>
        <w:rPr>
          <w:rFonts w:ascii="Times New Roman"/>
          <w:b w:val="false"/>
          <w:i w:val="false"/>
          <w:color w:val="000000"/>
          <w:sz w:val="28"/>
        </w:rPr>
        <w:t xml:space="preserve">
      5) подачи налогоплательщиком (налоговым агентом) искового заявления в суд по вопросам, изложенным в жалобе. </w:t>
      </w:r>
      <w:r>
        <w:br/>
      </w:r>
      <w:r>
        <w:rPr>
          <w:rFonts w:ascii="Times New Roman"/>
          <w:b w:val="false"/>
          <w:i w:val="false"/>
          <w:color w:val="000000"/>
          <w:sz w:val="28"/>
        </w:rPr>
        <w:t xml:space="preserve">
      2. Об отказе в рассмотрении жалобы вышестоящий орган налоговой службы в письменной форме извещает налогоплательщика (налогового агента) в течение десяти рабочих дней с даты поступления жалобы или подачи налогоплательщиком (налоговым агентом) иска в суд по вопросам, изложенным в жалобе. </w:t>
      </w:r>
      <w:r>
        <w:br/>
      </w:r>
      <w:r>
        <w:rPr>
          <w:rFonts w:ascii="Times New Roman"/>
          <w:b w:val="false"/>
          <w:i w:val="false"/>
          <w:color w:val="000000"/>
          <w:sz w:val="28"/>
        </w:rPr>
        <w:t xml:space="preserve">
      3. Отказ вышестоящего органа налоговой службы в рассмотрении жалобы не исключает права налогоплательщика (налогового агента) в пределах срока, установленного пунктом 1 статьи 667 настоящего Кодекса, повторно подать жалобу, если им будут устранены допущенные нарушения. </w:t>
      </w:r>
    </w:p>
    <w:p>
      <w:pPr>
        <w:spacing w:after="0"/>
        <w:ind w:left="0"/>
        <w:jc w:val="both"/>
      </w:pPr>
      <w:r>
        <w:rPr>
          <w:rFonts w:ascii="Times New Roman"/>
          <w:b/>
          <w:i w:val="false"/>
          <w:color w:val="000000"/>
          <w:sz w:val="28"/>
        </w:rPr>
        <w:t xml:space="preserve">       Статья 670. Порядок рассмотрения жалобы, направленной  </w:t>
      </w:r>
      <w:r>
        <w:br/>
      </w:r>
      <w:r>
        <w:rPr>
          <w:rFonts w:ascii="Times New Roman"/>
          <w:b w:val="false"/>
          <w:i w:val="false"/>
          <w:color w:val="000000"/>
          <w:sz w:val="28"/>
        </w:rPr>
        <w:t>
</w:t>
      </w:r>
      <w:r>
        <w:rPr>
          <w:rFonts w:ascii="Times New Roman"/>
          <w:b/>
          <w:i w:val="false"/>
          <w:color w:val="000000"/>
          <w:sz w:val="28"/>
        </w:rPr>
        <w:t xml:space="preserve">                 в вышестоящий орган налоговой службы </w:t>
      </w:r>
      <w:r>
        <w:br/>
      </w:r>
      <w:r>
        <w:rPr>
          <w:rFonts w:ascii="Times New Roman"/>
          <w:b w:val="false"/>
          <w:i w:val="false"/>
          <w:color w:val="000000"/>
          <w:sz w:val="28"/>
        </w:rPr>
        <w:t xml:space="preserve">
       1. По жалобе налогоплательщика (налогового агента) выносится мотивированное решение в срок не более тридцати рабочих дней с даты регистрации жалобы, а по жалобам крупных налогоплательщиков, подлежащих мониторингу, - не более сорока пяти рабочих дней с даты регистрации жалобы, за исключением случаев, предусмотренных пунктом 2 и подпунктом 2) пункта 6 настоящей статьи. </w:t>
      </w:r>
      <w:r>
        <w:br/>
      </w:r>
      <w:r>
        <w:rPr>
          <w:rFonts w:ascii="Times New Roman"/>
          <w:b w:val="false"/>
          <w:i w:val="false"/>
          <w:color w:val="000000"/>
          <w:sz w:val="28"/>
        </w:rPr>
        <w:t xml:space="preserve">
      2. Вышестоящий орган налоговой службы при рассмотрении жалобы налогоплательщика (налогового агента) вправе назначить дополнительную проверку, а также повторную дополнительную проверку в порядке, установленном статьей 675 настоящего Кодекса. </w:t>
      </w:r>
      <w:r>
        <w:br/>
      </w:r>
      <w:r>
        <w:rPr>
          <w:rFonts w:ascii="Times New Roman"/>
          <w:b w:val="false"/>
          <w:i w:val="false"/>
          <w:color w:val="000000"/>
          <w:sz w:val="28"/>
        </w:rPr>
        <w:t xml:space="preserve">
      3. Срок рассмотрения жалобы может приостанавливаться в порядке, установленном статьей 672 настоящего Кодекса. </w:t>
      </w:r>
      <w:r>
        <w:br/>
      </w:r>
      <w:r>
        <w:rPr>
          <w:rFonts w:ascii="Times New Roman"/>
          <w:b w:val="false"/>
          <w:i w:val="false"/>
          <w:color w:val="000000"/>
          <w:sz w:val="28"/>
        </w:rPr>
        <w:t xml:space="preserve">
      4. Жалоба рассматривается в пределах обжалуемых налогоплательщиком (налоговым агентом) вопросов. </w:t>
      </w:r>
      <w:r>
        <w:br/>
      </w:r>
      <w:r>
        <w:rPr>
          <w:rFonts w:ascii="Times New Roman"/>
          <w:b w:val="false"/>
          <w:i w:val="false"/>
          <w:color w:val="000000"/>
          <w:sz w:val="28"/>
        </w:rPr>
        <w:t xml:space="preserve">
      5. В случае представления налогоплательщиком (налоговым агентом) к рассмотрению жалобы документов, не представлявшихся им в ходе налоговой проверки, вышестоящий орган налоговой службы вправе устанавливать достоверность таких документов в ходе дополнительной проверки. </w:t>
      </w:r>
      <w:r>
        <w:br/>
      </w:r>
      <w:r>
        <w:rPr>
          <w:rFonts w:ascii="Times New Roman"/>
          <w:b w:val="false"/>
          <w:i w:val="false"/>
          <w:color w:val="000000"/>
          <w:sz w:val="28"/>
        </w:rPr>
        <w:t xml:space="preserve">
      6. Вышестоящий орган налоговой службы при рассмотрении жалобы налогоплательщика (налогового агента) в случае необходимости вправе: </w:t>
      </w:r>
      <w:r>
        <w:br/>
      </w:r>
      <w:r>
        <w:rPr>
          <w:rFonts w:ascii="Times New Roman"/>
          <w:b w:val="false"/>
          <w:i w:val="false"/>
          <w:color w:val="000000"/>
          <w:sz w:val="28"/>
        </w:rPr>
        <w:t xml:space="preserve">
      1) направлять запросы налогоплательщику (налоговому агенту) и (или) в налоговый орган, проводивший налоговую проверку, о предоставлении в письменной форме дополнительной информации либо пояснения по вопросам, изложенным в жалобе; </w:t>
      </w:r>
      <w:r>
        <w:br/>
      </w:r>
      <w:r>
        <w:rPr>
          <w:rFonts w:ascii="Times New Roman"/>
          <w:b w:val="false"/>
          <w:i w:val="false"/>
          <w:color w:val="000000"/>
          <w:sz w:val="28"/>
        </w:rPr>
        <w:t xml:space="preserve">
      2) направлять запросы в государственные органы и юридическим лицам со стопроцентным участием государства, а также в компетентные органы иностранных государств по вопросам, находящимся в компетенции таких органов и юридических лиц; </w:t>
      </w:r>
      <w:r>
        <w:br/>
      </w:r>
      <w:r>
        <w:rPr>
          <w:rFonts w:ascii="Times New Roman"/>
          <w:b w:val="false"/>
          <w:i w:val="false"/>
          <w:color w:val="000000"/>
          <w:sz w:val="28"/>
        </w:rPr>
        <w:t xml:space="preserve">
      3) проводить встречи с налогоплательщиком (налоговым агентом) по вопросам, изложенным в жалобе; </w:t>
      </w:r>
      <w:r>
        <w:br/>
      </w:r>
      <w:r>
        <w:rPr>
          <w:rFonts w:ascii="Times New Roman"/>
          <w:b w:val="false"/>
          <w:i w:val="false"/>
          <w:color w:val="000000"/>
          <w:sz w:val="28"/>
        </w:rPr>
        <w:t xml:space="preserve">
      4) запрашивать у сотрудников органов налоговой службы, принимавших участие в проведении налоговой проверки, пояснения по возникшим вопросам. </w:t>
      </w:r>
      <w:r>
        <w:br/>
      </w:r>
      <w:r>
        <w:rPr>
          <w:rFonts w:ascii="Times New Roman"/>
          <w:b w:val="false"/>
          <w:i w:val="false"/>
          <w:color w:val="000000"/>
          <w:sz w:val="28"/>
        </w:rPr>
        <w:t xml:space="preserve">
      7. Запрещаются вмешательство в деятельность вышестоящего органа налоговой службы при осуществлении им своих полномочий по рассмотрению жалобы и оказание какого-либо воздействия на должностных лиц, причастных к рассмотрению жалобы. </w:t>
      </w:r>
    </w:p>
    <w:p>
      <w:pPr>
        <w:spacing w:after="0"/>
        <w:ind w:left="0"/>
        <w:jc w:val="both"/>
      </w:pPr>
      <w:r>
        <w:rPr>
          <w:rFonts w:ascii="Times New Roman"/>
          <w:b/>
          <w:i w:val="false"/>
          <w:color w:val="000000"/>
          <w:sz w:val="28"/>
        </w:rPr>
        <w:t xml:space="preserve">       Статья 671. Вынесение решения по результатам рассмотрения жалобы       </w:t>
      </w:r>
      <w:r>
        <w:br/>
      </w:r>
      <w:r>
        <w:rPr>
          <w:rFonts w:ascii="Times New Roman"/>
          <w:b w:val="false"/>
          <w:i w:val="false"/>
          <w:color w:val="000000"/>
          <w:sz w:val="28"/>
        </w:rPr>
        <w:t xml:space="preserve">
      1. По окончании рассмотрения жалобы по существу вышестоящий орган налоговой службы выносит мотивированное решение в письменной форме и направляет или вручает его налогоплательщику (налоговому агенту), а копию направляет в налоговый орган, проводивший налоговую проверку. </w:t>
      </w:r>
      <w:r>
        <w:br/>
      </w:r>
      <w:r>
        <w:rPr>
          <w:rFonts w:ascii="Times New Roman"/>
          <w:b w:val="false"/>
          <w:i w:val="false"/>
          <w:color w:val="000000"/>
          <w:sz w:val="28"/>
        </w:rPr>
        <w:t xml:space="preserve">
      2. По итогам рассмотрения жалобы налогоплательщика (налогового агента) на уведомление о результатах налоговой проверки вышестоящим органом налоговой службы выносится одно из следующих решений: </w:t>
      </w:r>
      <w:r>
        <w:br/>
      </w:r>
      <w:r>
        <w:rPr>
          <w:rFonts w:ascii="Times New Roman"/>
          <w:b w:val="false"/>
          <w:i w:val="false"/>
          <w:color w:val="000000"/>
          <w:sz w:val="28"/>
        </w:rPr>
        <w:t xml:space="preserve">
      1) оставить обжалуемое уведомление о результатах налоговой проверки без изменения, а жалобу без удовлетворения; </w:t>
      </w:r>
      <w:r>
        <w:br/>
      </w:r>
      <w:r>
        <w:rPr>
          <w:rFonts w:ascii="Times New Roman"/>
          <w:b w:val="false"/>
          <w:i w:val="false"/>
          <w:color w:val="000000"/>
          <w:sz w:val="28"/>
        </w:rPr>
        <w:t xml:space="preserve">
      2) отменить обжалуемое уведомление о результатах налоговой проверки полностью или в части. </w:t>
      </w:r>
      <w:r>
        <w:br/>
      </w:r>
      <w:r>
        <w:rPr>
          <w:rFonts w:ascii="Times New Roman"/>
          <w:b w:val="false"/>
          <w:i w:val="false"/>
          <w:color w:val="000000"/>
          <w:sz w:val="28"/>
        </w:rPr>
        <w:t xml:space="preserve">
      3. В случае отмены по результатам рассмотрения жалобы обжалуемого уведомления в части налоговый орган, проводивший налоговую проверку, выносит уведомление об итогах рассмотрения жалобы налогоплательщика (налогового агента) на уведомление о результатах налоговой проверки и (или) решение вышестоящего органа налоговой службы, вынесенное по результатам рассмотрения жалобы на уведомление, и направляет его налогоплательщику (налоговому агенту) в срок, установленный статьей 608 настоящего Кодекса. </w:t>
      </w:r>
      <w:r>
        <w:br/>
      </w:r>
      <w:r>
        <w:rPr>
          <w:rFonts w:ascii="Times New Roman"/>
          <w:b w:val="false"/>
          <w:i w:val="false"/>
          <w:color w:val="000000"/>
          <w:sz w:val="28"/>
        </w:rPr>
        <w:t xml:space="preserve">
      4. Решение вышестоящего органа налоговой службы, вынесенное на основании и в порядке, установленных настоящим Кодексом, обязательно для исполнения налоговыми органами. </w:t>
      </w:r>
    </w:p>
    <w:p>
      <w:pPr>
        <w:spacing w:after="0"/>
        <w:ind w:left="0"/>
        <w:jc w:val="both"/>
      </w:pPr>
      <w:r>
        <w:rPr>
          <w:rFonts w:ascii="Times New Roman"/>
          <w:b/>
          <w:i w:val="false"/>
          <w:color w:val="000000"/>
          <w:sz w:val="28"/>
        </w:rPr>
        <w:t xml:space="preserve">       Статья 672. Приостановление срока рассмотрения жалобы </w:t>
      </w:r>
      <w:r>
        <w:br/>
      </w:r>
      <w:r>
        <w:rPr>
          <w:rFonts w:ascii="Times New Roman"/>
          <w:b w:val="false"/>
          <w:i w:val="false"/>
          <w:color w:val="000000"/>
          <w:sz w:val="28"/>
        </w:rPr>
        <w:t xml:space="preserve">
       1. Срок рассмотрения жалобы приостанавливается в следующих случаях: </w:t>
      </w:r>
      <w:r>
        <w:br/>
      </w:r>
      <w:r>
        <w:rPr>
          <w:rFonts w:ascii="Times New Roman"/>
          <w:b w:val="false"/>
          <w:i w:val="false"/>
          <w:color w:val="000000"/>
          <w:sz w:val="28"/>
        </w:rPr>
        <w:t xml:space="preserve">
      1) проведения дополнительной и повторной дополнительной проверок - до их завершения; </w:t>
      </w:r>
      <w:r>
        <w:br/>
      </w:r>
      <w:r>
        <w:rPr>
          <w:rFonts w:ascii="Times New Roman"/>
          <w:b w:val="false"/>
          <w:i w:val="false"/>
          <w:color w:val="000000"/>
          <w:sz w:val="28"/>
        </w:rPr>
        <w:t xml:space="preserve">
      2) направления запроса в государственные органы и юридическим лицам со стопроцентным участием государства, а также в компетентные органы иностранных государств - до момента получения ответа. </w:t>
      </w:r>
      <w:r>
        <w:br/>
      </w:r>
      <w:r>
        <w:rPr>
          <w:rFonts w:ascii="Times New Roman"/>
          <w:b w:val="false"/>
          <w:i w:val="false"/>
          <w:color w:val="000000"/>
          <w:sz w:val="28"/>
        </w:rPr>
        <w:t xml:space="preserve">
      2. О приостановлении срока рассмотрения жалобы вышестоящий орган налоговой службы в письменной форме извещает налогоплательщика (налогового агента) с указанием причин приостановления. </w:t>
      </w:r>
    </w:p>
    <w:p>
      <w:pPr>
        <w:spacing w:after="0"/>
        <w:ind w:left="0"/>
        <w:jc w:val="both"/>
      </w:pPr>
      <w:r>
        <w:rPr>
          <w:rFonts w:ascii="Times New Roman"/>
          <w:b/>
          <w:i w:val="false"/>
          <w:color w:val="000000"/>
          <w:sz w:val="28"/>
        </w:rPr>
        <w:t xml:space="preserve">       Статья 673. Форма и содержание решения вышестоящего органа  </w:t>
      </w:r>
      <w:r>
        <w:br/>
      </w:r>
      <w:r>
        <w:rPr>
          <w:rFonts w:ascii="Times New Roman"/>
          <w:b w:val="false"/>
          <w:i w:val="false"/>
          <w:color w:val="000000"/>
          <w:sz w:val="28"/>
        </w:rPr>
        <w:t>
</w:t>
      </w:r>
      <w:r>
        <w:rPr>
          <w:rFonts w:ascii="Times New Roman"/>
          <w:b/>
          <w:i w:val="false"/>
          <w:color w:val="000000"/>
          <w:sz w:val="28"/>
        </w:rPr>
        <w:t xml:space="preserve">                  налоговой службы       </w:t>
      </w:r>
      <w:r>
        <w:br/>
      </w:r>
      <w:r>
        <w:rPr>
          <w:rFonts w:ascii="Times New Roman"/>
          <w:b w:val="false"/>
          <w:i w:val="false"/>
          <w:color w:val="000000"/>
          <w:sz w:val="28"/>
        </w:rPr>
        <w:t xml:space="preserve">
      В решении вышестоящего органа налоговой службы по результатам рассмотрения жалобы должны быть указаны: </w:t>
      </w:r>
      <w:r>
        <w:br/>
      </w:r>
      <w:r>
        <w:rPr>
          <w:rFonts w:ascii="Times New Roman"/>
          <w:b w:val="false"/>
          <w:i w:val="false"/>
          <w:color w:val="000000"/>
          <w:sz w:val="28"/>
        </w:rPr>
        <w:t xml:space="preserve">
      1) дата принятия решения; </w:t>
      </w:r>
      <w:r>
        <w:br/>
      </w:r>
      <w:r>
        <w:rPr>
          <w:rFonts w:ascii="Times New Roman"/>
          <w:b w:val="false"/>
          <w:i w:val="false"/>
          <w:color w:val="000000"/>
          <w:sz w:val="28"/>
        </w:rPr>
        <w:t xml:space="preserve">
      2) наименование органа налоговой службы, рассматривающего жалобу налогоплательщика; </w:t>
      </w:r>
      <w:r>
        <w:br/>
      </w:r>
      <w:r>
        <w:rPr>
          <w:rFonts w:ascii="Times New Roman"/>
          <w:b w:val="false"/>
          <w:i w:val="false"/>
          <w:color w:val="000000"/>
          <w:sz w:val="28"/>
        </w:rPr>
        <w:t xml:space="preserve">
      3) фамилия, имя, отчество (при его наличии) либо полное наименование налогоплательщика (налогового агента), подавшего жалобу; </w:t>
      </w:r>
      <w:r>
        <w:br/>
      </w:r>
      <w:r>
        <w:rPr>
          <w:rFonts w:ascii="Times New Roman"/>
          <w:b w:val="false"/>
          <w:i w:val="false"/>
          <w:color w:val="000000"/>
          <w:sz w:val="28"/>
        </w:rPr>
        <w:t xml:space="preserve">
      4) идентификационный номер; </w:t>
      </w:r>
      <w:r>
        <w:br/>
      </w:r>
      <w:r>
        <w:rPr>
          <w:rFonts w:ascii="Times New Roman"/>
          <w:b w:val="false"/>
          <w:i w:val="false"/>
          <w:color w:val="000000"/>
          <w:sz w:val="28"/>
        </w:rPr>
        <w:t xml:space="preserve">
      5) краткое содержание обжалуемого уведомления о результатах налоговой проверки; </w:t>
      </w:r>
      <w:r>
        <w:br/>
      </w:r>
      <w:r>
        <w:rPr>
          <w:rFonts w:ascii="Times New Roman"/>
          <w:b w:val="false"/>
          <w:i w:val="false"/>
          <w:color w:val="000000"/>
          <w:sz w:val="28"/>
        </w:rPr>
        <w:t xml:space="preserve">
      6) суть жалобы; </w:t>
      </w:r>
      <w:r>
        <w:br/>
      </w:r>
      <w:r>
        <w:rPr>
          <w:rFonts w:ascii="Times New Roman"/>
          <w:b w:val="false"/>
          <w:i w:val="false"/>
          <w:color w:val="000000"/>
          <w:sz w:val="28"/>
        </w:rPr>
        <w:t xml:space="preserve">
      7) обоснование со ссылкой на нормы законодательства Республики Казахстан, которым вышестоящий орган налоговой службы руководствовался при вынесении решения по жалобе. </w:t>
      </w:r>
    </w:p>
    <w:p>
      <w:pPr>
        <w:spacing w:after="0"/>
        <w:ind w:left="0"/>
        <w:jc w:val="both"/>
      </w:pPr>
      <w:r>
        <w:rPr>
          <w:rFonts w:ascii="Times New Roman"/>
          <w:b/>
          <w:i w:val="false"/>
          <w:color w:val="000000"/>
          <w:sz w:val="28"/>
        </w:rPr>
        <w:t xml:space="preserve">       Статья 674. Последствия подачи жалобы в вышестоящий орган  </w:t>
      </w:r>
      <w:r>
        <w:br/>
      </w:r>
      <w:r>
        <w:rPr>
          <w:rFonts w:ascii="Times New Roman"/>
          <w:b w:val="false"/>
          <w:i w:val="false"/>
          <w:color w:val="000000"/>
          <w:sz w:val="28"/>
        </w:rPr>
        <w:t>
</w:t>
      </w:r>
      <w:r>
        <w:rPr>
          <w:rFonts w:ascii="Times New Roman"/>
          <w:b/>
          <w:i w:val="false"/>
          <w:color w:val="000000"/>
          <w:sz w:val="28"/>
        </w:rPr>
        <w:t xml:space="preserve">                  налоговой службы или суд       </w:t>
      </w:r>
      <w:r>
        <w:br/>
      </w:r>
      <w:r>
        <w:rPr>
          <w:rFonts w:ascii="Times New Roman"/>
          <w:b w:val="false"/>
          <w:i w:val="false"/>
          <w:color w:val="000000"/>
          <w:sz w:val="28"/>
        </w:rPr>
        <w:t xml:space="preserve">
      1. Подача жалобы налогоплательщиком (налоговым агентом) в вышестоящий орган налоговой службы или суд приостанавливает исполнение уведомления о результатах налоговой проверки в обжалуемой части. </w:t>
      </w:r>
      <w:r>
        <w:br/>
      </w:r>
      <w:r>
        <w:rPr>
          <w:rFonts w:ascii="Times New Roman"/>
          <w:b w:val="false"/>
          <w:i w:val="false"/>
          <w:color w:val="000000"/>
          <w:sz w:val="28"/>
        </w:rPr>
        <w:t xml:space="preserve">
      2. При подаче жалобы в вышестоящий орган налоговой службы исполнение уведомления о результатах налоговой проверки в обжалуемой части приостанавливается до вынесения письменного решения вышестоящего органа налоговой службы и истечения периода, указанного в пункте 1 статьи 677 настоящего Кодекса. </w:t>
      </w:r>
      <w:r>
        <w:br/>
      </w:r>
      <w:r>
        <w:rPr>
          <w:rFonts w:ascii="Times New Roman"/>
          <w:b w:val="false"/>
          <w:i w:val="false"/>
          <w:color w:val="000000"/>
          <w:sz w:val="28"/>
        </w:rPr>
        <w:t xml:space="preserve">
      В случае подачи налогоплательщиком (налоговым агентом) жалобы в суд исполнение уведомления о результатах налоговой проверки в обжалуемой части приостанавливается до вступления в законную силу судебного акта. </w:t>
      </w:r>
      <w:r>
        <w:br/>
      </w:r>
      <w:r>
        <w:rPr>
          <w:rFonts w:ascii="Times New Roman"/>
          <w:b w:val="false"/>
          <w:i w:val="false"/>
          <w:color w:val="000000"/>
          <w:sz w:val="28"/>
        </w:rPr>
        <w:t xml:space="preserve">
      3. В случае отмены уведомления о результатах налоговой проверки акт налоговой проверки подлежит отмене только в обжалуемой части уведомления о результатах налоговой проверки. </w:t>
      </w:r>
    </w:p>
    <w:p>
      <w:pPr>
        <w:spacing w:after="0"/>
        <w:ind w:left="0"/>
        <w:jc w:val="both"/>
      </w:pPr>
      <w:r>
        <w:rPr>
          <w:rFonts w:ascii="Times New Roman"/>
          <w:b/>
          <w:i w:val="false"/>
          <w:color w:val="000000"/>
          <w:sz w:val="28"/>
        </w:rPr>
        <w:t xml:space="preserve">       Статья 675. Порядок назначения и проведения дополнительной проверки </w:t>
      </w:r>
      <w:r>
        <w:br/>
      </w:r>
      <w:r>
        <w:rPr>
          <w:rFonts w:ascii="Times New Roman"/>
          <w:b w:val="false"/>
          <w:i w:val="false"/>
          <w:color w:val="000000"/>
          <w:sz w:val="28"/>
        </w:rPr>
        <w:t xml:space="preserve">
       1. Вышестоящий орган налоговой службы при рассмотрении жалобы налогоплательщика (налогового агента) в случае необходимости вправе назначить дополнительную проверку. </w:t>
      </w:r>
      <w:r>
        <w:br/>
      </w:r>
      <w:r>
        <w:rPr>
          <w:rFonts w:ascii="Times New Roman"/>
          <w:b w:val="false"/>
          <w:i w:val="false"/>
          <w:color w:val="000000"/>
          <w:sz w:val="28"/>
        </w:rPr>
        <w:t xml:space="preserve">
      2. Документ о назначении дополнительной проверки вышестоящим органом налоговой службы оформляется в письменной форме с указанием конкретных вопросов, подлежащих проверке. </w:t>
      </w:r>
      <w:r>
        <w:br/>
      </w:r>
      <w:r>
        <w:rPr>
          <w:rFonts w:ascii="Times New Roman"/>
          <w:b w:val="false"/>
          <w:i w:val="false"/>
          <w:color w:val="000000"/>
          <w:sz w:val="28"/>
        </w:rPr>
        <w:t xml:space="preserve">
      При этом проведение дополнительной проверки не может быть поручено органу налоговой службы, проводившему налоговую проверку, результаты которой обжалуются, за исключением случая, когда обжалуемая налоговая проверка была произведена уполномоченным органом. </w:t>
      </w:r>
      <w:r>
        <w:br/>
      </w:r>
      <w:r>
        <w:rPr>
          <w:rFonts w:ascii="Times New Roman"/>
          <w:b w:val="false"/>
          <w:i w:val="false"/>
          <w:color w:val="000000"/>
          <w:sz w:val="28"/>
        </w:rPr>
        <w:t xml:space="preserve">
      3. Дополнительная проверка проводится в порядке и сроки, которые установлены настоящим Кодексом. При этом дополнительная проверка должна быть начата не позднее пяти рабочих дней с даты получения органом налоговой службы документа вышестоящего органа налоговой службы о проведении такой проверки. </w:t>
      </w:r>
      <w:r>
        <w:br/>
      </w:r>
      <w:r>
        <w:rPr>
          <w:rFonts w:ascii="Times New Roman"/>
          <w:b w:val="false"/>
          <w:i w:val="false"/>
          <w:color w:val="000000"/>
          <w:sz w:val="28"/>
        </w:rPr>
        <w:t xml:space="preserve">
      4. При недостаточной ясности или полноте данных, а также возникновении новых вопросов в отношении ранее проверенных в ходе дополнительной проверки обстоятельств и документов вышестоящий орган налоговой службы вправе назначить ее повторно. </w:t>
      </w:r>
      <w:r>
        <w:br/>
      </w:r>
      <w:r>
        <w:rPr>
          <w:rFonts w:ascii="Times New Roman"/>
          <w:b w:val="false"/>
          <w:i w:val="false"/>
          <w:color w:val="000000"/>
          <w:sz w:val="28"/>
        </w:rPr>
        <w:t xml:space="preserve">
      5. Решение по результатам рассмотрения жалобы выносится с учетом результатов дополнительной и (или) повторной дополнительной проверок. При этом в случае несогласия вышестоящего органа налоговой службы с результатами таких проверок он вправе не учитывать их при принятии решения по жалобе, однако такое несогласие должно быть мотивированным. </w:t>
      </w:r>
    </w:p>
    <w:p>
      <w:pPr>
        <w:spacing w:after="0"/>
        <w:ind w:left="0"/>
        <w:jc w:val="left"/>
      </w:pPr>
      <w:r>
        <w:rPr>
          <w:rFonts w:ascii="Times New Roman"/>
          <w:b/>
          <w:i w:val="false"/>
          <w:color w:val="000000"/>
        </w:rPr>
        <w:t xml:space="preserve"> Глава 104. Порядок пересмотра решения по результатам рассмотрения </w:t>
      </w:r>
      <w:r>
        <w:br/>
      </w:r>
      <w:r>
        <w:rPr>
          <w:rFonts w:ascii="Times New Roman"/>
          <w:b/>
          <w:i w:val="false"/>
          <w:color w:val="000000"/>
        </w:rPr>
        <w:t xml:space="preserve">
жалобы налогоплательщика (налогового агента) </w:t>
      </w:r>
    </w:p>
    <w:p>
      <w:pPr>
        <w:spacing w:after="0"/>
        <w:ind w:left="0"/>
        <w:jc w:val="both"/>
      </w:pPr>
      <w:r>
        <w:rPr>
          <w:rFonts w:ascii="Times New Roman"/>
          <w:b/>
          <w:i w:val="false"/>
          <w:color w:val="000000"/>
          <w:sz w:val="28"/>
        </w:rPr>
        <w:t xml:space="preserve">       Статья 676. Орган, осуществляющий пересмотр решения по  </w:t>
      </w:r>
      <w:r>
        <w:br/>
      </w:r>
      <w:r>
        <w:rPr>
          <w:rFonts w:ascii="Times New Roman"/>
          <w:b w:val="false"/>
          <w:i w:val="false"/>
          <w:color w:val="000000"/>
          <w:sz w:val="28"/>
        </w:rPr>
        <w:t>
</w:t>
      </w:r>
      <w:r>
        <w:rPr>
          <w:rFonts w:ascii="Times New Roman"/>
          <w:b/>
          <w:i w:val="false"/>
          <w:color w:val="000000"/>
          <w:sz w:val="28"/>
        </w:rPr>
        <w:t xml:space="preserve">                  результатам рассмотрения жалобы налогоплательщика  </w:t>
      </w:r>
      <w:r>
        <w:br/>
      </w:r>
      <w:r>
        <w:rPr>
          <w:rFonts w:ascii="Times New Roman"/>
          <w:b w:val="false"/>
          <w:i w:val="false"/>
          <w:color w:val="000000"/>
          <w:sz w:val="28"/>
        </w:rPr>
        <w:t>
</w:t>
      </w:r>
      <w:r>
        <w:rPr>
          <w:rFonts w:ascii="Times New Roman"/>
          <w:b/>
          <w:i w:val="false"/>
          <w:color w:val="000000"/>
          <w:sz w:val="28"/>
        </w:rPr>
        <w:t xml:space="preserve">                  (налогового агента)       </w:t>
      </w:r>
      <w:r>
        <w:br/>
      </w:r>
      <w:r>
        <w:rPr>
          <w:rFonts w:ascii="Times New Roman"/>
          <w:b w:val="false"/>
          <w:i w:val="false"/>
          <w:color w:val="000000"/>
          <w:sz w:val="28"/>
        </w:rPr>
        <w:t xml:space="preserve">
      В соответствии с положениями, предусмотренными настоящим Кодексом, пересмотр решения по результатам рассмотрения жалобы налогоплательщика (налогового агента) производится уполномоченным органом. </w:t>
      </w:r>
    </w:p>
    <w:p>
      <w:pPr>
        <w:spacing w:after="0"/>
        <w:ind w:left="0"/>
        <w:jc w:val="both"/>
      </w:pPr>
      <w:r>
        <w:rPr>
          <w:rFonts w:ascii="Times New Roman"/>
          <w:b/>
          <w:i w:val="false"/>
          <w:color w:val="000000"/>
          <w:sz w:val="28"/>
        </w:rPr>
        <w:t xml:space="preserve">       Статья 677. Порядок подачи жалобы в уполномоченный орган </w:t>
      </w:r>
      <w:r>
        <w:br/>
      </w:r>
      <w:r>
        <w:rPr>
          <w:rFonts w:ascii="Times New Roman"/>
          <w:b w:val="false"/>
          <w:i w:val="false"/>
          <w:color w:val="000000"/>
          <w:sz w:val="28"/>
        </w:rPr>
        <w:t xml:space="preserve">
       1. Жалоба в уполномоченный орган подается в течение тридцати рабочих дней с даты получения налогоплательщиком (налоговым агентом) решения по результатам рассмотрения жалобы либо отсутствия решения вышестоящего органа налоговой службы по истечении срока, указанного в пункте 1 статьи 670 настоящего Кодекса. </w:t>
      </w:r>
      <w:r>
        <w:br/>
      </w:r>
      <w:r>
        <w:rPr>
          <w:rFonts w:ascii="Times New Roman"/>
          <w:b w:val="false"/>
          <w:i w:val="false"/>
          <w:color w:val="000000"/>
          <w:sz w:val="28"/>
        </w:rPr>
        <w:t xml:space="preserve">
      При этом копия жалобы должна быть направлена налогоплательщиком (налоговым агентом) в вышестоящий орган налоговой службы, рассматривавший жалобу налогоплательщика. </w:t>
      </w:r>
      <w:r>
        <w:br/>
      </w:r>
      <w:r>
        <w:rPr>
          <w:rFonts w:ascii="Times New Roman"/>
          <w:b w:val="false"/>
          <w:i w:val="false"/>
          <w:color w:val="000000"/>
          <w:sz w:val="28"/>
        </w:rPr>
        <w:t xml:space="preserve">
      2. В случае пропуска по уважительной причине срока, установленного пунктом 1 настоящей статьи, этот срок по ходатайству налогоплательщика (налогового агента), подающего жалобу, может быть восстановлен уполномоченным органом. </w:t>
      </w:r>
      <w:r>
        <w:br/>
      </w:r>
      <w:r>
        <w:rPr>
          <w:rFonts w:ascii="Times New Roman"/>
          <w:b w:val="false"/>
          <w:i w:val="false"/>
          <w:color w:val="000000"/>
          <w:sz w:val="28"/>
        </w:rPr>
        <w:t xml:space="preserve">
      3. В целях восстановления пропущенного срока подачи жалобы вышестоящим органом налоговой службы в качестве уважительной причины признается болезнь физического лица, а также руководителя и (или) главного бухгалтера (при его наличии) налогоплательщика (налогового агента). </w:t>
      </w:r>
      <w:r>
        <w:br/>
      </w:r>
      <w:r>
        <w:rPr>
          <w:rFonts w:ascii="Times New Roman"/>
          <w:b w:val="false"/>
          <w:i w:val="false"/>
          <w:color w:val="000000"/>
          <w:sz w:val="28"/>
        </w:rPr>
        <w:t xml:space="preserve">
      Положения настоящего пункта применяются к физическим лицам, а также к налогоплательщикам (налоговым агентам), организационная структура которых не предусматривает наличие лиц, замещающих вышеуказанных лиц во время их отсутствия. </w:t>
      </w:r>
      <w:r>
        <w:br/>
      </w:r>
      <w:r>
        <w:rPr>
          <w:rFonts w:ascii="Times New Roman"/>
          <w:b w:val="false"/>
          <w:i w:val="false"/>
          <w:color w:val="000000"/>
          <w:sz w:val="28"/>
        </w:rPr>
        <w:t xml:space="preserve">
      При этом налогоплательщиком (налоговым агентом) к ходатайству о восстановлении пропущенного срока подачи жалобы должен быть приложен документ, подтверждающий факт болезни лиц, указанных в части первой настоящего пункта, и документ, устанавливающий организационную структуру такого налогоплательщика (налогового агента). </w:t>
      </w:r>
      <w:r>
        <w:br/>
      </w:r>
      <w:r>
        <w:rPr>
          <w:rFonts w:ascii="Times New Roman"/>
          <w:b w:val="false"/>
          <w:i w:val="false"/>
          <w:color w:val="000000"/>
          <w:sz w:val="28"/>
        </w:rPr>
        <w:t xml:space="preserve">
      4. Ходатайство налогоплательщика (налогового агента) о восстановлении пропущенного срока подачи жалобы вышестоящим органом налоговой службы удовлетворяется только при условии, что налогоплательщиком (налоговым агентом) жалоба и ходатайство поданы не позднее десяти рабочих дней со дня окончания болезни лиц, указанных в пункте 3 настоящей статьи. </w:t>
      </w:r>
      <w:r>
        <w:br/>
      </w:r>
      <w:r>
        <w:rPr>
          <w:rFonts w:ascii="Times New Roman"/>
          <w:b w:val="false"/>
          <w:i w:val="false"/>
          <w:color w:val="000000"/>
          <w:sz w:val="28"/>
        </w:rPr>
        <w:t xml:space="preserve">
      5. Подача жалобы в уполномоченный орган осуществляется в порядке, предусмотренном статьей 667 настоящего Кодекса, с учетом положений настоящей статьи. </w:t>
      </w:r>
    </w:p>
    <w:p>
      <w:pPr>
        <w:spacing w:after="0"/>
        <w:ind w:left="0"/>
        <w:jc w:val="both"/>
      </w:pPr>
      <w:r>
        <w:rPr>
          <w:rFonts w:ascii="Times New Roman"/>
          <w:b/>
          <w:i w:val="false"/>
          <w:color w:val="000000"/>
          <w:sz w:val="28"/>
        </w:rPr>
        <w:t xml:space="preserve">       Статья 678. Форма и содержание жалобы, направляемой  </w:t>
      </w:r>
      <w:r>
        <w:br/>
      </w:r>
      <w:r>
        <w:rPr>
          <w:rFonts w:ascii="Times New Roman"/>
          <w:b w:val="false"/>
          <w:i w:val="false"/>
          <w:color w:val="000000"/>
          <w:sz w:val="28"/>
        </w:rPr>
        <w:t>
</w:t>
      </w:r>
      <w:r>
        <w:rPr>
          <w:rFonts w:ascii="Times New Roman"/>
          <w:b/>
          <w:i w:val="false"/>
          <w:color w:val="000000"/>
          <w:sz w:val="28"/>
        </w:rPr>
        <w:t xml:space="preserve">                 в уполномоченный орган       </w:t>
      </w:r>
      <w:r>
        <w:br/>
      </w:r>
      <w:r>
        <w:rPr>
          <w:rFonts w:ascii="Times New Roman"/>
          <w:b w:val="false"/>
          <w:i w:val="false"/>
          <w:color w:val="000000"/>
          <w:sz w:val="28"/>
        </w:rPr>
        <w:t xml:space="preserve">
      1. Жалоба, направляемая в уполномоченный орган, по форме и содержанию должна отвечать требованиям, установленным статьей 668 настоящего Кодекса. </w:t>
      </w:r>
      <w:r>
        <w:br/>
      </w:r>
      <w:r>
        <w:rPr>
          <w:rFonts w:ascii="Times New Roman"/>
          <w:b w:val="false"/>
          <w:i w:val="false"/>
          <w:color w:val="000000"/>
          <w:sz w:val="28"/>
        </w:rPr>
        <w:t xml:space="preserve">
      2. К жалобе, направляемой в уполномоченный орган, должна быть приложена копия решения вышестоящего органа налоговой службы, рассматривавшего жалобу налогоплательщика (налогового агента). </w:t>
      </w:r>
    </w:p>
    <w:p>
      <w:pPr>
        <w:spacing w:after="0"/>
        <w:ind w:left="0"/>
        <w:jc w:val="both"/>
      </w:pPr>
      <w:r>
        <w:rPr>
          <w:rFonts w:ascii="Times New Roman"/>
          <w:b/>
          <w:i w:val="false"/>
          <w:color w:val="000000"/>
          <w:sz w:val="28"/>
        </w:rPr>
        <w:t xml:space="preserve">       Статья 679. Отказ в рассмотрении жалобы  </w:t>
      </w:r>
      <w:r>
        <w:br/>
      </w:r>
      <w:r>
        <w:rPr>
          <w:rFonts w:ascii="Times New Roman"/>
          <w:b w:val="false"/>
          <w:i w:val="false"/>
          <w:color w:val="000000"/>
          <w:sz w:val="28"/>
        </w:rPr>
        <w:t xml:space="preserve">
      1. Отказ в рассмотрении жалобы уполномоченным органом производится в случаях и порядке, установленных статьей 669 настоящего Кодекса, с учетом положений настоящей статьи. </w:t>
      </w:r>
      <w:r>
        <w:br/>
      </w:r>
      <w:r>
        <w:rPr>
          <w:rFonts w:ascii="Times New Roman"/>
          <w:b w:val="false"/>
          <w:i w:val="false"/>
          <w:color w:val="000000"/>
          <w:sz w:val="28"/>
        </w:rPr>
        <w:t xml:space="preserve">
      2. Отказ уполномоченного органа в рассмотрении жалобы не исключает права налогоплательщика (налогового агента) в пределах срока, установленного пунктом 1 статьи 677 настоящего Кодекса, повторно подать жалобу, если им будут устранены допущенные нарушения. </w:t>
      </w:r>
    </w:p>
    <w:p>
      <w:pPr>
        <w:spacing w:after="0"/>
        <w:ind w:left="0"/>
        <w:jc w:val="both"/>
      </w:pPr>
      <w:r>
        <w:rPr>
          <w:rFonts w:ascii="Times New Roman"/>
          <w:b/>
          <w:i w:val="false"/>
          <w:color w:val="000000"/>
          <w:sz w:val="28"/>
        </w:rPr>
        <w:t xml:space="preserve">       Статья 680. Порядок рассмотрения жалобы, направленной  </w:t>
      </w:r>
      <w:r>
        <w:br/>
      </w:r>
      <w:r>
        <w:rPr>
          <w:rFonts w:ascii="Times New Roman"/>
          <w:b w:val="false"/>
          <w:i w:val="false"/>
          <w:color w:val="000000"/>
          <w:sz w:val="28"/>
        </w:rPr>
        <w:t>
</w:t>
      </w:r>
      <w:r>
        <w:rPr>
          <w:rFonts w:ascii="Times New Roman"/>
          <w:b/>
          <w:i w:val="false"/>
          <w:color w:val="000000"/>
          <w:sz w:val="28"/>
        </w:rPr>
        <w:t xml:space="preserve">                 в уполномоченный орган       </w:t>
      </w:r>
      <w:r>
        <w:br/>
      </w:r>
      <w:r>
        <w:rPr>
          <w:rFonts w:ascii="Times New Roman"/>
          <w:b w:val="false"/>
          <w:i w:val="false"/>
          <w:color w:val="000000"/>
          <w:sz w:val="28"/>
        </w:rPr>
        <w:t xml:space="preserve">
      1. Жалоба, направленная в уполномоченный орган, поданная в порядке, установленном настоящим Кодексом, рассматривается уполномоченным органом в срок не более тридцати рабочих дней с даты ее регистрации, а жалобы крупных налогоплательщиков, подлежащих мониторингу,- не более сорока пяти рабочих дней с даты регистрации, за исключением случаев, предусмотренных пунктом 2 и подпунктом 2) пункта 6 статьи 670 настоящего Кодекса. </w:t>
      </w:r>
      <w:r>
        <w:br/>
      </w:r>
      <w:r>
        <w:rPr>
          <w:rFonts w:ascii="Times New Roman"/>
          <w:b w:val="false"/>
          <w:i w:val="false"/>
          <w:color w:val="000000"/>
          <w:sz w:val="28"/>
        </w:rPr>
        <w:t xml:space="preserve">
      2. Рассмотрение жалобы уполномоченным органом осуществляется в порядке, предусмотренном статьей 670 настоящего Кодекса, с учетом положений настоящей статьи. </w:t>
      </w:r>
      <w:r>
        <w:br/>
      </w:r>
      <w:r>
        <w:rPr>
          <w:rFonts w:ascii="Times New Roman"/>
          <w:b w:val="false"/>
          <w:i w:val="false"/>
          <w:color w:val="000000"/>
          <w:sz w:val="28"/>
        </w:rPr>
        <w:t xml:space="preserve">
      3. Запрещаются вмешательство в деятельность уполномоченного органа при осуществлении им своих полномочий по рассмотрению жалобы и оказание какого-либо воздействия на должностных лиц, причастных к рассмотрению жалобы. </w:t>
      </w:r>
    </w:p>
    <w:p>
      <w:pPr>
        <w:spacing w:after="0"/>
        <w:ind w:left="0"/>
        <w:jc w:val="both"/>
      </w:pPr>
      <w:r>
        <w:rPr>
          <w:rFonts w:ascii="Times New Roman"/>
          <w:b/>
          <w:i w:val="false"/>
          <w:color w:val="000000"/>
          <w:sz w:val="28"/>
        </w:rPr>
        <w:t xml:space="preserve">       Статья 681. Вынесение решения по жалобе, направленной  </w:t>
      </w:r>
      <w:r>
        <w:br/>
      </w:r>
      <w:r>
        <w:rPr>
          <w:rFonts w:ascii="Times New Roman"/>
          <w:b w:val="false"/>
          <w:i w:val="false"/>
          <w:color w:val="000000"/>
          <w:sz w:val="28"/>
        </w:rPr>
        <w:t>
</w:t>
      </w:r>
      <w:r>
        <w:rPr>
          <w:rFonts w:ascii="Times New Roman"/>
          <w:b/>
          <w:i w:val="false"/>
          <w:color w:val="000000"/>
          <w:sz w:val="28"/>
        </w:rPr>
        <w:t xml:space="preserve">                  в уполномоченный орган       </w:t>
      </w:r>
      <w:r>
        <w:br/>
      </w:r>
      <w:r>
        <w:rPr>
          <w:rFonts w:ascii="Times New Roman"/>
          <w:b w:val="false"/>
          <w:i w:val="false"/>
          <w:color w:val="000000"/>
          <w:sz w:val="28"/>
        </w:rPr>
        <w:t xml:space="preserve">
      1. По окончании рассмотрения жалобы по существу уполномоченный орган выносит мотивированное решение в письменной форме и направляет или вручает его налогоплательщику (налоговому агенту), а копию направляет в налоговый орган, рассматривавший жалобу налогоплательщика (налогового агента). </w:t>
      </w:r>
      <w:r>
        <w:br/>
      </w:r>
      <w:r>
        <w:rPr>
          <w:rFonts w:ascii="Times New Roman"/>
          <w:b w:val="false"/>
          <w:i w:val="false"/>
          <w:color w:val="000000"/>
          <w:sz w:val="28"/>
        </w:rPr>
        <w:t xml:space="preserve">
      2. По итогам рассмотрения жалобы уполномоченный орган вправе: </w:t>
      </w:r>
      <w:r>
        <w:br/>
      </w:r>
      <w:r>
        <w:rPr>
          <w:rFonts w:ascii="Times New Roman"/>
          <w:b w:val="false"/>
          <w:i w:val="false"/>
          <w:color w:val="000000"/>
          <w:sz w:val="28"/>
        </w:rPr>
        <w:t xml:space="preserve">
      1) оставить жалобу без удовлетворения; </w:t>
      </w:r>
      <w:r>
        <w:br/>
      </w:r>
      <w:r>
        <w:rPr>
          <w:rFonts w:ascii="Times New Roman"/>
          <w:b w:val="false"/>
          <w:i w:val="false"/>
          <w:color w:val="000000"/>
          <w:sz w:val="28"/>
        </w:rPr>
        <w:t xml:space="preserve">
      2) отменить обжалуемое решение налогового органа; </w:t>
      </w:r>
      <w:r>
        <w:br/>
      </w:r>
      <w:r>
        <w:rPr>
          <w:rFonts w:ascii="Times New Roman"/>
          <w:b w:val="false"/>
          <w:i w:val="false"/>
          <w:color w:val="000000"/>
          <w:sz w:val="28"/>
        </w:rPr>
        <w:t xml:space="preserve">
      3) изменить решение или вынести новое решение. </w:t>
      </w:r>
      <w:r>
        <w:br/>
      </w:r>
      <w:r>
        <w:rPr>
          <w:rFonts w:ascii="Times New Roman"/>
          <w:b w:val="false"/>
          <w:i w:val="false"/>
          <w:color w:val="000000"/>
          <w:sz w:val="28"/>
        </w:rPr>
        <w:t xml:space="preserve">
      3. Решение уполномоченного органа, вынесенное на основании и в порядке, установленных настоящим Кодексом, обязательно для исполнения налоговыми органами. </w:t>
      </w:r>
    </w:p>
    <w:p>
      <w:pPr>
        <w:spacing w:after="0"/>
        <w:ind w:left="0"/>
        <w:jc w:val="both"/>
      </w:pPr>
      <w:r>
        <w:rPr>
          <w:rFonts w:ascii="Times New Roman"/>
          <w:b/>
          <w:i w:val="false"/>
          <w:color w:val="000000"/>
          <w:sz w:val="28"/>
        </w:rPr>
        <w:t xml:space="preserve">       Статья 682. Приостановление срока рассмотрения жалобы       </w:t>
      </w:r>
      <w:r>
        <w:br/>
      </w:r>
      <w:r>
        <w:rPr>
          <w:rFonts w:ascii="Times New Roman"/>
          <w:b w:val="false"/>
          <w:i w:val="false"/>
          <w:color w:val="000000"/>
          <w:sz w:val="28"/>
        </w:rPr>
        <w:t xml:space="preserve">
      Срок рассмотрения жалобы, направленной в уполномоченный орган, приостанавливается в случаях и порядке, установленных статьей 672 настоящего Кодекса. </w:t>
      </w:r>
    </w:p>
    <w:p>
      <w:pPr>
        <w:spacing w:after="0"/>
        <w:ind w:left="0"/>
        <w:jc w:val="both"/>
      </w:pPr>
      <w:r>
        <w:rPr>
          <w:rFonts w:ascii="Times New Roman"/>
          <w:b/>
          <w:i w:val="false"/>
          <w:color w:val="000000"/>
          <w:sz w:val="28"/>
        </w:rPr>
        <w:t xml:space="preserve">       Статья 683. Форма и содержание решения уполномоченного органа </w:t>
      </w:r>
      <w:r>
        <w:br/>
      </w:r>
      <w:r>
        <w:rPr>
          <w:rFonts w:ascii="Times New Roman"/>
          <w:b w:val="false"/>
          <w:i w:val="false"/>
          <w:color w:val="000000"/>
          <w:sz w:val="28"/>
        </w:rPr>
        <w:t xml:space="preserve">
       В решении уполномоченного органа должны быть указаны: </w:t>
      </w:r>
      <w:r>
        <w:br/>
      </w:r>
      <w:r>
        <w:rPr>
          <w:rFonts w:ascii="Times New Roman"/>
          <w:b w:val="false"/>
          <w:i w:val="false"/>
          <w:color w:val="000000"/>
          <w:sz w:val="28"/>
        </w:rPr>
        <w:t xml:space="preserve">
      1) дата принятия решения; </w:t>
      </w:r>
      <w:r>
        <w:br/>
      </w:r>
      <w:r>
        <w:rPr>
          <w:rFonts w:ascii="Times New Roman"/>
          <w:b w:val="false"/>
          <w:i w:val="false"/>
          <w:color w:val="000000"/>
          <w:sz w:val="28"/>
        </w:rPr>
        <w:t xml:space="preserve">
      2) фамилия, имя, отчество (при его наличии) либо полное наименование налогоплательщика (налогового агента), подавшего жалобу; </w:t>
      </w:r>
      <w:r>
        <w:br/>
      </w:r>
      <w:r>
        <w:rPr>
          <w:rFonts w:ascii="Times New Roman"/>
          <w:b w:val="false"/>
          <w:i w:val="false"/>
          <w:color w:val="000000"/>
          <w:sz w:val="28"/>
        </w:rPr>
        <w:t xml:space="preserve">
      3) идентификационный номер; </w:t>
      </w:r>
      <w:r>
        <w:br/>
      </w:r>
      <w:r>
        <w:rPr>
          <w:rFonts w:ascii="Times New Roman"/>
          <w:b w:val="false"/>
          <w:i w:val="false"/>
          <w:color w:val="000000"/>
          <w:sz w:val="28"/>
        </w:rPr>
        <w:t xml:space="preserve">
      4) краткое содержание обжалуемого решения вышестоящего органа налоговой службы; </w:t>
      </w:r>
      <w:r>
        <w:br/>
      </w:r>
      <w:r>
        <w:rPr>
          <w:rFonts w:ascii="Times New Roman"/>
          <w:b w:val="false"/>
          <w:i w:val="false"/>
          <w:color w:val="000000"/>
          <w:sz w:val="28"/>
        </w:rPr>
        <w:t xml:space="preserve">
      5) суть жалобы; </w:t>
      </w:r>
      <w:r>
        <w:br/>
      </w:r>
      <w:r>
        <w:rPr>
          <w:rFonts w:ascii="Times New Roman"/>
          <w:b w:val="false"/>
          <w:i w:val="false"/>
          <w:color w:val="000000"/>
          <w:sz w:val="28"/>
        </w:rPr>
        <w:t xml:space="preserve">
      6) обоснование и выводы со ссылкой на нормы законодательства Республики Казахстан. </w:t>
      </w:r>
    </w:p>
    <w:p>
      <w:pPr>
        <w:spacing w:after="0"/>
        <w:ind w:left="0"/>
        <w:jc w:val="both"/>
      </w:pPr>
      <w:r>
        <w:rPr>
          <w:rFonts w:ascii="Times New Roman"/>
          <w:b/>
          <w:i w:val="false"/>
          <w:color w:val="000000"/>
          <w:sz w:val="28"/>
        </w:rPr>
        <w:t xml:space="preserve">       Статья 684. Последствия подачи жалобы в уполномоченный орган       </w:t>
      </w:r>
      <w:r>
        <w:br/>
      </w:r>
      <w:r>
        <w:rPr>
          <w:rFonts w:ascii="Times New Roman"/>
          <w:b w:val="false"/>
          <w:i w:val="false"/>
          <w:color w:val="000000"/>
          <w:sz w:val="28"/>
        </w:rPr>
        <w:t xml:space="preserve">
      1. Подача жалобы в уполномоченный орган приостанавливает исполнение уведомления о результатах налоговой проверки в обжалуемой части до вынесения письменного решения. </w:t>
      </w:r>
      <w:r>
        <w:br/>
      </w:r>
      <w:r>
        <w:rPr>
          <w:rFonts w:ascii="Times New Roman"/>
          <w:b w:val="false"/>
          <w:i w:val="false"/>
          <w:color w:val="000000"/>
          <w:sz w:val="28"/>
        </w:rPr>
        <w:t xml:space="preserve">
      2. В случае отмены уведомления о результатах налоговой проверки акт налоговой проверки подлежит отмене только в обжалуемой части уведомления о результатах налоговой проверки. </w:t>
      </w:r>
    </w:p>
    <w:p>
      <w:pPr>
        <w:spacing w:after="0"/>
        <w:ind w:left="0"/>
        <w:jc w:val="both"/>
      </w:pPr>
      <w:r>
        <w:rPr>
          <w:rFonts w:ascii="Times New Roman"/>
          <w:b/>
          <w:i w:val="false"/>
          <w:color w:val="000000"/>
          <w:sz w:val="28"/>
        </w:rPr>
        <w:t xml:space="preserve">       Статья 685. Порядок назначения и проведения дополнительной проверки       </w:t>
      </w:r>
      <w:r>
        <w:br/>
      </w:r>
      <w:r>
        <w:rPr>
          <w:rFonts w:ascii="Times New Roman"/>
          <w:b w:val="false"/>
          <w:i w:val="false"/>
          <w:color w:val="000000"/>
          <w:sz w:val="28"/>
        </w:rPr>
        <w:t xml:space="preserve">
      1. Уполномоченный орган при рассмотрении жалобы налогоплательщика (налогового агента) в случае необходимости вправе назначить дополнительную проверку. </w:t>
      </w:r>
      <w:r>
        <w:br/>
      </w:r>
      <w:r>
        <w:rPr>
          <w:rFonts w:ascii="Times New Roman"/>
          <w:b w:val="false"/>
          <w:i w:val="false"/>
          <w:color w:val="000000"/>
          <w:sz w:val="28"/>
        </w:rPr>
        <w:t xml:space="preserve">
      2. Назначение и проведение дополнительной проверки осуществляются в порядке, установленном статьей 675 настоящего Кодекса, с учетом положений настоящей статьи. </w:t>
      </w:r>
      <w:r>
        <w:br/>
      </w:r>
      <w:r>
        <w:rPr>
          <w:rFonts w:ascii="Times New Roman"/>
          <w:b w:val="false"/>
          <w:i w:val="false"/>
          <w:color w:val="000000"/>
          <w:sz w:val="28"/>
        </w:rPr>
        <w:t xml:space="preserve">
      3. Проведение дополнительной проверки уполномоченным органом не может быть поручено налоговому органу, проводившему налоговую проверку, результаты которой обжалуются, а также налоговому органу, рассматривавшему жалобу налогоплательщика на уведомление о результатах налоговой проверки. </w:t>
      </w:r>
      <w:r>
        <w:br/>
      </w:r>
      <w:r>
        <w:rPr>
          <w:rFonts w:ascii="Times New Roman"/>
          <w:b w:val="false"/>
          <w:i w:val="false"/>
          <w:color w:val="000000"/>
          <w:sz w:val="28"/>
        </w:rPr>
        <w:t xml:space="preserve">
      4. Решение по жалобе, направленной в уполномоченный орган, выносится с учетом результатов дополнительной и (или) повторной дополнительной проверок. При этом в случае несогласия уполномоченного органа с результатами таких проверок он вправе не учитывать их при принятии решения по жалобе, однако такое несогласие должно быть мотивированным. </w:t>
      </w:r>
    </w:p>
    <w:p>
      <w:pPr>
        <w:spacing w:after="0"/>
        <w:ind w:left="0"/>
        <w:jc w:val="left"/>
      </w:pPr>
      <w:r>
        <w:rPr>
          <w:rFonts w:ascii="Times New Roman"/>
          <w:b/>
          <w:i w:val="false"/>
          <w:color w:val="000000"/>
        </w:rPr>
        <w:t xml:space="preserve"> Глава 105. Порядок обжалования действий (бездействия) </w:t>
      </w:r>
      <w:r>
        <w:br/>
      </w:r>
      <w:r>
        <w:rPr>
          <w:rFonts w:ascii="Times New Roman"/>
          <w:b/>
          <w:i w:val="false"/>
          <w:color w:val="000000"/>
        </w:rPr>
        <w:t xml:space="preserve">
должностных лиц органов налоговой службы </w:t>
      </w:r>
    </w:p>
    <w:p>
      <w:pPr>
        <w:spacing w:after="0"/>
        <w:ind w:left="0"/>
        <w:jc w:val="both"/>
      </w:pPr>
      <w:r>
        <w:rPr>
          <w:rFonts w:ascii="Times New Roman"/>
          <w:b/>
          <w:i w:val="false"/>
          <w:color w:val="000000"/>
          <w:sz w:val="28"/>
        </w:rPr>
        <w:t xml:space="preserve">       Статья 686. Право на обжалование       </w:t>
      </w:r>
      <w:r>
        <w:br/>
      </w:r>
      <w:r>
        <w:rPr>
          <w:rFonts w:ascii="Times New Roman"/>
          <w:b w:val="false"/>
          <w:i w:val="false"/>
          <w:color w:val="000000"/>
          <w:sz w:val="28"/>
        </w:rPr>
        <w:t xml:space="preserve">
      Налогоплательщик или его уполномоченный представитель имеют право обжаловать действия (бездействие) должностных лиц органов налоговой службы вышестоящему органу налоговой службы или в суд. </w:t>
      </w:r>
    </w:p>
    <w:p>
      <w:pPr>
        <w:spacing w:after="0"/>
        <w:ind w:left="0"/>
        <w:jc w:val="both"/>
      </w:pPr>
      <w:r>
        <w:rPr>
          <w:rFonts w:ascii="Times New Roman"/>
          <w:b/>
          <w:i w:val="false"/>
          <w:color w:val="000000"/>
          <w:sz w:val="28"/>
        </w:rPr>
        <w:t xml:space="preserve">       Статья 687. Порядок обжалования       </w:t>
      </w:r>
      <w:r>
        <w:br/>
      </w:r>
      <w:r>
        <w:rPr>
          <w:rFonts w:ascii="Times New Roman"/>
          <w:b w:val="false"/>
          <w:i w:val="false"/>
          <w:color w:val="000000"/>
          <w:sz w:val="28"/>
        </w:rPr>
        <w:t xml:space="preserve">
      Действия (бездействие) должностных лиц органов налоговой службы обжалуются в порядке, предусмотренном законодательными актами Республики Казахстан. </w:t>
      </w:r>
    </w:p>
    <w:p>
      <w:pPr>
        <w:spacing w:after="0"/>
        <w:ind w:left="0"/>
        <w:jc w:val="both"/>
      </w:pPr>
      <w:r>
        <w:rPr>
          <w:rFonts w:ascii="Times New Roman"/>
          <w:b/>
          <w:i w:val="false"/>
          <w:color w:val="000000"/>
          <w:sz w:val="28"/>
        </w:rPr>
        <w:t xml:space="preserve">       Статья 688. Ответственность должностных лиц органов налоговой  </w:t>
      </w:r>
      <w:r>
        <w:br/>
      </w:r>
      <w:r>
        <w:rPr>
          <w:rFonts w:ascii="Times New Roman"/>
          <w:b w:val="false"/>
          <w:i w:val="false"/>
          <w:color w:val="000000"/>
          <w:sz w:val="28"/>
        </w:rPr>
        <w:t>
</w:t>
      </w:r>
      <w:r>
        <w:rPr>
          <w:rFonts w:ascii="Times New Roman"/>
          <w:b/>
          <w:i w:val="false"/>
          <w:color w:val="000000"/>
          <w:sz w:val="28"/>
        </w:rPr>
        <w:t xml:space="preserve">                  службы за нарушение налогового законодательства       </w:t>
      </w:r>
      <w:r>
        <w:br/>
      </w:r>
      <w:r>
        <w:rPr>
          <w:rFonts w:ascii="Times New Roman"/>
          <w:b w:val="false"/>
          <w:i w:val="false"/>
          <w:color w:val="000000"/>
          <w:sz w:val="28"/>
        </w:rPr>
        <w:t xml:space="preserve">
      Должностные лица органов налоговой службы, виновные в нарушении налогового законодательства, несут ответственность в порядке, установленном законодательными актами Республики Казахстан.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