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9ca0" w14:textId="28e9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указы Президента Республики Казахстан от 26 апреля 2002 года N 853 и 18 августа 2003 года N 1166"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2008 года N 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указы Президента Республики Казахстан от 26 апреля 2002 года N 853 и 18 августа 2003 года N 1166".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указы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26 апреля 2002 года N 853 и 18 августа 2003 года N 1166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26 апреля 2002 года N 853 "О создании специальной экономической зоны "Морпорт Актау" (САПП Республики Казахстан, 2002 г., N 10, ст. 94; 2003 г., N 8, ст. 79; N 49, ст. 558; 2005 г., N 32, ст. 424; 2007 г., N 3, ст. 35):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"Морпорт Актау",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"экспортоориентированных" заменить словом "конкурентоспособных";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августа 2003 года N 1166 "О создании специальной экономической зоны "Парк информационных технологий" (САПП Республики Казахстан, 2003 г., N 33, ст. 322; 2005 г., N 30, ст. 383):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"экспортоориентированной" заменить словом "конкурентоспособной";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импортозамещающей"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"Парк информационных технологий",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2 слово "экспортоориентированных" заменить словом "конкурентоспособных".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