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76b" w14:textId="752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2008 года N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6 декабря 2007 года "О республиканском бюджете на 2008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2008 года N 769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расходования средств на компенсацию затрат по поставкам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топлива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энергопроизводящей организации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стабильного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электроснабжения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южных регионов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(далее - Правила) определяют порядок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(далее - компенсация затрат по поставкам топлива).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Расходование средств на компенсацию затрат по поставкам топлива осуществляется за счет средств, предусмотренных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
 на 2008 год по бюджетной программе 026 "Обеспечение стабильного энергоснабжения потребителей южных регионов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Компенсация затрат акционерному обществу "Жамбылская государственная районная электрическая станция имени Т.И. Батурова" (далее - АО "Жамбылская ГРЭС") по поставкам топлива осуществляется на расходы по компенсации затрат за поставку топлива и для покрытия разницы между ценой покупки топлива с учетом расходов на транспортировку и стоимостью топлива, необходимого для сохранения устойчивых тарифов на электроэнергию для потребителей южных регионов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энергетики и минеральных ресурсов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расчет фактических затрат, произведенных для снижения стоимости электроэнергии, отпускаемой АО "Жамбылская ГРЭС";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платежных документов, представленных АО "Жамбылская ГРЭС" по обеспечению стабильного электроснабжения потребителей южных регионов Казахстана в соответствии с пунктом 3 настоящих Правил, осуществляет в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порядке
</w:t>
      </w:r>
      <w:r>
        <w:rPr>
          <w:rFonts w:ascii="Times New Roman"/>
          <w:b w:val="false"/>
          <w:i w:val="false"/>
          <w:color w:val="000000"/>
          <w:sz w:val="28"/>
        </w:rPr>
        <w:t>
 перечисление средств АО "Жамбылская ГРЭС";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
</w:t>
      </w:r>
      <w:r>
        <w:rPr>
          <w:rFonts w:ascii="Times New Roman"/>
          <w:b w:val="false"/>
          <w:i w:val="false"/>
          <w:color w:val="000000"/>
          <w:sz w:val="28"/>
        </w:rPr>
        <w:t>
несет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 за эффективное, результативное и целевое использование средств на компенсацию затрат по поставкам топлива.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