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2f65f" w14:textId="e12f6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рассмотрения заявки на проведение экспертизы селекционных достижений на патентоспособность и о внесении дополнения и изменения в постановление Правительства Республики Казахстан от 6 апреля 2005 года N 310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августа 2008 года N 751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сельского хозяйства РК от 16 ноября 2015 года № 3-3/997.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13 июля 1999 года "</w:t>
      </w:r>
      <w:r>
        <w:rPr>
          <w:rFonts w:ascii="Times New Roman"/>
          <w:b w:val="false"/>
          <w:i w:val="false"/>
          <w:color w:val="000000"/>
          <w:sz w:val="28"/>
        </w:rPr>
        <w:t>Об охране селекционных достижений</w:t>
      </w:r>
      <w:r>
        <w:rPr>
          <w:rFonts w:ascii="Times New Roman"/>
          <w:b w:val="false"/>
          <w:i w:val="false"/>
          <w:color w:val="000000"/>
          <w:sz w:val="28"/>
        </w:rPr>
        <w:t>" и 9 июля 1998 года "</w:t>
      </w:r>
      <w:r>
        <w:rPr>
          <w:rFonts w:ascii="Times New Roman"/>
          <w:b w:val="false"/>
          <w:i w:val="false"/>
          <w:color w:val="000000"/>
          <w:sz w:val="28"/>
        </w:rPr>
        <w:t>О племенном животноводстве</w:t>
      </w:r>
      <w:r>
        <w:rPr>
          <w:rFonts w:ascii="Times New Roman"/>
          <w:b w:val="false"/>
          <w:i w:val="false"/>
          <w:color w:val="000000"/>
          <w:sz w:val="28"/>
        </w:rPr>
        <w:t xml:space="preserve">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24.02.2016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2005 года N 310 "Некоторые вопросы Министерства сельского хозяйства Республики Казахстан" (САПП Республики Казахстан, 2005 г., N 14, ст. 168) следующие дополнение и изменение: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сельского хозяйства Республики Казахстан, утвержденном указанным постановлением: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13 дополнить подпунктом 55-1)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"55-1) проводит испытания и апробацию новых селекционных достижений в животноводстве";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128) пункта 14 исключить.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со дня опубликования.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августа 2008 года N 751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рассмотрения заявки на проведение экспертизы </w:t>
      </w:r>
      <w:r>
        <w:br/>
      </w:r>
      <w:r>
        <w:rPr>
          <w:rFonts w:ascii="Times New Roman"/>
          <w:b/>
          <w:i w:val="false"/>
          <w:color w:val="000000"/>
        </w:rPr>
        <w:t xml:space="preserve">
селекционных достижений на патентоспособность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утратили силу постановлением Правительства РК от 24.02.2016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