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b0a" w14:textId="6a57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февраля 2006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2008 года N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 (САПП Республики Казахстан, 2006 г., N 6, ст. 49)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Лицам, отбывающим наказание в местах лишения свободы, выплата компенсации производится путем перечисления средств на контрольные счета наличности для учета операций по деньгам, передаваемым физическим или юридическим лицом государственному учреждению на условиях их возвратности в номинальном выражении, независимо от того, должны ли они быть возвращены по первому требованию или через какой-либо срок, полностью или по частям, с заранее оговоренной надбавкой либо без таковой непосредственно физическим или юридическим лицом, либо переданы соответствующему республиканскому или местным бюджетам государственного учреждения, по месту отбывания наказания осужденным (далее - КСН временного размещения денег физических и юридических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средств на КСН временного размещения денег физических и юридических лиц государственного учреждения, государственным учреждением уголовно-исполнительной системы сумма компенсации зачисляется на лицевые счета осужденных, при этом из суммы компенсации удержания не производятся.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суммам компенсации, зачисленным на лицевые счета осужденных, между уполномоченной организацией по выплате компенсации и государственным учреждением уголовно-исполнительной системы составляются акты сверки.".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