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e340" w14:textId="fd8e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w:t>
      </w:r>
    </w:p>
    <w:p>
      <w:pPr>
        <w:spacing w:after="0"/>
        <w:ind w:left="0"/>
        <w:jc w:val="both"/>
      </w:pPr>
      <w:r>
        <w:rPr>
          <w:rFonts w:ascii="Times New Roman"/>
          <w:b w:val="false"/>
          <w:i w:val="false"/>
          <w:color w:val="000000"/>
          <w:sz w:val="28"/>
        </w:rPr>
        <w:t>Постановление Правительства Республики Казахстан от 19 июля 2008 года N 711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жилищного строительства в Республике Казахстан на 2008-2010 годы, утвержденной Указом Президента Республики Казахстан от 20 августа 2007 года N 383,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реализации местными исполнительными органами жилья, построенного в рамках Государственной программы жилищного строительства в Республике Казахстан на 2008-2010 годы. </w:t>
      </w:r>
    </w:p>
    <w:bookmarkEnd w:id="1"/>
    <w:bookmarkStart w:name="z3" w:id="2"/>
    <w:p>
      <w:pPr>
        <w:spacing w:after="0"/>
        <w:ind w:left="0"/>
        <w:jc w:val="both"/>
      </w:pPr>
      <w:r>
        <w:rPr>
          <w:rFonts w:ascii="Times New Roman"/>
          <w:b w:val="false"/>
          <w:i w:val="false"/>
          <w:color w:val="000000"/>
          <w:sz w:val="28"/>
        </w:rPr>
        <w:t xml:space="preserve">
      2. Местным исполнительным органам областей, городов Астаны и Алматы: </w:t>
      </w:r>
    </w:p>
    <w:bookmarkEnd w:id="2"/>
    <w:bookmarkStart w:name="z4" w:id="3"/>
    <w:p>
      <w:pPr>
        <w:spacing w:after="0"/>
        <w:ind w:left="0"/>
        <w:jc w:val="both"/>
      </w:pPr>
      <w:r>
        <w:rPr>
          <w:rFonts w:ascii="Times New Roman"/>
          <w:b w:val="false"/>
          <w:i w:val="false"/>
          <w:color w:val="000000"/>
          <w:sz w:val="28"/>
        </w:rPr>
        <w:t xml:space="preserve">
      1) производить реализацию жилья гражданам Республики Казахстан в соответствии с настоящими Правилами; </w:t>
      </w:r>
    </w:p>
    <w:bookmarkEnd w:id="3"/>
    <w:bookmarkStart w:name="z5" w:id="4"/>
    <w:p>
      <w:pPr>
        <w:spacing w:after="0"/>
        <w:ind w:left="0"/>
        <w:jc w:val="both"/>
      </w:pPr>
      <w:r>
        <w:rPr>
          <w:rFonts w:ascii="Times New Roman"/>
          <w:b w:val="false"/>
          <w:i w:val="false"/>
          <w:color w:val="000000"/>
          <w:sz w:val="28"/>
        </w:rPr>
        <w:t xml:space="preserve">
      2) ежеквартально, не позднее 10-го числа месяца, следующего за отчетным периодом, представлять информацию о реализации жилья Министерству индустрии и торговли Республики Казахстан и Министерству финансов Республики Казахстан. </w:t>
      </w:r>
    </w:p>
    <w:bookmarkEnd w:id="4"/>
    <w:bookmarkStart w:name="z6" w:id="5"/>
    <w:p>
      <w:pPr>
        <w:spacing w:after="0"/>
        <w:ind w:left="0"/>
        <w:jc w:val="both"/>
      </w:pPr>
      <w:r>
        <w:rPr>
          <w:rFonts w:ascii="Times New Roman"/>
          <w:b w:val="false"/>
          <w:i w:val="false"/>
          <w:color w:val="000000"/>
          <w:sz w:val="28"/>
        </w:rPr>
        <w:t xml:space="preserve">
      3. Министерству юстиции Республики Казахстан в соответствии с законодательством Республики Казахстан организовать работу по регистрации прав собственности на недвижимое имущество. </w:t>
      </w:r>
    </w:p>
    <w:bookmarkEnd w:id="5"/>
    <w:bookmarkStart w:name="z7" w:id="6"/>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первого официального опубликования.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июля 2008 года N 711 </w:t>
      </w:r>
    </w:p>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реализации местными исполнительными </w:t>
      </w:r>
      <w:r>
        <w:br/>
      </w:r>
      <w:r>
        <w:rPr>
          <w:rFonts w:ascii="Times New Roman"/>
          <w:b/>
          <w:i w:val="false"/>
          <w:color w:val="000000"/>
        </w:rPr>
        <w:t xml:space="preserve">
органами жилья, построенного в рамках Государственной </w:t>
      </w:r>
      <w:r>
        <w:br/>
      </w:r>
      <w:r>
        <w:rPr>
          <w:rFonts w:ascii="Times New Roman"/>
          <w:b/>
          <w:i w:val="false"/>
          <w:color w:val="000000"/>
        </w:rPr>
        <w:t xml:space="preserve">
программы жилищного строительства в Республике Казахстан </w:t>
      </w:r>
      <w:r>
        <w:br/>
      </w:r>
      <w:r>
        <w:rPr>
          <w:rFonts w:ascii="Times New Roman"/>
          <w:b/>
          <w:i w:val="false"/>
          <w:color w:val="000000"/>
        </w:rPr>
        <w:t xml:space="preserve">
на 2008-2010 годы </w:t>
      </w:r>
    </w:p>
    <w:bookmarkEnd w:id="7"/>
    <w:bookmarkStart w:name="z9" w:id="8"/>
    <w:p>
      <w:pPr>
        <w:spacing w:after="0"/>
        <w:ind w:left="0"/>
        <w:jc w:val="both"/>
      </w:pPr>
      <w:r>
        <w:rPr>
          <w:rFonts w:ascii="Times New Roman"/>
          <w:b w:val="false"/>
          <w:i w:val="false"/>
          <w:color w:val="000000"/>
          <w:sz w:val="28"/>
        </w:rPr>
        <w:t>
      1. Настоящие Правила реализации местными исполнительными органами жилья, построенного и (или) приобретенного у частных застройщиков в рамках Государственной программы жилищного строительства в Республике Казахстан на 2008-2010 годы (далее - Правила) определяют порядок реализации гражданам Республики Казахстан жилья, построенного и (или) приобретенного у частных застройщиков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жилищного строительства в Республике Казахстан на 2008-2010 годы, утвержденной Указом Президента Республики Казахстан от 20 августа 2007 года N 383, за счет средств, выделяемых из республиканского бюджета на возвратной основе в том числе повторного использования местными исполнительными органами областей, городов Астаны и Алматы бюджетных кредитов, выделенных в 2006 - 2007 годах, а также доступного жилья, построенного и не реализованного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развития жилищного строительства в Республике Казахстан на 2005 - 2007 годы, за исключением жилья,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(далее - нереализованное жилье).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8"/>
    <w:bookmarkStart w:name="z10"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11" w:id="10"/>
    <w:p>
      <w:pPr>
        <w:spacing w:after="0"/>
        <w:ind w:left="0"/>
        <w:jc w:val="both"/>
      </w:pPr>
      <w:r>
        <w:rPr>
          <w:rFonts w:ascii="Times New Roman"/>
          <w:b w:val="false"/>
          <w:i w:val="false"/>
          <w:color w:val="000000"/>
          <w:sz w:val="28"/>
        </w:rPr>
        <w:t xml:space="preserve">
      1) созаемщик - супруг (супруга), близкие родственники заемщика (родители, дети, усыновители, усыновленные, полнородные и неполнородные братья и сестры, дедушка, бабушка, внуки), а также лица, совместно получающие заем и несущие солидарную с заемщиком ответственность за его возврат; </w:t>
      </w:r>
    </w:p>
    <w:bookmarkEnd w:id="10"/>
    <w:bookmarkStart w:name="z12" w:id="11"/>
    <w:p>
      <w:pPr>
        <w:spacing w:after="0"/>
        <w:ind w:left="0"/>
        <w:jc w:val="both"/>
      </w:pPr>
      <w:r>
        <w:rPr>
          <w:rFonts w:ascii="Times New Roman"/>
          <w:b w:val="false"/>
          <w:i w:val="false"/>
          <w:color w:val="000000"/>
          <w:sz w:val="28"/>
        </w:rPr>
        <w:t xml:space="preserve">
      2) молодая семья - семья, в которой оба супруга не достигли возраста двадцати девяти лет, либо неполная семья, в которой детей (ребенка) воспитывает один из родителей, не достигший возраста двадцати девяти лет, в том числе разведенный, вдовый; </w:t>
      </w:r>
    </w:p>
    <w:bookmarkEnd w:id="11"/>
    <w:bookmarkStart w:name="z13" w:id="12"/>
    <w:p>
      <w:pPr>
        <w:spacing w:after="0"/>
        <w:ind w:left="0"/>
        <w:jc w:val="both"/>
      </w:pPr>
      <w:r>
        <w:rPr>
          <w:rFonts w:ascii="Times New Roman"/>
          <w:b w:val="false"/>
          <w:i w:val="false"/>
          <w:color w:val="000000"/>
          <w:sz w:val="28"/>
        </w:rPr>
        <w:t xml:space="preserve">
      3) договор займа - договор, заключаемый между займодателем и заемщиком по предоставлению займа; </w:t>
      </w:r>
    </w:p>
    <w:bookmarkEnd w:id="12"/>
    <w:bookmarkStart w:name="z14" w:id="13"/>
    <w:p>
      <w:pPr>
        <w:spacing w:after="0"/>
        <w:ind w:left="0"/>
        <w:jc w:val="both"/>
      </w:pPr>
      <w:r>
        <w:rPr>
          <w:rFonts w:ascii="Times New Roman"/>
          <w:b w:val="false"/>
          <w:i w:val="false"/>
          <w:color w:val="000000"/>
          <w:sz w:val="28"/>
        </w:rPr>
        <w:t xml:space="preserve">
      4) заемщик - заявитель, заключивший с займодателем договор займа; </w:t>
      </w:r>
    </w:p>
    <w:bookmarkEnd w:id="13"/>
    <w:bookmarkStart w:name="z15" w:id="14"/>
    <w:p>
      <w:pPr>
        <w:spacing w:after="0"/>
        <w:ind w:left="0"/>
        <w:jc w:val="both"/>
      </w:pPr>
      <w:r>
        <w:rPr>
          <w:rFonts w:ascii="Times New Roman"/>
          <w:b w:val="false"/>
          <w:i w:val="false"/>
          <w:color w:val="000000"/>
          <w:sz w:val="28"/>
        </w:rPr>
        <w:t xml:space="preserve">
      5) заимодатель - акционерное общество "Жилищный строительный сберегательный банк Казахстана"; </w:t>
      </w:r>
    </w:p>
    <w:bookmarkEnd w:id="14"/>
    <w:bookmarkStart w:name="z16" w:id="15"/>
    <w:p>
      <w:pPr>
        <w:spacing w:after="0"/>
        <w:ind w:left="0"/>
        <w:jc w:val="both"/>
      </w:pPr>
      <w:r>
        <w:rPr>
          <w:rFonts w:ascii="Times New Roman"/>
          <w:b w:val="false"/>
          <w:i w:val="false"/>
          <w:color w:val="000000"/>
          <w:sz w:val="28"/>
        </w:rPr>
        <w:t>
      6) Государственная программа -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жилищного строительства в Республике Казахстан на 2008-2010 годы, утвержденная Указом Президента Республики Казахстан от 20 августа 2007 года N 383; </w:t>
      </w:r>
    </w:p>
    <w:bookmarkEnd w:id="15"/>
    <w:bookmarkStart w:name="z17" w:id="16"/>
    <w:p>
      <w:pPr>
        <w:spacing w:after="0"/>
        <w:ind w:left="0"/>
        <w:jc w:val="both"/>
      </w:pPr>
      <w:r>
        <w:rPr>
          <w:rFonts w:ascii="Times New Roman"/>
          <w:b w:val="false"/>
          <w:i w:val="false"/>
          <w:color w:val="000000"/>
          <w:sz w:val="28"/>
        </w:rPr>
        <w:t xml:space="preserve">
      7) заявка - заявление гражданина с прилагаемыми необходимыми документами для участия в Государственной программе в уполномоченный орган с отражением согласия на получение уполномоченным органом сведений из правового кадастра; </w:t>
      </w:r>
    </w:p>
    <w:bookmarkEnd w:id="16"/>
    <w:bookmarkStart w:name="z18" w:id="17"/>
    <w:p>
      <w:pPr>
        <w:spacing w:after="0"/>
        <w:ind w:left="0"/>
        <w:jc w:val="both"/>
      </w:pPr>
      <w:r>
        <w:rPr>
          <w:rFonts w:ascii="Times New Roman"/>
          <w:b w:val="false"/>
          <w:i w:val="false"/>
          <w:color w:val="000000"/>
          <w:sz w:val="28"/>
        </w:rPr>
        <w:t xml:space="preserve">
      8) заявитель - гражданин Республики Казахстан подавший заявку; </w:t>
      </w:r>
    </w:p>
    <w:bookmarkEnd w:id="17"/>
    <w:bookmarkStart w:name="z19" w:id="18"/>
    <w:p>
      <w:pPr>
        <w:spacing w:after="0"/>
        <w:ind w:left="0"/>
        <w:jc w:val="both"/>
      </w:pPr>
      <w:r>
        <w:rPr>
          <w:rFonts w:ascii="Times New Roman"/>
          <w:b w:val="false"/>
          <w:i w:val="false"/>
          <w:color w:val="000000"/>
          <w:sz w:val="28"/>
        </w:rPr>
        <w:t xml:space="preserve">
      9) жилищная комиссия - комиссия, создаваемая решением местного исполнительного органа для рассмотрения вопросов реализации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участникам Государственной программы и нереализованного жилья; </w:t>
      </w:r>
    </w:p>
    <w:bookmarkEnd w:id="18"/>
    <w:bookmarkStart w:name="z20" w:id="19"/>
    <w:p>
      <w:pPr>
        <w:spacing w:after="0"/>
        <w:ind w:left="0"/>
        <w:jc w:val="both"/>
      </w:pPr>
      <w:r>
        <w:rPr>
          <w:rFonts w:ascii="Times New Roman"/>
          <w:b w:val="false"/>
          <w:i w:val="false"/>
          <w:color w:val="000000"/>
          <w:sz w:val="28"/>
        </w:rPr>
        <w:t xml:space="preserve">
      10) оценка платежеспособности - комплекс мероприятий, проводимый займодателем для оценки возможности заемщика, своевременно и полностью обслуживать и погашать предполагаемый заем на приобретение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и нереализованного жилья; </w:t>
      </w:r>
    </w:p>
    <w:bookmarkEnd w:id="19"/>
    <w:bookmarkStart w:name="z21" w:id="20"/>
    <w:p>
      <w:pPr>
        <w:spacing w:after="0"/>
        <w:ind w:left="0"/>
        <w:jc w:val="both"/>
      </w:pPr>
      <w:r>
        <w:rPr>
          <w:rFonts w:ascii="Times New Roman"/>
          <w:b w:val="false"/>
          <w:i w:val="false"/>
          <w:color w:val="000000"/>
          <w:sz w:val="28"/>
        </w:rPr>
        <w:t xml:space="preserve">
      11) уполномоченный орган - местный государственный орган по жилищно-коммунальным вопросам; </w:t>
      </w:r>
    </w:p>
    <w:bookmarkEnd w:id="20"/>
    <w:bookmarkStart w:name="z22" w:id="21"/>
    <w:p>
      <w:pPr>
        <w:spacing w:after="0"/>
        <w:ind w:left="0"/>
        <w:jc w:val="both"/>
      </w:pPr>
      <w:r>
        <w:rPr>
          <w:rFonts w:ascii="Times New Roman"/>
          <w:b w:val="false"/>
          <w:i w:val="false"/>
          <w:color w:val="000000"/>
          <w:sz w:val="28"/>
        </w:rPr>
        <w:t xml:space="preserve">
      12) уведомление - письмо займодателя по установленной форме, направляемое в уполномоченный орган и подтверждающее возможность предоставления заявителю займа для приобретения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и нереализованного жилья.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1"/>
    <w:bookmarkStart w:name="z23" w:id="22"/>
    <w:p>
      <w:pPr>
        <w:spacing w:after="0"/>
        <w:ind w:left="0"/>
        <w:jc w:val="both"/>
      </w:pPr>
      <w:r>
        <w:rPr>
          <w:rFonts w:ascii="Times New Roman"/>
          <w:b w:val="false"/>
          <w:i w:val="false"/>
          <w:color w:val="000000"/>
          <w:sz w:val="28"/>
        </w:rPr>
        <w:t xml:space="preserve">
      3. Местный исполнительный орган своим решением создает жилищную комиссию под руководством первого руководителя (или лица его замещающего) области, городов Астаны и Алматы (городов, районов). Жилищная комиссия формируется из представителей местных исполнительных и представительных органов, общественных организаций, средств массовой информации. </w:t>
      </w:r>
    </w:p>
    <w:bookmarkEnd w:id="22"/>
    <w:bookmarkStart w:name="z24" w:id="23"/>
    <w:p>
      <w:pPr>
        <w:spacing w:after="0"/>
        <w:ind w:left="0"/>
        <w:jc w:val="both"/>
      </w:pPr>
      <w:r>
        <w:rPr>
          <w:rFonts w:ascii="Times New Roman"/>
          <w:b w:val="false"/>
          <w:i w:val="false"/>
          <w:color w:val="000000"/>
          <w:sz w:val="28"/>
        </w:rPr>
        <w:t xml:space="preserve">
      Местный исполнительный орган организует работу жилищной комиссии и уполномоченного органа, определяет места расположения пунктов приема заявок, обеспечивает их материально-техническое оснащение и проведение разъяснительной работы. </w:t>
      </w:r>
    </w:p>
    <w:bookmarkEnd w:id="23"/>
    <w:bookmarkStart w:name="z25" w:id="24"/>
    <w:p>
      <w:pPr>
        <w:spacing w:after="0"/>
        <w:ind w:left="0"/>
        <w:jc w:val="both"/>
      </w:pPr>
      <w:r>
        <w:rPr>
          <w:rFonts w:ascii="Times New Roman"/>
          <w:b w:val="false"/>
          <w:i w:val="false"/>
          <w:color w:val="000000"/>
          <w:sz w:val="28"/>
        </w:rPr>
        <w:t xml:space="preserve">
      4. Уполномоченный орган не менее чем за шесть месяцев до ввода в эксплуатацию первого жилого дома годового объема строительства и (или) при наличии нереализованного жилья информирует в средствах массовой информации об условиях реализации жилья с указанием категории граждан, количества жилья, местах приема документов, дате начала и завершения приема документов, а также письменно уведомляет заимодателя.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4"/>
    <w:bookmarkStart w:name="z105" w:id="25"/>
    <w:p>
      <w:pPr>
        <w:spacing w:after="0"/>
        <w:ind w:left="0"/>
        <w:jc w:val="both"/>
      </w:pPr>
      <w:r>
        <w:rPr>
          <w:rFonts w:ascii="Times New Roman"/>
          <w:b w:val="false"/>
          <w:i w:val="false"/>
          <w:color w:val="000000"/>
          <w:sz w:val="28"/>
        </w:rPr>
        <w:t>
       4-1. Приобретение доступного жилья, построенного и не реализованного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развития жилищного строительства в Республике Казахстан на 2005-2007 годы, по которому не подписаны договоры купли-продажи, но было принято решение уполномоченного органа о реализации жилья на основании решения Комиссии, либо не подписаны договоры займа, может осуществляться через систему жилищных строительных сбережений за счет средств бюджетного кредита в соответствии с </w:t>
      </w:r>
      <w:r>
        <w:rPr>
          <w:rFonts w:ascii="Times New Roman"/>
          <w:b w:val="false"/>
          <w:i w:val="false"/>
          <w:color w:val="000000"/>
          <w:sz w:val="28"/>
        </w:rPr>
        <w:t xml:space="preserve">подразделом 5.5 </w:t>
      </w:r>
      <w:r>
        <w:rPr>
          <w:rFonts w:ascii="Times New Roman"/>
          <w:b w:val="false"/>
          <w:i w:val="false"/>
          <w:color w:val="000000"/>
          <w:sz w:val="28"/>
        </w:rPr>
        <w:t xml:space="preserve">Государственной программы. Местные исполнительные органы при обращении граждан для приобретения указанного жилья будут выдавать направления заимодателю для осуществления оценки платежеспособности и предоставления банковского займа в соответствии с требованиями заимодателя. Заимодатель на основании направления, выданного местными исполнительными органами, выносит решение о предоставлении либо об отказе в предоставлении банковского займа в соответствии с внутренними правилами банка, но не позднее 15 рабочих дней.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4-1 в соответствии с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25"/>
    <w:bookmarkStart w:name="z26" w:id="26"/>
    <w:p>
      <w:pPr>
        <w:spacing w:after="0"/>
        <w:ind w:left="0"/>
        <w:jc w:val="both"/>
      </w:pPr>
      <w:r>
        <w:rPr>
          <w:rFonts w:ascii="Times New Roman"/>
          <w:b w:val="false"/>
          <w:i w:val="false"/>
          <w:color w:val="000000"/>
          <w:sz w:val="28"/>
        </w:rPr>
        <w:t>
      5. С установленной даты начала приема документов граждане Республики Казахстан представляют в уполномоченный орган письменные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следующие документы:</w:t>
      </w:r>
      <w:r>
        <w:br/>
      </w:r>
      <w:r>
        <w:rPr>
          <w:rFonts w:ascii="Times New Roman"/>
          <w:b w:val="false"/>
          <w:i w:val="false"/>
          <w:color w:val="000000"/>
          <w:sz w:val="28"/>
        </w:rPr>
        <w:t>
</w:t>
      </w:r>
      <w:r>
        <w:rPr>
          <w:rFonts w:ascii="Times New Roman"/>
          <w:b w:val="false"/>
          <w:i w:val="false"/>
          <w:color w:val="000000"/>
          <w:sz w:val="28"/>
        </w:rPr>
        <w:t xml:space="preserve">
      1) нотариально засвидетельствованные копии удостоверений личности заявителя и членов его семьи; </w:t>
      </w:r>
      <w:r>
        <w:br/>
      </w:r>
      <w:r>
        <w:rPr>
          <w:rFonts w:ascii="Times New Roman"/>
          <w:b w:val="false"/>
          <w:i w:val="false"/>
          <w:color w:val="000000"/>
          <w:sz w:val="28"/>
        </w:rPr>
        <w:t>
</w:t>
      </w:r>
      <w:r>
        <w:rPr>
          <w:rFonts w:ascii="Times New Roman"/>
          <w:b w:val="false"/>
          <w:i w:val="false"/>
          <w:color w:val="000000"/>
          <w:sz w:val="28"/>
        </w:rPr>
        <w:t xml:space="preserve">
      2) справку с места работы заявителя (супруга/супруги) в данном населенном пункте с указанием стажа государственной службы, стажа работы в учреждении, содержащемся за счет средств государственного бюджета или государственном предприятии; </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засвидетельствованная копия свидетельства о заключении брака (расторжении брака, свидетельства о смерти супруга/супруги) и рождении детей (в случае наличие такого);</w:t>
      </w:r>
      <w:r>
        <w:br/>
      </w:r>
      <w:r>
        <w:rPr>
          <w:rFonts w:ascii="Times New Roman"/>
          <w:b w:val="false"/>
          <w:i w:val="false"/>
          <w:color w:val="000000"/>
          <w:sz w:val="28"/>
        </w:rPr>
        <w:t>
</w:t>
      </w:r>
      <w:r>
        <w:rPr>
          <w:rFonts w:ascii="Times New Roman"/>
          <w:b w:val="false"/>
          <w:i w:val="false"/>
          <w:color w:val="000000"/>
          <w:sz w:val="28"/>
        </w:rPr>
        <w:t xml:space="preserve">
      4) копия трудовой книжки, заверенной кадровой службой или выписка из послужного списка; </w:t>
      </w:r>
      <w:r>
        <w:br/>
      </w:r>
      <w:r>
        <w:rPr>
          <w:rFonts w:ascii="Times New Roman"/>
          <w:b w:val="false"/>
          <w:i w:val="false"/>
          <w:color w:val="000000"/>
          <w:sz w:val="28"/>
        </w:rPr>
        <w:t>
</w:t>
      </w:r>
      <w:r>
        <w:rPr>
          <w:rFonts w:ascii="Times New Roman"/>
          <w:b w:val="false"/>
          <w:i w:val="false"/>
          <w:color w:val="000000"/>
          <w:sz w:val="28"/>
        </w:rPr>
        <w:t>
      5)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w:t>
      </w:r>
      <w:r>
        <w:rPr>
          <w:rFonts w:ascii="Times New Roman"/>
          <w:b w:val="false"/>
          <w:i w:val="false"/>
          <w:color w:val="000000"/>
          <w:sz w:val="28"/>
        </w:rPr>
        <w:t xml:space="preserve">
      6) справка с места работы о заработной плате заемщика (созаемщика) за последние 12 месяцев, предшествующих месяцу сдачи документов; </w:t>
      </w:r>
      <w:r>
        <w:br/>
      </w:r>
      <w:r>
        <w:rPr>
          <w:rFonts w:ascii="Times New Roman"/>
          <w:b w:val="false"/>
          <w:i w:val="false"/>
          <w:color w:val="000000"/>
          <w:sz w:val="28"/>
        </w:rPr>
        <w:t>
</w:t>
      </w:r>
      <w:r>
        <w:rPr>
          <w:rFonts w:ascii="Times New Roman"/>
          <w:b w:val="false"/>
          <w:i w:val="false"/>
          <w:color w:val="000000"/>
          <w:sz w:val="28"/>
        </w:rPr>
        <w:t>
      7) справку о движении денег по лицевому счету за последние 12 месяцев предшествующих месяцу сдачи документов (для категории молодой семьи, члены которой не являются работниками государственных органов, учреждений, содержащихся за счет средств государственного бюджета или государственного предприятия);</w:t>
      </w:r>
      <w:r>
        <w:br/>
      </w:r>
      <w:r>
        <w:rPr>
          <w:rFonts w:ascii="Times New Roman"/>
          <w:b w:val="false"/>
          <w:i w:val="false"/>
          <w:color w:val="000000"/>
          <w:sz w:val="28"/>
        </w:rPr>
        <w:t>
</w:t>
      </w:r>
      <w:r>
        <w:rPr>
          <w:rFonts w:ascii="Times New Roman"/>
          <w:b w:val="false"/>
          <w:i w:val="false"/>
          <w:color w:val="000000"/>
          <w:sz w:val="28"/>
        </w:rPr>
        <w:t>
      8) справку о беременности (при необходимости);</w:t>
      </w:r>
      <w:r>
        <w:br/>
      </w:r>
      <w:r>
        <w:rPr>
          <w:rFonts w:ascii="Times New Roman"/>
          <w:b w:val="false"/>
          <w:i w:val="false"/>
          <w:color w:val="000000"/>
          <w:sz w:val="28"/>
        </w:rPr>
        <w:t>
</w:t>
      </w:r>
      <w:r>
        <w:rPr>
          <w:rFonts w:ascii="Times New Roman"/>
          <w:b w:val="false"/>
          <w:i w:val="false"/>
          <w:color w:val="000000"/>
          <w:sz w:val="28"/>
        </w:rPr>
        <w:t>
      9) справку об инвалидности (при необходимости);</w:t>
      </w:r>
      <w:r>
        <w:br/>
      </w:r>
      <w:r>
        <w:rPr>
          <w:rFonts w:ascii="Times New Roman"/>
          <w:b w:val="false"/>
          <w:i w:val="false"/>
          <w:color w:val="000000"/>
          <w:sz w:val="28"/>
        </w:rPr>
        <w:t>
</w:t>
      </w:r>
      <w:r>
        <w:rPr>
          <w:rFonts w:ascii="Times New Roman"/>
          <w:b w:val="false"/>
          <w:i w:val="false"/>
          <w:color w:val="000000"/>
          <w:sz w:val="28"/>
        </w:rPr>
        <w:t>
      10) при наличии обязательств по судебным исполнительным листам и банковским займам представляются копии договора займа и (или) судебного решения.</w:t>
      </w:r>
      <w:r>
        <w:br/>
      </w:r>
      <w:r>
        <w:rPr>
          <w:rFonts w:ascii="Times New Roman"/>
          <w:b w:val="false"/>
          <w:i w:val="false"/>
          <w:color w:val="000000"/>
          <w:sz w:val="28"/>
        </w:rPr>
        <w:t>
</w:t>
      </w:r>
      <w:r>
        <w:rPr>
          <w:rFonts w:ascii="Times New Roman"/>
          <w:b w:val="false"/>
          <w:i w:val="false"/>
          <w:color w:val="000000"/>
          <w:sz w:val="28"/>
        </w:rPr>
        <w:t>
      Данный перечень документов является исчерпывающим.</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6"/>
    <w:bookmarkStart w:name="z35" w:id="27"/>
    <w:p>
      <w:pPr>
        <w:spacing w:after="0"/>
        <w:ind w:left="0"/>
        <w:jc w:val="both"/>
      </w:pPr>
      <w:r>
        <w:rPr>
          <w:rFonts w:ascii="Times New Roman"/>
          <w:b w:val="false"/>
          <w:i w:val="false"/>
          <w:color w:val="000000"/>
          <w:sz w:val="28"/>
        </w:rPr>
        <w:t xml:space="preserve">
      6. Заявитель формирует и представляет в уполномоченный орган документы, предусмотренные пунктом 5 настоящих Правил при наличии у него дохода, соответствующего следующим пороговым уровням дохода населения: </w:t>
      </w:r>
    </w:p>
    <w:bookmarkEnd w:id="27"/>
    <w:bookmarkStart w:name="z36" w:id="28"/>
    <w:p>
      <w:pPr>
        <w:spacing w:after="0"/>
        <w:ind w:left="0"/>
        <w:jc w:val="both"/>
      </w:pPr>
      <w:r>
        <w:rPr>
          <w:rFonts w:ascii="Times New Roman"/>
          <w:b w:val="false"/>
          <w:i w:val="false"/>
          <w:color w:val="000000"/>
          <w:sz w:val="28"/>
        </w:rPr>
        <w:t xml:space="preserve">
      из расчета общей площадью не более 40 квадратных метров - не менее 37678 тенге; </w:t>
      </w:r>
    </w:p>
    <w:bookmarkEnd w:id="28"/>
    <w:bookmarkStart w:name="z37" w:id="29"/>
    <w:p>
      <w:pPr>
        <w:spacing w:after="0"/>
        <w:ind w:left="0"/>
        <w:jc w:val="both"/>
      </w:pPr>
      <w:r>
        <w:rPr>
          <w:rFonts w:ascii="Times New Roman"/>
          <w:b w:val="false"/>
          <w:i w:val="false"/>
          <w:color w:val="000000"/>
          <w:sz w:val="28"/>
        </w:rPr>
        <w:t xml:space="preserve">
      из расчета общей площадью не более 60 квадратных метров - не менее 56515 тенге; </w:t>
      </w:r>
    </w:p>
    <w:bookmarkEnd w:id="29"/>
    <w:bookmarkStart w:name="z38" w:id="30"/>
    <w:p>
      <w:pPr>
        <w:spacing w:after="0"/>
        <w:ind w:left="0"/>
        <w:jc w:val="both"/>
      </w:pPr>
      <w:r>
        <w:rPr>
          <w:rFonts w:ascii="Times New Roman"/>
          <w:b w:val="false"/>
          <w:i w:val="false"/>
          <w:color w:val="000000"/>
          <w:sz w:val="28"/>
        </w:rPr>
        <w:t xml:space="preserve">
      из расчета общей площадью не более 80 квадратных метров - не менее 75354 тенге; </w:t>
      </w:r>
    </w:p>
    <w:bookmarkEnd w:id="30"/>
    <w:bookmarkStart w:name="z109" w:id="31"/>
    <w:p>
      <w:pPr>
        <w:spacing w:after="0"/>
        <w:ind w:left="0"/>
        <w:jc w:val="both"/>
      </w:pPr>
      <w:r>
        <w:rPr>
          <w:rFonts w:ascii="Times New Roman"/>
          <w:b w:val="false"/>
          <w:i w:val="false"/>
          <w:color w:val="000000"/>
          <w:sz w:val="28"/>
        </w:rPr>
        <w:t xml:space="preserve">
      из расчета общей площадью не более 100 квадратных метров - не менее 90810 тенге; </w:t>
      </w:r>
    </w:p>
    <w:bookmarkEnd w:id="31"/>
    <w:bookmarkStart w:name="z110" w:id="32"/>
    <w:p>
      <w:pPr>
        <w:spacing w:after="0"/>
        <w:ind w:left="0"/>
        <w:jc w:val="both"/>
      </w:pPr>
      <w:r>
        <w:rPr>
          <w:rFonts w:ascii="Times New Roman"/>
          <w:b w:val="false"/>
          <w:i w:val="false"/>
          <w:color w:val="000000"/>
          <w:sz w:val="28"/>
        </w:rPr>
        <w:t xml:space="preserve">
      из расчета общей площадью не более 120 квадратных метров - не менее 107800 тенге. </w:t>
      </w:r>
    </w:p>
    <w:bookmarkEnd w:id="32"/>
    <w:bookmarkStart w:name="z111" w:id="33"/>
    <w:p>
      <w:pPr>
        <w:spacing w:after="0"/>
        <w:ind w:left="0"/>
        <w:jc w:val="both"/>
      </w:pPr>
      <w:r>
        <w:rPr>
          <w:rFonts w:ascii="Times New Roman"/>
          <w:b w:val="false"/>
          <w:i w:val="false"/>
          <w:color w:val="000000"/>
          <w:sz w:val="28"/>
        </w:rPr>
        <w:t xml:space="preserve">
      Приведенные в настоящем пункте площади жилья применяются исключительно для целей определения платежеспособности заявителей. </w:t>
      </w:r>
    </w:p>
    <w:bookmarkEnd w:id="33"/>
    <w:bookmarkStart w:name="z39" w:id="34"/>
    <w:p>
      <w:pPr>
        <w:spacing w:after="0"/>
        <w:ind w:left="0"/>
        <w:jc w:val="both"/>
      </w:pPr>
      <w:r>
        <w:rPr>
          <w:rFonts w:ascii="Times New Roman"/>
          <w:b w:val="false"/>
          <w:i w:val="false"/>
          <w:color w:val="000000"/>
          <w:sz w:val="28"/>
        </w:rPr>
        <w:t xml:space="preserve">
      Минимальная общая сумма чистого среднемесячного дохода заявителя и созаемщиков для каждого региона корректируется путем умножения указанных сумм на поправочный коэффициент для районов с повышенной сейсмичностью.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4"/>
    <w:bookmarkStart w:name="z40" w:id="35"/>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(Исключен - 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5"/>
    <w:bookmarkStart w:name="z41" w:id="36"/>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 - 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36"/>
    <w:bookmarkStart w:name="z44" w:id="37"/>
    <w:p>
      <w:pPr>
        <w:spacing w:after="0"/>
        <w:ind w:left="0"/>
        <w:jc w:val="both"/>
      </w:pPr>
      <w:r>
        <w:rPr>
          <w:rFonts w:ascii="Times New Roman"/>
          <w:b w:val="false"/>
          <w:i w:val="false"/>
          <w:color w:val="000000"/>
          <w:sz w:val="28"/>
        </w:rPr>
        <w:t xml:space="preserve">
      9. Уполномоченный орган направляет запрос по заявителям и членам их семьи в регистрирующий орган для получения сведений о наличии (или отсутствии) недвижимого имущества за последние 5 лет в данном населенном пункте. </w:t>
      </w:r>
    </w:p>
    <w:bookmarkEnd w:id="37"/>
    <w:bookmarkStart w:name="z45" w:id="38"/>
    <w:p>
      <w:pPr>
        <w:spacing w:after="0"/>
        <w:ind w:left="0"/>
        <w:jc w:val="both"/>
      </w:pPr>
      <w:r>
        <w:rPr>
          <w:rFonts w:ascii="Times New Roman"/>
          <w:b w:val="false"/>
          <w:i w:val="false"/>
          <w:color w:val="000000"/>
          <w:sz w:val="28"/>
        </w:rPr>
        <w:t xml:space="preserve">
      Регистрирующий орган в установленном порядке в течение десяти дней со дня поступления запроса уполномоченного органа направляет уполномоченному органу сведения на указанные запросы. Полученные сведения уполномоченный орган передает в жилищную комиссию. </w:t>
      </w:r>
    </w:p>
    <w:bookmarkEnd w:id="38"/>
    <w:bookmarkStart w:name="z46" w:id="39"/>
    <w:p>
      <w:pPr>
        <w:spacing w:after="0"/>
        <w:ind w:left="0"/>
        <w:jc w:val="both"/>
      </w:pPr>
      <w:r>
        <w:rPr>
          <w:rFonts w:ascii="Times New Roman"/>
          <w:b w:val="false"/>
          <w:i w:val="false"/>
          <w:color w:val="000000"/>
          <w:sz w:val="28"/>
        </w:rPr>
        <w:t xml:space="preserve">
      Уполномоченный орган запрашивает у территориальных органов уполномоченного органа по обеспечению исполнения исполнительных документов сведения о наличии обязательств у заявителя по решениям судов, для последующей передачи заимодателю. </w:t>
      </w:r>
    </w:p>
    <w:bookmarkEnd w:id="39"/>
    <w:bookmarkStart w:name="z47" w:id="40"/>
    <w:p>
      <w:pPr>
        <w:spacing w:after="0"/>
        <w:ind w:left="0"/>
        <w:jc w:val="both"/>
      </w:pPr>
      <w:r>
        <w:rPr>
          <w:rFonts w:ascii="Times New Roman"/>
          <w:b w:val="false"/>
          <w:i w:val="false"/>
          <w:color w:val="000000"/>
          <w:sz w:val="28"/>
        </w:rPr>
        <w:t xml:space="preserve">
      Территориальные органы уполномоченного органа по обеспечению исполнения исполнительных документов представляют данные сведения в десятидневный срок со дня поступления запроса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w:t>
      </w:r>
      <w:r>
        <w:rPr>
          <w:rFonts w:ascii="Times New Roman"/>
          <w:b w:val="false"/>
          <w:i w:val="false"/>
          <w:color w:val="ff0000"/>
          <w:sz w:val="28"/>
        </w:rPr>
        <w:t xml:space="preserve">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40"/>
    <w:bookmarkStart w:name="z48" w:id="41"/>
    <w:p>
      <w:pPr>
        <w:spacing w:after="0"/>
        <w:ind w:left="0"/>
        <w:jc w:val="both"/>
      </w:pPr>
      <w:r>
        <w:rPr>
          <w:rFonts w:ascii="Times New Roman"/>
          <w:b w:val="false"/>
          <w:i w:val="false"/>
          <w:color w:val="000000"/>
          <w:sz w:val="28"/>
        </w:rPr>
        <w:t xml:space="preserve">
      10. Площадь реализуемого жилища (квартиры) определяется из расчета не менее пятнадцати квадратных метров и не более восемнадцати квадратных метров полезной площади на человека, но не менее однокомнатной квартиры. </w:t>
      </w:r>
    </w:p>
    <w:bookmarkEnd w:id="41"/>
    <w:bookmarkStart w:name="z49" w:id="42"/>
    <w:p>
      <w:pPr>
        <w:spacing w:after="0"/>
        <w:ind w:left="0"/>
        <w:jc w:val="both"/>
      </w:pPr>
      <w:r>
        <w:rPr>
          <w:rFonts w:ascii="Times New Roman"/>
          <w:b w:val="false"/>
          <w:i w:val="false"/>
          <w:color w:val="000000"/>
          <w:sz w:val="28"/>
        </w:rPr>
        <w:t>
      11. Жилье, построенное и (или) приобретенное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и нереализованное жилье в первую очередь будет реализовываться приоритетным категориям граждан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жилищных строительных сбережениях в Республике Казахстан". К приоритетным категориям населения относятся: </w:t>
      </w:r>
    </w:p>
    <w:bookmarkEnd w:id="42"/>
    <w:bookmarkStart w:name="z50" w:id="43"/>
    <w:p>
      <w:pPr>
        <w:spacing w:after="0"/>
        <w:ind w:left="0"/>
        <w:jc w:val="both"/>
      </w:pPr>
      <w:r>
        <w:rPr>
          <w:rFonts w:ascii="Times New Roman"/>
          <w:b w:val="false"/>
          <w:i w:val="false"/>
          <w:color w:val="000000"/>
          <w:sz w:val="28"/>
        </w:rPr>
        <w:t xml:space="preserve">
      молодые семьи, имеющие детей; </w:t>
      </w:r>
    </w:p>
    <w:bookmarkEnd w:id="43"/>
    <w:bookmarkStart w:name="z51" w:id="44"/>
    <w:p>
      <w:pPr>
        <w:spacing w:after="0"/>
        <w:ind w:left="0"/>
        <w:jc w:val="both"/>
      </w:pPr>
      <w:r>
        <w:rPr>
          <w:rFonts w:ascii="Times New Roman"/>
          <w:b w:val="false"/>
          <w:i w:val="false"/>
          <w:color w:val="000000"/>
          <w:sz w:val="28"/>
        </w:rPr>
        <w:t xml:space="preserve">
      государственные служащие; </w:t>
      </w:r>
    </w:p>
    <w:bookmarkEnd w:id="44"/>
    <w:bookmarkStart w:name="z52" w:id="45"/>
    <w:p>
      <w:pPr>
        <w:spacing w:after="0"/>
        <w:ind w:left="0"/>
        <w:jc w:val="both"/>
      </w:pPr>
      <w:r>
        <w:rPr>
          <w:rFonts w:ascii="Times New Roman"/>
          <w:b w:val="false"/>
          <w:i w:val="false"/>
          <w:color w:val="000000"/>
          <w:sz w:val="28"/>
        </w:rPr>
        <w:t xml:space="preserve">
      работники государственных учреждений, не являющиеся государственными служащими; </w:t>
      </w:r>
    </w:p>
    <w:bookmarkEnd w:id="45"/>
    <w:bookmarkStart w:name="z53" w:id="46"/>
    <w:p>
      <w:pPr>
        <w:spacing w:after="0"/>
        <w:ind w:left="0"/>
        <w:jc w:val="both"/>
      </w:pPr>
      <w:r>
        <w:rPr>
          <w:rFonts w:ascii="Times New Roman"/>
          <w:b w:val="false"/>
          <w:i w:val="false"/>
          <w:color w:val="000000"/>
          <w:sz w:val="28"/>
        </w:rPr>
        <w:t xml:space="preserve">
      работники государственных предприятий. </w:t>
      </w:r>
    </w:p>
    <w:bookmarkEnd w:id="46"/>
    <w:bookmarkStart w:name="z54" w:id="47"/>
    <w:p>
      <w:pPr>
        <w:spacing w:after="0"/>
        <w:ind w:left="0"/>
        <w:jc w:val="both"/>
      </w:pPr>
      <w:r>
        <w:rPr>
          <w:rFonts w:ascii="Times New Roman"/>
          <w:b w:val="false"/>
          <w:i w:val="false"/>
          <w:color w:val="000000"/>
          <w:sz w:val="28"/>
        </w:rPr>
        <w:t xml:space="preserve">
      При реализации жилья по категории "Работники государственных предприятий" предпочтение отдается государственным предприятиям социальной сферы. </w:t>
      </w:r>
    </w:p>
    <w:bookmarkEnd w:id="47"/>
    <w:bookmarkStart w:name="z55" w:id="48"/>
    <w:p>
      <w:pPr>
        <w:spacing w:after="0"/>
        <w:ind w:left="0"/>
        <w:jc w:val="both"/>
      </w:pPr>
      <w:r>
        <w:rPr>
          <w:rFonts w:ascii="Times New Roman"/>
          <w:b w:val="false"/>
          <w:i w:val="false"/>
          <w:color w:val="000000"/>
          <w:sz w:val="28"/>
        </w:rPr>
        <w:t xml:space="preserve">
      К государственным предприятиям социальной сферы относятся государственные предприятия, осуществляющие следующие виды деятельности: </w:t>
      </w:r>
    </w:p>
    <w:bookmarkEnd w:id="48"/>
    <w:bookmarkStart w:name="z56" w:id="49"/>
    <w:p>
      <w:pPr>
        <w:spacing w:after="0"/>
        <w:ind w:left="0"/>
        <w:jc w:val="both"/>
      </w:pPr>
      <w:r>
        <w:rPr>
          <w:rFonts w:ascii="Times New Roman"/>
          <w:b w:val="false"/>
          <w:i w:val="false"/>
          <w:color w:val="000000"/>
          <w:sz w:val="28"/>
        </w:rPr>
        <w:t xml:space="preserve">
      оказание медицинских услуг, за исключением косметологических; </w:t>
      </w:r>
    </w:p>
    <w:bookmarkEnd w:id="49"/>
    <w:bookmarkStart w:name="z57" w:id="50"/>
    <w:p>
      <w:pPr>
        <w:spacing w:after="0"/>
        <w:ind w:left="0"/>
        <w:jc w:val="both"/>
      </w:pPr>
      <w:r>
        <w:rPr>
          <w:rFonts w:ascii="Times New Roman"/>
          <w:b w:val="false"/>
          <w:i w:val="false"/>
          <w:color w:val="000000"/>
          <w:sz w:val="28"/>
        </w:rPr>
        <w:t xml:space="preserve">
      оказание услуг в сфере дошкольного воспитания и обучения, образования; </w:t>
      </w:r>
    </w:p>
    <w:bookmarkEnd w:id="50"/>
    <w:bookmarkStart w:name="z58" w:id="51"/>
    <w:p>
      <w:pPr>
        <w:spacing w:after="0"/>
        <w:ind w:left="0"/>
        <w:jc w:val="both"/>
      </w:pPr>
      <w:r>
        <w:rPr>
          <w:rFonts w:ascii="Times New Roman"/>
          <w:b w:val="false"/>
          <w:i w:val="false"/>
          <w:color w:val="000000"/>
          <w:sz w:val="28"/>
        </w:rPr>
        <w:t xml:space="preserve">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p>
    <w:bookmarkEnd w:id="51"/>
    <w:bookmarkStart w:name="z59" w:id="52"/>
    <w:p>
      <w:pPr>
        <w:spacing w:after="0"/>
        <w:ind w:left="0"/>
        <w:jc w:val="both"/>
      </w:pPr>
      <w:r>
        <w:rPr>
          <w:rFonts w:ascii="Times New Roman"/>
          <w:b w:val="false"/>
          <w:i w:val="false"/>
          <w:color w:val="000000"/>
          <w:sz w:val="28"/>
        </w:rPr>
        <w:t xml:space="preserve">
      библиотечного обслуживания.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52"/>
    <w:bookmarkStart w:name="z60" w:id="53"/>
    <w:p>
      <w:pPr>
        <w:spacing w:after="0"/>
        <w:ind w:left="0"/>
        <w:jc w:val="both"/>
      </w:pPr>
      <w:r>
        <w:rPr>
          <w:rFonts w:ascii="Times New Roman"/>
          <w:b w:val="false"/>
          <w:i w:val="false"/>
          <w:color w:val="000000"/>
          <w:sz w:val="28"/>
        </w:rPr>
        <w:t xml:space="preserve">
      12. При рассмотрении заявлений граждан, имеющих приоритетное право на приобретение жилья жилищной комиссией определяется квота для каждой приоритетной категории. </w:t>
      </w:r>
    </w:p>
    <w:bookmarkEnd w:id="53"/>
    <w:bookmarkStart w:name="z61" w:id="54"/>
    <w:p>
      <w:pPr>
        <w:spacing w:after="0"/>
        <w:ind w:left="0"/>
        <w:jc w:val="both"/>
      </w:pPr>
      <w:r>
        <w:rPr>
          <w:rFonts w:ascii="Times New Roman"/>
          <w:b w:val="false"/>
          <w:i w:val="false"/>
          <w:color w:val="000000"/>
          <w:sz w:val="28"/>
        </w:rPr>
        <w:t xml:space="preserve">
      13. При принятии решения о реализации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и нереализованного жилья, к категориям граждан, имеющим приоритетное право на приобретение жилья применяются следующие критерии отбора с использованием системы присвоения баллов. </w:t>
      </w:r>
    </w:p>
    <w:bookmarkEnd w:id="54"/>
    <w:bookmarkStart w:name="z62" w:id="55"/>
    <w:p>
      <w:pPr>
        <w:spacing w:after="0"/>
        <w:ind w:left="0"/>
        <w:jc w:val="both"/>
      </w:pPr>
      <w:r>
        <w:rPr>
          <w:rFonts w:ascii="Times New Roman"/>
          <w:b w:val="false"/>
          <w:i w:val="false"/>
          <w:color w:val="000000"/>
          <w:sz w:val="28"/>
        </w:rPr>
        <w:t xml:space="preserve">
      1) по молодым семьям: </w:t>
      </w:r>
    </w:p>
    <w:bookmarkEnd w:id="55"/>
    <w:bookmarkStart w:name="z63" w:id="56"/>
    <w:p>
      <w:pPr>
        <w:spacing w:after="0"/>
        <w:ind w:left="0"/>
        <w:jc w:val="both"/>
      </w:pPr>
      <w:r>
        <w:rPr>
          <w:rFonts w:ascii="Times New Roman"/>
          <w:b w:val="false"/>
          <w:i w:val="false"/>
          <w:color w:val="000000"/>
          <w:sz w:val="28"/>
        </w:rPr>
        <w:t xml:space="preserve">
      первый критерий - наличие детей в семье - за каждого ребенка - 20 баллов; </w:t>
      </w:r>
    </w:p>
    <w:bookmarkEnd w:id="56"/>
    <w:bookmarkStart w:name="z64" w:id="57"/>
    <w:p>
      <w:pPr>
        <w:spacing w:after="0"/>
        <w:ind w:left="0"/>
        <w:jc w:val="both"/>
      </w:pPr>
      <w:r>
        <w:rPr>
          <w:rFonts w:ascii="Times New Roman"/>
          <w:b w:val="false"/>
          <w:i w:val="false"/>
          <w:color w:val="000000"/>
          <w:sz w:val="28"/>
        </w:rPr>
        <w:t xml:space="preserve">
      второй критерий - если заявитель является работником государственного органа, учреждения, содержащегося за счет средств государственного бюджета, государственного предприятия - за стаж работы за полный один год - 5 баллов, менее одного года - 3 балла; </w:t>
      </w:r>
    </w:p>
    <w:bookmarkEnd w:id="57"/>
    <w:bookmarkStart w:name="z65" w:id="58"/>
    <w:p>
      <w:pPr>
        <w:spacing w:after="0"/>
        <w:ind w:left="0"/>
        <w:jc w:val="both"/>
      </w:pPr>
      <w:r>
        <w:rPr>
          <w:rFonts w:ascii="Times New Roman"/>
          <w:b w:val="false"/>
          <w:i w:val="false"/>
          <w:color w:val="000000"/>
          <w:sz w:val="28"/>
        </w:rPr>
        <w:t xml:space="preserve">
      третий критерий - супруг (супруга) заявителя является работником государственного органа, учреждения, содержащегося за счет средств государственного бюджета, государственного предприятия - за стаж работы за полный один год - 5 баллов, менее одного года - 3 балла; </w:t>
      </w:r>
    </w:p>
    <w:bookmarkEnd w:id="58"/>
    <w:bookmarkStart w:name="z66" w:id="59"/>
    <w:p>
      <w:pPr>
        <w:spacing w:after="0"/>
        <w:ind w:left="0"/>
        <w:jc w:val="both"/>
      </w:pPr>
      <w:r>
        <w:rPr>
          <w:rFonts w:ascii="Times New Roman"/>
          <w:b w:val="false"/>
          <w:i w:val="false"/>
          <w:color w:val="000000"/>
          <w:sz w:val="28"/>
        </w:rPr>
        <w:t xml:space="preserve">
      2) по государственным служащим: </w:t>
      </w:r>
    </w:p>
    <w:bookmarkEnd w:id="59"/>
    <w:bookmarkStart w:name="z67" w:id="60"/>
    <w:p>
      <w:pPr>
        <w:spacing w:after="0"/>
        <w:ind w:left="0"/>
        <w:jc w:val="both"/>
      </w:pPr>
      <w:r>
        <w:rPr>
          <w:rFonts w:ascii="Times New Roman"/>
          <w:b w:val="false"/>
          <w:i w:val="false"/>
          <w:color w:val="000000"/>
          <w:sz w:val="28"/>
        </w:rPr>
        <w:t xml:space="preserve">
      первый критерий - стаж работы в государственном органе, учреждении, содержащегося за счет средств государственного бюджета, государственном предприятии - за стаж работы за полный один год - 5 баллов, менее одного года - 3 балла; </w:t>
      </w:r>
    </w:p>
    <w:bookmarkEnd w:id="60"/>
    <w:bookmarkStart w:name="z68" w:id="61"/>
    <w:p>
      <w:pPr>
        <w:spacing w:after="0"/>
        <w:ind w:left="0"/>
        <w:jc w:val="both"/>
      </w:pPr>
      <w:r>
        <w:rPr>
          <w:rFonts w:ascii="Times New Roman"/>
          <w:b w:val="false"/>
          <w:i w:val="false"/>
          <w:color w:val="000000"/>
          <w:sz w:val="28"/>
        </w:rPr>
        <w:t xml:space="preserve">
      второй критерий - супруг (супруга) заявителя является также работником государственного органа, учреждения, содержащегося за счет средств государственного бюджета, государственного предприятия - за стаж работы за полный один год - 5 баллов, менее одного года - 3 балла; </w:t>
      </w:r>
    </w:p>
    <w:bookmarkEnd w:id="61"/>
    <w:bookmarkStart w:name="z69" w:id="62"/>
    <w:p>
      <w:pPr>
        <w:spacing w:after="0"/>
        <w:ind w:left="0"/>
        <w:jc w:val="both"/>
      </w:pPr>
      <w:r>
        <w:rPr>
          <w:rFonts w:ascii="Times New Roman"/>
          <w:b w:val="false"/>
          <w:i w:val="false"/>
          <w:color w:val="000000"/>
          <w:sz w:val="28"/>
        </w:rPr>
        <w:t xml:space="preserve">
      третий критерий - наличие детей в семье - за каждого ребенка - 3 балла; </w:t>
      </w:r>
    </w:p>
    <w:bookmarkEnd w:id="62"/>
    <w:bookmarkStart w:name="z70" w:id="63"/>
    <w:p>
      <w:pPr>
        <w:spacing w:after="0"/>
        <w:ind w:left="0"/>
        <w:jc w:val="both"/>
      </w:pPr>
      <w:r>
        <w:rPr>
          <w:rFonts w:ascii="Times New Roman"/>
          <w:b w:val="false"/>
          <w:i w:val="false"/>
          <w:color w:val="000000"/>
          <w:sz w:val="28"/>
        </w:rPr>
        <w:t xml:space="preserve">
      3) по работникам государственных учреждений, не являющихся государственными служащими: </w:t>
      </w:r>
    </w:p>
    <w:bookmarkEnd w:id="63"/>
    <w:bookmarkStart w:name="z71" w:id="64"/>
    <w:p>
      <w:pPr>
        <w:spacing w:after="0"/>
        <w:ind w:left="0"/>
        <w:jc w:val="both"/>
      </w:pPr>
      <w:r>
        <w:rPr>
          <w:rFonts w:ascii="Times New Roman"/>
          <w:b w:val="false"/>
          <w:i w:val="false"/>
          <w:color w:val="000000"/>
          <w:sz w:val="28"/>
        </w:rPr>
        <w:t>
      первый критерий - стаж работы в государственном органе, учреждении, содержащегося за счет средств государственного бюджета, государственном органе, предприятии - за стаж работы за полный один год - 5 баллов, менее одного года - 3 балла;</w:t>
      </w:r>
    </w:p>
    <w:bookmarkEnd w:id="64"/>
    <w:bookmarkStart w:name="z72" w:id="65"/>
    <w:p>
      <w:pPr>
        <w:spacing w:after="0"/>
        <w:ind w:left="0"/>
        <w:jc w:val="both"/>
      </w:pPr>
      <w:r>
        <w:rPr>
          <w:rFonts w:ascii="Times New Roman"/>
          <w:b w:val="false"/>
          <w:i w:val="false"/>
          <w:color w:val="000000"/>
          <w:sz w:val="28"/>
        </w:rPr>
        <w:t>
      второй критерий - супруг (супруга) заявителя является также работником государственного органа, учреждения, содержащегося за счет средств государственного бюджета, государственного органа, предприятия - за стаж работы за полный один год - 5 баллов, менее одного года - 3 балла;</w:t>
      </w:r>
    </w:p>
    <w:bookmarkEnd w:id="65"/>
    <w:bookmarkStart w:name="z73" w:id="66"/>
    <w:p>
      <w:pPr>
        <w:spacing w:after="0"/>
        <w:ind w:left="0"/>
        <w:jc w:val="both"/>
      </w:pPr>
      <w:r>
        <w:rPr>
          <w:rFonts w:ascii="Times New Roman"/>
          <w:b w:val="false"/>
          <w:i w:val="false"/>
          <w:color w:val="000000"/>
          <w:sz w:val="28"/>
        </w:rPr>
        <w:t xml:space="preserve">
      третий критерий - наличие детей в семье - за каждого ребенка - 3 балла. </w:t>
      </w:r>
    </w:p>
    <w:bookmarkEnd w:id="66"/>
    <w:bookmarkStart w:name="z74" w:id="67"/>
    <w:p>
      <w:pPr>
        <w:spacing w:after="0"/>
        <w:ind w:left="0"/>
        <w:jc w:val="both"/>
      </w:pPr>
      <w:r>
        <w:rPr>
          <w:rFonts w:ascii="Times New Roman"/>
          <w:b w:val="false"/>
          <w:i w:val="false"/>
          <w:color w:val="000000"/>
          <w:sz w:val="28"/>
        </w:rPr>
        <w:t xml:space="preserve">
      4) по работникам государственных предприятий: </w:t>
      </w:r>
    </w:p>
    <w:bookmarkEnd w:id="67"/>
    <w:bookmarkStart w:name="z75" w:id="68"/>
    <w:p>
      <w:pPr>
        <w:spacing w:after="0"/>
        <w:ind w:left="0"/>
        <w:jc w:val="both"/>
      </w:pPr>
      <w:r>
        <w:rPr>
          <w:rFonts w:ascii="Times New Roman"/>
          <w:b w:val="false"/>
          <w:i w:val="false"/>
          <w:color w:val="000000"/>
          <w:sz w:val="28"/>
        </w:rPr>
        <w:t xml:space="preserve">
      первый критерий - если заявитель является работником государственного предприятия социальной сферы - 10 баллов; </w:t>
      </w:r>
    </w:p>
    <w:bookmarkEnd w:id="68"/>
    <w:bookmarkStart w:name="z76" w:id="69"/>
    <w:p>
      <w:pPr>
        <w:spacing w:after="0"/>
        <w:ind w:left="0"/>
        <w:jc w:val="both"/>
      </w:pPr>
      <w:r>
        <w:rPr>
          <w:rFonts w:ascii="Times New Roman"/>
          <w:b w:val="false"/>
          <w:i w:val="false"/>
          <w:color w:val="000000"/>
          <w:sz w:val="28"/>
        </w:rPr>
        <w:t>
      второй критерий - стаж работы в государственном органе, учреждении, содержащегося за счет средств государственного бюджета, государственном предприятии - за стаж работы за один полный год - 5 баллов, менее одного года - 3 балла;</w:t>
      </w:r>
    </w:p>
    <w:bookmarkEnd w:id="69"/>
    <w:bookmarkStart w:name="z77" w:id="70"/>
    <w:p>
      <w:pPr>
        <w:spacing w:after="0"/>
        <w:ind w:left="0"/>
        <w:jc w:val="both"/>
      </w:pPr>
      <w:r>
        <w:rPr>
          <w:rFonts w:ascii="Times New Roman"/>
          <w:b w:val="false"/>
          <w:i w:val="false"/>
          <w:color w:val="000000"/>
          <w:sz w:val="28"/>
        </w:rPr>
        <w:t xml:space="preserve">
      третий критерий - супруг (супруга) заявителя является также работником государственного органа, учреждения, содержащегося за счет средств государственного бюджета, государственного предприятия - за стаж работы за полный один год - 5 баллов, менее одного года - 3 балла; </w:t>
      </w:r>
    </w:p>
    <w:bookmarkEnd w:id="70"/>
    <w:bookmarkStart w:name="z78" w:id="71"/>
    <w:p>
      <w:pPr>
        <w:spacing w:after="0"/>
        <w:ind w:left="0"/>
        <w:jc w:val="both"/>
      </w:pPr>
      <w:r>
        <w:rPr>
          <w:rFonts w:ascii="Times New Roman"/>
          <w:b w:val="false"/>
          <w:i w:val="false"/>
          <w:color w:val="000000"/>
          <w:sz w:val="28"/>
        </w:rPr>
        <w:t xml:space="preserve">
      четвертый критерий - наличие детей в семье - за каждого ребенка - 3 балла. </w:t>
      </w:r>
    </w:p>
    <w:bookmarkEnd w:id="71"/>
    <w:bookmarkStart w:name="z79" w:id="72"/>
    <w:p>
      <w:pPr>
        <w:spacing w:after="0"/>
        <w:ind w:left="0"/>
        <w:jc w:val="both"/>
      </w:pPr>
      <w:r>
        <w:rPr>
          <w:rFonts w:ascii="Times New Roman"/>
          <w:b w:val="false"/>
          <w:i w:val="false"/>
          <w:color w:val="000000"/>
          <w:sz w:val="28"/>
        </w:rPr>
        <w:t xml:space="preserve">
      К присвоенным заявителю баллам по критериям начисляются дополнительные баллы, в случае: </w:t>
      </w:r>
    </w:p>
    <w:bookmarkEnd w:id="72"/>
    <w:bookmarkStart w:name="z80" w:id="73"/>
    <w:p>
      <w:pPr>
        <w:spacing w:after="0"/>
        <w:ind w:left="0"/>
        <w:jc w:val="both"/>
      </w:pPr>
      <w:r>
        <w:rPr>
          <w:rFonts w:ascii="Times New Roman"/>
          <w:b w:val="false"/>
          <w:i w:val="false"/>
          <w:color w:val="000000"/>
          <w:sz w:val="28"/>
        </w:rPr>
        <w:t xml:space="preserve">
      если заявитель участвовал в Государственной программе развития жилищного строительства на 2005-2007 годы, но не получил заключение жилищной комиссии - 10 баллов; </w:t>
      </w:r>
    </w:p>
    <w:bookmarkEnd w:id="73"/>
    <w:bookmarkStart w:name="z81" w:id="74"/>
    <w:p>
      <w:pPr>
        <w:spacing w:after="0"/>
        <w:ind w:left="0"/>
        <w:jc w:val="both"/>
      </w:pPr>
      <w:r>
        <w:rPr>
          <w:rFonts w:ascii="Times New Roman"/>
          <w:b w:val="false"/>
          <w:i w:val="false"/>
          <w:color w:val="000000"/>
          <w:sz w:val="28"/>
        </w:rPr>
        <w:t xml:space="preserve">
      беременности женщины, свыше двадцати недель, являющейся заявителем либо его супругой - 3 балла, по категории "молодая семья" - 10 баллов; </w:t>
      </w:r>
    </w:p>
    <w:bookmarkEnd w:id="74"/>
    <w:bookmarkStart w:name="z82" w:id="75"/>
    <w:p>
      <w:pPr>
        <w:spacing w:after="0"/>
        <w:ind w:left="0"/>
        <w:jc w:val="both"/>
      </w:pPr>
      <w:r>
        <w:rPr>
          <w:rFonts w:ascii="Times New Roman"/>
          <w:b w:val="false"/>
          <w:i w:val="false"/>
          <w:color w:val="000000"/>
          <w:sz w:val="28"/>
        </w:rPr>
        <w:t xml:space="preserve">
      наличия в семье инвалидов 1 и 2 групп - 3 балла. </w:t>
      </w:r>
    </w:p>
    <w:bookmarkEnd w:id="75"/>
    <w:bookmarkStart w:name="z83" w:id="76"/>
    <w:p>
      <w:pPr>
        <w:spacing w:after="0"/>
        <w:ind w:left="0"/>
        <w:jc w:val="both"/>
      </w:pPr>
      <w:r>
        <w:rPr>
          <w:rFonts w:ascii="Times New Roman"/>
          <w:b w:val="false"/>
          <w:i w:val="false"/>
          <w:color w:val="000000"/>
          <w:sz w:val="28"/>
        </w:rPr>
        <w:t xml:space="preserve">
      Для подтверждения наличия в семье инвалидов 1 и 2 групп, представляются соответствующий подтверждающий документ (справка об инвалидности). </w:t>
      </w:r>
    </w:p>
    <w:bookmarkEnd w:id="76"/>
    <w:bookmarkStart w:name="z84" w:id="77"/>
    <w:p>
      <w:pPr>
        <w:spacing w:after="0"/>
        <w:ind w:left="0"/>
        <w:jc w:val="both"/>
      </w:pPr>
      <w:r>
        <w:rPr>
          <w:rFonts w:ascii="Times New Roman"/>
          <w:b w:val="false"/>
          <w:i w:val="false"/>
          <w:color w:val="000000"/>
          <w:sz w:val="28"/>
        </w:rPr>
        <w:t xml:space="preserve">
      Дата принятия уполномоченным органом заявки не предоставляет преимуществ при принятии решения жилищной комиссией. Жилищной комиссией при принятии решения по каждой категории, в первоочередном порядке рассматриваются претенденты соответствующие первому по очередности критерию, а в случае недостаточности квартир для удовлетворения претендентов по данному критерию, отбор среди претендентов осуществляется по наибольшему количеству баллов набранных по первому критерию. </w:t>
      </w:r>
    </w:p>
    <w:bookmarkEnd w:id="77"/>
    <w:bookmarkStart w:name="z85" w:id="78"/>
    <w:p>
      <w:pPr>
        <w:spacing w:after="0"/>
        <w:ind w:left="0"/>
        <w:jc w:val="both"/>
      </w:pPr>
      <w:r>
        <w:rPr>
          <w:rFonts w:ascii="Times New Roman"/>
          <w:b w:val="false"/>
          <w:i w:val="false"/>
          <w:color w:val="000000"/>
          <w:sz w:val="28"/>
        </w:rPr>
        <w:t xml:space="preserve">
      При равном количестве баллов, решение по каждой категории принимается жилищной комиссией большинством голосов с учетом дополнительного рассмотрения заявок на соответствие претендентов следующему по очередности критерию. </w:t>
      </w:r>
    </w:p>
    <w:bookmarkEnd w:id="78"/>
    <w:bookmarkStart w:name="z86" w:id="79"/>
    <w:p>
      <w:pPr>
        <w:spacing w:after="0"/>
        <w:ind w:left="0"/>
        <w:jc w:val="both"/>
      </w:pPr>
      <w:r>
        <w:rPr>
          <w:rFonts w:ascii="Times New Roman"/>
          <w:b w:val="false"/>
          <w:i w:val="false"/>
          <w:color w:val="000000"/>
          <w:sz w:val="28"/>
        </w:rPr>
        <w:t xml:space="preserve">
      При вынесении заключения о реализации жилья также принимается во внимание текущая жилищная ситуация заявителя, а именно отсутствие жилья, необходимость улучшения жилищных условий в случае, если размер полезной занимаемой площади составляет менее 15 (пятнадцати) квадратных метров на одного человека и факты отчуждения жилья с 2005 года. </w:t>
      </w:r>
    </w:p>
    <w:bookmarkEnd w:id="79"/>
    <w:bookmarkStart w:name="z112" w:id="80"/>
    <w:p>
      <w:pPr>
        <w:spacing w:after="0"/>
        <w:ind w:left="0"/>
        <w:jc w:val="both"/>
      </w:pPr>
      <w:r>
        <w:rPr>
          <w:rFonts w:ascii="Times New Roman"/>
          <w:b w:val="false"/>
          <w:i w:val="false"/>
          <w:color w:val="000000"/>
          <w:sz w:val="28"/>
        </w:rPr>
        <w:t>
      Граждане, которые уже приобрели жилье, построенное и (или) приобретенное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развития жилищного строительства в Республике Казахстан на 2005-2007 годы 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вне зависимости от их места жительства и работы не допускаются к покупке такого жилья повторно, за исключением приобретения его на аукционах. </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постановлениями Правительства РК от 19.06.2009 </w:t>
      </w:r>
      <w:r>
        <w:rPr>
          <w:rFonts w:ascii="Times New Roman"/>
          <w:b w:val="false"/>
          <w:i w:val="false"/>
          <w:color w:val="000000"/>
          <w:sz w:val="28"/>
        </w:rPr>
        <w:t>№ 939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06.11.2009 </w:t>
      </w:r>
      <w:r>
        <w:rPr>
          <w:rFonts w:ascii="Times New Roman"/>
          <w:b w:val="false"/>
          <w:i w:val="false"/>
          <w:color w:val="000000"/>
          <w:sz w:val="28"/>
        </w:rPr>
        <w:t>№ 1770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13-1. Жилищной комиссией формируется список заявителей прошедших предварительный отбор, которым выдается направление уполномоченного органа по форме в соответствии с приложением 2 к настоящим Правилам для представления займодателю. </w:t>
      </w:r>
      <w:r>
        <w:br/>
      </w:r>
      <w:r>
        <w:rPr>
          <w:rFonts w:ascii="Times New Roman"/>
          <w:b w:val="false"/>
          <w:i w:val="false"/>
          <w:color w:val="000000"/>
          <w:sz w:val="28"/>
        </w:rPr>
        <w:t xml:space="preserve">
      Список заявителей прошедших предварительный отбор направляется уполномоченным органом в местные исполнительные органы области (города республиканского значения, столицы) для получения заключения о реализации заявителю в независимости от его места жительства и работы жилья, построенного и (или) приобретенного у частных застройщиков в рамках Государственной программы развития жилищного строительства на 2005-2007 годы и Государственной программы. Местные исполнительные органы области (города республиканского значения, столицы) представляют названное заключение в течение десяти рабочих дней со дня получения запроса.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13-1 в соответствии с  </w:t>
      </w:r>
      <w:r>
        <w:rPr>
          <w:rFonts w:ascii="Times New Roman"/>
          <w:b w:val="false"/>
          <w:i w:val="false"/>
          <w:color w:val="ff0000"/>
          <w:sz w:val="28"/>
        </w:rPr>
        <w:t xml:space="preserve">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13-2. Заявитель представляет заимодателю направление, выданное уполномоченным органом и кредитную заявку для осуществления оценки платежеспособности в соответствии с требованиями заимодателя.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13-2 в соответствии с  </w:t>
      </w:r>
      <w:r>
        <w:rPr>
          <w:rFonts w:ascii="Times New Roman"/>
          <w:b w:val="false"/>
          <w:i w:val="false"/>
          <w:color w:val="ff0000"/>
          <w:sz w:val="28"/>
        </w:rPr>
        <w:t xml:space="preserve">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13-3. Займодатель на основании направления, выданного уполномоченным органом, и кредитной заявки в соответствии с внутренними правилами не менее чем за два месяца, но не ранее чем за шесть месяцев до сдачи жилья в эксплуатацию осуществляет оценку платежеспособности заявителя. </w:t>
      </w:r>
      <w:r>
        <w:br/>
      </w:r>
      <w:r>
        <w:rPr>
          <w:rFonts w:ascii="Times New Roman"/>
          <w:b w:val="false"/>
          <w:i w:val="false"/>
          <w:color w:val="000000"/>
          <w:sz w:val="28"/>
        </w:rPr>
        <w:t xml:space="preserve">
      Займодатель выдает заявителю уведомление, которое заявитель передает в уполномоченный орган. При этом уполномоченный орган может запросить информацию у займодателя по всем выданным уведомлениям. </w:t>
      </w:r>
      <w:r>
        <w:br/>
      </w:r>
      <w:r>
        <w:rPr>
          <w:rFonts w:ascii="Times New Roman"/>
          <w:b w:val="false"/>
          <w:i w:val="false"/>
          <w:color w:val="000000"/>
          <w:sz w:val="28"/>
        </w:rPr>
        <w:t xml:space="preserve">
      В случае, если срок с даты выдачи уведомления заимодателем о положительной оценке платежеспособности до предоставления заявителем кредитной заявки на выдачу банковского займа превышает шесть месяцев, займодатель осуществляет повторную оценку платежеспособности.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13-3 в соответствии с  </w:t>
      </w:r>
      <w:r>
        <w:rPr>
          <w:rFonts w:ascii="Times New Roman"/>
          <w:b w:val="false"/>
          <w:i w:val="false"/>
          <w:color w:val="ff0000"/>
          <w:sz w:val="28"/>
        </w:rPr>
        <w:t xml:space="preserve">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13-4. В случае выдачи займодателем отрицательной оценки платежеспособности заявителя, жилищная комиссия в порядке, предусмотренном настоящими Правилами, производит отбор другого заявителя из числа оставшихся заявлений в пределах той категории, в которой состоял заявитель, получивший отрицательную оценку платежеспособности.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13-4 в соответствии с  </w:t>
      </w:r>
      <w:r>
        <w:rPr>
          <w:rFonts w:ascii="Times New Roman"/>
          <w:b w:val="false"/>
          <w:i w:val="false"/>
          <w:color w:val="ff0000"/>
          <w:sz w:val="28"/>
        </w:rPr>
        <w:t xml:space="preserve">постановлением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rPr>
          <w:rFonts w:ascii="Times New Roman"/>
          <w:b w:val="false"/>
          <w:i w:val="false"/>
          <w:color w:val="000000"/>
          <w:sz w:val="28"/>
        </w:rPr>
        <w:t xml:space="preserve">       </w:t>
      </w:r>
    </w:p>
    <w:bookmarkEnd w:id="80"/>
    <w:bookmarkStart w:name="z87" w:id="81"/>
    <w:p>
      <w:pPr>
        <w:spacing w:after="0"/>
        <w:ind w:left="0"/>
        <w:jc w:val="both"/>
      </w:pPr>
      <w:r>
        <w:rPr>
          <w:rFonts w:ascii="Times New Roman"/>
          <w:b w:val="false"/>
          <w:i w:val="false"/>
          <w:color w:val="000000"/>
          <w:sz w:val="28"/>
        </w:rPr>
        <w:t xml:space="preserve">
      14. После получения уведомлений займодателя, жилищной комиссией формируются списки заявителей прошедших отбор, которые утверждаются решением уполномоченного органа о реализации жилья и опубликовываются в средствах массовой информации. </w:t>
      </w:r>
    </w:p>
    <w:bookmarkEnd w:id="81"/>
    <w:bookmarkStart w:name="z88" w:id="82"/>
    <w:p>
      <w:pPr>
        <w:spacing w:after="0"/>
        <w:ind w:left="0"/>
        <w:jc w:val="both"/>
      </w:pPr>
      <w:r>
        <w:rPr>
          <w:rFonts w:ascii="Times New Roman"/>
          <w:b w:val="false"/>
          <w:i w:val="false"/>
          <w:color w:val="000000"/>
          <w:sz w:val="28"/>
        </w:rPr>
        <w:t xml:space="preserve">
      В случае поступления обращений от заявителей, не прошедших по Государственной программе, уполномоченный орган в течении 30 календарных дней, с даты поступления заявления, дает в письменном виде ответ адресату с указанием причин отказа.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изменениями, внесенными </w:t>
      </w:r>
      <w:r>
        <w:rPr>
          <w:rFonts w:ascii="Times New Roman"/>
          <w:b w:val="false"/>
          <w:i w:val="false"/>
          <w:color w:val="ff0000"/>
          <w:sz w:val="28"/>
        </w:rPr>
        <w:t xml:space="preserve">постановлениями Правительства РК от 26.01.2009 </w:t>
      </w:r>
      <w:r>
        <w:rPr>
          <w:rFonts w:ascii="Times New Roman"/>
          <w:b w:val="false"/>
          <w:i w:val="false"/>
          <w:color w:val="00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14-1. Государственные служащие, государственная служба которых была прекращена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сентября 2010 года № 1072 "О мерах по оптимизации штатной численности органов, содержащихся за счет государственного бюджета и сметы (бюджета) Национального Банка Республики Казахстан", сохраняют за собой право на приобретение жилья, в том числе состоящие в списке заявителей:</w:t>
      </w:r>
      <w:r>
        <w:br/>
      </w:r>
      <w:r>
        <w:rPr>
          <w:rFonts w:ascii="Times New Roman"/>
          <w:b w:val="false"/>
          <w:i w:val="false"/>
          <w:color w:val="000000"/>
          <w:sz w:val="28"/>
        </w:rPr>
        <w:t>
</w:t>
      </w:r>
      <w:r>
        <w:rPr>
          <w:rFonts w:ascii="Times New Roman"/>
          <w:b w:val="false"/>
          <w:i w:val="false"/>
          <w:color w:val="000000"/>
          <w:sz w:val="28"/>
        </w:rPr>
        <w:t>
      1) имеющих положительное решение Жилищной комиссии о реализации жилья, построенного и нереализованного в рамках Государственной программы развития жилищного строительства в Республике Казахстан на 2005-2007 годы;</w:t>
      </w:r>
      <w:r>
        <w:br/>
      </w:r>
      <w:r>
        <w:rPr>
          <w:rFonts w:ascii="Times New Roman"/>
          <w:b w:val="false"/>
          <w:i w:val="false"/>
          <w:color w:val="000000"/>
          <w:sz w:val="28"/>
        </w:rPr>
        <w:t>
</w:t>
      </w:r>
      <w:r>
        <w:rPr>
          <w:rFonts w:ascii="Times New Roman"/>
          <w:b w:val="false"/>
          <w:i w:val="false"/>
          <w:color w:val="000000"/>
          <w:sz w:val="28"/>
        </w:rPr>
        <w:t>
      2) прошедших предварительный отбор, претендующих на реализацию жилья в рамках Государственной программы жилищного строительства в Республике Казахстан на 2008-2010 годы;</w:t>
      </w:r>
      <w:r>
        <w:br/>
      </w:r>
      <w:r>
        <w:rPr>
          <w:rFonts w:ascii="Times New Roman"/>
          <w:b w:val="false"/>
          <w:i w:val="false"/>
          <w:color w:val="000000"/>
          <w:sz w:val="28"/>
        </w:rPr>
        <w:t>
</w:t>
      </w:r>
      <w:r>
        <w:rPr>
          <w:rFonts w:ascii="Times New Roman"/>
          <w:b w:val="false"/>
          <w:i w:val="false"/>
          <w:color w:val="000000"/>
          <w:sz w:val="28"/>
        </w:rPr>
        <w:t>
      3) прошедших отбор после получения уведомлений заимодателя о положительной оценке платежеспособности, утвержденный решением уполномоченного органа о реализации жилья в рамках Государственной программы жилищного строительства в Республике Казахстан на 2008-2010 годы.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14-1 в соответствии с постановлением Правительства РК от 31.12.2010 </w:t>
      </w:r>
      <w:r>
        <w:rPr>
          <w:rFonts w:ascii="Times New Roman"/>
          <w:b w:val="false"/>
          <w:i w:val="false"/>
          <w:color w:val="000000"/>
          <w:sz w:val="28"/>
        </w:rPr>
        <w:t>№ 1495</w:t>
      </w:r>
      <w:r>
        <w:rPr>
          <w:rFonts w:ascii="Times New Roman"/>
          <w:b w:val="false"/>
          <w:i w:val="false"/>
          <w:color w:val="ff0000"/>
          <w:sz w:val="28"/>
        </w:rPr>
        <w:t xml:space="preserve"> (вводится в действие со дня первого официального опубликования).</w:t>
      </w:r>
    </w:p>
    <w:bookmarkEnd w:id="82"/>
    <w:bookmarkStart w:name="z89" w:id="83"/>
    <w:p>
      <w:pPr>
        <w:spacing w:after="0"/>
        <w:ind w:left="0"/>
        <w:jc w:val="both"/>
      </w:pPr>
      <w:r>
        <w:rPr>
          <w:rFonts w:ascii="Times New Roman"/>
          <w:b w:val="false"/>
          <w:i w:val="false"/>
          <w:color w:val="000000"/>
          <w:sz w:val="28"/>
        </w:rPr>
        <w:t>
      15. Уполномоченный орган в течение десяти рабочих дней после государственной регистрации права собственности на жилье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заключает с заявителем, прошедшим отбор жилищной комиссии, договор купли-продажи жилья. </w:t>
      </w:r>
    </w:p>
    <w:bookmarkEnd w:id="83"/>
    <w:bookmarkStart w:name="z90" w:id="84"/>
    <w:p>
      <w:pPr>
        <w:spacing w:after="0"/>
        <w:ind w:left="0"/>
        <w:jc w:val="both"/>
      </w:pPr>
      <w:r>
        <w:rPr>
          <w:rFonts w:ascii="Times New Roman"/>
          <w:b w:val="false"/>
          <w:i w:val="false"/>
          <w:color w:val="000000"/>
          <w:sz w:val="28"/>
        </w:rPr>
        <w:t xml:space="preserve">
      При этом в целях исключения спекуляций с жильем, построенным и (или) приобретенным у частных застройщиков за счет средств, выделяемых из республиканского бюджета на возвратной основе местным исполнительным органам областей, городов Астаны и Алматы, в договорах купли-продажи необходимо предусмотреть ограничение по реализации жилья в течение трех лет со дня его приобретения,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84"/>
    <w:bookmarkStart w:name="z91" w:id="85"/>
    <w:p>
      <w:pPr>
        <w:spacing w:after="0"/>
        <w:ind w:left="0"/>
        <w:jc w:val="both"/>
      </w:pPr>
      <w:r>
        <w:rPr>
          <w:rFonts w:ascii="Times New Roman"/>
          <w:b w:val="false"/>
          <w:i w:val="false"/>
          <w:color w:val="000000"/>
          <w:sz w:val="28"/>
        </w:rPr>
        <w:t xml:space="preserve">
      16. Источником оплаты жилья могут выступать: </w:t>
      </w:r>
    </w:p>
    <w:bookmarkEnd w:id="85"/>
    <w:bookmarkStart w:name="z92" w:id="86"/>
    <w:p>
      <w:pPr>
        <w:spacing w:after="0"/>
        <w:ind w:left="0"/>
        <w:jc w:val="both"/>
      </w:pPr>
      <w:r>
        <w:rPr>
          <w:rFonts w:ascii="Times New Roman"/>
          <w:b w:val="false"/>
          <w:i w:val="false"/>
          <w:color w:val="000000"/>
          <w:sz w:val="28"/>
        </w:rPr>
        <w:t xml:space="preserve">
      1) жилищные займы системы жилищных строительных сбережений; </w:t>
      </w:r>
    </w:p>
    <w:bookmarkEnd w:id="86"/>
    <w:bookmarkStart w:name="z93" w:id="87"/>
    <w:p>
      <w:pPr>
        <w:spacing w:after="0"/>
        <w:ind w:left="0"/>
        <w:jc w:val="both"/>
      </w:pPr>
      <w:r>
        <w:rPr>
          <w:rFonts w:ascii="Times New Roman"/>
          <w:b w:val="false"/>
          <w:i w:val="false"/>
          <w:color w:val="000000"/>
          <w:sz w:val="28"/>
        </w:rPr>
        <w:t xml:space="preserve">
      2) собственные средства граждан Республики Казахстан; </w:t>
      </w:r>
    </w:p>
    <w:bookmarkEnd w:id="87"/>
    <w:bookmarkStart w:name="z94" w:id="88"/>
    <w:p>
      <w:pPr>
        <w:spacing w:after="0"/>
        <w:ind w:left="0"/>
        <w:jc w:val="both"/>
      </w:pPr>
      <w:r>
        <w:rPr>
          <w:rFonts w:ascii="Times New Roman"/>
          <w:b w:val="false"/>
          <w:i w:val="false"/>
          <w:color w:val="000000"/>
          <w:sz w:val="28"/>
        </w:rPr>
        <w:t xml:space="preserve">
      3) иные источники, в том числе кредиты банков второго уровня. </w:t>
      </w:r>
    </w:p>
    <w:bookmarkEnd w:id="88"/>
    <w:bookmarkStart w:name="z95" w:id="89"/>
    <w:p>
      <w:pPr>
        <w:spacing w:after="0"/>
        <w:ind w:left="0"/>
        <w:jc w:val="both"/>
      </w:pPr>
      <w:r>
        <w:rPr>
          <w:rFonts w:ascii="Times New Roman"/>
          <w:b w:val="false"/>
          <w:i w:val="false"/>
          <w:color w:val="000000"/>
          <w:sz w:val="28"/>
        </w:rPr>
        <w:t>
      17. После заключения договора купли-продажи, заимодатель и заемщик заключают </w:t>
      </w:r>
      <w:r>
        <w:rPr>
          <w:rFonts w:ascii="Times New Roman"/>
          <w:b w:val="false"/>
          <w:i w:val="false"/>
          <w:color w:val="000000"/>
          <w:sz w:val="28"/>
        </w:rPr>
        <w:t xml:space="preserve">договор займа </w:t>
      </w:r>
      <w:r>
        <w:rPr>
          <w:rFonts w:ascii="Times New Roman"/>
          <w:b w:val="false"/>
          <w:i w:val="false"/>
          <w:color w:val="000000"/>
          <w:sz w:val="28"/>
        </w:rPr>
        <w:t xml:space="preserve">(за исключением случая, указанного в подпунктах 2) и 3) пункта 16 настоящих Правил). </w:t>
      </w:r>
    </w:p>
    <w:bookmarkEnd w:id="89"/>
    <w:bookmarkStart w:name="z96" w:id="90"/>
    <w:p>
      <w:pPr>
        <w:spacing w:after="0"/>
        <w:ind w:left="0"/>
        <w:jc w:val="both"/>
      </w:pPr>
      <w:r>
        <w:rPr>
          <w:rFonts w:ascii="Times New Roman"/>
          <w:b w:val="false"/>
          <w:i w:val="false"/>
          <w:color w:val="000000"/>
          <w:sz w:val="28"/>
        </w:rPr>
        <w:t>
      18. </w:t>
      </w:r>
      <w:r>
        <w:rPr>
          <w:rFonts w:ascii="Times New Roman"/>
          <w:b w:val="false"/>
          <w:i w:val="false"/>
          <w:color w:val="000000"/>
          <w:sz w:val="28"/>
        </w:rPr>
        <w:t xml:space="preserve">Регистрация </w:t>
      </w:r>
      <w:r>
        <w:rPr>
          <w:rFonts w:ascii="Times New Roman"/>
          <w:b w:val="false"/>
          <w:i w:val="false"/>
          <w:color w:val="000000"/>
          <w:sz w:val="28"/>
        </w:rPr>
        <w:t xml:space="preserve">права собственности на жилье, построенное и (или) приобретенное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осуществляется органами юстиции в срок не более пятнадцати рабочих дней. </w:t>
      </w:r>
    </w:p>
    <w:bookmarkEnd w:id="90"/>
    <w:bookmarkStart w:name="z97" w:id="91"/>
    <w:p>
      <w:pPr>
        <w:spacing w:after="0"/>
        <w:ind w:left="0"/>
        <w:jc w:val="both"/>
      </w:pPr>
      <w:r>
        <w:rPr>
          <w:rFonts w:ascii="Times New Roman"/>
          <w:b w:val="false"/>
          <w:i w:val="false"/>
          <w:color w:val="000000"/>
          <w:sz w:val="28"/>
        </w:rPr>
        <w:t xml:space="preserve">
      Местные исполнительные органы в течение десяти рабочих дней после регистрации права собственности на жилье, построенное и (или) приобретенное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направляет займодателю данные о сметной стоимости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с учетом всех затрат местного бюджета, включая затраты на инженерно-коммуникационную инфраструктуру.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18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1"/>
    <w:bookmarkStart w:name="z98" w:id="92"/>
    <w:p>
      <w:pPr>
        <w:spacing w:after="0"/>
        <w:ind w:left="0"/>
        <w:jc w:val="both"/>
      </w:pPr>
      <w:r>
        <w:rPr>
          <w:rFonts w:ascii="Times New Roman"/>
          <w:b w:val="false"/>
          <w:i w:val="false"/>
          <w:color w:val="000000"/>
          <w:sz w:val="28"/>
        </w:rPr>
        <w:t xml:space="preserve">
      19. Займодатель после получения данных о сметной стоимости жилья, построенного и (или) приобретенного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обеспечивает предоставление их оценочным организациям, имеющим соответствующую лицензию для последующего определения рыночной стоимости.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2"/>
    <w:bookmarkStart w:name="z99" w:id="93"/>
    <w:p>
      <w:pPr>
        <w:spacing w:after="0"/>
        <w:ind w:left="0"/>
        <w:jc w:val="both"/>
      </w:pPr>
      <w:r>
        <w:rPr>
          <w:rFonts w:ascii="Times New Roman"/>
          <w:b w:val="false"/>
          <w:i w:val="false"/>
          <w:color w:val="000000"/>
          <w:sz w:val="28"/>
        </w:rPr>
        <w:t xml:space="preserve">
      20. В случае положительного решения займодателя о предоставлении займа заявитель после заключения договора купли-продажи с уполномоченным органом предоставляет займодателю в залог приобретенное жилье, построенное и (или) приобретенное у частных застройщиков за счет средств, выделяемых из республиканского бюджета на возвратной основе местными исполнительными органами областей, городов Астаны и Алматы, в качестве обеспечения исполнения обязательства по договору займа в соответствии с требованиями займодателя.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20 с изменениями, внесенными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3"/>
    <w:bookmarkStart w:name="z100" w:id="94"/>
    <w:p>
      <w:pPr>
        <w:spacing w:after="0"/>
        <w:ind w:left="0"/>
        <w:jc w:val="both"/>
      </w:pPr>
      <w:r>
        <w:rPr>
          <w:rFonts w:ascii="Times New Roman"/>
          <w:b w:val="false"/>
          <w:i w:val="false"/>
          <w:color w:val="000000"/>
          <w:sz w:val="28"/>
        </w:rPr>
        <w:t xml:space="preserve">
      21. В течение трех рабочих дней со дня получения договора залога, зарегистрированного в регистрирующем органе, займодатель перечисляет сумму займа на счет, указанный уполномоченным органом. </w:t>
      </w:r>
    </w:p>
    <w:bookmarkEnd w:id="94"/>
    <w:bookmarkStart w:name="z113" w:id="95"/>
    <w:p>
      <w:pPr>
        <w:spacing w:after="0"/>
        <w:ind w:left="0"/>
        <w:jc w:val="both"/>
      </w:pPr>
      <w:r>
        <w:rPr>
          <w:rFonts w:ascii="Times New Roman"/>
          <w:b w:val="false"/>
          <w:i w:val="false"/>
          <w:color w:val="000000"/>
          <w:sz w:val="28"/>
        </w:rPr>
        <w:t>
      22. Жилье, не востребованное приоритетными категориями граждан, будет реализовываться всем гражданам Республики Казахстан и юридическим лицам для обеспечения жильем своих работников по рыночной стоимости, но не ниже стоимости строительства, посредством проведения аукционов в установленном законодательством порядке. При этом аукционы проводятся после ввода в эксплуатацию жилого дома и льготное кредитование через систему жилищных строительных сбережений, предусмотренное </w:t>
      </w:r>
      <w:r>
        <w:rPr>
          <w:rFonts w:ascii="Times New Roman"/>
          <w:b w:val="false"/>
          <w:i w:val="false"/>
          <w:color w:val="000000"/>
          <w:sz w:val="28"/>
        </w:rPr>
        <w:t xml:space="preserve">Государственной программой </w:t>
      </w:r>
      <w:r>
        <w:rPr>
          <w:rFonts w:ascii="Times New Roman"/>
          <w:b w:val="false"/>
          <w:i w:val="false"/>
          <w:color w:val="000000"/>
          <w:sz w:val="28"/>
        </w:rPr>
        <w:t xml:space="preserve">, в данном случае применяться не будет.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22 в соответствии с постановлением Правительства РК от 19.06.2009 </w:t>
      </w:r>
      <w:r>
        <w:rPr>
          <w:rFonts w:ascii="Times New Roman"/>
          <w:b w:val="false"/>
          <w:i w:val="false"/>
          <w:color w:val="000000"/>
          <w:sz w:val="28"/>
        </w:rPr>
        <w:t xml:space="preserve">№ 939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5"/>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w:t>
      </w:r>
    </w:p>
    <w:bookmarkStart w:name="z101" w:id="96"/>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w:t>
      </w:r>
    </w:p>
    <w:bookmarkEnd w:id="96"/>
    <w:p>
      <w:pPr>
        <w:spacing w:after="0"/>
        <w:ind w:left="0"/>
        <w:jc w:val="both"/>
      </w:pPr>
      <w:r>
        <w:rPr>
          <w:rFonts w:ascii="Times New Roman"/>
          <w:b w:val="false"/>
          <w:i w:val="false"/>
          <w:color w:val="000000"/>
          <w:sz w:val="28"/>
        </w:rPr>
        <w:t xml:space="preserve">      В соответствии с Государственной программой жилищного </w:t>
      </w:r>
      <w:r>
        <w:br/>
      </w:r>
      <w:r>
        <w:rPr>
          <w:rFonts w:ascii="Times New Roman"/>
          <w:b w:val="false"/>
          <w:i w:val="false"/>
          <w:color w:val="000000"/>
          <w:sz w:val="28"/>
        </w:rPr>
        <w:t xml:space="preserve">
строительства в Республике Казахстан на 2008-2010 годы прошу мне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(Ф.И.О. с указанием даты рождения)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(краткая информация о месте работы, занимаемой должности и др.)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реализовать жилье площадью __________________________________ кв.м.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(информация с указанием характеристик жилья (количество комнат,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этаж и прочее)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Семья состоит из _____ человек: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Общий стаж работы ____, в том числе: </w:t>
      </w:r>
      <w:r>
        <w:br/>
      </w:r>
      <w:r>
        <w:rPr>
          <w:rFonts w:ascii="Times New Roman"/>
          <w:b w:val="false"/>
          <w:i w:val="false"/>
          <w:color w:val="000000"/>
          <w:sz w:val="28"/>
        </w:rPr>
        <w:t xml:space="preserve">
      на государственной службе ___ лет; </w:t>
      </w:r>
      <w:r>
        <w:br/>
      </w:r>
      <w:r>
        <w:rPr>
          <w:rFonts w:ascii="Times New Roman"/>
          <w:b w:val="false"/>
          <w:i w:val="false"/>
          <w:color w:val="000000"/>
          <w:sz w:val="28"/>
        </w:rPr>
        <w:t xml:space="preserve">
      в государственных учреждениях содержащихся, за счет средств </w:t>
      </w:r>
      <w:r>
        <w:br/>
      </w:r>
      <w:r>
        <w:rPr>
          <w:rFonts w:ascii="Times New Roman"/>
          <w:b w:val="false"/>
          <w:i w:val="false"/>
          <w:color w:val="000000"/>
          <w:sz w:val="28"/>
        </w:rPr>
        <w:t xml:space="preserve">
государственного бюджета ___ лет; </w:t>
      </w:r>
      <w:r>
        <w:br/>
      </w:r>
      <w:r>
        <w:rPr>
          <w:rFonts w:ascii="Times New Roman"/>
          <w:b w:val="false"/>
          <w:i w:val="false"/>
          <w:color w:val="000000"/>
          <w:sz w:val="28"/>
        </w:rPr>
        <w:t xml:space="preserve">
      в государственных предприятиях ___ лет. </w:t>
      </w:r>
    </w:p>
    <w:p>
      <w:pPr>
        <w:spacing w:after="0"/>
        <w:ind w:left="0"/>
        <w:jc w:val="both"/>
      </w:pPr>
      <w:r>
        <w:rPr>
          <w:rFonts w:ascii="Times New Roman"/>
          <w:b w:val="false"/>
          <w:i w:val="false"/>
          <w:color w:val="000000"/>
          <w:sz w:val="28"/>
        </w:rPr>
        <w:t xml:space="preserve">      Заявитель: </w:t>
      </w:r>
      <w:r>
        <w:br/>
      </w:r>
      <w:r>
        <w:rPr>
          <w:rFonts w:ascii="Times New Roman"/>
          <w:b w:val="false"/>
          <w:i w:val="false"/>
          <w:color w:val="000000"/>
          <w:sz w:val="28"/>
        </w:rPr>
        <w:t xml:space="preserve">
      "___"__________ 200_года              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Согласен на получение уполномоченным органом сведений из </w:t>
      </w:r>
      <w:r>
        <w:br/>
      </w:r>
      <w:r>
        <w:rPr>
          <w:rFonts w:ascii="Times New Roman"/>
          <w:b w:val="false"/>
          <w:i w:val="false"/>
          <w:color w:val="000000"/>
          <w:sz w:val="28"/>
        </w:rPr>
        <w:t xml:space="preserve">
правового кадастра </w:t>
      </w:r>
    </w:p>
    <w:p>
      <w:pPr>
        <w:spacing w:after="0"/>
        <w:ind w:left="0"/>
        <w:jc w:val="both"/>
      </w:pPr>
      <w:r>
        <w:rPr>
          <w:rFonts w:ascii="Times New Roman"/>
          <w:b w:val="false"/>
          <w:i w:val="false"/>
          <w:color w:val="000000"/>
          <w:sz w:val="28"/>
        </w:rPr>
        <w:t xml:space="preserve">      Заявление принял: </w:t>
      </w:r>
      <w:r>
        <w:br/>
      </w:r>
      <w:r>
        <w:rPr>
          <w:rFonts w:ascii="Times New Roman"/>
          <w:b w:val="false"/>
          <w:i w:val="false"/>
          <w:color w:val="000000"/>
          <w:sz w:val="28"/>
        </w:rPr>
        <w:t xml:space="preserve">
      _________________ (Ф.И.О., должность) </w:t>
      </w:r>
      <w:r>
        <w:br/>
      </w:r>
      <w:r>
        <w:rPr>
          <w:rFonts w:ascii="Times New Roman"/>
          <w:b w:val="false"/>
          <w:i w:val="false"/>
          <w:color w:val="000000"/>
          <w:sz w:val="28"/>
        </w:rPr>
        <w:t xml:space="preserve">
      _________________ (подпись)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w:t>
      </w:r>
    </w:p>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
       Сноска. Приложение с изменениями, внесенными постановлением Правительства РК от 26.01.2009 </w:t>
      </w:r>
      <w:r>
        <w:rPr>
          <w:rFonts w:ascii="Times New Roman"/>
          <w:b w:val="false"/>
          <w:i w:val="false"/>
          <w:color w:val="ff0000"/>
          <w:sz w:val="28"/>
        </w:rPr>
        <w:t xml:space="preserve">N 54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102" w:id="97"/>
    <w:p>
      <w:pPr>
        <w:spacing w:after="0"/>
        <w:ind w:left="0"/>
        <w:jc w:val="both"/>
      </w:pPr>
      <w:r>
        <w:rPr>
          <w:rFonts w:ascii="Times New Roman"/>
          <w:b w:val="false"/>
          <w:i w:val="false"/>
          <w:color w:val="000000"/>
          <w:sz w:val="28"/>
        </w:rPr>
        <w:t>
</w:t>
      </w:r>
      <w:r>
        <w:rPr>
          <w:rFonts w:ascii="Times New Roman"/>
          <w:b/>
          <w:i w:val="false"/>
          <w:color w:val="000000"/>
          <w:sz w:val="28"/>
        </w:rPr>
        <w:t xml:space="preserve">                            НАПРАВЛЕНИЕ </w:t>
      </w:r>
    </w:p>
    <w:bookmarkEnd w:id="97"/>
    <w:p>
      <w:pPr>
        <w:spacing w:after="0"/>
        <w:ind w:left="0"/>
        <w:jc w:val="both"/>
      </w:pPr>
      <w:r>
        <w:rPr>
          <w:rFonts w:ascii="Times New Roman"/>
          <w:b w:val="false"/>
          <w:i w:val="false"/>
          <w:color w:val="000000"/>
          <w:sz w:val="28"/>
        </w:rPr>
        <w:t xml:space="preserve">      для оценки платежеспособности заявителя, проводимой в рамках </w:t>
      </w:r>
      <w:r>
        <w:br/>
      </w:r>
      <w:r>
        <w:rPr>
          <w:rFonts w:ascii="Times New Roman"/>
          <w:b w:val="false"/>
          <w:i w:val="false"/>
          <w:color w:val="000000"/>
          <w:sz w:val="28"/>
        </w:rPr>
        <w:t xml:space="preserve">
          Государственной программы жилищного строительства в </w:t>
      </w:r>
      <w:r>
        <w:br/>
      </w:r>
      <w:r>
        <w:rPr>
          <w:rFonts w:ascii="Times New Roman"/>
          <w:b w:val="false"/>
          <w:i w:val="false"/>
          <w:color w:val="000000"/>
          <w:sz w:val="28"/>
        </w:rPr>
        <w:t xml:space="preserve">
                Республике Казахстан на 2008-2010 годы </w:t>
      </w:r>
    </w:p>
    <w:p>
      <w:pPr>
        <w:spacing w:after="0"/>
        <w:ind w:left="0"/>
        <w:jc w:val="both"/>
      </w:pPr>
      <w:r>
        <w:rPr>
          <w:rFonts w:ascii="Times New Roman"/>
          <w:b w:val="false"/>
          <w:i w:val="false"/>
          <w:color w:val="000000"/>
          <w:sz w:val="28"/>
        </w:rPr>
        <w:t xml:space="preserve">      Нacтоящим уполномоченный орган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подтверждает, что гражданин(-ка) __________________________________ </w:t>
      </w:r>
      <w:r>
        <w:br/>
      </w:r>
      <w:r>
        <w:rPr>
          <w:rFonts w:ascii="Times New Roman"/>
          <w:b w:val="false"/>
          <w:i w:val="false"/>
          <w:color w:val="000000"/>
          <w:sz w:val="28"/>
        </w:rPr>
        <w:t xml:space="preserve">
удостоверение личности N ________________ выдано __________________ </w:t>
      </w:r>
      <w:r>
        <w:br/>
      </w:r>
      <w:r>
        <w:rPr>
          <w:rFonts w:ascii="Times New Roman"/>
          <w:b w:val="false"/>
          <w:i w:val="false"/>
          <w:color w:val="000000"/>
          <w:sz w:val="28"/>
        </w:rPr>
        <w:t xml:space="preserve">
от _________________, является участником Государственной программы </w:t>
      </w:r>
      <w:r>
        <w:br/>
      </w:r>
      <w:r>
        <w:rPr>
          <w:rFonts w:ascii="Times New Roman"/>
          <w:b w:val="false"/>
          <w:i w:val="false"/>
          <w:color w:val="000000"/>
          <w:sz w:val="28"/>
        </w:rPr>
        <w:t xml:space="preserve">
жилищного строительства в Республике Казахстан на 2008-2010 годы и </w:t>
      </w:r>
      <w:r>
        <w:br/>
      </w:r>
      <w:r>
        <w:rPr>
          <w:rFonts w:ascii="Times New Roman"/>
          <w:b w:val="false"/>
          <w:i w:val="false"/>
          <w:color w:val="000000"/>
          <w:sz w:val="28"/>
        </w:rPr>
        <w:t xml:space="preserve">
просит рассмотреть возможность предоставления займа для приобретения </w:t>
      </w:r>
      <w:r>
        <w:br/>
      </w:r>
      <w:r>
        <w:rPr>
          <w:rFonts w:ascii="Times New Roman"/>
          <w:b w:val="false"/>
          <w:i w:val="false"/>
          <w:color w:val="000000"/>
          <w:sz w:val="28"/>
        </w:rPr>
        <w:t xml:space="preserve">
доступного жилья с нижеследующими характеристиками: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приоритетной категории: ______________________________ </w:t>
      </w:r>
      <w:r>
        <w:br/>
      </w:r>
      <w:r>
        <w:rPr>
          <w:rFonts w:ascii="Times New Roman"/>
          <w:b w:val="false"/>
          <w:i w:val="false"/>
          <w:color w:val="000000"/>
          <w:sz w:val="28"/>
        </w:rPr>
        <w:t xml:space="preserve">
Состав семьи ____ чел. </w:t>
      </w:r>
      <w:r>
        <w:br/>
      </w:r>
      <w:r>
        <w:rPr>
          <w:rFonts w:ascii="Times New Roman"/>
          <w:b w:val="false"/>
          <w:i w:val="false"/>
          <w:color w:val="000000"/>
          <w:sz w:val="28"/>
        </w:rPr>
        <w:t xml:space="preserve">
Место работы: 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Площадь предполагаемой недвижимости: от _____ до _____ кв.м. </w:t>
      </w:r>
    </w:p>
    <w:p>
      <w:pPr>
        <w:spacing w:after="0"/>
        <w:ind w:left="0"/>
        <w:jc w:val="both"/>
      </w:pPr>
      <w:r>
        <w:rPr>
          <w:rFonts w:ascii="Times New Roman"/>
          <w:b/>
          <w:i w:val="false"/>
          <w:color w:val="000000"/>
          <w:sz w:val="28"/>
        </w:rPr>
        <w:t xml:space="preserve">      Руководитель </w:t>
      </w:r>
      <w:r>
        <w:rPr>
          <w:rFonts w:ascii="Times New Roman"/>
          <w:b/>
          <w:i w:val="false"/>
          <w:color w:val="000000"/>
          <w:sz w:val="28"/>
        </w:rPr>
        <w:t xml:space="preserve">уполномоченного органа </w:t>
      </w:r>
      <w:r>
        <w:br/>
      </w:r>
      <w:r>
        <w:rPr>
          <w:rFonts w:ascii="Times New Roman"/>
          <w:b w:val="false"/>
          <w:i w:val="false"/>
          <w:color w:val="000000"/>
          <w:sz w:val="28"/>
        </w:rPr>
        <w:t xml:space="preserve">
         </w:t>
      </w:r>
      <w:r>
        <w:rPr>
          <w:rFonts w:ascii="Times New Roman"/>
          <w:b/>
          <w:i w:val="false"/>
          <w:color w:val="000000"/>
          <w:sz w:val="28"/>
        </w:rPr>
        <w:t xml:space="preserve">и/или работники, уполномоченные им </w:t>
      </w:r>
      <w:r>
        <w:br/>
      </w:r>
      <w:r>
        <w:rPr>
          <w:rFonts w:ascii="Times New Roman"/>
          <w:b w:val="false"/>
          <w:i w:val="false"/>
          <w:color w:val="000000"/>
          <w:sz w:val="28"/>
        </w:rPr>
        <w:t>
</w:t>
      </w:r>
      <w:r>
        <w:rPr>
          <w:rFonts w:ascii="Times New Roman"/>
          <w:b/>
          <w:i w:val="false"/>
          <w:color w:val="000000"/>
          <w:sz w:val="28"/>
        </w:rPr>
        <w:t xml:space="preserve">      на право подписи направлений </w:t>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