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b2cd" w14:textId="239b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учета химической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№ 572. Утратило силу постановлением Правительства Республики Казахстан от 4 сентября 2015 года № 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и.о. Министра по инвестициям и развитию Республики Казахстан от 16 июня 2015 года № 694.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безопасности химической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химической продукции.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2008 года N 572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и учета химической продукции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и учета химической продукции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июля 2007 года "О безопасности химической продукции" (далее - Закон).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 регистрации и учета химической продукции, за исключением отдельных ее видов, порядок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 которых утверждается уполномоченным органом, осуществляющим государственное регулирование в области безопасности химической продукции в соответствии с отраслевой направленностью.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не распространяется на пестициды (ядохимикаты), регистрируемые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соответствующим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развития агропромышленного комплекса.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к обращению на территории Республики Казахстан химическая продукция, не зарегистрированная в соответствии с требованиями настоящих Правил, кроме выставочных или опытных образцов, не предназначенных для реализации и использования.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настоящих Правилах применяются основные понятия, используемые в Законе, а также следующие понятия: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– перечень химической продукции, который содержит необходимые сведения о ее регистрации и ведется уполномоченным органом в области индустрии и индустриально-инновационного развития (далее – уполномоченный орган);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химической продукции - внесение уполномоченным органом сведений о химической продукции в реестр по результатам рассмотрения заявочных документов и выдача свидетельства о регистрации;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- документ, выдаваемый уполномоченным органом на химическую продукцию с целью подтверждения ее регистрации и внесения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06.06.2013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и учета химической продукции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регистрации химической продукции является ее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химической продукции.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Процесс регистрации и учета химической продукции включают в себя: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документов, представляемых заявителем (производителем, поставщиком, импортером) для регистрации химической продукции;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и принятие решения о регистрации химической продукции;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химической продукции.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регистрации и учета химической продукции заявитель (производитель, поставщик, импортер) представляет в уполномоченный орган следующие документы: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заявление на регистрацию химической продукции;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безопасности химической продукции, содержание которого должно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пяти рабочих дней со дня, следующего за днем поступления заявления, рассматривает документы и принимает решение о регистрации химической продукции или выдаче мотивированного отказа.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уполномоченный орган возвращает все документы, представленные заявителем (производителем, поставщиком, импортером) и уведомляет его в письменном виде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06.06.2013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регистрации химической продукции являются: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химической продукции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химической продукции;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неполной информации в паспорте безопасности химической продукции;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сведений о химической продукции в паспорте безопасности химической продукции.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об отказе в регистрации химической продукции может быть обжаловано заявителем (производителем, поставщиком, импортером)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устранения замечаний уполномоченного органа заявитель (производитель, поставщик, импортер) повторно обращается в уполномоченный орган в порядке, установленном настоящими Правилами.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Внесение сведений о химической продукции в реестр является заключительным этапом регистрации и учета химической продукции и сопровождается выдачей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химической продукции или мотивированного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06.06.2013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действия свидетельства о регистрации химической продукции пять лет.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утери, порчи оригинала свидетельства о регистрации на химическую продукцию заявитель (производитель, поставщик, импортер) должен своевременно информировать уполномоченный орган и подать заявление на выдачу дубликата свидетельства о регистрации.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 свидетельства о регистрации выдается уполномоченным органом в течение пяти рабочих дней со дня поступления заявления.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Перерегистрация химической продукции осуществляется в следующих случаях: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наименования, местонахождения или реорганизации заявителя (производителя, поставщика, импортера);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наименования, формы выпуска и состава химической продукции, области применения и рекомендаций по ее использованию, внесения изменений в нормативно-техническую документацию на химическую продукцию, изменения требований к безопасности химической продукции;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истечения срока действия свидетельства о регистрации химической продукции.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течение пяти рабочих дней с момента изменения наименования, местонахождения или реорганизации заявитель (производитель, поставщик, импортер) подает заявление на перерегистрацию в уполномоченный орган с приложением подтверждающего документа и оригинала свидетельства о регистрации химической продукции.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перерегистрация химической продукции проводится в течение десяти рабочих дней со дня поступления заявления путем внесения соответствующих изменений в реестр и выдачи нового свидетельства о регистрации.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перерегистрации химической продукции по истечению срока действия свидетельства о регистрации, а также изменения наименования, формы выпуска и состава химической продукции, области применения и рекомендаций по ее использованию, внесения изменений в нормативно-техническую документацию на химическую продукцию, изменения требований к безопасности химической продукции, заявитель (производитель, поставщик, импортер) представляет в уполномоченный орган документы согласно пункту 8 настоящих Правил с приложением оригинала свидетельства о регистрации. При этом перерегистрация указанной химической продукции проводится в таком же порядке, как и при регистрации.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учета химической продукции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Свидетельство о регистрации химической продукции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РК-ХП-N_____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(заявитель, страна)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Химическая продукция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(полное название химической продукции)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(фирма производитель)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виде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(форма выпуска)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применения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зарегистрирована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        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 действителен до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Уполномоченное лицо __________________________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