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a5d" w14:textId="6bd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вывозных таможенных пошлинах в отношении третьих стран"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вывозных таможенных пошлинах в отношении третьих стран".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вывозных таможенных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пошлинах в отношении третьих стран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вывозных таможенных пошлинах в отношении третьих стран, подписанное в городе Москве 25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вывозных таможенных пошлинах в отношении третьих стран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формирует перечень товаров, поставляемых в государства, не являющиеся участниками настоящего Соглашения (далее - третьи страны), в отношении которых на дату вступления в силу настоящего Соглашения законодательством государства Стороны предусмотрено применение вывозных таможенных пошлин, с указанием ставок этих пошлин (далее - перечень товаров) и в течение 30 календарных дней с даты вступления в силу настоящего Соглашения направляет его в Комиссию таможенного союза, учрежденную в соответствии с Договором о Комиссии таможенного союза от 6 октября 2007 года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60 календарных дней с даты вступления в силу настоящего Соглашения формирует сводный перечень товаров, поставляемых в третьи страны, в отношении которых законодательством государств Сторон предусмотрено применение вывозных таможенных пошлин, с указанием ставок этих пошлин (далее - сводный перечень товаров) и направляет его Сторонам.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унификации перечней товаров и ставок вывозных таможенных пошлин.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расширяют в одностороннем порядке перечни товаров, за исключением случаев, которые Стороны определят отдельным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товар, произведенный на территории государства одной Стороны, применяющего в отношении этого товара вывозные таможенные пошлины, поставляется в третью страну с территории государства другой Стороны, не применяющего в отношении этого товара вывозные таможенные пошлины либо применяющего меньшие ставки вывозных таможенных пошлин, эта другая Сторона обязана обеспечить взыскание вывозных таможенных пошлин по ставкам, действующим в государстве Стороны, на территории которого произведен товар, и указанным в сводном перечне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одной из Сторон изменений в перечни товаров или ставки вывозных таможенных пошлин по согласованию со Сторонами или на основании соглашения, заключенного в соответствии со статьей 2 настоящего Соглашения, то эта Сторона информирует Комиссию о планируемых и внесенных изменениях.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корректировку сводного перечня товаров и уведомляет Стороны о внесении в него соответствующих изменений.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                     За                   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Правительство          Правительство        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             Республики          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Беларусь              Казахстан          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