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2020" w14:textId="00e2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едином таможенно-тарифном регулировании"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едином таможенно-тарифном регулировании".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едином таможенно-тарифном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едином таможенно-тарифном регулировании, подписанное в городе Москве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едином таможенно-тарифном 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углублению экономической интеграции и осуществления добросовестной конкуренции,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правилами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единой таможенной территории государств Сторон Стороны применяют Единый таможенный тариф.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Единый таможенный тариф является инструментом торговой политики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Единого таможенного тарифа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рационализация товарной структуры ввоза товаров на единую таможенную территорию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рационального соотношения вывоза и ввоза товаров на единой таможенной территории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прогрессивных изменений в структуре производства и потребления товаров в таможенном союзе;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экономики таможенного союза от неблагоприятного воздействия иностранной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эффективной интеграции таможенного союза в мировую экономику.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"базовый перечень Единого таможенного тарифа" - свод ставок ввозных таможенных пошлин, в отношении которых Сторонами достигнуто согласие об их размерах в Едином таможенном тарифе;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"ввозная таможенная пошлина" - обязательный платеж, взимаемый таможенными органами при ввозе товаров на единую таможенную территорию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"внеквотная ставка ввозной таможенной пошлины" - ставка ввозной таможенной пошлины, устанавливаемая на товары, ввозимые сверх-установленной тарифной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"внутриквотная ставка ввозной таможенной пошлины" - ставка ввозной таможенной пошлины, устанавливаемая на товары, ввозимые в пределах установленной тарифной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"Единый таможенный тариф" - свод ставок таможенных пошлин, применяемых к товарам, ввозимым на единую таможенную территорию из третьих стран, систематизированный в соответствии с Единой товарной номенклатурой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"единая ТН ВЭД" - Товарная номенклатура внешнеэкономической деятельности, основанная на гармонизированной системе описания и кодирования товаров Всемирной таможенной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ввозной таможенной пошлины" - размер (величина) ввозной таможенной пошлины;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"таможенный тариф" - свод ставок ввозных таможенных пошлин, применяемых в государствах Сторон до установления Единого таможенного тарифа;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"тарифная квота" - мера регулирования ввоза на единую таможенную территорию государств Сторон отдельных видов товаров,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и более высокой ставки ввозной таможенной пошлины при ввозе товара свыше этого количества.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Едином таможенном тарифе применяются следующие виды ставок ввозных таможенных пошлин: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адвалорные, начисляемые в процентах от таможенной стоимости облагаемых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специфические, начисляемые за единицу облагаемых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комбинированные, сочетающие оба вида, указанные в подпунктах 1 и 2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ввозных таможенных пошлин Единого таможенного тарифа являются едиными и не подлежат изменению в зависимости от лиц, перемещающих товары через таможенную границу, видов сделок и иных обстоятельств, за исключением случаев, предусмотренных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оперативного регулирования ввоза товаров на единую таможенную территорию государств Сторон при необходимости могут устанавливаться сезонные таможенные пошлины, срок действия которых не может превышать 6 месяцев в году, применяемые вместо ввозных таможенных пошлин.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Единого таможенного тарифа осуществляется Сторонами с учетом следующих факторов: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унификации таможенных тарифов, достигнутый Сторонами в ходе реализации Соглашения об Общем таможенном тарифе государств-участников Таможенного союза от 17 февраля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импорт конкретного товара на таможенные территории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чувствительность ставок ввозных таможенных пошлин для конкретной отрасли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международные обязательства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согласуют принципы и порядок формирования Единого таможенного тарифа, включая сроки, этапы, обязательства Сторон о согласовании решений об изменении ставок ввозных таможенных пошлин в период формирования Единого таможенного тарифа, условия и механизм применения тарифных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Стороны, как правило, не изменяют в одностороннем порядке ставки ввозных таможенных пошлин, предусмотренные базовым перечнем Единого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не реже одного раза в квартал проводят переговоры по согласованию ставок ввозных таможенных пошлин в целях формирования Единого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переговоров оформляются протоколами, которые направляются в Комиссию таможенного союза, учрежденную в соответствии с Договором о Комиссии таможенного союза от 6 октября 2007 года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согласия всех Сторон на основании протоколов, указанных в пункте 4 настоящей статьи, Комиссия формирует базовый перечень Единого таможенного тарифа либо изменяет ставки ввозных таможенных пошлин, содержащихся в базовом перечне Единого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Единый таможенный тариф считается сформированным, если ставки ввозных таможенных пошлин Сторон совпадают по всей номенклатуре товаров. Стороны согласуют условия и порядок применения одной из Сторон более высоких или более низких ставок ввозных таможенных пошлин в исключительных случаях.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ввозе товаров на единую таможенную территорию государств Сторон могут применяться тарифные льготы в виде освобождения от уплаты ввозной таможенной пошлины или снижения ставки ввозной таможенной пошлины.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Тарифные льготы не могут носить индивидуальный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Допускается предоставление тарифных льгот в отношении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ввозимых под таможенным контролем в рамках соответствующих таможенных режимов, установленных таможенным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ввозимых в качестве вклада иностранного учредителя в уставный (складочный) капитал в пределах сроков, установленных учредительными документами для формирования этого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ввозимых в рамках международного сотрудничества государств Сторон в области исследования и использования космического пространства, а также соглашений об услугах по запуску космических аппаратов, по перечню, утверждаемому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ввозе из третьих стран на единую таможенную территорию государств Сторон от уплаты ввозной таможенной пошлины освобождаются: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транспортные средства, осуществляющие международные перевозки грузов, багажа и пассажиров, а также предметы материально-технического снабжения и снаряжение, топливо, продовольствие и другое имущество, необходимое для их нормальной эксплуатации на время следования в пути, в пунктах промежуточной остановки или приобретенное за границей в связи с ликвидацией аварии (поломки) этих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морского промысла судов государств Сторон, а также судов, арендованных (зафрахтованных) юридическими лицами и физическими лицами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товары, ввозимые для официального или личного пользования представителями третьих стран, физическими лицами, имеющими право на беспошлинный ввоз таких предметов на основании международных договоров государств Сторон или их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валюта государств Сторон, валюта третьих стран (кроме используемой для нумизматических целей), а также ценные бумаги в соответствии с законодательством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товары, ввозимые в качестве гуманитарной помощи и (или) в целях ликвидации последствий аварий и катастроф, стихийных бедствий;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товары, кроме подакцизных (за исключением легковых автомобилей, специально предназначенных для медицинских целей), ввозимые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товары, ввозимые в рамках таможенных режимов, установленных правовыми актами в области таможенного регулирования и предусматривающих освобождение от обложения ввозными таможенными пошлинами;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товары, ввозимые физическими лицами, за исключением запрещенных к ввозу, не предназначенные для производственной или иной предпринимательской деятельности, в соответствии с правовыми актами в области таможенного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товары, подлежащие обращению в собственность государств Сторон, в случаях, предусмотренных их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предоставлении тарифных льгот в иных случаях, об их унификации либо применении в одностороннем порядке Стороны договорятся дополнительно.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применения освобождения от уплаты таможенных пошлин устанавливается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Единая система тарифных преференций таможенного союза применяется в целях содействия экономическому развитию развивающихся и наименее развитых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Перечни стран-пользователей единой системы тарифных преференций таможенного союза и перечень товаров, происходящих из развивающихся стран и наименее развитых стран, в отношении которых при ввозе на единую таможенную территорию государств Сторон предоставляются тарифные преференции, определяются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товаров, происходящих из развивающихся стран-пользователей единой системы тарифных преференций таможенного союза и ввозимых на единую таможенную территорию государств Сторон, включенных в перечень товаров, указанный в пункте 2 настоящей статьи, применяются ставки ввозных таможенных пошлин в размере 75 процентов от ставок ввозных таможенных пошлин Единого таможенного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товаров, происходящих из наименее развитых стран-пользователей единой системы тарифных преференций и ввозимых на единую таможенную территорию, включенных в перечень товаров, указанный в пункте 2 настоящей статьи, применяются нулевые ставки ввозных таможенных пошлин.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Комиссия, с даты предоставления ей Сторонами полномочий по ведению Единого таможенного тарифа: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ведение единой ТН ВЭД;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ставки ввозных таможенных пошлин (включая сезонные);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вводит тарифные квоты и устанавливает порядок их распределения;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единую систему тарифных преференций,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развивающихся стран-пользователей единой системы преференций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перечень наименее развитых стран-пользователей единой системы преференций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перечень товаров, происходящих из развивающихся стран и наименее развитых стран, в отношении которых при ввозе на единую таможенную территорию таможенного союза предоставляются единые тарифные преференции;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порядок применения тарифных льгот, предусмотренных статьей 5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принимает решения по таможенно-тарифному регулированию большинством в две трети голосов. Решения Комиссии вступают в силу в порядке, установленном статьей 8 Договора о Комиссии таможенного союза от 6 октября 2007 года, и действуют до тех пор, пока Комиссия или высший орган таможенного союза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чувствительных товаров, перечень которых утверждает высший орган таможенного союза, Комиссия принимает решения консенсусом.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                 За                  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Правительство       Правительство    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          Республики         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Беларусь            Казахстан         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