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d6d" w14:textId="56e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питьевой воды, расфасованной в емкости"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2008 года N 551.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Закона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питьевой воды, расфасованной в емкости".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2008 года N 551 </w:t>
            </w:r>
          </w:p>
        </w:tc>
      </w:tr>
    </w:tbl>
    <w:bookmarkStart w:name="z2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питьевой воды,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расфасованной в емкости"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питьевой воды, расфасованной в емкости"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Законом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устанавливает требования к безопасности питьевой воды, расфасованной в емкости и процессам ее жизненного цикла.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Технического регламента распространяются на питьевые воды, расфасованные в емкости, производимые и реализуемые на территории Республики Казахстан: </w:t>
      </w:r>
    </w:p>
    <w:bookmarkEnd w:id="5"/>
    <w:bookmarkStart w:name="z1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природные минеральные воды; </w:t>
      </w:r>
    </w:p>
    <w:bookmarkEnd w:id="6"/>
    <w:bookmarkStart w:name="z1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родниковые воды; </w:t>
      </w:r>
    </w:p>
    <w:bookmarkEnd w:id="7"/>
    <w:bookmarkStart w:name="z1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воды установленного места происхождения; </w:t>
      </w:r>
    </w:p>
    <w:bookmarkEnd w:id="8"/>
    <w:bookmarkStart w:name="z1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столовые воды; </w:t>
      </w:r>
    </w:p>
    <w:bookmarkEnd w:id="9"/>
    <w:bookmarkStart w:name="z1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очищенные воды.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Требования настоящего Технического регламента распространяются на питьевые воды, импортируемые на территорию Республики Казахстан: </w:t>
      </w:r>
    </w:p>
    <w:bookmarkEnd w:id="11"/>
    <w:bookmarkStart w:name="z1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природные минеральные воды; </w:t>
      </w:r>
    </w:p>
    <w:bookmarkEnd w:id="12"/>
    <w:bookmarkStart w:name="z1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родниковые воды; </w:t>
      </w:r>
    </w:p>
    <w:bookmarkEnd w:id="13"/>
    <w:bookmarkStart w:name="z1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добытые на месторождениях подземных вод и расфасованные в емкости на территории третьих стран, и признанные государственной системой технического регулирования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техническом регулировании. 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Виды продукции, подпадающие под действие настоящего Технического регламента, и их коды соответствуют позиции 2201 классификации товаров единой Товарной номенклатуры внешнеэкономической деятельности Таможенного союза.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Технический регламент не распространяется на следующие воды: 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питьевые природные минеральные лечебные и лечебно-столовые; </w:t>
      </w:r>
    </w:p>
    <w:bookmarkEnd w:id="17"/>
    <w:bookmarkStart w:name="z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природные минеральные, используемые в качестве лечебных в термальных или гидроминеральных водолечебницах; </w:t>
      </w:r>
    </w:p>
    <w:bookmarkEnd w:id="18"/>
    <w:bookmarkStart w:name="z1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обработанные энергоинформационными и/или иными физическими методами и технологиями, и обладающие терапевтическими свойствами; </w:t>
      </w:r>
    </w:p>
    <w:bookmarkEnd w:id="19"/>
    <w:bookmarkStart w:name="z1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дистиллированные; </w:t>
      </w:r>
    </w:p>
    <w:bookmarkEnd w:id="20"/>
    <w:bookmarkStart w:name="z1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относящиеся к безалкогольным напиткам, приготовленные с применением пищевых добавок, в том числе соков, настоев, эссенций, ароматизаторов, красителей, сахара, заменителей сахара, подсластителей, консервантов. 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Анализ потенциальных рисков, связанных с безопасностью питьевой воды на объектах, проводится на всех этапах жизненного цикла, начиная от водоисточника и до конечного потребителя. 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Производителем периодически рассматриваются результаты анализа рисков, связанные с безопасностью питьевой воды, критических контрольных точек, процедур проверки и регулирования, проводится их мониторинг. 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Производителем идентифицируются точки, в которых могут возникнуть риски, связанные с безопасностью питьевой воды, расфасованной в емкости, и проводятся процедуры проверки и регулирования в критических точках. 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Риски, связанные с микробиологическими и химическими загрязнениями воды должны основываться на методике, позволяющей оценить степень риска. Методы, используемые для анализа питьевой воды, расфасованной в емкости, должны обеспечивать надежные и сравнимые результаты. 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оценке риска безопасности питьевой воды, расфасованной в емкости, должны быть использованы имеющиеся научные данные, соответствующие методы обработки и производства (изготовления), методы инспектирования, выборочного контроля, лабораторных исследований, данные о степени распространенности конкретных заболеваний и наличии зон свободных от заболеваний. 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Эти данные создают основу для определения соответствующих мер контроля, чтобы уменьшить, устранить или предотвратить микробиологическую, химическую и радиологическую опасность для производства безопасной питьевой воды, расфасованной в емкости. </w:t>
      </w:r>
    </w:p>
    <w:bookmarkEnd w:id="27"/>
    <w:bookmarkStart w:name="z2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настоящем Техническом регламенте используются следующие термины и определения: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вода питьевая - вода, по качеству в естественном состоянии или после подготовки, отвечающая гигиеническим нормативам и предназначенная для удовлетворения питьевых и бытовых потребностей человека, а также для производства пищевых продуктов; 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вода природная минеральная - питьевая вода, добытая на месторождении подземных вод, надежно защищенном от биологического и химического загрязнения с сохраненным при розливе в потребительскую тару ее исходным химическим и микробиологическим составом, оказывающая физиологически полезное воздействие на организм человека;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вода родниковая - вода, добытая из одного или нескольких естественных выходов подземной воды на дневную поверхность; 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вода установленного места происхождения - вода из подземного или поверхностного источника питьевого водоснабжения, за исключением воды из централизованной системы водоснабжения, прошедшая водоподготовку перед розливом в емкости, которая не изменяет физико-химических характеристик исходной воды и не ухудшает химическую, радиационную и микробиологическую безопасность питьевой воды в расфасованном виде; 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вода столовая - вода из подземного или поверхностного источника питьевого водоснабжения с добавлением биологически активных макро- и микроэлементов или минеральных солей, разрешенных для использования в пищевых продуктах государственным органом в области санитарно-эпидемиологического благополучия населения; 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вода очищенная - вода из подземного или поверхностного источника питьевого водоснабжения, в том числе из централизованной и нецентрализованной систем водоснабжения, прошедшая водоподготовку перед розливом в емкости и с измененными санитарно-химическими характеристиками исходной воды; 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вода подземная - вода, содержащаяся в недрах;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вода поверхностная - вода из поверхностных водных объектов: рек, озер, водохранилищ, морей, ледников; 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питьевая вода, расфасованная в емкости - питьевая вода, разлитая в герметически закрытую потребительскую упаковку (тару) различного состава, формы и вместимости, безопасная для прямого употребления без дальнейшей обработки; 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источник питьевого водоснабжения - подземный или поверхностный водный объект, который содержит воду, отвечающую установленным гигиеническим нормативам, и может быть использован для забора воды в системе питьевого водоснабжения; 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месторождение подземных вод - часть недр, содержащая подземные воды, эксплуатационные запасы которых оценены в соответствии с требованиями Закона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эксплуатационные запасы подземных вод - количество подземных вод, которое может быть получено на месторождении с помощью технически обоснованных водозаборных сооружений в системе питьевого водоснабжения при заданном режиме и условиях эксплуатации, а также при качестве воды, удовлетворяющем требованиям целевого использования в течение расчетного срока водопотребления с учетом природоохранных ограничений; 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централизованная система водоснабжения - комплекс устройств, сооружений и трубопроводов (без трубопроводов), предназначенных для забора, подготовки, хранения, подачи к местам потребления питьевой воды и открытый для общего пользования; 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нецентрализованная система питьевого водоснабжения - устройства и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 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физиологически полноценная вода - питьевая вода, оказывающая на организм человека благоприятное физиологическое воздействие благодаря ее ионно-солевому составу, физико-химическим свойствам, наличию в ней биологически активных и специфических микроэлементов, а также исходному микробиологическому составу воды источника питьевого водоснабжения; 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процедура признания питьевой воды, расфасованной в емкости - это процедура, проводимая компетентным органом Республики Казахстан по оценке соответствия качества и безопасности питьевой воды, расфасованной в емкости, а также соответствия их производства требованиям настоящего Технического регламента; 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бактерии автохтонные - совокупность естественно возобновляемых, в том числе специфических физиологических групп бактерий, постоянно присутствующих в подземной воде, характерные для данного источника питьевого водоснабжения; 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медико-биологическая оценка физиологической полноценности питьевой воды - комплекс научно-экспериментальных доклинических и клинических исследований, в том числе гидрогеологических, физико-химических, микробиологических, санитарно-гигиенических, физиологических, в процессе которых обосновывается физиологическая полноценность питьевой воды и ее безопасность; 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медицинское заключение - заключение, выданное на основании проведенной медико-биологической оценки физиологической полноценности питьевой воды о составе, качестве, безопасности и благоприятном физиологическом действии питьевой воды на организм человека.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питьевой воды, расфасованной в емкости, на рынке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Питьевая вода, расфасованная в емкости, может быть поставлена на рынок только в том случае, если она отвечает требованиям безопасности, установленным настоящим Техническим регламентом.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Столовую и очищенную питьевую воду не разрешается размещать на рынке с использованием в маркировке обозначений, сведений и прочей информации, которые: </w:t>
      </w:r>
    </w:p>
    <w:bookmarkEnd w:id="51"/>
    <w:bookmarkStart w:name="z1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способны ввести в заблуждение потребителя и ассоциируются с природной минеральной, родниковой водой и водой по месту происхождения;</w:t>
      </w:r>
    </w:p>
    <w:bookmarkEnd w:id="52"/>
    <w:bookmarkStart w:name="z1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указывают на определенный географический район ее добычи или вызывают мнимые ассоциации с ним. </w:t>
      </w:r>
    </w:p>
    <w:bookmarkEnd w:id="53"/>
    <w:bookmarkStart w:name="z2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питьевой воды, расфасованной в емкости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Питьевая вода, расфасованная в емкости, считается пищевым продуктом.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Безопасность питьевой воды, расфасованной в емкости, обеспечивается совокупностью требований к безопасности питьевой воды: к показателям химического и солевого состава, микробиологическим, радиологическим, токсикологическим показателям, к производству, к потребительской упаковке (тape) и маркировке, к информации для потребителей. </w:t>
      </w:r>
    </w:p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Питьевая вода, расфасованная в емкости должна соответствовать требованиям законодательства Республики Казахстан в области санитарно-эпидемиологического благополучия населения как при ее розливе, транспортировке, хранении, так и в течение всего разрешенного срока реализации в оптовой и розничной торговле. 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Свойства питьевой воды, расфасованной в емкости, определяются критериями,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санитарно-эпидемиологического благополучия населения. 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присутствие в питьевой воде, расфасованной в емкости, различных видимых невооруженным глазом включений, поверхностной пленки и осадка. 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Безопасность питьевой воды, расфасованной в емкости, по химическому составу, содержанию основных солевых компонентов, токсичных металлов и неметаллических элементов определяется законодательством Республики Казахстан в области санитарно-эпидемиологического благополучия населения. 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Показатели, характеризующие региональные особенности химического состава питьевой воды для промышленного розлива, устанавливаются органами государственного санитарно-эпидемиологического надзора индивидуально для каждого источника воды в соответствии с законодательством Республики Казахстан в области санитарно-эпидемиологического благополучия населения.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в воде химических веществ промышленного, сельскохозяйственного и бытового происхождения, не указанных в настоящем Техническом регламенте, не должно превышать установленные нормативы предельно допустимых концентраций вредных веществ в воде водных объектов хозяйственно-питьевого и культурно-бытового назначения.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процедуры признания природных минеральных и родниковых вод, импортируемых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территорию Республики Казахстан, за исходное значение, относительно международных требований к безопасности питьевой воды, принимается более низкий показатель концентрации нитратов в воде. 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Радиационная безопасность питьевой воды, расфасованной в емкости, определяется ее соответствием нормам радиационной безопасности по показателям удельной суммарной альфа- и бета-активности, в соответствии с законодательством Республики Казахстан в области санитарно-эпидемиологического благополучия населения. </w:t>
      </w:r>
    </w:p>
    <w:bookmarkEnd w:id="63"/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Удельная суммарная альфа-радиактивность, создаваемая при годовом потреблении расфасованной воды, не должна превышать 0,1 Беккерель на литр (Бк/л), а удельная суммарная бета-радиоактивность - 1,0 Беккерель на литр (Бк/л).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совместном присутствии в воде нескольких радионуклидов эффективная доза облучения населения не должна превышать 0,1 микрозиверт в год (мЗв/год). </w:t>
      </w:r>
    </w:p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превышения одного или обоих показателей общей альфа- и бета-активности, выявленных при мониторинге радиационной безопасности питьевых вод, проводится радионуклидный анализ в соответствии с требованиями санитарно-эпидемиологических правил и норм, норм радиационной безопасности . 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Безопасность питьевой воды, расфасованной в емкости, в эпидемиологическом отношении определяется по микробиологическим и паразитологическим показателям, в соответствии с законодательством Республики Казахстан в области санитарно-эпидемиологического благополучия населения. 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качестве консервантов питьевой воды, расфасованной в емкости, допускаются реагенты, разрешенные к применению государственным органом в области санитарно-эпидемиологического благополучия населения. 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Физиологическая полноценность питьевой воды по макро- и микроэлементному составу определяется по показателям, устанавливаемым законодательством Республики Казахстан в области санитарно-эпидемиологического благополучия населения. </w:t>
      </w:r>
    </w:p>
    <w:bookmarkEnd w:id="68"/>
    <w:bookmarkStart w:name="z2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производства питьевой воды, </w:t>
      </w:r>
      <w:r>
        <w:br/>
      </w:r>
      <w:r>
        <w:rPr>
          <w:rFonts w:ascii="Times New Roman"/>
          <w:b/>
          <w:i w:val="false"/>
          <w:color w:val="000000"/>
        </w:rPr>
        <w:t>расфасованной в емкости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Природные минеральные и родниковые воды добываются только на месторождениях подземных вод с утвержденными эксплуатационными запасами воды по промышленным категориям при наличии установленных зон санитарной охраны подземных источников питьевого водоснабжения. 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Состав, температура и другие существенные характеристики природной минеральной и родниковой воды в источнике питьевого водоснабжения должны оставаться постоянными в пределах колебаний естественного гидродинамического режима подземных вод за весь период эксплуатации источника. 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Оборудование для добычи питьевой воды должно быть установлено таким образом, чтобы исключить возможность загрязнения воды и сохранить свойства, характерные для данной воды, которыми она обладает на выходе из источника. </w:t>
      </w:r>
    </w:p>
    <w:bookmarkEnd w:id="72"/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Природная минеральная и родниковая вода фасуются на минимальном удалении от источника. </w:t>
      </w:r>
    </w:p>
    <w:bookmarkEnd w:id="73"/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транспортирование природных минеральных вод в специализированных цистернах от источника до места розлива для тех производств, которые выпускали природные минеральные воды до вступления в силу настоящего Технического регламента. </w:t>
      </w:r>
    </w:p>
    <w:bookmarkEnd w:id="74"/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Транспортирование природных минеральных вод в специализированных цистернах осуществляется при соблюдении санитарно-эпидемиологических требований, не допускающих загрязнения воды, при наличии санитарного паспорта на транспортные средства, выданного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органами государственного санитарно-эпидемиологического надзора. 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Природные минеральные и родниковые воды перед розливом в емкости не подвергаются какой-либо обработке, способной изменить их исходный химический и микробиологический состав, придающий им свойства физиологической полноценности. 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частности, запрещается любая дезинфекционная обработка каким-либо способом, кроме УФ-обеззараживания, озонирования, или любая другая обработка, способная вызвать изменение числа живых колоний автохтонных бактерий в природной минеральной и родниковой воде.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Общее количество возрождаемых автохтонных колоний бактерий в природной минеральной и родниковой воде источника должно соответствовать нормальному числу жизнеспособных колоний и обеспечивать защиту источника от всех загрязнений. </w:t>
      </w:r>
    </w:p>
    <w:bookmarkEnd w:id="78"/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Нормальное количество жизнеспособных колоний бактерий означает приемлемое общее количество колоний в воде источника до какой-либо обработки. </w:t>
      </w:r>
    </w:p>
    <w:bookmarkEnd w:id="79"/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Общее количество жизнеспособных колоний в фасованной природной минеральной и родниковой воде должно быть таким, каким оно было в подземной воде источника. </w:t>
      </w:r>
    </w:p>
    <w:bookmarkEnd w:id="80"/>
    <w:bookmarkStart w:name="z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природной минеральной воды из источника число колонии образующих единиц микроорганизмов в грамме (далее - КОЕ) не должно превышать двадцать на один грамм при температуре культивирования бактерий двадцать два градуса Цельсия и пять на один грамм - при температуре культивирования бактерий тридцать семь градусов Цельсия. </w:t>
      </w:r>
    </w:p>
    <w:bookmarkEnd w:id="81"/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природной минеральной воды, расфасованной в емкости, число КОЕ не должно превышать ста на один грамм при температуре культивирования бактерий двадцать два градуса Цельсия и двадцать на один грамм - при температуре культивирования бактерий тридцать семь градусов Цельсия. </w:t>
      </w:r>
    </w:p>
    <w:bookmarkEnd w:id="82"/>
    <w:bookmarkStart w:name="z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Количественный и качественный состав колоний автохтонных бактерий принимается во внимание при медико-биологической оценке физиологической полноценности природной минеральной воды, а также в качестве идентификационных показателей при распознавании воды и периодически контролируется. </w:t>
      </w:r>
    </w:p>
    <w:bookmarkEnd w:id="83"/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К природным минеральным и родниковым водам, в том состоянии, в котором они находятся в источнике, не должно быть добавлено никаких добавок, кроме введения углекислого газа. </w:t>
      </w:r>
    </w:p>
    <w:bookmarkEnd w:id="84"/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Допускаются следующие методы обработки природных минеральных и родниковых вод: 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фильтрация или декантирование воды после аэрации с целью удаления из ее состава железистых и сернистых соединений; </w:t>
      </w:r>
    </w:p>
    <w:bookmarkEnd w:id="86"/>
    <w:bookmarkStart w:name="z2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обработка воздухом, обогащенным озоном, для удаления соединений железа, марганца, серы, а также мышьяка из некоторых природных минеральных вод; </w:t>
      </w:r>
    </w:p>
    <w:bookmarkEnd w:id="87"/>
    <w:bookmarkStart w:name="z2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полное или частичное удаление углекислого газа исключительно физическими методами.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Методы обработки не должны изменять состава воды. </w:t>
      </w:r>
    </w:p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методах обработки природных минеральных и родниковых вод ставятся в известность органы государственного санитарно-эпидемиологического надзора. 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Физиологическая полноценность природных минеральных вод должна быть доказана научными медико-биологическими исследованиями. 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Анализы, которые следует проводить по научно утвержденным методикам, должны быть пригодны для определения частных характеристик природной минеральной воды и ее влияния на организм человека, например, на мочевыделение, функционирование желудка и кишечника, компенсацию дефицита минералов. </w:t>
      </w:r>
    </w:p>
    <w:bookmarkEnd w:id="91"/>
    <w:bookmarkStart w:name="z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Медико-биологическая оценка качества и физиологической полноценности природной минеральной воды предоставляется по результатам доклинических и при необходимости, клинических исследований, которые оформляются в виде медицинского заключения. </w:t>
      </w:r>
    </w:p>
    <w:bookmarkEnd w:id="92"/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Медицинское заключение на природную минеральную воду подлежит пересмотру в случае, если во время его действия произошли изменения в режиме эксплуатации месторождения, в химическом и микробиологическом составе воды, технологии производства. 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В том случае, если в процессе эксплуатации месторождения подземных вод обнаружится, что природная минеральная и родниковая вода загрязнена и не соответствует химическим, микробиологическим характеристикам и требованиям, установленным пунктом 24 настоящего Технического регламента, производитель немедленно приостанавливает операции по добыче воды, а также процесс розлива в емкости до тех пор, пока загрязнение не будет устранено и вода не будет отвечать установленным требованиям безопасности. 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Питьевые воды установленного места происхождения должны обладать следующими общими характеристиками: 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добываться из подземных или поверхностных источников питьевого водоснабжения; 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иметь определенное и конкретное место происхождения и не должны проходить через систему централизованного питьевого водоснабжения; вода, подаваемая через сеть централизованного питьевого водоснабжения, считается предварительно подготовленной и не может отвечать требованиям подпункта 5) настоящего пункта, поэтому является неприемлемой для розлива в емкости в качестве воды по месту происхождения, независимо от места происхождения; </w:t>
      </w:r>
    </w:p>
    <w:bookmarkEnd w:id="97"/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подземные воды добываются с соблюдением требований законодательства Республики Казахстан в области недропользования и санитарно-эпидемиологического благополучия населения; 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гарантировать ее исходную микробиологическую чистоту и сохранять ее исходный химический состав по условиям забора воды; 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способы водоподготовки не должны существенно изменять ее физико-химических характеристик и ухудшать ее химической, радиационной и микробиологической безопасности; 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целях гарантирования микробиологической безопасности вода подвергается антимикробному способу водоподготовки. 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купажирование вод из нескольких источников питьевого водоснабжения, а также транспортирование воды в специализированных цистернах от источника до места розлива при соблюдении условий, не допускающих загрязнения воды. 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Допускаются следующие методы обработки питьевой воды установленного места происхождения: 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снижение содержания или удаление растворенных газов; 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добавление углекислого газа или восстановление содержания углекислого газа на уровне содержания в воде источника; 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понижение содержания или удаление нестабильных соединений железа, марганца, серы; </w:t>
      </w:r>
    </w:p>
    <w:bookmarkEnd w:id="106"/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добавление воздуха, кислорода или озона при условии, что концентрация побочных продуктов обработки озоном будет ниже допустимых концентраций. </w:t>
      </w:r>
    </w:p>
    <w:bookmarkEnd w:id="107"/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Допускается добавление в питьевую воду установленного места происхождения минеральных солей (йодирование, фторирование), разрешенных к применению государственным органом в области санитарно-эпидемиологического благополучия населения с целью улучшения физиологической полноценности воды. </w:t>
      </w:r>
    </w:p>
    <w:bookmarkEnd w:id="108"/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Для производства столовой воды может использоваться вода подземных или поверхностных источников питьевого водоснабжения, в том числе обработанная питьевая вода централизованной системы водоснабжения, а также морская вода. </w:t>
      </w:r>
    </w:p>
    <w:bookmarkEnd w:id="109"/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Добыча подземных вод должна осуществляться на основании контракта на недропользование на месторождении подземных вод с оцененными по промышленным категориям эксплуатационными запасами воды, а также разрешений на специальное водопользование, выданных уполномоченным органом в области использования и охраны водного фонда.</w:t>
      </w:r>
    </w:p>
    <w:bookmarkEnd w:id="110"/>
    <w:bookmarkStart w:name="z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производстве столовой воды могут применяться методы водоподготовки, которые существенно изменяют основной физико-химический состав и микробиологические характеристики исходной воды. </w:t>
      </w:r>
    </w:p>
    <w:bookmarkEnd w:id="111"/>
    <w:bookmarkStart w:name="z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При умягчении столовой воды общая жесткость не должна опускаться ниже полтора миллиграмм - эквивалент на литр. </w:t>
      </w:r>
    </w:p>
    <w:bookmarkEnd w:id="112"/>
    <w:bookmarkStart w:name="z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Для приготовления столовой воды применяются минеральные соли, разрешенные к использованию в производстве пищевых продуктов органами государственного санитарно-эпидемиологического надзора, в том числе хлорид натрия, хлорид калия, хлорид кальция, карбонат натрия, гидрокарбонат натрия, карбонат калия и гидрокарбонат калия, карбонат кальция, карбонат магния, сульфат натрия, сульфат кальция, сульфат магния, а также растворы, полученные в результате дегидратации природных минеральных вод. </w:t>
      </w:r>
    </w:p>
    <w:bookmarkEnd w:id="113"/>
    <w:bookmarkStart w:name="z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добавление диоксида углерода (СО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столовую воду от 0,2 до 0,4 процентов (%). </w:t>
      </w:r>
    </w:p>
    <w:bookmarkEnd w:id="114"/>
    <w:bookmarkStart w:name="z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Для производства очищенной воды применяется вода из подземного или поверхностного источника питьевого водоснабжения, в том числе из централизованной системы водоснабжения, прошедшая водоподготовку перед розливом в емкости, которая существенно изменяет основной физико-химический состав и микробиологические характеристики исходной воды при условии, что полученная очищенная вода полностью отвечает требованиям настоящего Технического регламента. </w:t>
      </w:r>
    </w:p>
    <w:bookmarkEnd w:id="115"/>
    <w:bookmarkStart w:name="z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С целью уменьшения, устранения или предотвращения бактериального загрязнения воды используются химические методы, как хлорирование, озонирование, насыщение диоксидом углерода и физические факторы (высокие температуры, ультрафиолетовая радиация, фильтрация). Предпочтительными методами обеззараживания являются озонирование, физические методы обработки, в частности УФ-облучение и многократная мембранная обработка. </w:t>
      </w:r>
    </w:p>
    <w:bookmarkEnd w:id="116"/>
    <w:bookmarkStart w:name="z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методы обработки воды должны проводиться в контролируемых условиях, чтобы избежать любого загрязнения, включая образование ядовитых побочных продуктов и попадание остатков химических веществ, которые использовались при обработке воды в количествах, опасных для здоровья человека. </w:t>
      </w:r>
    </w:p>
    <w:bookmarkEnd w:id="117"/>
    <w:bookmarkStart w:name="z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Санитарно-гигиенические условия производства расфасованных питьевых вод, микроклимата производственных помещений, освещенности, уровня шума, вибрации, электромагнитного излучения приборов и оборудования, содержания вредных примесей в воздухе рабочих зон должны соответствовать требованиям санитарно-эпидемиологических правил и норм, установленных для предприятий пищевой промышленности, и гигиеническим нормативам к производству питьевых вод, расфасованных в емкости. 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Производство питьевых вод, расфасованных в емкости, может основываться на применении системы критических контрольных точек при анализе опасного фактора (ХАССП). </w:t>
      </w:r>
    </w:p>
    <w:bookmarkEnd w:id="119"/>
    <w:bookmarkStart w:name="z2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упаковки и маркировки</w:t>
      </w:r>
      <w:r>
        <w:br/>
      </w:r>
      <w:r>
        <w:rPr>
          <w:rFonts w:ascii="Times New Roman"/>
          <w:b/>
          <w:i w:val="false"/>
          <w:color w:val="000000"/>
        </w:rPr>
        <w:t>питьевой воды, расфасованной в емкости</w:t>
      </w:r>
    </w:p>
    <w:bookmarkEnd w:id="120"/>
    <w:bookmarkStart w:name="z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При производстве питьевой воды, расфасованной в емкости, в качестве потребительской упаковки (тары) используются бутыли из стекла и полимерных материалов, контейнеры и пакеты различной вместимости из полимерных и смешанных полимеркартонных материалов, разрешенных к применению органами государственного санитарно-эпидемиологического надзора. </w:t>
      </w:r>
    </w:p>
    <w:bookmarkEnd w:id="121"/>
    <w:bookmarkStart w:name="z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Способ укупоривания потребительской упаковки (тары) должен исключать возможность подделки питьевой воды, расфасованной в емкости, а также обеспечивать ее герметичность и сохранность при транспортировании, хранении и реализации потребителю в течение срока годности продукции. </w:t>
      </w:r>
    </w:p>
    <w:bookmarkEnd w:id="122"/>
    <w:bookmarkStart w:name="z1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мойки и расфасовки в потребительскую упаковку (тару) должны соответствовать установленным санитарно-эпидемиологическим требованиям. </w:t>
      </w:r>
    </w:p>
    <w:bookmarkEnd w:id="123"/>
    <w:bookmarkStart w:name="z1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Питьевую воду, расфасованную в потребительскую упаковку (тару), упаковывают в транспортную тару из упаковочных материалов, разрешенных к применению органами государственного санитарно-эпидемиологического надзора. </w:t>
      </w:r>
    </w:p>
    <w:bookmarkEnd w:id="124"/>
    <w:bookmarkStart w:name="z1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Питьевая вода, расфасованная в емкости, должна иметь упаковку и маркировку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 , маркировке, этикетированию и правильному их нанесению" и нормативными документами, регламентирующими требования к маркировке пищевых продуктов.</w:t>
      </w:r>
    </w:p>
    <w:bookmarkEnd w:id="125"/>
    <w:bookmarkStart w:name="z1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На маркировку, в соответствии с требованиями пунктов 44 </w:t>
      </w:r>
      <w:r>
        <w:rPr>
          <w:rFonts w:ascii="Times New Roman"/>
          <w:b w:val="false"/>
          <w:i w:val="false"/>
          <w:color w:val="000000"/>
          <w:sz w:val="28"/>
        </w:rPr>
        <w:t xml:space="preserve">-48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наносится дополнительная информация, характеризующая отличительные особенности торгового наименования питьевой воды. </w:t>
      </w:r>
    </w:p>
    <w:bookmarkEnd w:id="126"/>
    <w:bookmarkStart w:name="z1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использование любого названия или графического изображения на маркировке, которое может ввести потребителя в заблуждение о природе, происхождении, составе и свойствах питьевой воды, расфасованной в емкости. </w:t>
      </w:r>
    </w:p>
    <w:bookmarkEnd w:id="127"/>
    <w:bookmarkStart w:name="z1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Торговое наименование природных минеральных вод - "природная минеральная вода": </w:t>
      </w:r>
    </w:p>
    <w:bookmarkEnd w:id="128"/>
    <w:bookmarkStart w:name="z1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названии природной минеральной воды может включаться место происхождения воды, географическое название местности или населенного пункта, где находится источник воды. </w:t>
      </w:r>
    </w:p>
    <w:bookmarkEnd w:id="129"/>
    <w:bookmarkStart w:name="z1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реализовывать природную минеральную воду с одного месторождения более чем с одним названием, а также с различной информацией о свойствах воды. </w:t>
      </w:r>
    </w:p>
    <w:bookmarkEnd w:id="130"/>
    <w:bookmarkStart w:name="z1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название природной минеральной воды отличается от названия места происхождения, то на маркировке указывается место происхождения воды; </w:t>
      </w:r>
    </w:p>
    <w:bookmarkEnd w:id="131"/>
    <w:bookmarkStart w:name="z1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допускается нанесение на этикетку, ярлыки, листы-вкладыши, рекламные листы и проспекты информации о физиологических свойствах воды, если она получена в результате физико-химических анализов, доклинических и клинических исследований, выполненных по общепризнанным научным методикам,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132"/>
    <w:bookmarkStart w:name="z1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применение слов "стимулирует пищеварение", "облегчает работу печени и выделение из печени" и другой информации, указывающей на профилактические свойства питьевой воды. </w:t>
      </w:r>
    </w:p>
    <w:bookmarkEnd w:id="133"/>
    <w:bookmarkStart w:name="z1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использование обозначений, указывающих на терапевтические действия питьевой воды, связанные с лечением заболеваний, а также наносить информацию о свойствах, не соответствующих данной питьевой воде и не гарантирующих подлинность питьевой воды; </w:t>
      </w:r>
    </w:p>
    <w:bookmarkEnd w:id="134"/>
    <w:bookmarkStart w:name="z1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 маркировке допускается наносить информацию о пригодности питьевой воды для приготовления детского питания, согласованную с государственным органом в области санитарно-эпидемиологического благополучия населения. </w:t>
      </w:r>
    </w:p>
    <w:bookmarkEnd w:id="135"/>
    <w:bookmarkStart w:name="z1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уровне концентрации фторидов в воде более полтора миллиграмм на литр (мг/л) на этикетке должна быть помещена информация о содержании фторидов с указанием "не для регулярного потребления детьми грудного и младшего возраста до семи лет"; </w:t>
      </w:r>
    </w:p>
    <w:bookmarkEnd w:id="136"/>
    <w:bookmarkStart w:name="z1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допускается наносить на этикетку слова "природная минеральная вода", если питьевая вода не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137"/>
    <w:bookmarkStart w:name="z1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Торговое наименование родниковой воды - "родниковая вода": </w:t>
      </w:r>
    </w:p>
    <w:bookmarkEnd w:id="138"/>
    <w:bookmarkStart w:name="z1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родниковая вода используется для питьевой воды, которая: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удовлетворяет условиям эксплуатации источника, указанным в пунктах 19 </w:t>
      </w:r>
      <w:r>
        <w:rPr>
          <w:rFonts w:ascii="Times New Roman"/>
          <w:b w:val="false"/>
          <w:i w:val="false"/>
          <w:color w:val="000000"/>
          <w:sz w:val="28"/>
        </w:rPr>
        <w:t xml:space="preserve">-21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Технического регламента; </w:t>
      </w:r>
    </w:p>
    <w:bookmarkStart w:name="z1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удовлетворяет требованиям розлива питьевой воды непосредственно на источнике, исключая транспортировку в специализированных цистернах, в соответствии с пунктом 22 настоящего Технического регламента; </w:t>
      </w:r>
    </w:p>
    <w:bookmarkEnd w:id="140"/>
    <w:bookmarkStart w:name="z1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подвергалась никакой обработке, кроме, как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 </w:t>
      </w:r>
    </w:p>
    <w:bookmarkEnd w:id="141"/>
    <w:bookmarkStart w:name="z1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удовлетворяет микробиологическим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 </w:t>
      </w:r>
    </w:p>
    <w:bookmarkEnd w:id="142"/>
    <w:bookmarkStart w:name="z1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маркировку родниковой воды может наноситься информация о пригодности воды для приготовления детского питания, согласованная с государственным органом в области санитарно-эпидемиологического благополучия населения; </w:t>
      </w:r>
    </w:p>
    <w:bookmarkEnd w:id="143"/>
    <w:bookmarkStart w:name="z1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 маркировке родниковой воды распространяются требования подпунктов 1) и 2) пункта 44 настоящего Технического регламента. </w:t>
      </w:r>
    </w:p>
    <w:bookmarkEnd w:id="144"/>
    <w:bookmarkStart w:name="z1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Торговое наименование питьевой воды по установленному месту происхождения - "питьевая вода": </w:t>
      </w:r>
    </w:p>
    <w:bookmarkEnd w:id="145"/>
    <w:bookmarkStart w:name="z1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питьевая вода, предназначенная для расфасовки, удовлетворяющая условиям эксплуатации источников питьевого водоснабжения и методам обработки воды, указанным в пунктах 29, 30 настоящего Технического регламента; </w:t>
      </w:r>
    </w:p>
    <w:bookmarkEnd w:id="146"/>
    <w:bookmarkStart w:name="z1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название питьевой воды включается название места происхождения воды, географическое название местности или населенного пункта, где находится источник воды. </w:t>
      </w:r>
    </w:p>
    <w:bookmarkEnd w:id="147"/>
    <w:bookmarkStart w:name="z1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название питьевой воды отличается от названия места происхождения, то на маркировке указывается место происхождения воды, название источника питьевого водоснабжения, название месторождения, номер скважины. </w:t>
      </w:r>
    </w:p>
    <w:bookmarkEnd w:id="148"/>
    <w:bookmarkStart w:name="z1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включать в название питьевой воды географические названия местности, названия населенных пунктов, если местоположение источников питьевого водоснабжения не находится в пределах данных мест; </w:t>
      </w:r>
    </w:p>
    <w:bookmarkEnd w:id="149"/>
    <w:bookmarkStart w:name="z1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случае купажа вод из нескольких источников, в маркировке указывается минерализация и химический состав, полученные в результате купажирования. </w:t>
      </w:r>
    </w:p>
    <w:bookmarkEnd w:id="150"/>
    <w:bookmarkStart w:name="z1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использовании вод из нескольких источников питьевого водоснабжения в маркировке указывается название каждого источника; </w:t>
      </w:r>
    </w:p>
    <w:bookmarkEnd w:id="151"/>
    <w:bookmarkStart w:name="z1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допускается наносить на маркировку питьевой воды информацию о медицинских свойствах воды (профилактическое, облегчающее, лечебное) и других воздействиях воды на организм человека, если она не получена в соответствии с требованиями пункта 27 настоящего Технического регламента в части медико-биологической оценки качества и физиологической полноценности воды. </w:t>
      </w:r>
    </w:p>
    <w:bookmarkEnd w:id="152"/>
    <w:bookmarkStart w:name="z1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Торговое наименование столовой воды - "столовая вода": </w:t>
      </w:r>
    </w:p>
    <w:bookmarkEnd w:id="153"/>
    <w:bookmarkStart w:name="z1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столовая вода, предназначенная для расфасовки, должна удовлетворять условиям эксплуатации источников питьевого водоснабжения и способам обработки воды, указанным в пунктах 32, 36 настоящего Технического регламента; </w:t>
      </w:r>
    </w:p>
    <w:bookmarkEnd w:id="154"/>
    <w:bookmarkStart w:name="z1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маркировке столовой воды не указываются географическое место происхождения источника питьевого водоснабжения, его местонахождение, номер скважины с той целью, чтобы не вводить в заблуждение потребителя о природном происхождении воды, так как после обработки состав расфасованной очищенной воды существенно отличается от состава воды источника; </w:t>
      </w:r>
    </w:p>
    <w:bookmarkEnd w:id="155"/>
    <w:bookmarkStart w:name="z1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маркировке указывается минерализация и химический состав расфасованной воды, полученные после обработки; </w:t>
      </w:r>
    </w:p>
    <w:bookmarkEnd w:id="156"/>
    <w:bookmarkStart w:name="z1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если источником для расфасованной столовой воды служит вода из системы централизованного водоснабжения, не подвергнутая дальнейшей обработке, то на маркировке указывается "вода водопроводная"; </w:t>
      </w:r>
    </w:p>
    <w:bookmarkEnd w:id="157"/>
    <w:bookmarkStart w:name="z1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 допускается наносить на маркировку столовой воды информацию о медицинских свойствах воды (профилактическое, облегчающее, лечебное), физиологических свойствах и других воздействиях воды на организм человека. </w:t>
      </w:r>
    </w:p>
    <w:bookmarkEnd w:id="158"/>
    <w:bookmarkStart w:name="z1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Торговое наименование очищенной воды - "очищенная вода": </w:t>
      </w:r>
    </w:p>
    <w:bookmarkEnd w:id="159"/>
    <w:bookmarkStart w:name="z1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очищенная вода, предназначенная для расфасовки, производство которой удовлетворяет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 </w:t>
      </w:r>
    </w:p>
    <w:bookmarkEnd w:id="160"/>
    <w:bookmarkStart w:name="z1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маркировке очищенной воды не указываются географическое место происхождения источника питьевого водоснабжения, его местонахождение, номер скважины с той целью, чтобы не вводить в заблуждение потребителя о природном происхождении воды, так как после обработки состав расфасованной очищенной воды существенно отличается от состава воды источника; </w:t>
      </w:r>
    </w:p>
    <w:bookmarkEnd w:id="161"/>
    <w:bookmarkStart w:name="z1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маркировке указывается минерализация и химический состав расфасованной воды, полученные после обработки; </w:t>
      </w:r>
    </w:p>
    <w:bookmarkEnd w:id="162"/>
    <w:bookmarkStart w:name="z1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если источником для расфасованной очищенной воды служит вода из системы централизованного водоснабжения, не подвергающаяся дальнейшей обработке, то на маркировке указывается "вода из централизованной системы водоснабжения" или "вода из водопровода"; </w:t>
      </w:r>
    </w:p>
    <w:bookmarkEnd w:id="163"/>
    <w:bookmarkStart w:name="z1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 допускается наносить на маркировку очищенной воды информацию о медицинских свойствах воды (профилактическое, облегчающее, лечебное), физиологических свойствах и других воздействиях воды на организм человека. </w:t>
      </w:r>
    </w:p>
    <w:bookmarkEnd w:id="164"/>
    <w:bookmarkStart w:name="z1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В зависимости от степени насыщения углекислым газом на маркировке питьевых вод, расфасованных в емкости, должно быть указано: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газированная; 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негазированная; 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дегазированная; 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природно-газированная. </w:t>
      </w:r>
    </w:p>
    <w:bookmarkEnd w:id="169"/>
    <w:bookmarkStart w:name="z1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массовой доле содержания углекислого газа в газированной воде в маркировке должно быть указано: 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слабогазированная; 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среднегазированная; 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сильногазированная. </w:t>
      </w:r>
    </w:p>
    <w:bookmarkEnd w:id="173"/>
    <w:bookmarkStart w:name="z1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маркировку газированных вод может наноситься дополнительная информация: </w:t>
      </w:r>
    </w:p>
    <w:bookmarkEnd w:id="174"/>
    <w:bookmarkStart w:name="z1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"природно-газированная" - вода, в которой содержание углекислого газа из источника после розлива остается таким же, как и в источнике, с учетом в отдельных случаях добавления в воду газа этого же источника; </w:t>
      </w:r>
    </w:p>
    <w:bookmarkEnd w:id="175"/>
    <w:bookmarkStart w:name="z1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"обогащенная углекислым газом" - вода, дополнительно обогащенная углекислым газом источника и содержащая углекислого газа больше, чем в источнике; </w:t>
      </w:r>
    </w:p>
    <w:bookmarkEnd w:id="176"/>
    <w:bookmarkStart w:name="z1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"газированная" - вода, искусственно обогащенная углекислым газом из другого источника, чем сама вода. </w:t>
      </w:r>
    </w:p>
    <w:bookmarkEnd w:id="177"/>
    <w:bookmarkStart w:name="z22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при транспортировке и хранении</w:t>
      </w:r>
      <w:r>
        <w:br/>
      </w:r>
      <w:r>
        <w:rPr>
          <w:rFonts w:ascii="Times New Roman"/>
          <w:b/>
          <w:i w:val="false"/>
          <w:color w:val="000000"/>
        </w:rPr>
        <w:t>питьевой воды, расфасованной в емкости</w:t>
      </w:r>
    </w:p>
    <w:bookmarkEnd w:id="178"/>
    <w:bookmarkStart w:name="z1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Питьевые воды, расфасованные в емкости, транспортируются всеми видами транспортных средств, имеющих санитарный паспорт, оформленный в установленном порядке с соблюдением условий, обеспечивающих сохранность, качество и безопасность питьевой воды. </w:t>
      </w:r>
    </w:p>
    <w:bookmarkEnd w:id="179"/>
    <w:bookmarkStart w:name="z1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Сроки и температурные условия хранения питьевой воды, расфасованной в емкости, должны соответствовать требованиям, указанным в нормативной документации на готовую продукцию. </w:t>
      </w:r>
    </w:p>
    <w:bookmarkEnd w:id="180"/>
    <w:bookmarkStart w:name="z15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Питьевая вода, расфасованная в емкости и упакованная в потребительскую упаковку (тару), хранится в затемненных складских помещениях при температуре от двух до двадцати градусов Цельсия, относительной влажности не выше восьмидесяти пяти процентов и не должна подвергаться непосредственному воздействию солнечного света. </w:t>
      </w:r>
    </w:p>
    <w:bookmarkEnd w:id="181"/>
    <w:bookmarkStart w:name="z1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Срок годности питьевой воды, расфасованной в емкости, устанавливается изготовителем по согласованию с органами государственного санитарно-эпидемиологического надзора. </w:t>
      </w:r>
    </w:p>
    <w:bookmarkEnd w:id="182"/>
    <w:bookmarkStart w:name="z22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уничтожению питьевой воды, расфасованной</w:t>
      </w:r>
      <w:r>
        <w:br/>
      </w:r>
      <w:r>
        <w:rPr>
          <w:rFonts w:ascii="Times New Roman"/>
          <w:b/>
          <w:i w:val="false"/>
          <w:color w:val="000000"/>
        </w:rPr>
        <w:t>в емкости</w:t>
      </w:r>
    </w:p>
    <w:bookmarkEnd w:id="183"/>
    <w:bookmarkStart w:name="z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Уничтожению подлежит питьевая вода, расфасованная в емкости, в случаях, если: 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истек срок годности; 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вода признана вредной для здоровья; 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обнаружен брак; 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вода признана фальсифицированной. </w:t>
      </w:r>
    </w:p>
    <w:bookmarkEnd w:id="188"/>
    <w:bookmarkStart w:name="z1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Питьевую воду, расфасованную в емкости, уничтожают как бытовой отход, если иное не установлено законодательством Республики Казахстан.</w:t>
      </w:r>
    </w:p>
    <w:bookmarkEnd w:id="189"/>
    <w:bookmarkStart w:name="z1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В случае, если расфасованная вода должна уничтожаться другим способом, это должно быть указано в технической документации на производство питьевой воды, расфасованной в емкости. </w:t>
      </w:r>
    </w:p>
    <w:bookmarkEnd w:id="190"/>
    <w:bookmarkStart w:name="z1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Питьевая вода, расфасованная в емкости, признается вредной для здоровья, если: 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обнаружено присутствие патогенных кишечных микроорганизмов, способных вызвать заболевание при употреблении воды; 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выявлено наличие индикаторных бактерий и вирусов; 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выявлено превышение предельно допустимых концентраций по одному из компонентов. </w:t>
      </w:r>
    </w:p>
    <w:bookmarkEnd w:id="194"/>
    <w:bookmarkStart w:name="z1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Питьевая вода, расфасованная в емкости, признается браком, если: 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воде содержатся индикаторные бактерии и вирусы; 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обнаружено в составе воды превышение предельно допустимых концентрации показателей химических, бактериологических и радиоактивных веществ; 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воде обнаружены примеси посторонних веществ; 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выполнены требования к упаковке и маркировке. </w:t>
      </w:r>
    </w:p>
    <w:bookmarkEnd w:id="199"/>
    <w:bookmarkStart w:name="z1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Расфасованная природная минеральная, родниковая, питьевая, столовая, очищенная вода признается фальсифицированной, если не соблюдены требования к производству указанных видов вод. </w:t>
      </w:r>
    </w:p>
    <w:bookmarkEnd w:id="200"/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Презумпция соответствия</w:t>
      </w:r>
    </w:p>
    <w:bookmarkEnd w:id="201"/>
    <w:bookmarkStart w:name="z1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Питьевая вода, расфасованная в емкости, изготовленная и поставляемая на рынок в соответствии с требованиями гармонизированных стандартов, считается соответствующей требованиям настоящего Технического регламента. </w:t>
      </w:r>
    </w:p>
    <w:bookmarkEnd w:id="202"/>
    <w:bookmarkStart w:name="z1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Питьевая вода, расфасованная в емкости, может быть изготовлена по иным нормативным документам по стандартизации при условии, если их требования не ниже требований настоящего Технического регламента, а в случае их отсутствия не ниже норм, утвержденных уполномоченным органом в области здравоохранения. </w:t>
      </w:r>
    </w:p>
    <w:bookmarkEnd w:id="203"/>
    <w:bookmarkStart w:name="z1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Оценка соответствия питьевых вод, расфасованных в емкости, требованиям настоящего Технического регламента и иных нормативных правовых актов Республики Казахстан, к сфере применения которых относится эта продукция, осуществляется путем проведения: </w:t>
      </w:r>
    </w:p>
    <w:bookmarkEnd w:id="204"/>
    <w:bookmarkStart w:name="z1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производственного контроля качества питьевой воды, расфасованной в емкости; </w:t>
      </w:r>
    </w:p>
    <w:bookmarkEnd w:id="205"/>
    <w:bookmarkStart w:name="z1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подтверждения соответствия; </w:t>
      </w:r>
    </w:p>
    <w:bookmarkEnd w:id="206"/>
    <w:bookmarkStart w:name="z1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государственного контроля. </w:t>
      </w:r>
    </w:p>
    <w:bookmarkEnd w:id="207"/>
    <w:bookmarkStart w:name="z1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При изготовлении питьевых вод, расфасованных в емкости, выполняются требования настоящего Технического регламента, законодательства Республики Казахстан в области санитарно- эпидемиологического благополучия , осуществляется производственный контроль качества и безопасности питьевых вод, расфасованных в емкости, посредством проведения лабораторных исследований и испытаний органолептических, физико-химических, радиологических и микробиологических показателей, характеризующих состав питьевых вод, расфасованных в емкости: </w:t>
      </w:r>
    </w:p>
    <w:bookmarkEnd w:id="208"/>
    <w:bookmarkStart w:name="z1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производственный контроль осуществляется на основании стандарта организации, разработанного изготовителем на конкретное наименование питьевой воды, расфасованной в емкости и согласованного с государственными органами Республики Казахстан в области технического регулирования и санитарно-эпидемиологического надзора; </w:t>
      </w:r>
    </w:p>
    <w:bookmarkEnd w:id="209"/>
    <w:bookmarkStart w:name="z1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объектами производственного контроля являются: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вода источника питьевого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вода на этапах водоподготовки;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вода перед розливом;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готовая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потребительская упаковка (тара) и укупорочные средства; </w:t>
      </w:r>
    </w:p>
    <w:bookmarkStart w:name="z1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перечень контролируемых показателей, периодичность лабораторных исследований, указанных в стандарте организации, определяются в зависимости от источника водоснабжения, технологии водоподготовки, качества готовой продукции; </w:t>
      </w:r>
    </w:p>
    <w:bookmarkEnd w:id="211"/>
    <w:bookmarkStart w:name="z1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стандарт организации, наряду с требованиями к характеристике продукции, номенклатуре контролируемых показателей, упаковке, маркировке, правилам приемки и методам контроля, должен предусматривать проведение следующих минимальных лабораторных исследований при производственном контроле готовой продукции: </w:t>
      </w:r>
    </w:p>
    <w:bookmarkEnd w:id="212"/>
    <w:bookmarkStart w:name="z1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сокращенный анализ питьевой воды из каждой партии продукции на показатели,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 </w:t>
      </w:r>
    </w:p>
    <w:bookmarkEnd w:id="213"/>
    <w:bookmarkStart w:name="z1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сокращенный периодический анализ питьевой воды не реже одного раза в месяц на показатели, в соответствии с приложением к настоящему Техническому регламенту; </w:t>
      </w:r>
    </w:p>
    <w:bookmarkEnd w:id="214"/>
    <w:bookmarkStart w:name="z1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полный анализ питьевой воды не реже одного раза в год на все показатели, в соответствии с законодательством Республики Казахстан в области санитарно-эпидемиологического благополучия населения. </w:t>
      </w:r>
    </w:p>
    <w:bookmarkEnd w:id="215"/>
    <w:bookmarkStart w:name="z1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лабораторные исследования осуществляются производителем как самостоятельно в производственной лаборатории, так и с привлечением испытательных лабораторий,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16"/>
    <w:bookmarkStart w:name="z1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 запросам органов государственного санитарно- эпидемиологического надзора, производители питьевой воды, расфасованной в емкости, предоставляют информацию о результатах производственного контроля.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62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Подтверждение соответствия питьевой воды, расфасованной в емкости</w:t>
      </w:r>
    </w:p>
    <w:bookmarkEnd w:id="218"/>
    <w:bookmarkStart w:name="z1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Подтверждение соответствия питьевой воды, расфасованной в емкости, осуществляется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219"/>
    <w:bookmarkStart w:name="z1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Обязательная сертификация питьевой воды, расфасованной в емкости, на соответствие требованиям настоящего Технического регламента, осуществляется аккредитованным органом по подтверждению соответствия на основании договора, заключенного с производителем. </w:t>
      </w:r>
    </w:p>
    <w:bookmarkEnd w:id="220"/>
    <w:bookmarkStart w:name="z1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Соответствие питьевой воды, расфасованной в емкости, требованиям настоящего Технического регламента подтверждается сертификатом соответствия, выданным производителю органом по подтверждению соответствия. </w:t>
      </w:r>
    </w:p>
    <w:bookmarkEnd w:id="221"/>
    <w:bookmarkStart w:name="z1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Питьевая вода, расфасованная в емкости, соответствие которой подтверждено требованиям настоящего Технического регламента, маркируется товарным знаком или знаком соответствия. Маркировка товарным знаком (если имеется) осуществляется производителем продукции самостоятельно любым удобным для него способом. </w:t>
      </w:r>
    </w:p>
    <w:bookmarkEnd w:id="222"/>
    <w:bookmarkStart w:name="z1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Документы в сфере подтверждения соответствия, выданные иностранным государством, действительны в Республике Казахстан при условии их признания в государственной системе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техническом регулировании . </w:t>
      </w:r>
    </w:p>
    <w:bookmarkEnd w:id="223"/>
    <w:bookmarkStart w:name="z23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Перечень гармонизированных стандартов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11 исключен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и условия введения в действие Технического регламента</w:t>
      </w:r>
    </w:p>
    <w:bookmarkEnd w:id="225"/>
    <w:bookmarkStart w:name="z1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226"/>
    <w:bookmarkStart w:name="z1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Документы в сфере подтверждения соответствия, выданные до введения в действие настоящего Технического регламента, считаются действительными до окончания срока их действия. 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при сокращенном и периодическом анализе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0"/>
        <w:gridCol w:w="953"/>
        <w:gridCol w:w="1197"/>
      </w:tblGrid>
      <w:tr>
        <w:trPr>
          <w:trHeight w:val="30" w:hRule="atLeast"/>
        </w:trPr>
        <w:tc>
          <w:tcPr>
            <w:tcW w:w="10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анализа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реже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месяц)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Органолептические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Запах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Запах при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Привкус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Водородный показатель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Мутность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Бактериологические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КМАФАнМ при температуре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КМАФАнМ при температуре 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колиформные бактерии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Глюкозоположительные колиформные бактерии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Pseudomonas aeruginosa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органического загрязнения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Окисляемость перманганатная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реагентов 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Йодид-ион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Фторид-ион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гармонизированных стандартов (доказательная база), 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выполнение требований, установленных</w:t>
      </w:r>
      <w:r>
        <w:br/>
      </w:r>
      <w:r>
        <w:rPr>
          <w:rFonts w:ascii="Times New Roman"/>
          <w:b/>
          <w:i w:val="false"/>
          <w:color w:val="000000"/>
        </w:rPr>
        <w:t>Техническим регламентом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