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3413" w14:textId="eb73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плодов, овощей, корнеплодов и продуктов их переработки"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июня 2008 года N 541.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плодов, овощей, корнеплодов и продуктов их переработки".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июня 2008 года N 541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плодов, овощей, </w:t>
      </w:r>
      <w:r>
        <w:br/>
      </w:r>
      <w:r>
        <w:rPr>
          <w:rFonts w:ascii="Times New Roman"/>
          <w:b/>
          <w:i w:val="false"/>
          <w:color w:val="000000"/>
        </w:rPr>
        <w:t xml:space="preserve">корнеплодов и продуктов их переработки" </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1. Настоящий Технический регламент "Требования к безопасности плодов, овощей, корнеплодов и продуктов их переработки" (далее - Технический регламент) разработан в соответствии с законами Республики Казахстан от 4 декабря 2002 года "</w:t>
      </w:r>
      <w:r>
        <w:rPr>
          <w:rFonts w:ascii="Times New Roman"/>
          <w:b w:val="false"/>
          <w:i w:val="false"/>
          <w:color w:val="000000"/>
          <w:sz w:val="28"/>
        </w:rPr>
        <w:t>О санитарно-эпидемиологическом благополучии населения</w:t>
      </w:r>
      <w:r>
        <w:rPr>
          <w:rFonts w:ascii="Times New Roman"/>
          <w:b w:val="false"/>
          <w:i w:val="false"/>
          <w:color w:val="000000"/>
          <w:sz w:val="28"/>
        </w:rPr>
        <w:t xml:space="preserve">", </w:t>
      </w:r>
      <w:r>
        <w:rPr>
          <w:rFonts w:ascii="Times New Roman"/>
          <w:b w:val="false"/>
          <w:i w:val="false"/>
          <w:color w:val="000000"/>
          <w:sz w:val="28"/>
        </w:rPr>
        <w:t>см.K090193</w:t>
      </w:r>
      <w:r>
        <w:rPr>
          <w:rFonts w:ascii="Times New Roman"/>
          <w:b w:val="false"/>
          <w:i w:val="false"/>
          <w:color w:val="000000"/>
          <w:sz w:val="28"/>
        </w:rPr>
        <w:t xml:space="preserve">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и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xml:space="preserve">" устанавливающий требования к безопасности плодов, овощей, продуктов их переработки и процессам жизненного цикла. </w:t>
      </w:r>
    </w:p>
    <w:bookmarkEnd w:id="4"/>
    <w:bookmarkStart w:name="z7" w:id="5"/>
    <w:p>
      <w:pPr>
        <w:spacing w:after="0"/>
        <w:ind w:left="0"/>
        <w:jc w:val="both"/>
      </w:pPr>
      <w:r>
        <w:rPr>
          <w:rFonts w:ascii="Times New Roman"/>
          <w:b w:val="false"/>
          <w:i w:val="false"/>
          <w:color w:val="000000"/>
          <w:sz w:val="28"/>
        </w:rPr>
        <w:t xml:space="preserve">
      2. Настоящий технический регламент распространяется на производимые и ввозимые плоды, овощи, корнеплоды и продуктов их переработки (далее - плодоовощная продукция) согласно Товарной номенклатуре внешнеэкономической деятельности Республики Казахстан (ТН ВЭД РК)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настоящего Технического регламента. </w:t>
      </w:r>
    </w:p>
    <w:bookmarkEnd w:id="5"/>
    <w:p>
      <w:pPr>
        <w:spacing w:after="0"/>
        <w:ind w:left="0"/>
        <w:jc w:val="both"/>
      </w:pPr>
      <w:r>
        <w:rPr>
          <w:rFonts w:ascii="Times New Roman"/>
          <w:b w:val="false"/>
          <w:i w:val="false"/>
          <w:color w:val="000000"/>
          <w:sz w:val="28"/>
        </w:rPr>
        <w:t>
      Требования Технического регламента распространяются на продукцию переработки фруктов, овощей, грибов, относящуюся к следующим группам, общепринятым в плодоовощной промышленности:</w:t>
      </w:r>
    </w:p>
    <w:p>
      <w:pPr>
        <w:spacing w:after="0"/>
        <w:ind w:left="0"/>
        <w:jc w:val="both"/>
      </w:pPr>
      <w:r>
        <w:rPr>
          <w:rFonts w:ascii="Times New Roman"/>
          <w:b w:val="false"/>
          <w:i w:val="false"/>
          <w:color w:val="000000"/>
          <w:sz w:val="28"/>
        </w:rPr>
        <w:t>
      фруктовые (овощные, грибные) полуфабрикаты;</w:t>
      </w:r>
    </w:p>
    <w:p>
      <w:pPr>
        <w:spacing w:after="0"/>
        <w:ind w:left="0"/>
        <w:jc w:val="both"/>
      </w:pPr>
      <w:r>
        <w:rPr>
          <w:rFonts w:ascii="Times New Roman"/>
          <w:b w:val="false"/>
          <w:i w:val="false"/>
          <w:color w:val="000000"/>
          <w:sz w:val="28"/>
        </w:rPr>
        <w:t>
      охлажденные фруктовые (овощные, грибные) продукты;</w:t>
      </w:r>
    </w:p>
    <w:p>
      <w:pPr>
        <w:spacing w:after="0"/>
        <w:ind w:left="0"/>
        <w:jc w:val="both"/>
      </w:pPr>
      <w:r>
        <w:rPr>
          <w:rFonts w:ascii="Times New Roman"/>
          <w:b w:val="false"/>
          <w:i w:val="false"/>
          <w:color w:val="000000"/>
          <w:sz w:val="28"/>
        </w:rPr>
        <w:t>
      быстрозамороженные фрукты (овощи, грибы);</w:t>
      </w:r>
    </w:p>
    <w:p>
      <w:pPr>
        <w:spacing w:after="0"/>
        <w:ind w:left="0"/>
        <w:jc w:val="both"/>
      </w:pPr>
      <w:r>
        <w:rPr>
          <w:rFonts w:ascii="Times New Roman"/>
          <w:b w:val="false"/>
          <w:i w:val="false"/>
          <w:color w:val="000000"/>
          <w:sz w:val="28"/>
        </w:rPr>
        <w:t>
      квашеные овощи;</w:t>
      </w:r>
    </w:p>
    <w:p>
      <w:pPr>
        <w:spacing w:after="0"/>
        <w:ind w:left="0"/>
        <w:jc w:val="both"/>
      </w:pPr>
      <w:r>
        <w:rPr>
          <w:rFonts w:ascii="Times New Roman"/>
          <w:b w:val="false"/>
          <w:i w:val="false"/>
          <w:color w:val="000000"/>
          <w:sz w:val="28"/>
        </w:rPr>
        <w:t>
      соленые овощные (грибные) продукты;</w:t>
      </w:r>
    </w:p>
    <w:p>
      <w:pPr>
        <w:spacing w:after="0"/>
        <w:ind w:left="0"/>
        <w:jc w:val="both"/>
      </w:pPr>
      <w:r>
        <w:rPr>
          <w:rFonts w:ascii="Times New Roman"/>
          <w:b w:val="false"/>
          <w:i w:val="false"/>
          <w:color w:val="000000"/>
          <w:sz w:val="28"/>
        </w:rPr>
        <w:t>
      моченые фруктовые продукты;</w:t>
      </w:r>
    </w:p>
    <w:p>
      <w:pPr>
        <w:spacing w:after="0"/>
        <w:ind w:left="0"/>
        <w:jc w:val="both"/>
      </w:pPr>
      <w:r>
        <w:rPr>
          <w:rFonts w:ascii="Times New Roman"/>
          <w:b w:val="false"/>
          <w:i w:val="false"/>
          <w:color w:val="000000"/>
          <w:sz w:val="28"/>
        </w:rPr>
        <w:t>
      сушеные фрукты (овощи, грибы);</w:t>
      </w:r>
    </w:p>
    <w:p>
      <w:pPr>
        <w:spacing w:after="0"/>
        <w:ind w:left="0"/>
        <w:jc w:val="both"/>
      </w:pPr>
      <w:r>
        <w:rPr>
          <w:rFonts w:ascii="Times New Roman"/>
          <w:b w:val="false"/>
          <w:i w:val="false"/>
          <w:color w:val="000000"/>
          <w:sz w:val="28"/>
        </w:rPr>
        <w:t>
      сушеные орехи (семена, бобы);</w:t>
      </w:r>
    </w:p>
    <w:p>
      <w:pPr>
        <w:spacing w:after="0"/>
        <w:ind w:left="0"/>
        <w:jc w:val="both"/>
      </w:pPr>
      <w:r>
        <w:rPr>
          <w:rFonts w:ascii="Times New Roman"/>
          <w:b w:val="false"/>
          <w:i w:val="false"/>
          <w:color w:val="000000"/>
          <w:sz w:val="28"/>
        </w:rPr>
        <w:t>
      фруктовые (овощные) цукаты.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3. К наиболее вероятным критическим факторам, при которых возникают опасные воздействия плодов, овощей, корнеплодов и продуктов их переработки на жизнь, здоровье человека, интересы потребителей и охрану окружающей среды на территории Республики Казахстан, а следовательно, и необходимость установления требований со стороны государственных органов, контролирующих санитарные, фитосанитарные и гигиенические нормы и требования, относятся: </w:t>
      </w:r>
    </w:p>
    <w:bookmarkEnd w:id="6"/>
    <w:bookmarkStart w:name="z150" w:id="7"/>
    <w:p>
      <w:pPr>
        <w:spacing w:after="0"/>
        <w:ind w:left="0"/>
        <w:jc w:val="both"/>
      </w:pPr>
      <w:r>
        <w:rPr>
          <w:rFonts w:ascii="Times New Roman"/>
          <w:b w:val="false"/>
          <w:i w:val="false"/>
          <w:color w:val="000000"/>
          <w:sz w:val="28"/>
        </w:rPr>
        <w:t>
      - разработка (создание) продукции;</w:t>
      </w:r>
    </w:p>
    <w:bookmarkEnd w:id="7"/>
    <w:bookmarkStart w:name="z9" w:id="8"/>
    <w:p>
      <w:pPr>
        <w:spacing w:after="0"/>
        <w:ind w:left="0"/>
        <w:jc w:val="both"/>
      </w:pPr>
      <w:r>
        <w:rPr>
          <w:rFonts w:ascii="Times New Roman"/>
          <w:b w:val="false"/>
          <w:i w:val="false"/>
          <w:color w:val="000000"/>
          <w:sz w:val="28"/>
        </w:rPr>
        <w:t xml:space="preserve">
      - производство и переработка продукции; </w:t>
      </w:r>
    </w:p>
    <w:bookmarkEnd w:id="8"/>
    <w:bookmarkStart w:name="z10" w:id="9"/>
    <w:p>
      <w:pPr>
        <w:spacing w:after="0"/>
        <w:ind w:left="0"/>
        <w:jc w:val="both"/>
      </w:pPr>
      <w:r>
        <w:rPr>
          <w:rFonts w:ascii="Times New Roman"/>
          <w:b w:val="false"/>
          <w:i w:val="false"/>
          <w:color w:val="000000"/>
          <w:sz w:val="28"/>
        </w:rPr>
        <w:t xml:space="preserve">
      - срок годности, хранение и транспортировка; </w:t>
      </w:r>
    </w:p>
    <w:bookmarkEnd w:id="9"/>
    <w:bookmarkStart w:name="z11" w:id="10"/>
    <w:p>
      <w:pPr>
        <w:spacing w:after="0"/>
        <w:ind w:left="0"/>
        <w:jc w:val="both"/>
      </w:pPr>
      <w:r>
        <w:rPr>
          <w:rFonts w:ascii="Times New Roman"/>
          <w:b w:val="false"/>
          <w:i w:val="false"/>
          <w:color w:val="000000"/>
          <w:sz w:val="28"/>
        </w:rPr>
        <w:t xml:space="preserve">
      - реализация продукции; </w:t>
      </w:r>
    </w:p>
    <w:bookmarkEnd w:id="10"/>
    <w:bookmarkStart w:name="z12" w:id="11"/>
    <w:p>
      <w:pPr>
        <w:spacing w:after="0"/>
        <w:ind w:left="0"/>
        <w:jc w:val="both"/>
      </w:pPr>
      <w:r>
        <w:rPr>
          <w:rFonts w:ascii="Times New Roman"/>
          <w:b w:val="false"/>
          <w:i w:val="false"/>
          <w:color w:val="000000"/>
          <w:sz w:val="28"/>
        </w:rPr>
        <w:t xml:space="preserve">
      - изъятие, утилизация и уничтожение.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Данный Технический регламент не включает требования, к продуктам детского питания, сокам и соковой продукции, алкогольным напиткам, а также к пищевым добавкам, консервам, пресервам изготовляемым из плодов и овощей. Настоящий Технический регламент также не включает требований к кормовой, технической продукции и медицинским препаратам, вырабатываемым из плодов, овощей, дикорастущих плодов, ягод, травянистых растений и генетически модифицированных объектов.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151" w:id="13"/>
    <w:p>
      <w:pPr>
        <w:spacing w:after="0"/>
        <w:ind w:left="0"/>
        <w:jc w:val="left"/>
      </w:pPr>
      <w:r>
        <w:rPr>
          <w:rFonts w:ascii="Times New Roman"/>
          <w:b/>
          <w:i w:val="false"/>
          <w:color w:val="000000"/>
        </w:rPr>
        <w:t xml:space="preserve"> 1-1. Опасные факторы (риски)</w:t>
      </w:r>
    </w:p>
    <w:bookmarkEnd w:id="13"/>
    <w:p>
      <w:pPr>
        <w:spacing w:after="0"/>
        <w:ind w:left="0"/>
        <w:jc w:val="both"/>
      </w:pPr>
      <w:r>
        <w:rPr>
          <w:rFonts w:ascii="Times New Roman"/>
          <w:b w:val="false"/>
          <w:i w:val="false"/>
          <w:color w:val="ff0000"/>
          <w:sz w:val="28"/>
        </w:rPr>
        <w:t xml:space="preserve">
      Сноска. Технический регламент дополнен разделом 1-1 в соответствии с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52" w:id="14"/>
    <w:p>
      <w:pPr>
        <w:spacing w:after="0"/>
        <w:ind w:left="0"/>
        <w:jc w:val="both"/>
      </w:pPr>
      <w:r>
        <w:rPr>
          <w:rFonts w:ascii="Times New Roman"/>
          <w:b w:val="false"/>
          <w:i w:val="false"/>
          <w:color w:val="000000"/>
          <w:sz w:val="28"/>
        </w:rPr>
        <w:t>
       5-1. К опасным факторам (рискам), возникающим в процессе жизненного цикла плодов, овощей, корнеплодов и продуктов из них, которые минимизируются для обеспечения безопасности человека, окружающей среды, относятся: содержание удобрений, токсичных элементов, микотоксинов, пестицидов, радионуклидов, нитритов и нитратов, механическое, микробиологическое загрязнение плодоовощного и другого сырья, технологических средств, пищевых добавок, готовой продукции.</w:t>
      </w:r>
    </w:p>
    <w:bookmarkEnd w:id="14"/>
    <w:bookmarkStart w:name="z153" w:id="15"/>
    <w:p>
      <w:pPr>
        <w:spacing w:after="0"/>
        <w:ind w:left="0"/>
        <w:jc w:val="both"/>
      </w:pPr>
      <w:r>
        <w:rPr>
          <w:rFonts w:ascii="Times New Roman"/>
          <w:b w:val="false"/>
          <w:i w:val="false"/>
          <w:color w:val="000000"/>
          <w:sz w:val="28"/>
        </w:rPr>
        <w:t>
      5-2. Вероятные риски возникают при следующих стадиях (процессах) жизненного цикла продукции:</w:t>
      </w:r>
    </w:p>
    <w:bookmarkEnd w:id="15"/>
    <w:p>
      <w:pPr>
        <w:spacing w:after="0"/>
        <w:ind w:left="0"/>
        <w:jc w:val="both"/>
      </w:pPr>
      <w:r>
        <w:rPr>
          <w:rFonts w:ascii="Times New Roman"/>
          <w:b w:val="false"/>
          <w:i w:val="false"/>
          <w:color w:val="000000"/>
          <w:sz w:val="28"/>
        </w:rPr>
        <w:t>
      1) разработке (создании) плодоовощной продукции;</w:t>
      </w:r>
    </w:p>
    <w:p>
      <w:pPr>
        <w:spacing w:after="0"/>
        <w:ind w:left="0"/>
        <w:jc w:val="both"/>
      </w:pPr>
      <w:r>
        <w:rPr>
          <w:rFonts w:ascii="Times New Roman"/>
          <w:b w:val="false"/>
          <w:i w:val="false"/>
          <w:color w:val="000000"/>
          <w:sz w:val="28"/>
        </w:rPr>
        <w:t>
      2) подготовке к производству, нахождения на складских, производственных помещениях, при контакте с машинами, оборудованием, материалами;</w:t>
      </w:r>
    </w:p>
    <w:p>
      <w:pPr>
        <w:spacing w:after="0"/>
        <w:ind w:left="0"/>
        <w:jc w:val="both"/>
      </w:pPr>
      <w:r>
        <w:rPr>
          <w:rFonts w:ascii="Times New Roman"/>
          <w:b w:val="false"/>
          <w:i w:val="false"/>
          <w:color w:val="000000"/>
          <w:sz w:val="28"/>
        </w:rPr>
        <w:t>
      3) приемке и подготовке плодоовощного и другого сырья, в том числе пищевых добавок и ингредиентов к производству плодоовощной продукции;</w:t>
      </w:r>
    </w:p>
    <w:p>
      <w:pPr>
        <w:spacing w:after="0"/>
        <w:ind w:left="0"/>
        <w:jc w:val="both"/>
      </w:pPr>
      <w:r>
        <w:rPr>
          <w:rFonts w:ascii="Times New Roman"/>
          <w:b w:val="false"/>
          <w:i w:val="false"/>
          <w:color w:val="000000"/>
          <w:sz w:val="28"/>
        </w:rPr>
        <w:t>
      4) производстве (изготовлении) плодов, овощей, корнеплодов и продуктов их переработки;</w:t>
      </w:r>
    </w:p>
    <w:p>
      <w:pPr>
        <w:spacing w:after="0"/>
        <w:ind w:left="0"/>
        <w:jc w:val="both"/>
      </w:pPr>
      <w:r>
        <w:rPr>
          <w:rFonts w:ascii="Times New Roman"/>
          <w:b w:val="false"/>
          <w:i w:val="false"/>
          <w:color w:val="000000"/>
          <w:sz w:val="28"/>
        </w:rPr>
        <w:t>
      5) хранении, транспортировке, реализации плодов, овощей, корнеплодов и продуктов их переработки;</w:t>
      </w:r>
    </w:p>
    <w:p>
      <w:pPr>
        <w:spacing w:after="0"/>
        <w:ind w:left="0"/>
        <w:jc w:val="both"/>
      </w:pPr>
      <w:r>
        <w:rPr>
          <w:rFonts w:ascii="Times New Roman"/>
          <w:b w:val="false"/>
          <w:i w:val="false"/>
          <w:color w:val="000000"/>
          <w:sz w:val="28"/>
        </w:rPr>
        <w:t>
      6) утилизации, уничтожении.</w:t>
      </w:r>
    </w:p>
    <w:bookmarkStart w:name="z154" w:id="16"/>
    <w:p>
      <w:pPr>
        <w:spacing w:after="0"/>
        <w:ind w:left="0"/>
        <w:jc w:val="both"/>
      </w:pPr>
      <w:r>
        <w:rPr>
          <w:rFonts w:ascii="Times New Roman"/>
          <w:b w:val="false"/>
          <w:i w:val="false"/>
          <w:color w:val="000000"/>
          <w:sz w:val="28"/>
        </w:rPr>
        <w:t>
      5-3. Одним из опасных факторов (рисков) является фальсификация плодов, овощей, корнеплодов и продуктов их переработки. Для целей установления факта фальсификации проводятся их испытания (исследования) по следующим показателям:</w:t>
      </w:r>
    </w:p>
    <w:bookmarkEnd w:id="16"/>
    <w:p>
      <w:pPr>
        <w:spacing w:after="0"/>
        <w:ind w:left="0"/>
        <w:jc w:val="both"/>
      </w:pPr>
      <w:r>
        <w:rPr>
          <w:rFonts w:ascii="Times New Roman"/>
          <w:b w:val="false"/>
          <w:i w:val="false"/>
          <w:color w:val="000000"/>
          <w:sz w:val="28"/>
        </w:rPr>
        <w:t>
      1) наличия антибиотиков (консервантов) в свежих плодах, овощах, корнеплодах;</w:t>
      </w:r>
    </w:p>
    <w:p>
      <w:pPr>
        <w:spacing w:after="0"/>
        <w:ind w:left="0"/>
        <w:jc w:val="both"/>
      </w:pPr>
      <w:r>
        <w:rPr>
          <w:rFonts w:ascii="Times New Roman"/>
          <w:b w:val="false"/>
          <w:i w:val="false"/>
          <w:color w:val="000000"/>
          <w:sz w:val="28"/>
        </w:rPr>
        <w:t>
      2) наличия нитритов и нитратов, других соединений, используемых для ускорения созревания арбузов, земляники, вишни и др. плодов, овощей;</w:t>
      </w:r>
    </w:p>
    <w:p>
      <w:pPr>
        <w:spacing w:after="0"/>
        <w:ind w:left="0"/>
        <w:jc w:val="both"/>
      </w:pPr>
      <w:r>
        <w:rPr>
          <w:rFonts w:ascii="Times New Roman"/>
          <w:b w:val="false"/>
          <w:i w:val="false"/>
          <w:color w:val="000000"/>
          <w:sz w:val="28"/>
        </w:rPr>
        <w:t>
      3) в плодоовощных продуктах, приготовленных в сиропе, маринаде, рассоле, заливке - массы основной плодоовощной продукции в общей массе нетто;</w:t>
      </w:r>
    </w:p>
    <w:p>
      <w:pPr>
        <w:spacing w:after="0"/>
        <w:ind w:left="0"/>
        <w:jc w:val="both"/>
      </w:pPr>
      <w:r>
        <w:rPr>
          <w:rFonts w:ascii="Times New Roman"/>
          <w:b w:val="false"/>
          <w:i w:val="false"/>
          <w:color w:val="000000"/>
          <w:sz w:val="28"/>
        </w:rPr>
        <w:t>
      4) в томатопродуктах - содержания наполнителей, загустителей (крахмала), искусственных красителей (кармуазина, амаранта, понсо 4R, эритрозина, красного 2G, "очаровательного красного АС", тартразина, "желтого солнечного заката", хинолинового желтого и индигокармина), искусственных ароматизаторов;</w:t>
      </w:r>
    </w:p>
    <w:p>
      <w:pPr>
        <w:spacing w:after="0"/>
        <w:ind w:left="0"/>
        <w:jc w:val="both"/>
      </w:pPr>
      <w:r>
        <w:rPr>
          <w:rFonts w:ascii="Times New Roman"/>
          <w:b w:val="false"/>
          <w:i w:val="false"/>
          <w:color w:val="000000"/>
          <w:sz w:val="28"/>
        </w:rPr>
        <w:t>
      5) в плодоовощных желе - содержания наполнителей, загустителей (крахмала), искусственных красителей, искусственных ароматизаторов;</w:t>
      </w:r>
    </w:p>
    <w:p>
      <w:pPr>
        <w:spacing w:after="0"/>
        <w:ind w:left="0"/>
        <w:jc w:val="both"/>
      </w:pPr>
      <w:r>
        <w:rPr>
          <w:rFonts w:ascii="Times New Roman"/>
          <w:b w:val="false"/>
          <w:i w:val="false"/>
          <w:color w:val="000000"/>
          <w:sz w:val="28"/>
        </w:rPr>
        <w:t>
      6) в продуктах переработки плодов и овощей - содержания каротиноидов (альфа- бета- и гамма-каротинов, лютеина, ликопина, зеаксантина, нейроспорина, бета-криптоксантина, фитоена, фитофлюена, виолаксантина, неоксантина, биксина и норбиксина);</w:t>
      </w:r>
    </w:p>
    <w:p>
      <w:pPr>
        <w:spacing w:after="0"/>
        <w:ind w:left="0"/>
        <w:jc w:val="both"/>
      </w:pPr>
      <w:r>
        <w:rPr>
          <w:rFonts w:ascii="Times New Roman"/>
          <w:b w:val="false"/>
          <w:i w:val="false"/>
          <w:color w:val="000000"/>
          <w:sz w:val="28"/>
        </w:rPr>
        <w:t>
      7) в продуктах переработки плодов и овощей - содержания охратоксина А;</w:t>
      </w:r>
    </w:p>
    <w:p>
      <w:pPr>
        <w:spacing w:after="0"/>
        <w:ind w:left="0"/>
        <w:jc w:val="both"/>
      </w:pPr>
      <w:r>
        <w:rPr>
          <w:rFonts w:ascii="Times New Roman"/>
          <w:b w:val="false"/>
          <w:i w:val="false"/>
          <w:color w:val="000000"/>
          <w:sz w:val="28"/>
        </w:rPr>
        <w:t>
      8) в продуктах переработки фруктов и овощей - содержания синтетических подсластителей (сахарина, аспартама, ацесульфама К, цикламата);</w:t>
      </w:r>
    </w:p>
    <w:p>
      <w:pPr>
        <w:spacing w:after="0"/>
        <w:ind w:left="0"/>
        <w:jc w:val="both"/>
      </w:pPr>
      <w:r>
        <w:rPr>
          <w:rFonts w:ascii="Times New Roman"/>
          <w:b w:val="false"/>
          <w:i w:val="false"/>
          <w:color w:val="000000"/>
          <w:sz w:val="28"/>
        </w:rPr>
        <w:t>
      9) в продуктах переработки фруктов и овощей - содержания генетически модифицированных объектов;</w:t>
      </w:r>
    </w:p>
    <w:p>
      <w:pPr>
        <w:spacing w:after="0"/>
        <w:ind w:left="0"/>
        <w:jc w:val="both"/>
      </w:pPr>
      <w:r>
        <w:rPr>
          <w:rFonts w:ascii="Times New Roman"/>
          <w:b w:val="false"/>
          <w:i w:val="false"/>
          <w:color w:val="000000"/>
          <w:sz w:val="28"/>
        </w:rPr>
        <w:t>
      10) другим показателям устанавливаемым, в соответствии с законодательством Республики Казахстан о безопасности пищевой продукции.</w:t>
      </w:r>
    </w:p>
    <w:bookmarkStart w:name="z155" w:id="17"/>
    <w:p>
      <w:pPr>
        <w:spacing w:after="0"/>
        <w:ind w:left="0"/>
        <w:jc w:val="left"/>
      </w:pPr>
      <w:r>
        <w:rPr>
          <w:rFonts w:ascii="Times New Roman"/>
          <w:b/>
          <w:i w:val="false"/>
          <w:color w:val="000000"/>
        </w:rPr>
        <w:t xml:space="preserve"> 1-2. Идентификация плодов, овощей, корнеплодов и продуктов их переработки</w:t>
      </w:r>
    </w:p>
    <w:bookmarkEnd w:id="17"/>
    <w:p>
      <w:pPr>
        <w:spacing w:after="0"/>
        <w:ind w:left="0"/>
        <w:jc w:val="both"/>
      </w:pPr>
      <w:r>
        <w:rPr>
          <w:rFonts w:ascii="Times New Roman"/>
          <w:b w:val="false"/>
          <w:i w:val="false"/>
          <w:color w:val="ff0000"/>
          <w:sz w:val="28"/>
        </w:rPr>
        <w:t xml:space="preserve">
      Сноска. Технический регламент дополнен разделом 1-2 в соответствии с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56" w:id="18"/>
    <w:p>
      <w:pPr>
        <w:spacing w:after="0"/>
        <w:ind w:left="0"/>
        <w:jc w:val="both"/>
      </w:pPr>
      <w:r>
        <w:rPr>
          <w:rFonts w:ascii="Times New Roman"/>
          <w:b w:val="false"/>
          <w:i w:val="false"/>
          <w:color w:val="000000"/>
          <w:sz w:val="28"/>
        </w:rPr>
        <w:t>
       5-4. Идентификация плодоовощной продукции производится осмотром маркировки и внешнего вида, проведением испытаний образцов с оценкой внешнего вида на разрезе, запаха, вкуса и консистенции. Методы испытаний и контроля должны соответствовать нормативным документам, действующим на территории Республики Казахстан.</w:t>
      </w:r>
    </w:p>
    <w:bookmarkEnd w:id="18"/>
    <w:bookmarkStart w:name="z157" w:id="19"/>
    <w:p>
      <w:pPr>
        <w:spacing w:after="0"/>
        <w:ind w:left="0"/>
        <w:jc w:val="both"/>
      </w:pPr>
      <w:r>
        <w:rPr>
          <w:rFonts w:ascii="Times New Roman"/>
          <w:b w:val="false"/>
          <w:i w:val="false"/>
          <w:color w:val="000000"/>
          <w:sz w:val="28"/>
        </w:rPr>
        <w:t>
      5-5. Идентификация плодов, овощей, корнеплодов и продуктов их переработки проводится в целях:</w:t>
      </w:r>
    </w:p>
    <w:bookmarkEnd w:id="19"/>
    <w:p>
      <w:pPr>
        <w:spacing w:after="0"/>
        <w:ind w:left="0"/>
        <w:jc w:val="both"/>
      </w:pPr>
      <w:r>
        <w:rPr>
          <w:rFonts w:ascii="Times New Roman"/>
          <w:b w:val="false"/>
          <w:i w:val="false"/>
          <w:color w:val="000000"/>
          <w:sz w:val="28"/>
        </w:rPr>
        <w:t>
      1) отнесения плодов, овощей, корнеплодов и продуктов их переработки к области применения настоящего Технического регламента;</w:t>
      </w:r>
    </w:p>
    <w:p>
      <w:pPr>
        <w:spacing w:after="0"/>
        <w:ind w:left="0"/>
        <w:jc w:val="both"/>
      </w:pPr>
      <w:r>
        <w:rPr>
          <w:rFonts w:ascii="Times New Roman"/>
          <w:b w:val="false"/>
          <w:i w:val="false"/>
          <w:color w:val="000000"/>
          <w:sz w:val="28"/>
        </w:rPr>
        <w:t>
      2) установления соответствия плодов, овощей, корнеплодов и продуктов их переработки, в том числе их наименований и идентификационных показателей, требованиям настоящего Технического регламента, нормативных документов по стандартизации;</w:t>
      </w:r>
    </w:p>
    <w:p>
      <w:pPr>
        <w:spacing w:after="0"/>
        <w:ind w:left="0"/>
        <w:jc w:val="both"/>
      </w:pPr>
      <w:r>
        <w:rPr>
          <w:rFonts w:ascii="Times New Roman"/>
          <w:b w:val="false"/>
          <w:i w:val="false"/>
          <w:color w:val="000000"/>
          <w:sz w:val="28"/>
        </w:rPr>
        <w:t>
      3) установления соответствия плодов, овощей, корнеплодов и продуктов их переработки сведениям, содержащимся в информации для потребителей, декларации о соответствии или сертификате соответствия, предоставленных изготовителем или продавцом.</w:t>
      </w:r>
    </w:p>
    <w:bookmarkStart w:name="z158" w:id="20"/>
    <w:p>
      <w:pPr>
        <w:spacing w:after="0"/>
        <w:ind w:left="0"/>
        <w:jc w:val="both"/>
      </w:pPr>
      <w:r>
        <w:rPr>
          <w:rFonts w:ascii="Times New Roman"/>
          <w:b w:val="false"/>
          <w:i w:val="false"/>
          <w:color w:val="000000"/>
          <w:sz w:val="28"/>
        </w:rPr>
        <w:t>
      5-6. Идентификация плодов, овощей, корнеплодов и продуктов их переработки проводится при оценке и подтверждении соответствия плодов, овощей, корнеплодов и продуктов их переработки требованиям настоящего Технического регламента, нормативных документов по стандартизации, а также в случае, если в информации о плодах, овощах, корнеплодах и продуктах их переработки содержится его неполное описание.</w:t>
      </w:r>
    </w:p>
    <w:bookmarkEnd w:id="20"/>
    <w:bookmarkStart w:name="z159" w:id="21"/>
    <w:p>
      <w:pPr>
        <w:spacing w:after="0"/>
        <w:ind w:left="0"/>
        <w:jc w:val="both"/>
      </w:pPr>
      <w:r>
        <w:rPr>
          <w:rFonts w:ascii="Times New Roman"/>
          <w:b w:val="false"/>
          <w:i w:val="false"/>
          <w:color w:val="000000"/>
          <w:sz w:val="28"/>
        </w:rPr>
        <w:t>
      5-7. Органы по подтверждению соответствия и испытательные лаборатории (центры) проводят идентификацию плодов, овощей, корнеплодов и продуктов их переработки при проведении процедуры подтверждения соответствия.</w:t>
      </w:r>
    </w:p>
    <w:bookmarkEnd w:id="21"/>
    <w:p>
      <w:pPr>
        <w:spacing w:after="0"/>
        <w:ind w:left="0"/>
        <w:jc w:val="both"/>
      </w:pPr>
      <w:r>
        <w:rPr>
          <w:rFonts w:ascii="Times New Roman"/>
          <w:b w:val="false"/>
          <w:i w:val="false"/>
          <w:color w:val="000000"/>
          <w:sz w:val="28"/>
        </w:rPr>
        <w:t>
      Уполномоченные органы в области безопасности пищевой продукции проводят идентификацию плодов, овощей, корнеплодов и продуктов их переработки при осуществлении контроля в области безопасности пищевой продукции.</w:t>
      </w:r>
    </w:p>
    <w:bookmarkStart w:name="z160" w:id="22"/>
    <w:p>
      <w:pPr>
        <w:spacing w:after="0"/>
        <w:ind w:left="0"/>
        <w:jc w:val="both"/>
      </w:pPr>
      <w:r>
        <w:rPr>
          <w:rFonts w:ascii="Times New Roman"/>
          <w:b w:val="false"/>
          <w:i w:val="false"/>
          <w:color w:val="000000"/>
          <w:sz w:val="28"/>
        </w:rPr>
        <w:t>
      5-8. Идентификация плодов, овощей, корнеплодов и продуктов их переработки проводится с учетом признаков, приведенных в нормативных документах по стандартизации, сопроводительных документах на плоды, овощи, корнеплоды и (или) продукты их переработки, договорах поставок, контрактах, спецификациях на плоды, овощи, корнеплоды и (или) продукты их переработки, информации на этикетках потребительских упаковок и других документах, содержащих описание плодов, овощей, корнеплодов и продуктов их переработки.</w:t>
      </w:r>
    </w:p>
    <w:bookmarkEnd w:id="22"/>
    <w:p>
      <w:pPr>
        <w:spacing w:after="0"/>
        <w:ind w:left="0"/>
        <w:jc w:val="both"/>
      </w:pPr>
      <w:r>
        <w:rPr>
          <w:rFonts w:ascii="Times New Roman"/>
          <w:b w:val="false"/>
          <w:i w:val="false"/>
          <w:color w:val="000000"/>
          <w:sz w:val="28"/>
        </w:rPr>
        <w:t>
      Принадлежность свежих плодов, овощей и корнеплодов к данной партии определяется по таким признакам, как товарный сорт продукции, помологический сорт, разновидность плодов, ампелографический сорт винограда, товарно-помологическая группа орехов, ботанический сорт, сортотип овощей и прочим отличительным признакам продукции, описываемым в соответствующих стандартах по таким показателям как форма и размер плодов, окраска кожицы и мякоти, толщина и прочность кожицы, консистенция мякоти, вкус и аромат, содержание биологически активных веществ.</w:t>
      </w:r>
    </w:p>
    <w:bookmarkStart w:name="z161" w:id="23"/>
    <w:p>
      <w:pPr>
        <w:spacing w:after="0"/>
        <w:ind w:left="0"/>
        <w:jc w:val="both"/>
      </w:pPr>
      <w:r>
        <w:rPr>
          <w:rFonts w:ascii="Times New Roman"/>
          <w:b w:val="false"/>
          <w:i w:val="false"/>
          <w:color w:val="000000"/>
          <w:sz w:val="28"/>
        </w:rPr>
        <w:t>
      5-9. Результаты проведения идентификации плодов, овощей, корнеплодов и продуктов их переработки анализируются и оформляются в виде протокола проведения идентификации, содержание которого включает:</w:t>
      </w:r>
    </w:p>
    <w:bookmarkEnd w:id="23"/>
    <w:p>
      <w:pPr>
        <w:spacing w:after="0"/>
        <w:ind w:left="0"/>
        <w:jc w:val="both"/>
      </w:pPr>
      <w:r>
        <w:rPr>
          <w:rFonts w:ascii="Times New Roman"/>
          <w:b w:val="false"/>
          <w:i w:val="false"/>
          <w:color w:val="000000"/>
          <w:sz w:val="28"/>
        </w:rPr>
        <w:t>
      1) сведения об организации, проводившей идентификацию плодов, овощей, корнеплодов и продуктов их переработки;</w:t>
      </w:r>
    </w:p>
    <w:p>
      <w:pPr>
        <w:spacing w:after="0"/>
        <w:ind w:left="0"/>
        <w:jc w:val="both"/>
      </w:pPr>
      <w:r>
        <w:rPr>
          <w:rFonts w:ascii="Times New Roman"/>
          <w:b w:val="false"/>
          <w:i w:val="false"/>
          <w:color w:val="000000"/>
          <w:sz w:val="28"/>
        </w:rPr>
        <w:t>
      2) информацию об изготовителе плодов, овощей, корнеплодов и продуктов их переработки с указанием места нахождения (адреса) и реквизитов юридического лица, адреса и фамилии, имени, отчества физического лица - индивидуального предпринимателя;</w:t>
      </w:r>
    </w:p>
    <w:p>
      <w:pPr>
        <w:spacing w:after="0"/>
        <w:ind w:left="0"/>
        <w:jc w:val="both"/>
      </w:pPr>
      <w:r>
        <w:rPr>
          <w:rFonts w:ascii="Times New Roman"/>
          <w:b w:val="false"/>
          <w:i w:val="false"/>
          <w:color w:val="000000"/>
          <w:sz w:val="28"/>
        </w:rPr>
        <w:t>
      3) наименование идентифицируемых продуктов, наименование их классификационных признаков;</w:t>
      </w:r>
    </w:p>
    <w:p>
      <w:pPr>
        <w:spacing w:after="0"/>
        <w:ind w:left="0"/>
        <w:jc w:val="both"/>
      </w:pPr>
      <w:r>
        <w:rPr>
          <w:rFonts w:ascii="Times New Roman"/>
          <w:b w:val="false"/>
          <w:i w:val="false"/>
          <w:color w:val="000000"/>
          <w:sz w:val="28"/>
        </w:rPr>
        <w:t>
      4) сведения о плодах, овощах, корнеплодах и продуктах их переработки, использованных при проведении их идентификации;</w:t>
      </w:r>
    </w:p>
    <w:p>
      <w:pPr>
        <w:spacing w:after="0"/>
        <w:ind w:left="0"/>
        <w:jc w:val="both"/>
      </w:pPr>
      <w:r>
        <w:rPr>
          <w:rFonts w:ascii="Times New Roman"/>
          <w:b w:val="false"/>
          <w:i w:val="false"/>
          <w:color w:val="000000"/>
          <w:sz w:val="28"/>
        </w:rPr>
        <w:t>
      5) дату производства, срок годности плодов, овощей, корнеплодов и продуктов их переработки, условия их хранения, указание на конкретную маркировку, специальную маркировку (при наличии специальной маркировки);</w:t>
      </w:r>
    </w:p>
    <w:p>
      <w:pPr>
        <w:spacing w:after="0"/>
        <w:ind w:left="0"/>
        <w:jc w:val="both"/>
      </w:pPr>
      <w:r>
        <w:rPr>
          <w:rFonts w:ascii="Times New Roman"/>
          <w:b w:val="false"/>
          <w:i w:val="false"/>
          <w:color w:val="000000"/>
          <w:sz w:val="28"/>
        </w:rPr>
        <w:t>
      6) результаты испытаний (исследований) плодов, овощей, корнеплодов и продуктов их переработки в аккредитованной испытательной лаборатории (центре) (при необходимости их проведения), в том числе испытаний (исследований) органолептических показателей;</w:t>
      </w:r>
    </w:p>
    <w:p>
      <w:pPr>
        <w:spacing w:after="0"/>
        <w:ind w:left="0"/>
        <w:jc w:val="both"/>
      </w:pPr>
      <w:r>
        <w:rPr>
          <w:rFonts w:ascii="Times New Roman"/>
          <w:b w:val="false"/>
          <w:i w:val="false"/>
          <w:color w:val="000000"/>
          <w:sz w:val="28"/>
        </w:rPr>
        <w:t>
      7) сведения об упаковке, в том числе о виде упаковки, о массе нетто плодов, овощей, корнеплодов и продуктов их переработки в потребительской упаковке или транспортной таре;</w:t>
      </w:r>
    </w:p>
    <w:p>
      <w:pPr>
        <w:spacing w:after="0"/>
        <w:ind w:left="0"/>
        <w:jc w:val="both"/>
      </w:pPr>
      <w:r>
        <w:rPr>
          <w:rFonts w:ascii="Times New Roman"/>
          <w:b w:val="false"/>
          <w:i w:val="false"/>
          <w:color w:val="000000"/>
          <w:sz w:val="28"/>
        </w:rPr>
        <w:t>
      8) размер партии этого продукта;</w:t>
      </w:r>
    </w:p>
    <w:p>
      <w:pPr>
        <w:spacing w:after="0"/>
        <w:ind w:left="0"/>
        <w:jc w:val="both"/>
      </w:pPr>
      <w:r>
        <w:rPr>
          <w:rFonts w:ascii="Times New Roman"/>
          <w:b w:val="false"/>
          <w:i w:val="false"/>
          <w:color w:val="000000"/>
          <w:sz w:val="28"/>
        </w:rPr>
        <w:t>
      9) сведения о соответствии маркировки требованиям, установленным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10) наименование нормативных правовых актов, нормативных документов по стандартизации, в соответствии с которыми произведен этот продукт (при их наличии), или других документов, содержащих описание этого продукта, в том числе ввезенного на территорию Республики Казахстан (контракт на его поставки, сертификат соответствия или декларация соответствия, документ, удостоверяющий безопасность, спецификация на этот продукт);</w:t>
      </w:r>
    </w:p>
    <w:p>
      <w:pPr>
        <w:spacing w:after="0"/>
        <w:ind w:left="0"/>
        <w:jc w:val="both"/>
      </w:pPr>
      <w:r>
        <w:rPr>
          <w:rFonts w:ascii="Times New Roman"/>
          <w:b w:val="false"/>
          <w:i w:val="false"/>
          <w:color w:val="000000"/>
          <w:sz w:val="28"/>
        </w:rPr>
        <w:t>
      11) заключение о проведении дополнительных испытаний (исследований) (в случае если требуется), необходимость которых устанавливают уполномоченные органы в области безопасности пищевой продукции;</w:t>
      </w:r>
    </w:p>
    <w:p>
      <w:pPr>
        <w:spacing w:after="0"/>
        <w:ind w:left="0"/>
        <w:jc w:val="both"/>
      </w:pPr>
      <w:r>
        <w:rPr>
          <w:rFonts w:ascii="Times New Roman"/>
          <w:b w:val="false"/>
          <w:i w:val="false"/>
          <w:color w:val="000000"/>
          <w:sz w:val="28"/>
        </w:rPr>
        <w:t>
      12) заключение о соответствии этого продукта заявленному наименованию и (или) конкретной партии этого продукта и его декларируемым показателям.</w:t>
      </w:r>
    </w:p>
    <w:bookmarkStart w:name="z162" w:id="24"/>
    <w:p>
      <w:pPr>
        <w:spacing w:after="0"/>
        <w:ind w:left="0"/>
        <w:jc w:val="both"/>
      </w:pPr>
      <w:r>
        <w:rPr>
          <w:rFonts w:ascii="Times New Roman"/>
          <w:b w:val="false"/>
          <w:i w:val="false"/>
          <w:color w:val="000000"/>
          <w:sz w:val="28"/>
        </w:rPr>
        <w:t>
      5-10. Плоды, овощи, корнеплоды и продукты их переработки в случае не соответствия требованиям, установленным законодательством Республики Казахстан в области технического регулирования подлежат выводу из производства и (или) оборота.</w:t>
      </w:r>
    </w:p>
    <w:bookmarkEnd w:id="24"/>
    <w:bookmarkStart w:name="z163" w:id="25"/>
    <w:p>
      <w:pPr>
        <w:spacing w:after="0"/>
        <w:ind w:left="0"/>
        <w:jc w:val="both"/>
      </w:pPr>
      <w:r>
        <w:rPr>
          <w:rFonts w:ascii="Times New Roman"/>
          <w:b w:val="false"/>
          <w:i w:val="false"/>
          <w:color w:val="000000"/>
          <w:sz w:val="28"/>
        </w:rPr>
        <w:t>
      5-11. Уполномоченные органы в области безопасности пищевой продукции, в случае выявления не соответствия требованиям, установленным законодательством Республики Казахстан в области безопасности пищевой продукции, принимают меры по приостановлению производства и (или) реализации фальсифицированных плодов, овощей, корнеплодов и продуктов их переработки и информируют об этом потребителей.</w:t>
      </w:r>
    </w:p>
    <w:bookmarkEnd w:id="25"/>
    <w:bookmarkStart w:name="z15" w:id="26"/>
    <w:p>
      <w:pPr>
        <w:spacing w:after="0"/>
        <w:ind w:left="0"/>
        <w:jc w:val="left"/>
      </w:pPr>
      <w:r>
        <w:rPr>
          <w:rFonts w:ascii="Times New Roman"/>
          <w:b/>
          <w:i w:val="false"/>
          <w:color w:val="000000"/>
        </w:rPr>
        <w:t xml:space="preserve"> 2. Термины и определения</w:t>
      </w:r>
    </w:p>
    <w:bookmarkEnd w:id="26"/>
    <w:bookmarkStart w:name="z16" w:id="27"/>
    <w:p>
      <w:pPr>
        <w:spacing w:after="0"/>
        <w:ind w:left="0"/>
        <w:jc w:val="both"/>
      </w:pPr>
      <w:r>
        <w:rPr>
          <w:rFonts w:ascii="Times New Roman"/>
          <w:b w:val="false"/>
          <w:i w:val="false"/>
          <w:color w:val="000000"/>
          <w:sz w:val="28"/>
        </w:rPr>
        <w:t xml:space="preserve">
      6. В настоящем Техническом регламенте применяются следующие термины и определения: </w:t>
      </w:r>
    </w:p>
    <w:bookmarkEnd w:id="27"/>
    <w:bookmarkStart w:name="z17" w:id="28"/>
    <w:p>
      <w:pPr>
        <w:spacing w:after="0"/>
        <w:ind w:left="0"/>
        <w:jc w:val="both"/>
      </w:pPr>
      <w:r>
        <w:rPr>
          <w:rFonts w:ascii="Times New Roman"/>
          <w:b w:val="false"/>
          <w:i w:val="false"/>
          <w:color w:val="000000"/>
          <w:sz w:val="28"/>
        </w:rPr>
        <w:t xml:space="preserve">
      сырье - объекты растительного, животного, микробиологического, химического и минерального происхождения, используемые для производства (изготовления) пищевой продукции; </w:t>
      </w:r>
    </w:p>
    <w:bookmarkEnd w:id="28"/>
    <w:bookmarkStart w:name="z18" w:id="29"/>
    <w:p>
      <w:pPr>
        <w:spacing w:after="0"/>
        <w:ind w:left="0"/>
        <w:jc w:val="both"/>
      </w:pPr>
      <w:r>
        <w:rPr>
          <w:rFonts w:ascii="Times New Roman"/>
          <w:b w:val="false"/>
          <w:i w:val="false"/>
          <w:color w:val="000000"/>
          <w:sz w:val="28"/>
        </w:rPr>
        <w:t xml:space="preserve">
      технологический дефект - дефект в сырье и/или в готовой продукции, причиной которого является несоблюдение или сбой технологического процесса ее производства; </w:t>
      </w:r>
    </w:p>
    <w:bookmarkEnd w:id="29"/>
    <w:bookmarkStart w:name="z19" w:id="30"/>
    <w:p>
      <w:pPr>
        <w:spacing w:after="0"/>
        <w:ind w:left="0"/>
        <w:jc w:val="both"/>
      </w:pPr>
      <w:r>
        <w:rPr>
          <w:rFonts w:ascii="Times New Roman"/>
          <w:b w:val="false"/>
          <w:i w:val="false"/>
          <w:color w:val="000000"/>
          <w:sz w:val="28"/>
        </w:rPr>
        <w:t xml:space="preserve">
      плоды или фрукты - съедобные плоды древесных и кустарниковых пород растений, которые подразделяются на фрукты семечковых (яблони, груши, айвы и др.), косточковых (абрикоса, сливы, вишни, персика и др.), цитрусовых (апельсина, лимона, мандарина, грейпфрута и др.), субтропических и тропических (инжира, граната, манго, ананаса, банана, авокадо и др.) пород, ягод (винограда, смородины, крыжовника, земляники и др.), орехов (грецких, кедровых, миндаля, арахиса, фундука и др.); </w:t>
      </w:r>
    </w:p>
    <w:bookmarkEnd w:id="30"/>
    <w:bookmarkStart w:name="z20" w:id="31"/>
    <w:p>
      <w:pPr>
        <w:spacing w:after="0"/>
        <w:ind w:left="0"/>
        <w:jc w:val="both"/>
      </w:pPr>
      <w:r>
        <w:rPr>
          <w:rFonts w:ascii="Times New Roman"/>
          <w:b w:val="false"/>
          <w:i w:val="false"/>
          <w:color w:val="000000"/>
          <w:sz w:val="28"/>
        </w:rPr>
        <w:t xml:space="preserve">
      ягоды - плоды многолетних кустарниковых и травянистых растений, состоящие из тонкой кожицы, сочной мякоти и семян, погруженных непосредственно в мякоть в определенном порядке, но без камер; </w:t>
      </w:r>
    </w:p>
    <w:bookmarkEnd w:id="31"/>
    <w:bookmarkStart w:name="z21" w:id="32"/>
    <w:p>
      <w:pPr>
        <w:spacing w:after="0"/>
        <w:ind w:left="0"/>
        <w:jc w:val="both"/>
      </w:pPr>
      <w:r>
        <w:rPr>
          <w:rFonts w:ascii="Times New Roman"/>
          <w:b w:val="false"/>
          <w:i w:val="false"/>
          <w:color w:val="000000"/>
          <w:sz w:val="28"/>
        </w:rPr>
        <w:t xml:space="preserve">
      орехи - плоды, у которых съедобной частью является семя, покрытое твердой деревянистой нераскрывающейся оболочкой - скорлупой; </w:t>
      </w:r>
    </w:p>
    <w:bookmarkEnd w:id="32"/>
    <w:bookmarkStart w:name="z22" w:id="33"/>
    <w:p>
      <w:pPr>
        <w:spacing w:after="0"/>
        <w:ind w:left="0"/>
        <w:jc w:val="both"/>
      </w:pPr>
      <w:r>
        <w:rPr>
          <w:rFonts w:ascii="Times New Roman"/>
          <w:b w:val="false"/>
          <w:i w:val="false"/>
          <w:color w:val="000000"/>
          <w:sz w:val="28"/>
        </w:rPr>
        <w:t xml:space="preserve">
      овощи - плоды и вегетативные органы травянистых растений; </w:t>
      </w:r>
    </w:p>
    <w:bookmarkEnd w:id="33"/>
    <w:bookmarkStart w:name="z23" w:id="34"/>
    <w:p>
      <w:pPr>
        <w:spacing w:after="0"/>
        <w:ind w:left="0"/>
        <w:jc w:val="both"/>
      </w:pPr>
      <w:r>
        <w:rPr>
          <w:rFonts w:ascii="Times New Roman"/>
          <w:b w:val="false"/>
          <w:i w:val="false"/>
          <w:color w:val="000000"/>
          <w:sz w:val="28"/>
        </w:rPr>
        <w:t xml:space="preserve">
      дикорастущие травянистые растения - съедобные растения, у которых в пищу употребляются различные вегетативные части: корни, стебли, листья, соцветия, по классификации относятся к овощам; </w:t>
      </w:r>
    </w:p>
    <w:bookmarkEnd w:id="34"/>
    <w:bookmarkStart w:name="z24" w:id="35"/>
    <w:p>
      <w:pPr>
        <w:spacing w:after="0"/>
        <w:ind w:left="0"/>
        <w:jc w:val="both"/>
      </w:pPr>
      <w:r>
        <w:rPr>
          <w:rFonts w:ascii="Times New Roman"/>
          <w:b w:val="false"/>
          <w:i w:val="false"/>
          <w:color w:val="000000"/>
          <w:sz w:val="28"/>
        </w:rPr>
        <w:t xml:space="preserve">
      вайи - листья папоротников, развивающиеся над почвой из почек возобновления, расположенных на корневищах растения, также их называют побегами; </w:t>
      </w:r>
    </w:p>
    <w:bookmarkEnd w:id="35"/>
    <w:bookmarkStart w:name="z25" w:id="36"/>
    <w:p>
      <w:pPr>
        <w:spacing w:after="0"/>
        <w:ind w:left="0"/>
        <w:jc w:val="both"/>
      </w:pPr>
      <w:r>
        <w:rPr>
          <w:rFonts w:ascii="Times New Roman"/>
          <w:b w:val="false"/>
          <w:i w:val="false"/>
          <w:color w:val="000000"/>
          <w:sz w:val="28"/>
        </w:rPr>
        <w:t xml:space="preserve">
      грибы - особый тип живых организмов, участвующих в формировании природных экосистем и приспособленных к питанию готовыми органическими веществами; </w:t>
      </w:r>
    </w:p>
    <w:bookmarkEnd w:id="36"/>
    <w:bookmarkStart w:name="z26" w:id="37"/>
    <w:p>
      <w:pPr>
        <w:spacing w:after="0"/>
        <w:ind w:left="0"/>
        <w:jc w:val="both"/>
      </w:pPr>
      <w:r>
        <w:rPr>
          <w:rFonts w:ascii="Times New Roman"/>
          <w:b w:val="false"/>
          <w:i w:val="false"/>
          <w:color w:val="000000"/>
          <w:sz w:val="28"/>
        </w:rPr>
        <w:t xml:space="preserve">
      несъедобные грибы - не содержащие ядовитых веществ, но имеющие неприятный запах или горький, едкий вкус и являющиеся, поэтому причиной неприятных ощущений или легких нарушений пищеварения; </w:t>
      </w:r>
    </w:p>
    <w:bookmarkEnd w:id="37"/>
    <w:bookmarkStart w:name="z27" w:id="38"/>
    <w:p>
      <w:pPr>
        <w:spacing w:after="0"/>
        <w:ind w:left="0"/>
        <w:jc w:val="both"/>
      </w:pPr>
      <w:r>
        <w:rPr>
          <w:rFonts w:ascii="Times New Roman"/>
          <w:b w:val="false"/>
          <w:i w:val="false"/>
          <w:color w:val="000000"/>
          <w:sz w:val="28"/>
        </w:rPr>
        <w:t xml:space="preserve">
      съедобные грибы - плодовые тела грибов, которые либо произрастают диким образом, либо культивируются и которые, после необходимой обработки, можно употреблять в пищу; </w:t>
      </w:r>
    </w:p>
    <w:bookmarkEnd w:id="38"/>
    <w:bookmarkStart w:name="z28" w:id="39"/>
    <w:p>
      <w:pPr>
        <w:spacing w:after="0"/>
        <w:ind w:left="0"/>
        <w:jc w:val="both"/>
      </w:pPr>
      <w:r>
        <w:rPr>
          <w:rFonts w:ascii="Times New Roman"/>
          <w:b w:val="false"/>
          <w:i w:val="false"/>
          <w:color w:val="000000"/>
          <w:sz w:val="28"/>
        </w:rPr>
        <w:t xml:space="preserve">
      фруктовые и овощные полуфабрикаты - продукты из фруктов и овощей, предназначенные для дальнейшей переработки и консервирования различными способами; </w:t>
      </w:r>
    </w:p>
    <w:bookmarkEnd w:id="39"/>
    <w:bookmarkStart w:name="z29" w:id="40"/>
    <w:p>
      <w:pPr>
        <w:spacing w:after="0"/>
        <w:ind w:left="0"/>
        <w:jc w:val="both"/>
      </w:pPr>
      <w:r>
        <w:rPr>
          <w:rFonts w:ascii="Times New Roman"/>
          <w:b w:val="false"/>
          <w:i w:val="false"/>
          <w:color w:val="000000"/>
          <w:sz w:val="28"/>
        </w:rPr>
        <w:t xml:space="preserve">
      быстрозамороженные продукты - продукты, приготовленные из целых, нарезанных или измельченных фруктов (овощей) или смесей фруктов и овощей, приготовленных в соответствии с установленной технологией с добавлением натуральных пищевых компонентов или без них, упакованные и замороженные ускоренным способом до достижения внутри продукта температуры -18 </w:t>
      </w:r>
      <w:r>
        <w:rPr>
          <w:rFonts w:ascii="Times New Roman"/>
          <w:b w:val="false"/>
          <w:i w:val="false"/>
          <w:color w:val="000000"/>
          <w:vertAlign w:val="superscript"/>
        </w:rPr>
        <w:t xml:space="preserve">о </w:t>
      </w:r>
      <w:r>
        <w:rPr>
          <w:rFonts w:ascii="Times New Roman"/>
          <w:b w:val="false"/>
          <w:i w:val="false"/>
          <w:color w:val="000000"/>
          <w:sz w:val="28"/>
        </w:rPr>
        <w:t xml:space="preserve">С, которую следует соблюдать во время хранения и по всей холодильной цепи до потребителя; </w:t>
      </w:r>
    </w:p>
    <w:bookmarkEnd w:id="40"/>
    <w:bookmarkStart w:name="z30" w:id="41"/>
    <w:p>
      <w:pPr>
        <w:spacing w:after="0"/>
        <w:ind w:left="0"/>
        <w:jc w:val="both"/>
      </w:pPr>
      <w:r>
        <w:rPr>
          <w:rFonts w:ascii="Times New Roman"/>
          <w:b w:val="false"/>
          <w:i w:val="false"/>
          <w:color w:val="000000"/>
          <w:sz w:val="28"/>
        </w:rPr>
        <w:t>
      квашеные овощи - продукты, приготовленные из целых или нарезанных овощей одного или нескольких видов с добавлением поваренной соли или залитые кисло-соленым или соленым раствором, подвергнутые молочнокислому брожению;</w:t>
      </w:r>
    </w:p>
    <w:bookmarkEnd w:id="41"/>
    <w:bookmarkStart w:name="z39" w:id="42"/>
    <w:p>
      <w:pPr>
        <w:spacing w:after="0"/>
        <w:ind w:left="0"/>
        <w:jc w:val="both"/>
      </w:pPr>
      <w:r>
        <w:rPr>
          <w:rFonts w:ascii="Times New Roman"/>
          <w:b w:val="false"/>
          <w:i w:val="false"/>
          <w:color w:val="000000"/>
          <w:sz w:val="28"/>
        </w:rPr>
        <w:t xml:space="preserve">
      продукты переработки фруктов (овощей, грибов) - продукты из фруктов (овощей, грибов) с добавлением или без добавления пищевых продуктов растительного, животного, микробиологического или минерального происхождения, подготовленные в соответствии с установленной технологией, обеспечивающими сохранность продукта в течение установленного периода хранения в определенных условиях в различных видах тары; </w:t>
      </w:r>
    </w:p>
    <w:bookmarkEnd w:id="42"/>
    <w:bookmarkStart w:name="z41" w:id="43"/>
    <w:p>
      <w:pPr>
        <w:spacing w:after="0"/>
        <w:ind w:left="0"/>
        <w:jc w:val="both"/>
      </w:pPr>
      <w:r>
        <w:rPr>
          <w:rFonts w:ascii="Times New Roman"/>
          <w:b w:val="false"/>
          <w:i w:val="false"/>
          <w:color w:val="000000"/>
          <w:sz w:val="28"/>
        </w:rPr>
        <w:t xml:space="preserve">
      охлажденные фруктовые (овощные, грибные) продукты - продукты переработки фруктов (овощей, грибов), изготовленные из фруктов (овощей, грибов) или из смеси фруктов и/или овощей и/или грибов, или готовые блюда из них с добавлением или без добавления растительных или животных жиров, майонеза, различных вкусовых добавок, мяса, рыбы, мясных, рыбных и других пищевых продуктов, пряностей, зелени, консервантов, подготовленных в соответствии с установленной технологией, упакованные в тару в обычных окружающих условиях или в герметичную тару под вакуумом или в регулируемой газовой среде, охлажденные до температуры от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и хранящиеся при этой температуре; </w:t>
      </w:r>
    </w:p>
    <w:bookmarkEnd w:id="43"/>
    <w:bookmarkStart w:name="z42" w:id="44"/>
    <w:p>
      <w:pPr>
        <w:spacing w:after="0"/>
        <w:ind w:left="0"/>
        <w:jc w:val="both"/>
      </w:pPr>
      <w:r>
        <w:rPr>
          <w:rFonts w:ascii="Times New Roman"/>
          <w:b w:val="false"/>
          <w:i w:val="false"/>
          <w:color w:val="000000"/>
          <w:sz w:val="28"/>
        </w:rPr>
        <w:t xml:space="preserve">
      сушеные фрукты (овощи, грибы) - продукты переработки фруктов (овощей, грибов), целые, нарезанные или порошкообразные, изготовленные из свежих целых или нарезанных фруктов (овощей, грибов), подготовленных в соответствии с установленной технологией, высушенные путем термической обработки или воздушно-солнечной сушки до достижения массовой доли влаги, обеспечивающей их сохранность; </w:t>
      </w:r>
    </w:p>
    <w:bookmarkEnd w:id="44"/>
    <w:bookmarkStart w:name="z43" w:id="45"/>
    <w:p>
      <w:pPr>
        <w:spacing w:after="0"/>
        <w:ind w:left="0"/>
        <w:jc w:val="both"/>
      </w:pPr>
      <w:r>
        <w:rPr>
          <w:rFonts w:ascii="Times New Roman"/>
          <w:b w:val="false"/>
          <w:i w:val="false"/>
          <w:color w:val="000000"/>
          <w:sz w:val="28"/>
        </w:rPr>
        <w:t xml:space="preserve">
      сушеные орехи (семена, бобы) - продукты переработки фруктов, изготовленные из плодов орехоплодных культур (семян масличных культур, бобов), очищенных или неочищенных, подсушенные способом термической обработки или естественным путем до массовой доли влаги, обеспечивающей их сохранность, обжаренные или не обжаренные, глазированные, неглазированные, с добавлением или без добавления соли или сахара; </w:t>
      </w:r>
    </w:p>
    <w:bookmarkEnd w:id="45"/>
    <w:bookmarkStart w:name="z44" w:id="46"/>
    <w:p>
      <w:pPr>
        <w:spacing w:after="0"/>
        <w:ind w:left="0"/>
        <w:jc w:val="both"/>
      </w:pPr>
      <w:r>
        <w:rPr>
          <w:rFonts w:ascii="Times New Roman"/>
          <w:b w:val="false"/>
          <w:i w:val="false"/>
          <w:color w:val="000000"/>
          <w:sz w:val="28"/>
        </w:rPr>
        <w:t xml:space="preserve">
      фруктовые (овощные) цукаты - продукты переработки фруктов (овощей), изготовленные из целых или нарезанных фруктов (овощей), кожуры цитрусовых и/или бахчевых культур путем однократной или многократной варки в сахарном сиропе, подсушенные до массовой доли сухих веществ не менее 80 %, обсыпанные сахаром или сахарной пудрой или глазированные, предназначенные для длительного хранения при относительной влажности воздуха не более 70 %; </w:t>
      </w:r>
    </w:p>
    <w:bookmarkEnd w:id="46"/>
    <w:bookmarkStart w:name="z45" w:id="47"/>
    <w:p>
      <w:pPr>
        <w:spacing w:after="0"/>
        <w:ind w:left="0"/>
        <w:jc w:val="both"/>
      </w:pPr>
      <w:r>
        <w:rPr>
          <w:rFonts w:ascii="Times New Roman"/>
          <w:b w:val="false"/>
          <w:i w:val="false"/>
          <w:color w:val="000000"/>
          <w:sz w:val="28"/>
        </w:rPr>
        <w:t xml:space="preserve">
      моченые фруктовые продукты - продукты переработки фруктов, изготовленные из свежих целых или нарезанных фруктов, с добавлением раствора сахара и/или поваренной соли, с добавлением или без добавления фруктовых и/или овощных компонентов, меда, ржаной муки, солода, горчицы, пряностей, зелени, подвергнутые молочнокислому брожению, естественному или с добавлением закваски из чистых молочнокислых бактерий, предназначенные для хранения в полученном растворе при температуре от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при кратковременном хранении допускается хранение от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47"/>
    <w:bookmarkStart w:name="z46" w:id="48"/>
    <w:p>
      <w:pPr>
        <w:spacing w:after="0"/>
        <w:ind w:left="0"/>
        <w:jc w:val="both"/>
      </w:pPr>
      <w:r>
        <w:rPr>
          <w:rFonts w:ascii="Times New Roman"/>
          <w:b w:val="false"/>
          <w:i w:val="false"/>
          <w:color w:val="000000"/>
          <w:sz w:val="28"/>
        </w:rPr>
        <w:t xml:space="preserve">
      соленые овощные (грибные) продукты - продукты переработки овощей (грибов), изготовленные из свежих целых овощей (грибов), с добавлением раствора поваренной соли, с добавлением или без добавления пряностей, частей пряных растений, подвергнутые молочнокислому брожению, естественному или с добавлением закваски из чистых молочнокислых бактерий, предназначенные для хранения в полученном растворе при температуре от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при кратковременном хранении допускается хранение от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48"/>
    <w:bookmarkStart w:name="z57" w:id="49"/>
    <w:p>
      <w:pPr>
        <w:spacing w:after="0"/>
        <w:ind w:left="0"/>
        <w:jc w:val="both"/>
      </w:pPr>
      <w:r>
        <w:rPr>
          <w:rFonts w:ascii="Times New Roman"/>
          <w:b w:val="false"/>
          <w:i w:val="false"/>
          <w:color w:val="000000"/>
          <w:sz w:val="28"/>
        </w:rPr>
        <w:t xml:space="preserve">
      калибровка плодоовощного сырья (недопустима сортировка плодоовощного сырья) - разделение плодоовощного сырья по размерам; </w:t>
      </w:r>
    </w:p>
    <w:bookmarkEnd w:id="49"/>
    <w:bookmarkStart w:name="z58" w:id="50"/>
    <w:p>
      <w:pPr>
        <w:spacing w:after="0"/>
        <w:ind w:left="0"/>
        <w:jc w:val="both"/>
      </w:pPr>
      <w:r>
        <w:rPr>
          <w:rFonts w:ascii="Times New Roman"/>
          <w:b w:val="false"/>
          <w:i w:val="false"/>
          <w:color w:val="000000"/>
          <w:sz w:val="28"/>
        </w:rPr>
        <w:t xml:space="preserve">
      концентрирование продукции плодоовощного сырья (недопустимо сгущение плодоовощного сырья) - выпаривание или вымораживание влаги из протертой массы плодоовощного сырья; </w:t>
      </w:r>
    </w:p>
    <w:bookmarkEnd w:id="50"/>
    <w:bookmarkStart w:name="z59" w:id="51"/>
    <w:p>
      <w:pPr>
        <w:spacing w:after="0"/>
        <w:ind w:left="0"/>
        <w:jc w:val="both"/>
      </w:pPr>
      <w:r>
        <w:rPr>
          <w:rFonts w:ascii="Times New Roman"/>
          <w:b w:val="false"/>
          <w:i w:val="false"/>
          <w:color w:val="000000"/>
          <w:sz w:val="28"/>
        </w:rPr>
        <w:t xml:space="preserve">
      плоды обработанные - плоды, обработанные сернистым ангидридом, раствором сернистой кислоты, серой, бисульфитом натрия; </w:t>
      </w:r>
    </w:p>
    <w:bookmarkEnd w:id="51"/>
    <w:bookmarkStart w:name="z60" w:id="52"/>
    <w:p>
      <w:pPr>
        <w:spacing w:after="0"/>
        <w:ind w:left="0"/>
        <w:jc w:val="both"/>
      </w:pPr>
      <w:r>
        <w:rPr>
          <w:rFonts w:ascii="Times New Roman"/>
          <w:b w:val="false"/>
          <w:i w:val="false"/>
          <w:color w:val="000000"/>
          <w:sz w:val="28"/>
        </w:rPr>
        <w:t xml:space="preserve">
      антиокислители пищевых продуктов - природные и синтетические химические вещества, которые препятствуют окислению жиров, жиросодержащих продуктов и других органических веществ. </w:t>
      </w:r>
    </w:p>
    <w:bookmarkEnd w:id="52"/>
    <w:bookmarkStart w:name="z53" w:id="53"/>
    <w:p>
      <w:pPr>
        <w:spacing w:after="0"/>
        <w:ind w:left="0"/>
        <w:jc w:val="both"/>
      </w:pPr>
      <w:r>
        <w:rPr>
          <w:rFonts w:ascii="Times New Roman"/>
          <w:b w:val="false"/>
          <w:i w:val="false"/>
          <w:color w:val="000000"/>
          <w:sz w:val="28"/>
        </w:rPr>
        <w:t>
      мойка сырья - удаление загрязнений, ядохимикатов, примесей и микроорганизмов в моечных машинах с последующим контролем по степени обсемененности микроорганизмами чистого сырья;</w:t>
      </w:r>
    </w:p>
    <w:bookmarkEnd w:id="53"/>
    <w:bookmarkStart w:name="z54" w:id="54"/>
    <w:p>
      <w:pPr>
        <w:spacing w:after="0"/>
        <w:ind w:left="0"/>
        <w:jc w:val="both"/>
      </w:pPr>
      <w:r>
        <w:rPr>
          <w:rFonts w:ascii="Times New Roman"/>
          <w:b w:val="false"/>
          <w:i w:val="false"/>
          <w:color w:val="000000"/>
          <w:sz w:val="28"/>
        </w:rPr>
        <w:t>
      сортировка - разделение плодоовощного сырья по качеству, зрелости, окраске;</w:t>
      </w:r>
    </w:p>
    <w:bookmarkEnd w:id="54"/>
    <w:bookmarkStart w:name="z55" w:id="55"/>
    <w:p>
      <w:pPr>
        <w:spacing w:after="0"/>
        <w:ind w:left="0"/>
        <w:jc w:val="both"/>
      </w:pPr>
      <w:r>
        <w:rPr>
          <w:rFonts w:ascii="Times New Roman"/>
          <w:b w:val="false"/>
          <w:i w:val="false"/>
          <w:color w:val="000000"/>
          <w:sz w:val="28"/>
        </w:rPr>
        <w:t>
      инспекция - осмотр сырья, отбраковка непригодных экземпляров (с механическими повреждениями, заплесневелые, неправильной формы, зеленые и т.п.);</w:t>
      </w:r>
    </w:p>
    <w:bookmarkEnd w:id="55"/>
    <w:bookmarkStart w:name="z56" w:id="56"/>
    <w:p>
      <w:pPr>
        <w:spacing w:after="0"/>
        <w:ind w:left="0"/>
        <w:jc w:val="both"/>
      </w:pPr>
      <w:r>
        <w:rPr>
          <w:rFonts w:ascii="Times New Roman"/>
          <w:b w:val="false"/>
          <w:i w:val="false"/>
          <w:color w:val="000000"/>
          <w:sz w:val="28"/>
        </w:rPr>
        <w:t>
      замачивание - выдерживание плодоовощного сырья в воде или водных растворах солей, органических кислот, для улучшения его консистенции, набухания, пропитывания;</w:t>
      </w:r>
    </w:p>
    <w:bookmarkEnd w:id="56"/>
    <w:bookmarkStart w:name="z164" w:id="57"/>
    <w:p>
      <w:pPr>
        <w:spacing w:after="0"/>
        <w:ind w:left="0"/>
        <w:jc w:val="both"/>
      </w:pPr>
      <w:r>
        <w:rPr>
          <w:rFonts w:ascii="Times New Roman"/>
          <w:b w:val="false"/>
          <w:i w:val="false"/>
          <w:color w:val="000000"/>
          <w:sz w:val="28"/>
        </w:rPr>
        <w:t>
      бланширование - кратковременная обработка продукта кипятком или паром, для предотвращения потемнения, удаления кожицы, уменьшения содержания нитритов (нитратов), удаления горечи, специфического запаха фруктов или овощей;</w:t>
      </w:r>
    </w:p>
    <w:bookmarkEnd w:id="57"/>
    <w:bookmarkStart w:name="z165" w:id="58"/>
    <w:p>
      <w:pPr>
        <w:spacing w:after="0"/>
        <w:ind w:left="0"/>
        <w:jc w:val="both"/>
      </w:pPr>
      <w:r>
        <w:rPr>
          <w:rFonts w:ascii="Times New Roman"/>
          <w:b w:val="false"/>
          <w:i w:val="false"/>
          <w:color w:val="000000"/>
          <w:sz w:val="28"/>
        </w:rPr>
        <w:t>
      очистка - процесс освобождения от несъедобных или малоценных в пищевом отношении частей - кожицы, косточек, семян, плодоножек, семенных камер и т.д. Применяют химический, паротермический, холодильный и механический способы очистки;</w:t>
      </w:r>
    </w:p>
    <w:bookmarkEnd w:id="58"/>
    <w:bookmarkStart w:name="z166" w:id="59"/>
    <w:p>
      <w:pPr>
        <w:spacing w:after="0"/>
        <w:ind w:left="0"/>
        <w:jc w:val="both"/>
      </w:pPr>
      <w:r>
        <w:rPr>
          <w:rFonts w:ascii="Times New Roman"/>
          <w:b w:val="false"/>
          <w:i w:val="false"/>
          <w:color w:val="000000"/>
          <w:sz w:val="28"/>
        </w:rPr>
        <w:t>
      измельчение плодоовощного сырья - механическое разрушение структуры ткани плодоовощного сырья дроблением или резкой;</w:t>
      </w:r>
    </w:p>
    <w:bookmarkEnd w:id="59"/>
    <w:bookmarkStart w:name="z167" w:id="60"/>
    <w:p>
      <w:pPr>
        <w:spacing w:after="0"/>
        <w:ind w:left="0"/>
        <w:jc w:val="both"/>
      </w:pPr>
      <w:r>
        <w:rPr>
          <w:rFonts w:ascii="Times New Roman"/>
          <w:b w:val="false"/>
          <w:i w:val="false"/>
          <w:color w:val="000000"/>
          <w:sz w:val="28"/>
        </w:rPr>
        <w:t>
      протирание - процесс обработки плодоовощного сырья на специальных протирочных машинах, который проводят после тепловой обработки при производстве пюреобразных продуктов;</w:t>
      </w:r>
    </w:p>
    <w:bookmarkEnd w:id="60"/>
    <w:bookmarkStart w:name="z168" w:id="61"/>
    <w:p>
      <w:pPr>
        <w:spacing w:after="0"/>
        <w:ind w:left="0"/>
        <w:jc w:val="both"/>
      </w:pPr>
      <w:r>
        <w:rPr>
          <w:rFonts w:ascii="Times New Roman"/>
          <w:b w:val="false"/>
          <w:i w:val="false"/>
          <w:color w:val="000000"/>
          <w:sz w:val="28"/>
        </w:rPr>
        <w:t>
      товарный сорт - градация товара определенного вида по одному или нескольким показателям качества.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61" w:id="62"/>
    <w:p>
      <w:pPr>
        <w:spacing w:after="0"/>
        <w:ind w:left="0"/>
        <w:jc w:val="left"/>
      </w:pPr>
      <w:r>
        <w:rPr>
          <w:rFonts w:ascii="Times New Roman"/>
          <w:b/>
          <w:i w:val="false"/>
          <w:color w:val="000000"/>
        </w:rPr>
        <w:t xml:space="preserve">  3. Производство и переработка продукции</w:t>
      </w:r>
    </w:p>
    <w:bookmarkEnd w:id="62"/>
    <w:bookmarkStart w:name="z62" w:id="63"/>
    <w:p>
      <w:pPr>
        <w:spacing w:after="0"/>
        <w:ind w:left="0"/>
        <w:jc w:val="both"/>
      </w:pPr>
      <w:r>
        <w:rPr>
          <w:rFonts w:ascii="Times New Roman"/>
          <w:b w:val="false"/>
          <w:i w:val="false"/>
          <w:color w:val="000000"/>
          <w:sz w:val="28"/>
        </w:rPr>
        <w:t xml:space="preserve">
      7. При изготовлении плодоовощной переработанной продукции, включая ее розлив, упаковку, хранение, транспортирование, а также при разработке и внедрении новых технологий производства необходимо обеспечить соответствие плодоовощной продукции требованиям настоящего Технического регламента. </w:t>
      </w:r>
    </w:p>
    <w:bookmarkEnd w:id="63"/>
    <w:bookmarkStart w:name="z63" w:id="64"/>
    <w:p>
      <w:pPr>
        <w:spacing w:after="0"/>
        <w:ind w:left="0"/>
        <w:jc w:val="both"/>
      </w:pPr>
      <w:r>
        <w:rPr>
          <w:rFonts w:ascii="Times New Roman"/>
          <w:b w:val="false"/>
          <w:i w:val="false"/>
          <w:color w:val="000000"/>
          <w:sz w:val="28"/>
        </w:rPr>
        <w:t xml:space="preserve">
      8. Изготовитель производит продукцию таким образом, чтобы она соответствовала предназначению, требованиям к безопасности, и обеспечивала принятие соответствующих мер на основе принципов анализов рисков и контроля критических точек в рамках системы, выбранной производителем и определенных настоящим Техническим регламентом. </w:t>
      </w:r>
    </w:p>
    <w:bookmarkEnd w:id="64"/>
    <w:bookmarkStart w:name="z64" w:id="65"/>
    <w:p>
      <w:pPr>
        <w:spacing w:after="0"/>
        <w:ind w:left="0"/>
        <w:jc w:val="both"/>
      </w:pPr>
      <w:r>
        <w:rPr>
          <w:rFonts w:ascii="Times New Roman"/>
          <w:b w:val="false"/>
          <w:i w:val="false"/>
          <w:color w:val="000000"/>
          <w:sz w:val="28"/>
        </w:rPr>
        <w:t>
      9. Приемка плодов и овощей, предназначенных как для реализации в свежем виде, так и для переработки; другого сырья, компонентов, используемых при производстве плодоовощной продукции (входной контроль) должна осуществляться в соответствии с действующими стандартами, согласно программы производственного контроля за безопасностью пищевой продукции, утвержденной предприятием.</w:t>
      </w:r>
    </w:p>
    <w:bookmarkEnd w:id="65"/>
    <w:p>
      <w:pPr>
        <w:spacing w:after="0"/>
        <w:ind w:left="0"/>
        <w:jc w:val="both"/>
      </w:pPr>
      <w:r>
        <w:rPr>
          <w:rFonts w:ascii="Times New Roman"/>
          <w:b w:val="false"/>
          <w:i w:val="false"/>
          <w:color w:val="000000"/>
          <w:sz w:val="28"/>
        </w:rPr>
        <w:t xml:space="preserve">
      Классификация овощей приведена в </w:t>
      </w:r>
      <w:r>
        <w:rPr>
          <w:rFonts w:ascii="Times New Roman"/>
          <w:b w:val="false"/>
          <w:i w:val="false"/>
          <w:color w:val="000000"/>
          <w:sz w:val="28"/>
        </w:rPr>
        <w:t>приложении 3</w:t>
      </w:r>
      <w:r>
        <w:rPr>
          <w:rFonts w:ascii="Times New Roman"/>
          <w:b w:val="false"/>
          <w:i w:val="false"/>
          <w:color w:val="000000"/>
          <w:sz w:val="28"/>
        </w:rPr>
        <w:t xml:space="preserve"> к Техническому регламенту.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xml:space="preserve">
      10. Переработке подвергается чистое сырье, которое должно соответствовать требованию настоящего Технического регламента на конкретный продукт по показателям безопасности. </w:t>
      </w:r>
    </w:p>
    <w:bookmarkEnd w:id="66"/>
    <w:p>
      <w:pPr>
        <w:spacing w:after="0"/>
        <w:ind w:left="0"/>
        <w:jc w:val="both"/>
      </w:pPr>
      <w:r>
        <w:rPr>
          <w:rFonts w:ascii="Times New Roman"/>
          <w:b w:val="false"/>
          <w:i w:val="false"/>
          <w:color w:val="000000"/>
          <w:sz w:val="28"/>
        </w:rPr>
        <w:t>
      Для производства продукции из грибов допускается использовать только свежие съедобные грибы, которые были подвергнуты обработке или технической переработке сразу после сбора, до начала ухудшения качества.</w:t>
      </w:r>
    </w:p>
    <w:p>
      <w:pPr>
        <w:spacing w:after="0"/>
        <w:ind w:left="0"/>
        <w:jc w:val="both"/>
      </w:pPr>
      <w:r>
        <w:rPr>
          <w:rFonts w:ascii="Times New Roman"/>
          <w:b w:val="false"/>
          <w:i w:val="false"/>
          <w:color w:val="000000"/>
          <w:sz w:val="28"/>
        </w:rPr>
        <w:t>
      При проведении последующих процессов подготовки плодоовощного сырья к переработке (бланширование, очистка, резка, измельчение, протирание) не допускается вторичное механическое, химическое, микробиологическое загрязнение.</w:t>
      </w:r>
    </w:p>
    <w:p>
      <w:pPr>
        <w:spacing w:after="0"/>
        <w:ind w:left="0"/>
        <w:jc w:val="both"/>
      </w:pPr>
      <w:r>
        <w:rPr>
          <w:rFonts w:ascii="Times New Roman"/>
          <w:b w:val="false"/>
          <w:i w:val="false"/>
          <w:color w:val="000000"/>
          <w:sz w:val="28"/>
        </w:rPr>
        <w:t>
      Используемая в технологическом процессе вода должна соответствовать требованиям безопасности, предъявляемым к питьевой воде. Для предотвращения дополнительного загрязнения сырья используемая для мойки вода не должна быть циркулирующей, если не предусмотрена ее соответствующая обработка.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11. Исключен постановлением Правительства РК от 15.11.2010 </w:t>
      </w:r>
      <w:r>
        <w:rPr>
          <w:rFonts w:ascii="Times New Roman"/>
          <w:b w:val="false"/>
          <w:i w:val="false"/>
          <w:color w:val="000000"/>
          <w:sz w:val="28"/>
        </w:rPr>
        <w:t>№ 1201</w:t>
      </w:r>
      <w:r>
        <w:rPr>
          <w:rFonts w:ascii="Times New Roman"/>
          <w:b w:val="false"/>
          <w:i w:val="false"/>
          <w:color w:val="000000"/>
          <w:sz w:val="28"/>
        </w:rPr>
        <w:t xml:space="preserve"> (вводится в действие по истечении двенадцати месяцев со дня первого официального опубликования).</w:t>
      </w:r>
    </w:p>
    <w:bookmarkEnd w:id="67"/>
    <w:bookmarkStart w:name="z70" w:id="68"/>
    <w:p>
      <w:pPr>
        <w:spacing w:after="0"/>
        <w:ind w:left="0"/>
        <w:jc w:val="both"/>
      </w:pPr>
      <w:r>
        <w:rPr>
          <w:rFonts w:ascii="Times New Roman"/>
          <w:b w:val="false"/>
          <w:i w:val="false"/>
          <w:color w:val="000000"/>
          <w:sz w:val="28"/>
        </w:rPr>
        <w:t xml:space="preserve">
      12. Планировка производственных цехов, участков, отделений, вспомогательных, складских помещений, на предприятиях должна обеспечивать последовательность технологических процессов, возможность проведения санитарного контроля и надзора за безопасностью плодов и овощей, корнеплодов и продуктов их переработки, качеством уборки, мойки, дезинсекции. </w:t>
      </w:r>
    </w:p>
    <w:bookmarkEnd w:id="68"/>
    <w:bookmarkStart w:name="z71" w:id="69"/>
    <w:p>
      <w:pPr>
        <w:spacing w:after="0"/>
        <w:ind w:left="0"/>
        <w:jc w:val="both"/>
      </w:pPr>
      <w:r>
        <w:rPr>
          <w:rFonts w:ascii="Times New Roman"/>
          <w:b w:val="false"/>
          <w:i w:val="false"/>
          <w:color w:val="000000"/>
          <w:sz w:val="28"/>
        </w:rPr>
        <w:t xml:space="preserve">
      13. В производстве плодоовощной продукции допускается применение моющих и очищающих средств, химических средств дезинфекции, соответствующих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при условии отсутствия их остаточных количеств в продуктах, предназначенных для непосредственного употребления. </w:t>
      </w:r>
    </w:p>
    <w:bookmarkEnd w:id="69"/>
    <w:bookmarkStart w:name="z72" w:id="70"/>
    <w:p>
      <w:pPr>
        <w:spacing w:after="0"/>
        <w:ind w:left="0"/>
        <w:jc w:val="both"/>
      </w:pPr>
      <w:r>
        <w:rPr>
          <w:rFonts w:ascii="Times New Roman"/>
          <w:b w:val="false"/>
          <w:i w:val="false"/>
          <w:color w:val="000000"/>
          <w:sz w:val="28"/>
        </w:rPr>
        <w:t xml:space="preserve">
      14. Устройство систем отопления, вентиляции и кондиционирования воздуха помещений предприятий должно предусматривать проведение технических решений, обеспечивающих нормируемые климатические условия. </w:t>
      </w:r>
    </w:p>
    <w:bookmarkEnd w:id="70"/>
    <w:bookmarkStart w:name="z73" w:id="71"/>
    <w:p>
      <w:pPr>
        <w:spacing w:after="0"/>
        <w:ind w:left="0"/>
        <w:jc w:val="both"/>
      </w:pPr>
      <w:r>
        <w:rPr>
          <w:rFonts w:ascii="Times New Roman"/>
          <w:b w:val="false"/>
          <w:i w:val="false"/>
          <w:color w:val="000000"/>
          <w:sz w:val="28"/>
        </w:rPr>
        <w:t xml:space="preserve">
      15. Оборудование и тара (контейнер) для продуктов не должны быть опасными для здоровья, сделаны из такого материала, чтобы их можно было легко чистить, и они не должны заражать продукт. Уборка урожая овощей, плодов, корнеплодов, ягод, грибов должна отвечать требованиям санитарной гигиены. Непригодные продукты должны быть отделены во время уборки урожая и размещены таким образом, чтобы они не заразили пищевые продукты. </w:t>
      </w:r>
    </w:p>
    <w:bookmarkEnd w:id="71"/>
    <w:bookmarkStart w:name="z74" w:id="72"/>
    <w:p>
      <w:pPr>
        <w:spacing w:after="0"/>
        <w:ind w:left="0"/>
        <w:jc w:val="both"/>
      </w:pPr>
      <w:r>
        <w:rPr>
          <w:rFonts w:ascii="Times New Roman"/>
          <w:b w:val="false"/>
          <w:i w:val="false"/>
          <w:color w:val="000000"/>
          <w:sz w:val="28"/>
        </w:rPr>
        <w:t xml:space="preserve">
      Меры предосторожности должны быть приняты в целях защиты сырых продуктов от инфицирования животными, насекомыми, вредителями, птицами, химическими или микробиологическими загрязняющими веществами и другими нежелательными веществами во время обработки и хранения. Сорт продукта и способ уборки урожая указывает на тип и степень требуемой защиты. </w:t>
      </w:r>
    </w:p>
    <w:bookmarkEnd w:id="72"/>
    <w:bookmarkStart w:name="z75" w:id="73"/>
    <w:p>
      <w:pPr>
        <w:spacing w:after="0"/>
        <w:ind w:left="0"/>
        <w:jc w:val="both"/>
      </w:pPr>
      <w:r>
        <w:rPr>
          <w:rFonts w:ascii="Times New Roman"/>
          <w:b w:val="false"/>
          <w:i w:val="false"/>
          <w:color w:val="000000"/>
          <w:sz w:val="28"/>
        </w:rPr>
        <w:t xml:space="preserve">
      16. Расстановка технологического и холодильного оборудования, а также склады сырья и готовой продукции должны обеспечивать свободный доступ и исключать встречные потоки сырой и готовой продукции. </w:t>
      </w:r>
    </w:p>
    <w:bookmarkEnd w:id="73"/>
    <w:bookmarkStart w:name="z76" w:id="74"/>
    <w:p>
      <w:pPr>
        <w:spacing w:after="0"/>
        <w:ind w:left="0"/>
        <w:jc w:val="both"/>
      </w:pPr>
      <w:r>
        <w:rPr>
          <w:rFonts w:ascii="Times New Roman"/>
          <w:b w:val="false"/>
          <w:i w:val="false"/>
          <w:color w:val="000000"/>
          <w:sz w:val="28"/>
        </w:rPr>
        <w:t xml:space="preserve">
      17. Источники водоснабжения и водопроводные сооружения, подающие воду на хозяйственно-питьевые нужды из поверхностных и подземных источников, должны иметь зону санитарной охраны и соответствовать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питьевая вода должна соответствовать требованиям безопасности пищевой продукции. </w:t>
      </w:r>
    </w:p>
    <w:bookmarkEnd w:id="74"/>
    <w:bookmarkStart w:name="z77" w:id="75"/>
    <w:p>
      <w:pPr>
        <w:spacing w:after="0"/>
        <w:ind w:left="0"/>
        <w:jc w:val="both"/>
      </w:pPr>
      <w:r>
        <w:rPr>
          <w:rFonts w:ascii="Times New Roman"/>
          <w:b w:val="false"/>
          <w:i w:val="false"/>
          <w:color w:val="000000"/>
          <w:sz w:val="28"/>
        </w:rPr>
        <w:t xml:space="preserve">
      18. Плоды и овощи должны быть свободны от карантинных объектов для обеспечения охраны растительных ресурсов и продуктов от порчи и уничтожения и должны отвечать требованиям действующего законодательства в области карантина растений . </w:t>
      </w:r>
    </w:p>
    <w:bookmarkEnd w:id="75"/>
    <w:bookmarkStart w:name="z78" w:id="76"/>
    <w:p>
      <w:pPr>
        <w:spacing w:after="0"/>
        <w:ind w:left="0"/>
        <w:jc w:val="both"/>
      </w:pPr>
      <w:r>
        <w:rPr>
          <w:rFonts w:ascii="Times New Roman"/>
          <w:b w:val="false"/>
          <w:i w:val="false"/>
          <w:color w:val="000000"/>
          <w:sz w:val="28"/>
        </w:rPr>
        <w:t xml:space="preserve">
      19. Плодоовощная продукция и продукты ее переработки, находящиеся в обороте, не должны наносить вреда жизни и здоровью потребителей и должны соответствовать - гигиеническим нормам, показателям безопасности, установленные законодательством Республики Казахстан о санитарно-эпидемиологическом благополучии населения. </w:t>
      </w:r>
    </w:p>
    <w:bookmarkEnd w:id="76"/>
    <w:bookmarkStart w:name="z79" w:id="77"/>
    <w:p>
      <w:pPr>
        <w:spacing w:after="0"/>
        <w:ind w:left="0"/>
        <w:jc w:val="both"/>
      </w:pPr>
      <w:r>
        <w:rPr>
          <w:rFonts w:ascii="Times New Roman"/>
          <w:b w:val="false"/>
          <w:i w:val="false"/>
          <w:color w:val="000000"/>
          <w:sz w:val="28"/>
        </w:rPr>
        <w:t xml:space="preserve">
      20. Для сушеных, концентрированных плодов, овощей и фруктов следует проводить перерасчет химических показателей безопасности с учетом содержания сухих веществ в конечном продукте. </w:t>
      </w:r>
    </w:p>
    <w:bookmarkEnd w:id="77"/>
    <w:bookmarkStart w:name="z80" w:id="78"/>
    <w:p>
      <w:pPr>
        <w:spacing w:after="0"/>
        <w:ind w:left="0"/>
        <w:jc w:val="both"/>
      </w:pPr>
      <w:r>
        <w:rPr>
          <w:rFonts w:ascii="Times New Roman"/>
          <w:b w:val="false"/>
          <w:i w:val="false"/>
          <w:color w:val="000000"/>
          <w:sz w:val="28"/>
        </w:rPr>
        <w:t>
      Определение показателей безопасности продукции смешанного состава, производится по основному (-ым) виду (-ам) сырья, как по массовой доле, так и по допустимым уровням нормируемых контаминантов.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21. В плодах, овощах, корнеплодах и продуктах их переработки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w:t>
      </w:r>
    </w:p>
    <w:bookmarkEnd w:id="79"/>
    <w:bookmarkStart w:name="z82" w:id="80"/>
    <w:p>
      <w:pPr>
        <w:spacing w:after="0"/>
        <w:ind w:left="0"/>
        <w:jc w:val="both"/>
      </w:pPr>
      <w:r>
        <w:rPr>
          <w:rFonts w:ascii="Times New Roman"/>
          <w:b w:val="false"/>
          <w:i w:val="false"/>
          <w:color w:val="000000"/>
          <w:sz w:val="28"/>
        </w:rPr>
        <w:t xml:space="preserve">
      22. В производстве плодоовощной продукции применяются пищевые добавки, вспомогательные технологические средства соответствующие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пищевых добавок, их производства и оборота".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xml:space="preserve">
      23. Исключен постановлением Правительства РК от 15.11.2010 </w:t>
      </w:r>
      <w:r>
        <w:rPr>
          <w:rFonts w:ascii="Times New Roman"/>
          <w:b w:val="false"/>
          <w:i w:val="false"/>
          <w:color w:val="000000"/>
          <w:sz w:val="28"/>
        </w:rPr>
        <w:t>№ 1201</w:t>
      </w:r>
      <w:r>
        <w:rPr>
          <w:rFonts w:ascii="Times New Roman"/>
          <w:b w:val="false"/>
          <w:i w:val="false"/>
          <w:color w:val="000000"/>
          <w:sz w:val="28"/>
        </w:rPr>
        <w:t xml:space="preserve"> (вводится в действие по истечении двенадцати месяцев со дня первого официального опубликования).</w:t>
      </w:r>
    </w:p>
    <w:bookmarkEnd w:id="81"/>
    <w:bookmarkStart w:name="z84" w:id="82"/>
    <w:p>
      <w:pPr>
        <w:spacing w:after="0"/>
        <w:ind w:left="0"/>
        <w:jc w:val="both"/>
      </w:pPr>
      <w:r>
        <w:rPr>
          <w:rFonts w:ascii="Times New Roman"/>
          <w:b w:val="false"/>
          <w:i w:val="false"/>
          <w:color w:val="000000"/>
          <w:sz w:val="28"/>
        </w:rPr>
        <w:t xml:space="preserve">
      24. Упаковка продукции должна обеспечивать ее безопасность на всех этапах оборота, при соблюдении условий транспортирования и хранения на данные конкретные виды продукта. </w:t>
      </w:r>
    </w:p>
    <w:bookmarkEnd w:id="82"/>
    <w:bookmarkStart w:name="z85" w:id="83"/>
    <w:p>
      <w:pPr>
        <w:spacing w:after="0"/>
        <w:ind w:left="0"/>
        <w:jc w:val="both"/>
      </w:pPr>
      <w:r>
        <w:rPr>
          <w:rFonts w:ascii="Times New Roman"/>
          <w:b w:val="false"/>
          <w:i w:val="false"/>
          <w:color w:val="000000"/>
          <w:sz w:val="28"/>
        </w:rPr>
        <w:t xml:space="preserve">
      25. Материалы, из которых изготовлена упаковочная тара, контактирующая с плодоовощной продукцией, должна соответствовать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w:t>
      </w:r>
    </w:p>
    <w:bookmarkEnd w:id="83"/>
    <w:bookmarkStart w:name="z86" w:id="84"/>
    <w:p>
      <w:pPr>
        <w:spacing w:after="0"/>
        <w:ind w:left="0"/>
        <w:jc w:val="both"/>
      </w:pPr>
      <w:r>
        <w:rPr>
          <w:rFonts w:ascii="Times New Roman"/>
          <w:b w:val="false"/>
          <w:i w:val="false"/>
          <w:color w:val="000000"/>
          <w:sz w:val="28"/>
        </w:rPr>
        <w:t xml:space="preserve">
      26. Безопасность ввозимой (импортируемой) на территорию Республики Казахстан пищевой продукции, должна соответствовать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пищевой продукции.</w:t>
      </w:r>
    </w:p>
    <w:bookmarkEnd w:id="84"/>
    <w:p>
      <w:pPr>
        <w:spacing w:after="0"/>
        <w:ind w:left="0"/>
        <w:jc w:val="both"/>
      </w:pPr>
      <w:r>
        <w:rPr>
          <w:rFonts w:ascii="Times New Roman"/>
          <w:b w:val="false"/>
          <w:i w:val="false"/>
          <w:color w:val="000000"/>
          <w:sz w:val="28"/>
        </w:rPr>
        <w:t>
      Каждая партия поступающего плодоовощного и другого сырья должна сопровождаться транспортными документами и документами, удостоверяющими качество и безопасность товара:</w:t>
      </w:r>
    </w:p>
    <w:p>
      <w:pPr>
        <w:spacing w:after="0"/>
        <w:ind w:left="0"/>
        <w:jc w:val="both"/>
      </w:pPr>
      <w:r>
        <w:rPr>
          <w:rFonts w:ascii="Times New Roman"/>
          <w:b w:val="false"/>
          <w:i w:val="false"/>
          <w:color w:val="000000"/>
          <w:sz w:val="28"/>
        </w:rPr>
        <w:t>
      1) товарно-транспортная накладная;</w:t>
      </w:r>
    </w:p>
    <w:p>
      <w:pPr>
        <w:spacing w:after="0"/>
        <w:ind w:left="0"/>
        <w:jc w:val="both"/>
      </w:pPr>
      <w:r>
        <w:rPr>
          <w:rFonts w:ascii="Times New Roman"/>
          <w:b w:val="false"/>
          <w:i w:val="false"/>
          <w:color w:val="000000"/>
          <w:sz w:val="28"/>
        </w:rPr>
        <w:t>
      2) документы, подтверждающие соответствие сырья установленным требованиям технических регламентов, нормативных документов по стандартизации;</w:t>
      </w:r>
    </w:p>
    <w:p>
      <w:pPr>
        <w:spacing w:after="0"/>
        <w:ind w:left="0"/>
        <w:jc w:val="both"/>
      </w:pPr>
      <w:r>
        <w:rPr>
          <w:rFonts w:ascii="Times New Roman"/>
          <w:b w:val="false"/>
          <w:i w:val="false"/>
          <w:color w:val="000000"/>
          <w:sz w:val="28"/>
        </w:rPr>
        <w:t>
      3) фитосанитарный сертификат (для продукции растениеводства, ввезенной на территорию Казахстана);</w:t>
      </w:r>
    </w:p>
    <w:p>
      <w:pPr>
        <w:spacing w:after="0"/>
        <w:ind w:left="0"/>
        <w:jc w:val="both"/>
      </w:pPr>
      <w:r>
        <w:rPr>
          <w:rFonts w:ascii="Times New Roman"/>
          <w:b w:val="false"/>
          <w:i w:val="false"/>
          <w:color w:val="000000"/>
          <w:sz w:val="28"/>
        </w:rPr>
        <w:t xml:space="preserve">
      4) карантинный сертификат (для продукции растениеводства при межобластных поставках).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169" w:id="85"/>
    <w:p>
      <w:pPr>
        <w:spacing w:after="0"/>
        <w:ind w:left="0"/>
        <w:jc w:val="left"/>
      </w:pPr>
      <w:r>
        <w:rPr>
          <w:rFonts w:ascii="Times New Roman"/>
          <w:b/>
          <w:i w:val="false"/>
          <w:color w:val="000000"/>
        </w:rPr>
        <w:t xml:space="preserve">  3-1. Упаковка и маркировка плодоовощной продукции</w:t>
      </w:r>
    </w:p>
    <w:bookmarkEnd w:id="85"/>
    <w:p>
      <w:pPr>
        <w:spacing w:after="0"/>
        <w:ind w:left="0"/>
        <w:jc w:val="both"/>
      </w:pPr>
      <w:r>
        <w:rPr>
          <w:rFonts w:ascii="Times New Roman"/>
          <w:b w:val="false"/>
          <w:i w:val="false"/>
          <w:color w:val="ff0000"/>
          <w:sz w:val="28"/>
        </w:rPr>
        <w:t xml:space="preserve">
      Сноска. Технический регламент дополнен разделом 3-1 в соответствии с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70" w:id="86"/>
    <w:p>
      <w:pPr>
        <w:spacing w:after="0"/>
        <w:ind w:left="0"/>
        <w:jc w:val="both"/>
      </w:pPr>
      <w:r>
        <w:rPr>
          <w:rFonts w:ascii="Times New Roman"/>
          <w:b w:val="false"/>
          <w:i w:val="false"/>
          <w:color w:val="000000"/>
          <w:sz w:val="28"/>
        </w:rPr>
        <w:t xml:space="preserve">
       26-1. Маркировка плодоовощной продукции осуществляется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упаковке, маркировке, этикетированию и правильному их нанесению", нормативных документов по стандартизации, а также настоящего раздела.</w:t>
      </w:r>
    </w:p>
    <w:bookmarkEnd w:id="86"/>
    <w:bookmarkStart w:name="z171" w:id="87"/>
    <w:p>
      <w:pPr>
        <w:spacing w:after="0"/>
        <w:ind w:left="0"/>
        <w:jc w:val="both"/>
      </w:pPr>
      <w:r>
        <w:rPr>
          <w:rFonts w:ascii="Times New Roman"/>
          <w:b w:val="false"/>
          <w:i w:val="false"/>
          <w:color w:val="000000"/>
          <w:sz w:val="28"/>
        </w:rPr>
        <w:t>
      26-2. Плодоовощная продукция упаковывается с учетом обеспечения ее сохранности и безопасности на всех этапах оборота при соблюдении условий транспортирования и хранения на данные виды продукта.</w:t>
      </w:r>
    </w:p>
    <w:bookmarkEnd w:id="87"/>
    <w:p>
      <w:pPr>
        <w:spacing w:after="0"/>
        <w:ind w:left="0"/>
        <w:jc w:val="both"/>
      </w:pPr>
      <w:r>
        <w:rPr>
          <w:rFonts w:ascii="Times New Roman"/>
          <w:b w:val="false"/>
          <w:i w:val="false"/>
          <w:color w:val="000000"/>
          <w:sz w:val="28"/>
        </w:rPr>
        <w:t>
      Для предохранения плодоовощной продукции от механических повреждений используется специфическая для каждого вида продукции транспортная и потребительская тара, виды которой установлены в соответствующих нормативно-технических документах. Потребительская тара служит носителем маркировки (этикетирование).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с изменением, внесенным постановлением Правительства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172" w:id="88"/>
    <w:p>
      <w:pPr>
        <w:spacing w:after="0"/>
        <w:ind w:left="0"/>
        <w:jc w:val="both"/>
      </w:pPr>
      <w:r>
        <w:rPr>
          <w:rFonts w:ascii="Times New Roman"/>
          <w:b w:val="false"/>
          <w:i w:val="false"/>
          <w:color w:val="000000"/>
          <w:sz w:val="28"/>
        </w:rPr>
        <w:t>
       26-3. Если на упаковке (таре) небольших размеров (площадь одной стороны не превышает 10 см</w:t>
      </w:r>
      <w:r>
        <w:rPr>
          <w:rFonts w:ascii="Times New Roman"/>
          <w:b w:val="false"/>
          <w:i w:val="false"/>
          <w:color w:val="000000"/>
          <w:vertAlign w:val="superscript"/>
        </w:rPr>
        <w:t>2</w:t>
      </w:r>
      <w:r>
        <w:rPr>
          <w:rFonts w:ascii="Times New Roman"/>
          <w:b w:val="false"/>
          <w:i w:val="false"/>
          <w:color w:val="000000"/>
          <w:sz w:val="28"/>
        </w:rPr>
        <w:t>) невозможно нанести необходимый текст информации для потребителя, то информацию допускается размещать на групповой упаковке (таре) или листе-вкладыше, прилагаемом к каждой единице индивидуальной или групповой упаковки (тары). Также сопровождают информацией для потребителя каждую единицу групповой упаковки (тары), в которой продукция (товар) продается наборами.</w:t>
      </w:r>
    </w:p>
    <w:bookmarkEnd w:id="88"/>
    <w:p>
      <w:pPr>
        <w:spacing w:after="0"/>
        <w:ind w:left="0"/>
        <w:jc w:val="both"/>
      </w:pPr>
      <w:r>
        <w:rPr>
          <w:rFonts w:ascii="Times New Roman"/>
          <w:b w:val="false"/>
          <w:i w:val="false"/>
          <w:color w:val="000000"/>
          <w:sz w:val="28"/>
        </w:rPr>
        <w:t>
      При реализации потребителям продукции (товара) в предварительно нефасованном виде, когда продукцию (товар) фасуют в торговых помещениях (местах продажи), в том числе в присутствии покупателя, допускается информацию о них размещать на листе-вкладыше, прилагаемом к каждой единице упаковки (тары), на ценнике или информационном листке в непосредственной близости от продукции (товара).</w:t>
      </w:r>
    </w:p>
    <w:p>
      <w:pPr>
        <w:spacing w:after="0"/>
        <w:ind w:left="0"/>
        <w:jc w:val="both"/>
      </w:pPr>
      <w:r>
        <w:rPr>
          <w:rFonts w:ascii="Times New Roman"/>
          <w:b w:val="false"/>
          <w:i w:val="false"/>
          <w:color w:val="000000"/>
          <w:sz w:val="28"/>
        </w:rPr>
        <w:t>
      Продукция (товар), находящаяся в местах продажи в мешках, должна содержать информацию, предусмотренную для упакованной или расфасованной аналогичной продукции. Информацию для потребителя наносят на этикетке, прикрепленной к мешку.</w:t>
      </w:r>
    </w:p>
    <w:p>
      <w:pPr>
        <w:spacing w:after="0"/>
        <w:ind w:left="0"/>
        <w:jc w:val="both"/>
      </w:pPr>
      <w:r>
        <w:rPr>
          <w:rFonts w:ascii="Times New Roman"/>
          <w:b w:val="false"/>
          <w:i w:val="false"/>
          <w:color w:val="000000"/>
          <w:sz w:val="28"/>
        </w:rPr>
        <w:t>
      Изготовитель (производитель) продукции (товара) располагает информацию для потребителя на одном и том же месте единицы упаковки (тары).</w:t>
      </w:r>
    </w:p>
    <w:p>
      <w:pPr>
        <w:spacing w:after="0"/>
        <w:ind w:left="0"/>
        <w:jc w:val="both"/>
      </w:pPr>
      <w:r>
        <w:rPr>
          <w:rFonts w:ascii="Times New Roman"/>
          <w:b w:val="false"/>
          <w:i w:val="false"/>
          <w:color w:val="000000"/>
          <w:sz w:val="28"/>
        </w:rPr>
        <w:t>
      Информацию для потребителя допускается располагать в одном или нескольких удобных для прочтения местах.</w:t>
      </w:r>
    </w:p>
    <w:p>
      <w:pPr>
        <w:spacing w:after="0"/>
        <w:ind w:left="0"/>
        <w:jc w:val="both"/>
      </w:pPr>
      <w:r>
        <w:rPr>
          <w:rFonts w:ascii="Times New Roman"/>
          <w:b w:val="false"/>
          <w:i w:val="false"/>
          <w:color w:val="000000"/>
          <w:sz w:val="28"/>
        </w:rPr>
        <w:t>
      Маркировка свежих фруктов (овощей) должна содержать:</w:t>
      </w:r>
    </w:p>
    <w:p>
      <w:pPr>
        <w:spacing w:after="0"/>
        <w:ind w:left="0"/>
        <w:jc w:val="both"/>
      </w:pPr>
      <w:r>
        <w:rPr>
          <w:rFonts w:ascii="Times New Roman"/>
          <w:b w:val="false"/>
          <w:i w:val="false"/>
          <w:color w:val="000000"/>
          <w:sz w:val="28"/>
        </w:rPr>
        <w:t>
      1) товарный сорт (при наличии);</w:t>
      </w:r>
    </w:p>
    <w:p>
      <w:pPr>
        <w:spacing w:after="0"/>
        <w:ind w:left="0"/>
        <w:jc w:val="both"/>
      </w:pPr>
      <w:r>
        <w:rPr>
          <w:rFonts w:ascii="Times New Roman"/>
          <w:b w:val="false"/>
          <w:i w:val="false"/>
          <w:color w:val="000000"/>
          <w:sz w:val="28"/>
        </w:rPr>
        <w:t>
      2) указание на особые способы обработки и (или) упаковки продукта;</w:t>
      </w:r>
    </w:p>
    <w:p>
      <w:pPr>
        <w:spacing w:after="0"/>
        <w:ind w:left="0"/>
        <w:jc w:val="both"/>
      </w:pPr>
      <w:r>
        <w:rPr>
          <w:rFonts w:ascii="Times New Roman"/>
          <w:b w:val="false"/>
          <w:i w:val="false"/>
          <w:color w:val="000000"/>
          <w:sz w:val="28"/>
        </w:rPr>
        <w:t>
      3) дату сбора, дату упаковывания;</w:t>
      </w:r>
    </w:p>
    <w:p>
      <w:pPr>
        <w:spacing w:after="0"/>
        <w:ind w:left="0"/>
        <w:jc w:val="both"/>
      </w:pPr>
      <w:r>
        <w:rPr>
          <w:rFonts w:ascii="Times New Roman"/>
          <w:b w:val="false"/>
          <w:i w:val="false"/>
          <w:color w:val="000000"/>
          <w:sz w:val="28"/>
        </w:rPr>
        <w:t>
      4) информацию о выращивании продукции в защищенном грунте (для продукции, выращенной в защищенном грунте);</w:t>
      </w:r>
    </w:p>
    <w:p>
      <w:pPr>
        <w:spacing w:after="0"/>
        <w:ind w:left="0"/>
        <w:jc w:val="both"/>
      </w:pPr>
      <w:r>
        <w:rPr>
          <w:rFonts w:ascii="Times New Roman"/>
          <w:b w:val="false"/>
          <w:i w:val="false"/>
          <w:color w:val="000000"/>
          <w:sz w:val="28"/>
        </w:rPr>
        <w:t>
      5) условия хранения.</w:t>
      </w:r>
    </w:p>
    <w:bookmarkStart w:name="z173" w:id="89"/>
    <w:p>
      <w:pPr>
        <w:spacing w:after="0"/>
        <w:ind w:left="0"/>
        <w:jc w:val="both"/>
      </w:pPr>
      <w:r>
        <w:rPr>
          <w:rFonts w:ascii="Times New Roman"/>
          <w:b w:val="false"/>
          <w:i w:val="false"/>
          <w:color w:val="000000"/>
          <w:sz w:val="28"/>
        </w:rPr>
        <w:t>
      26-4. При маркировке переработанной плодоовощной продукции указываются:</w:t>
      </w:r>
    </w:p>
    <w:bookmarkEnd w:id="89"/>
    <w:p>
      <w:pPr>
        <w:spacing w:after="0"/>
        <w:ind w:left="0"/>
        <w:jc w:val="both"/>
      </w:pPr>
      <w:r>
        <w:rPr>
          <w:rFonts w:ascii="Times New Roman"/>
          <w:b w:val="false"/>
          <w:i w:val="false"/>
          <w:color w:val="000000"/>
          <w:sz w:val="28"/>
        </w:rPr>
        <w:t>
      1) масса или массовая доля основного продукта (для продуктов, приготовленных в сиропе, маринаде, рассоле, заливке);</w:t>
      </w:r>
    </w:p>
    <w:p>
      <w:pPr>
        <w:spacing w:after="0"/>
        <w:ind w:left="0"/>
        <w:jc w:val="both"/>
      </w:pPr>
      <w:r>
        <w:rPr>
          <w:rFonts w:ascii="Times New Roman"/>
          <w:b w:val="false"/>
          <w:i w:val="false"/>
          <w:color w:val="000000"/>
          <w:sz w:val="28"/>
        </w:rPr>
        <w:t>
      2) пищевая ценность продукта (с указанием содержания витаминов, золы, добавок в продуктах специального назначения);</w:t>
      </w:r>
    </w:p>
    <w:p>
      <w:pPr>
        <w:spacing w:after="0"/>
        <w:ind w:left="0"/>
        <w:jc w:val="both"/>
      </w:pPr>
      <w:r>
        <w:rPr>
          <w:rFonts w:ascii="Times New Roman"/>
          <w:b w:val="false"/>
          <w:i w:val="false"/>
          <w:color w:val="000000"/>
          <w:sz w:val="28"/>
        </w:rPr>
        <w:t>
      3) особые способы обработки сырья, полуфабриката или готового продукта (включается в наименование);</w:t>
      </w:r>
    </w:p>
    <w:p>
      <w:pPr>
        <w:spacing w:after="0"/>
        <w:ind w:left="0"/>
        <w:jc w:val="both"/>
      </w:pPr>
      <w:r>
        <w:rPr>
          <w:rFonts w:ascii="Times New Roman"/>
          <w:b w:val="false"/>
          <w:i w:val="false"/>
          <w:color w:val="000000"/>
          <w:sz w:val="28"/>
        </w:rPr>
        <w:t>
      4) товарный сорт (при наличии);</w:t>
      </w:r>
    </w:p>
    <w:p>
      <w:pPr>
        <w:spacing w:after="0"/>
        <w:ind w:left="0"/>
        <w:jc w:val="both"/>
      </w:pPr>
      <w:r>
        <w:rPr>
          <w:rFonts w:ascii="Times New Roman"/>
          <w:b w:val="false"/>
          <w:i w:val="false"/>
          <w:color w:val="000000"/>
          <w:sz w:val="28"/>
        </w:rPr>
        <w:t>
      5) дату изготовления и дату упаковки;</w:t>
      </w:r>
    </w:p>
    <w:p>
      <w:pPr>
        <w:spacing w:after="0"/>
        <w:ind w:left="0"/>
        <w:jc w:val="both"/>
      </w:pPr>
      <w:r>
        <w:rPr>
          <w:rFonts w:ascii="Times New Roman"/>
          <w:b w:val="false"/>
          <w:i w:val="false"/>
          <w:color w:val="000000"/>
          <w:sz w:val="28"/>
        </w:rPr>
        <w:t>
      6) срок годности;</w:t>
      </w:r>
    </w:p>
    <w:p>
      <w:pPr>
        <w:spacing w:after="0"/>
        <w:ind w:left="0"/>
        <w:jc w:val="both"/>
      </w:pPr>
      <w:r>
        <w:rPr>
          <w:rFonts w:ascii="Times New Roman"/>
          <w:b w:val="false"/>
          <w:i w:val="false"/>
          <w:color w:val="000000"/>
          <w:sz w:val="28"/>
        </w:rPr>
        <w:t>
      7) содержание подсластителей для диабетических продуктов;</w:t>
      </w:r>
    </w:p>
    <w:p>
      <w:pPr>
        <w:spacing w:after="0"/>
        <w:ind w:left="0"/>
        <w:jc w:val="both"/>
      </w:pPr>
      <w:r>
        <w:rPr>
          <w:rFonts w:ascii="Times New Roman"/>
          <w:b w:val="false"/>
          <w:i w:val="false"/>
          <w:color w:val="000000"/>
          <w:sz w:val="28"/>
        </w:rPr>
        <w:t>
      8) рекомендации по приготовлению и использованию продукта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изменениями, внесенными постановлением Правительства РК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174" w:id="90"/>
    <w:p>
      <w:pPr>
        <w:spacing w:after="0"/>
        <w:ind w:left="0"/>
        <w:jc w:val="both"/>
      </w:pPr>
      <w:r>
        <w:rPr>
          <w:rFonts w:ascii="Times New Roman"/>
          <w:b w:val="false"/>
          <w:i w:val="false"/>
          <w:color w:val="000000"/>
          <w:sz w:val="28"/>
        </w:rPr>
        <w:t>
       26-5. Наименование плодоовощной продукции должно соответствовать следующим требованиям:</w:t>
      </w:r>
    </w:p>
    <w:bookmarkEnd w:id="90"/>
    <w:p>
      <w:pPr>
        <w:spacing w:after="0"/>
        <w:ind w:left="0"/>
        <w:jc w:val="both"/>
      </w:pPr>
      <w:r>
        <w:rPr>
          <w:rFonts w:ascii="Times New Roman"/>
          <w:b w:val="false"/>
          <w:i w:val="false"/>
          <w:color w:val="000000"/>
          <w:sz w:val="28"/>
        </w:rPr>
        <w:t>
      1) в наименовании продуктов указываться сортовой тип, например: "персик с отделяющейся косточкой" или "персик с неотделяющейся косточкой" соответственно и "персик желтый (белый, красный или зеленый)" соответственно;</w:t>
      </w:r>
    </w:p>
    <w:p>
      <w:pPr>
        <w:spacing w:after="0"/>
        <w:ind w:left="0"/>
        <w:jc w:val="both"/>
      </w:pPr>
      <w:r>
        <w:rPr>
          <w:rFonts w:ascii="Times New Roman"/>
          <w:b w:val="false"/>
          <w:i w:val="false"/>
          <w:color w:val="000000"/>
          <w:sz w:val="28"/>
        </w:rPr>
        <w:t>
      2) отдельные соусы, специи или приправы, которые в значительной степени определяют характерные свойства продукта, обозначается "С..." или "В...", например "С соусом из сливочного масла" или "В соусе из растительного масла".</w:t>
      </w:r>
    </w:p>
    <w:p>
      <w:pPr>
        <w:spacing w:after="0"/>
        <w:ind w:left="0"/>
        <w:jc w:val="both"/>
      </w:pPr>
      <w:r>
        <w:rPr>
          <w:rFonts w:ascii="Times New Roman"/>
          <w:b w:val="false"/>
          <w:i w:val="false"/>
          <w:color w:val="000000"/>
          <w:sz w:val="28"/>
        </w:rPr>
        <w:t>
      Если продукт откалиброван по размеру, указывается либо диаметр плода либо слова "мелкий", "средний", "крупный" и также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с изменением, внесенным постановлением Правительства РК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175" w:id="91"/>
    <w:p>
      <w:pPr>
        <w:spacing w:after="0"/>
        <w:ind w:left="0"/>
        <w:jc w:val="both"/>
      </w:pPr>
      <w:r>
        <w:rPr>
          <w:rFonts w:ascii="Times New Roman"/>
          <w:b w:val="false"/>
          <w:i w:val="false"/>
          <w:color w:val="000000"/>
          <w:sz w:val="28"/>
        </w:rPr>
        <w:t>
       26-6. Срок годности плодоовощной продукции устанавливается ее изготовителем, в соответствии с законодательством Республики Казахстан о безопасности пищевой продукции.</w:t>
      </w:r>
    </w:p>
    <w:bookmarkEnd w:id="91"/>
    <w:bookmarkStart w:name="z176" w:id="92"/>
    <w:p>
      <w:pPr>
        <w:spacing w:after="0"/>
        <w:ind w:left="0"/>
        <w:jc w:val="both"/>
      </w:pPr>
      <w:r>
        <w:rPr>
          <w:rFonts w:ascii="Times New Roman"/>
          <w:b w:val="false"/>
          <w:i w:val="false"/>
          <w:color w:val="000000"/>
          <w:sz w:val="28"/>
        </w:rPr>
        <w:t>
      26-7. Установленные изготовителем условия хранения и транспортирование должны обеспечивать соответствие плодоовощной продукции требованиям настоящего Технического регламента в течение срока годности.</w:t>
      </w:r>
    </w:p>
    <w:bookmarkEnd w:id="92"/>
    <w:p>
      <w:pPr>
        <w:spacing w:after="0"/>
        <w:ind w:left="0"/>
        <w:jc w:val="both"/>
      </w:pPr>
      <w:r>
        <w:rPr>
          <w:rFonts w:ascii="Times New Roman"/>
          <w:b w:val="false"/>
          <w:i w:val="false"/>
          <w:color w:val="000000"/>
          <w:sz w:val="28"/>
        </w:rPr>
        <w:t>
      Указание срока годности не требуется для свежих фруктов и овощей, включая картофель, который не был очищен, порезан или обработан.</w:t>
      </w:r>
    </w:p>
    <w:bookmarkStart w:name="z87" w:id="93"/>
    <w:p>
      <w:pPr>
        <w:spacing w:after="0"/>
        <w:ind w:left="0"/>
        <w:jc w:val="left"/>
      </w:pPr>
      <w:r>
        <w:rPr>
          <w:rFonts w:ascii="Times New Roman"/>
          <w:b/>
          <w:i w:val="false"/>
          <w:color w:val="000000"/>
        </w:rPr>
        <w:t xml:space="preserve">  4. Хранение и транспортирования</w:t>
      </w:r>
    </w:p>
    <w:bookmarkEnd w:id="93"/>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bookmarkStart w:name="z88" w:id="94"/>
    <w:p>
      <w:pPr>
        <w:spacing w:after="0"/>
        <w:ind w:left="0"/>
        <w:jc w:val="both"/>
      </w:pPr>
      <w:r>
        <w:rPr>
          <w:rFonts w:ascii="Times New Roman"/>
          <w:b w:val="false"/>
          <w:i w:val="false"/>
          <w:color w:val="000000"/>
          <w:sz w:val="28"/>
        </w:rPr>
        <w:t>
      27. Длительное хранение фруктов, овощей, корнеплодов и продуктов из них осуществляется в специализированных фрукто-, овощехранилищах, холодильниках, складах готовой продукции.</w:t>
      </w:r>
    </w:p>
    <w:bookmarkEnd w:id="94"/>
    <w:bookmarkStart w:name="z90" w:id="95"/>
    <w:p>
      <w:pPr>
        <w:spacing w:after="0"/>
        <w:ind w:left="0"/>
        <w:jc w:val="both"/>
      </w:pPr>
      <w:r>
        <w:rPr>
          <w:rFonts w:ascii="Times New Roman"/>
          <w:b w:val="false"/>
          <w:i w:val="false"/>
          <w:color w:val="000000"/>
          <w:sz w:val="28"/>
        </w:rPr>
        <w:t>
      Продукция размещается так, чтобы была возможность осуществления контроля ее состояния. Для свежих фруктов, овощей, корнеплодов также обеспечивалось вентилирование.</w:t>
      </w:r>
    </w:p>
    <w:bookmarkEnd w:id="95"/>
    <w:bookmarkStart w:name="z91" w:id="96"/>
    <w:p>
      <w:pPr>
        <w:spacing w:after="0"/>
        <w:ind w:left="0"/>
        <w:jc w:val="both"/>
      </w:pPr>
      <w:r>
        <w:rPr>
          <w:rFonts w:ascii="Times New Roman"/>
          <w:b w:val="false"/>
          <w:i w:val="false"/>
          <w:color w:val="000000"/>
          <w:sz w:val="28"/>
        </w:rPr>
        <w:t>
      Для каждого вида, сорта фруктов, овощей, корнеплодов устанавливаются свои режимы хранения (влажность, температура окружающей среды).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89" w:id="97"/>
    <w:p>
      <w:pPr>
        <w:spacing w:after="0"/>
        <w:ind w:left="0"/>
        <w:jc w:val="both"/>
      </w:pPr>
      <w:r>
        <w:rPr>
          <w:rFonts w:ascii="Times New Roman"/>
          <w:b w:val="false"/>
          <w:i w:val="false"/>
          <w:color w:val="000000"/>
          <w:sz w:val="28"/>
        </w:rPr>
        <w:t>
      28. Фрукты, овощи, корнеплоды и продукты из них подлежат размещению и защите в транспортных средствах и (или) контейнерах при условии минимизации риска ее загрязнения.</w:t>
      </w:r>
    </w:p>
    <w:bookmarkEnd w:id="97"/>
    <w:bookmarkStart w:name="z92" w:id="98"/>
    <w:p>
      <w:pPr>
        <w:spacing w:after="0"/>
        <w:ind w:left="0"/>
        <w:jc w:val="both"/>
      </w:pPr>
      <w:r>
        <w:rPr>
          <w:rFonts w:ascii="Times New Roman"/>
          <w:b w:val="false"/>
          <w:i w:val="false"/>
          <w:color w:val="000000"/>
          <w:sz w:val="28"/>
        </w:rPr>
        <w:t>
      При использовании транспортных средств и (или) контейнеров для перевозки одновременно с плодоовощной продукцией других пищевых продуктов или иных грузов обеспечиваются условия, исключающие их соприкосновение, загрязнение и изменение органолептических свойств свежей и переработанной плодоовощной продукции.</w:t>
      </w:r>
    </w:p>
    <w:bookmarkEnd w:id="98"/>
    <w:bookmarkStart w:name="z93" w:id="99"/>
    <w:p>
      <w:pPr>
        <w:spacing w:after="0"/>
        <w:ind w:left="0"/>
        <w:jc w:val="both"/>
      </w:pPr>
      <w:r>
        <w:rPr>
          <w:rFonts w:ascii="Times New Roman"/>
          <w:b w:val="false"/>
          <w:i w:val="false"/>
          <w:color w:val="000000"/>
          <w:sz w:val="28"/>
        </w:rPr>
        <w:t>
      Транспортные средства и (или) контейнеры или емкости, используемые для перевозки плодоовощной продукции оборудуются надлежащим образом для поддержания необходимой температуры такой продукции.</w:t>
      </w:r>
    </w:p>
    <w:bookmarkEnd w:id="99"/>
    <w:bookmarkStart w:name="z177" w:id="100"/>
    <w:p>
      <w:pPr>
        <w:spacing w:after="0"/>
        <w:ind w:left="0"/>
        <w:jc w:val="both"/>
      </w:pPr>
      <w:r>
        <w:rPr>
          <w:rFonts w:ascii="Times New Roman"/>
          <w:b w:val="false"/>
          <w:i w:val="false"/>
          <w:color w:val="000000"/>
          <w:sz w:val="28"/>
        </w:rPr>
        <w:t>
      Транспортные средства и помещения, предназначенные для хранения плодоовощной продукции регулярно подвергаются механической очистке, мойке и при необходимости дезинфекции.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r>
        <w:br/>
      </w:r>
      <w:r>
        <w:rPr>
          <w:rFonts w:ascii="Times New Roman"/>
          <w:b w:val="false"/>
          <w:i w:val="false"/>
          <w:color w:val="000000"/>
          <w:sz w:val="28"/>
        </w:rPr>
        <w:t>
</w:t>
      </w:r>
    </w:p>
    <w:bookmarkStart w:name="z94" w:id="101"/>
    <w:p>
      <w:pPr>
        <w:spacing w:after="0"/>
        <w:ind w:left="0"/>
        <w:jc w:val="both"/>
      </w:pPr>
      <w:r>
        <w:rPr>
          <w:rFonts w:ascii="Times New Roman"/>
          <w:b w:val="false"/>
          <w:i w:val="false"/>
          <w:color w:val="000000"/>
          <w:sz w:val="28"/>
        </w:rPr>
        <w:t xml:space="preserve">
      29. Лица, осуществляющие хранение и транспортирование, соблюдают условия хранения и транспортирования плодоовощной продукции, установленные ее изготовителем. </w:t>
      </w:r>
    </w:p>
    <w:bookmarkEnd w:id="101"/>
    <w:bookmarkStart w:name="z95" w:id="102"/>
    <w:p>
      <w:pPr>
        <w:spacing w:after="0"/>
        <w:ind w:left="0"/>
        <w:jc w:val="left"/>
      </w:pPr>
      <w:r>
        <w:rPr>
          <w:rFonts w:ascii="Times New Roman"/>
          <w:b/>
          <w:i w:val="false"/>
          <w:color w:val="000000"/>
        </w:rPr>
        <w:t xml:space="preserve"> 5. Реализация продукции</w:t>
      </w:r>
    </w:p>
    <w:bookmarkEnd w:id="102"/>
    <w:bookmarkStart w:name="z96" w:id="103"/>
    <w:p>
      <w:pPr>
        <w:spacing w:after="0"/>
        <w:ind w:left="0"/>
        <w:jc w:val="both"/>
      </w:pPr>
      <w:r>
        <w:rPr>
          <w:rFonts w:ascii="Times New Roman"/>
          <w:b w:val="false"/>
          <w:i w:val="false"/>
          <w:color w:val="000000"/>
          <w:sz w:val="28"/>
        </w:rPr>
        <w:t xml:space="preserve">
      Реализуемая продукция должна отвечать требованиям настоящего Технического регламента и иметь документы, подтверждающие ее безопасность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3"/>
    <w:bookmarkStart w:name="z97" w:id="104"/>
    <w:p>
      <w:pPr>
        <w:spacing w:after="0"/>
        <w:ind w:left="0"/>
        <w:jc w:val="both"/>
      </w:pPr>
      <w:r>
        <w:rPr>
          <w:rFonts w:ascii="Times New Roman"/>
          <w:b w:val="false"/>
          <w:i w:val="false"/>
          <w:color w:val="000000"/>
          <w:sz w:val="28"/>
        </w:rPr>
        <w:t xml:space="preserve">
      30. Субъекты, осуществляющие размещение и реализацию плодоовощной продукции на рынке, должны иметь необходимые помещения и условия, обеспечивающие возможности приемки, контроля, идентификации и хранения продукции в соответствии с нормативными документами на конкретные виды продукции. </w:t>
      </w:r>
    </w:p>
    <w:bookmarkEnd w:id="104"/>
    <w:bookmarkStart w:name="z98" w:id="105"/>
    <w:p>
      <w:pPr>
        <w:spacing w:after="0"/>
        <w:ind w:left="0"/>
        <w:jc w:val="both"/>
      </w:pPr>
      <w:r>
        <w:rPr>
          <w:rFonts w:ascii="Times New Roman"/>
          <w:b w:val="false"/>
          <w:i w:val="false"/>
          <w:color w:val="000000"/>
          <w:sz w:val="28"/>
        </w:rPr>
        <w:t xml:space="preserve">
      31. Реализация продукции должна осуществляться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в области торговли с соблюдением санитарно-гигиенических нормативов, обеспечивающих безопасность продукции для жизни и здоровья людей и окружающей среды. </w:t>
      </w:r>
    </w:p>
    <w:bookmarkEnd w:id="105"/>
    <w:bookmarkStart w:name="z99" w:id="106"/>
    <w:p>
      <w:pPr>
        <w:spacing w:after="0"/>
        <w:ind w:left="0"/>
        <w:jc w:val="both"/>
      </w:pPr>
      <w:r>
        <w:rPr>
          <w:rFonts w:ascii="Times New Roman"/>
          <w:b w:val="false"/>
          <w:i w:val="false"/>
          <w:color w:val="000000"/>
          <w:sz w:val="28"/>
        </w:rPr>
        <w:t xml:space="preserve">
      Реализуемая продукция по безопасности должна соответствовать требованиям настоящего Технического регламента, а по другим показателям - условиям, указанным в договоре. В договоре могут быть предусмотрены более высокие требования к качеству и безопасности продукции по сравнению с показателями, установленными законодательством на данную группу продукции. </w:t>
      </w:r>
    </w:p>
    <w:bookmarkEnd w:id="106"/>
    <w:bookmarkStart w:name="z100" w:id="107"/>
    <w:p>
      <w:pPr>
        <w:spacing w:after="0"/>
        <w:ind w:left="0"/>
        <w:jc w:val="both"/>
      </w:pPr>
      <w:r>
        <w:rPr>
          <w:rFonts w:ascii="Times New Roman"/>
          <w:b w:val="false"/>
          <w:i w:val="false"/>
          <w:color w:val="000000"/>
          <w:sz w:val="28"/>
        </w:rPr>
        <w:t xml:space="preserve">
      32. При реализации продукции должны соблюдаться условия хранения, установленные изготовителем. </w:t>
      </w:r>
    </w:p>
    <w:bookmarkEnd w:id="107"/>
    <w:bookmarkStart w:name="z101" w:id="108"/>
    <w:p>
      <w:pPr>
        <w:spacing w:after="0"/>
        <w:ind w:left="0"/>
        <w:jc w:val="both"/>
      </w:pPr>
      <w:r>
        <w:rPr>
          <w:rFonts w:ascii="Times New Roman"/>
          <w:b w:val="false"/>
          <w:i w:val="false"/>
          <w:color w:val="000000"/>
          <w:sz w:val="28"/>
        </w:rPr>
        <w:t>
      33. К реализации не допускается продукция, не соответствующая требованиям настоящего Технического регламента, с истекшими сроками хранения или годности, имеющая признаки недоброкачественности, маркированная с нарушением требований настоящего Технического регламента, не имеющая сопроводительных документов установленной формы.</w:t>
      </w:r>
    </w:p>
    <w:bookmarkEnd w:id="108"/>
    <w:bookmarkStart w:name="z102" w:id="109"/>
    <w:p>
      <w:pPr>
        <w:spacing w:after="0"/>
        <w:ind w:left="0"/>
        <w:jc w:val="both"/>
      </w:pPr>
      <w:r>
        <w:rPr>
          <w:rFonts w:ascii="Times New Roman"/>
          <w:b w:val="false"/>
          <w:i w:val="false"/>
          <w:color w:val="000000"/>
          <w:sz w:val="28"/>
        </w:rPr>
        <w:t xml:space="preserve">
      34. Покупатели и потребители продукции в целях своей безопасности соблюдают рекомендации изготовителя (продавца) по использованию и потреблению продукции в соответствии с требованиями, изложенными в маркировке. </w:t>
      </w:r>
    </w:p>
    <w:bookmarkEnd w:id="109"/>
    <w:bookmarkStart w:name="z103" w:id="110"/>
    <w:p>
      <w:pPr>
        <w:spacing w:after="0"/>
        <w:ind w:left="0"/>
        <w:jc w:val="both"/>
      </w:pPr>
      <w:r>
        <w:rPr>
          <w:rFonts w:ascii="Times New Roman"/>
          <w:b w:val="false"/>
          <w:i w:val="false"/>
          <w:color w:val="000000"/>
          <w:sz w:val="28"/>
        </w:rPr>
        <w:t xml:space="preserve">
      В случае обнаружения порчи продукции, субъекты, осуществляющие ее реализацию, снимают ее с реализации, отзывают у потребителя, направляют на экспертизу, обеспечивают, при необходимости, ее утилизацию или уничтожение,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bookmarkEnd w:id="110"/>
    <w:bookmarkStart w:name="z104" w:id="111"/>
    <w:p>
      <w:pPr>
        <w:spacing w:after="0"/>
        <w:ind w:left="0"/>
        <w:jc w:val="left"/>
      </w:pPr>
      <w:r>
        <w:rPr>
          <w:rFonts w:ascii="Times New Roman"/>
          <w:b/>
          <w:i w:val="false"/>
          <w:color w:val="000000"/>
        </w:rPr>
        <w:t xml:space="preserve">  6. Прослеживаемость плодоовощной продукции</w:t>
      </w:r>
    </w:p>
    <w:bookmarkEnd w:id="111"/>
    <w:p>
      <w:pPr>
        <w:spacing w:after="0"/>
        <w:ind w:left="0"/>
        <w:jc w:val="both"/>
      </w:pPr>
      <w:r>
        <w:rPr>
          <w:rFonts w:ascii="Times New Roman"/>
          <w:b w:val="false"/>
          <w:i w:val="false"/>
          <w:color w:val="ff0000"/>
          <w:sz w:val="28"/>
        </w:rPr>
        <w:t xml:space="preserve">
      Сноска. Раздел 6 исключен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10" w:id="112"/>
    <w:p>
      <w:pPr>
        <w:spacing w:after="0"/>
        <w:ind w:left="0"/>
        <w:jc w:val="left"/>
      </w:pPr>
      <w:r>
        <w:rPr>
          <w:rFonts w:ascii="Times New Roman"/>
          <w:b/>
          <w:i w:val="false"/>
          <w:color w:val="000000"/>
        </w:rPr>
        <w:t xml:space="preserve">  7. Требования к утилизации и уничтожению некачественной и опасной для жизни и здоровья человека плодоовощной продукции</w:t>
      </w:r>
    </w:p>
    <w:bookmarkEnd w:id="112"/>
    <w:bookmarkStart w:name="z111" w:id="113"/>
    <w:p>
      <w:pPr>
        <w:spacing w:after="0"/>
        <w:ind w:left="0"/>
        <w:jc w:val="both"/>
      </w:pPr>
      <w:r>
        <w:rPr>
          <w:rFonts w:ascii="Times New Roman"/>
          <w:b w:val="false"/>
          <w:i w:val="false"/>
          <w:color w:val="000000"/>
          <w:sz w:val="28"/>
        </w:rPr>
        <w:t xml:space="preserve">
      Утилизация продукции производится в порядке,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3"/>
    <w:bookmarkStart w:name="z112" w:id="114"/>
    <w:p>
      <w:pPr>
        <w:spacing w:after="0"/>
        <w:ind w:left="0"/>
        <w:jc w:val="both"/>
      </w:pPr>
      <w:r>
        <w:rPr>
          <w:rFonts w:ascii="Times New Roman"/>
          <w:b w:val="false"/>
          <w:i w:val="false"/>
          <w:color w:val="000000"/>
          <w:sz w:val="28"/>
        </w:rPr>
        <w:t xml:space="preserve">
      40. Некачественной и опасной для жизни и здоровья человека признается плодоовощная продукция: </w:t>
      </w:r>
    </w:p>
    <w:bookmarkEnd w:id="114"/>
    <w:bookmarkStart w:name="z113" w:id="115"/>
    <w:p>
      <w:pPr>
        <w:spacing w:after="0"/>
        <w:ind w:left="0"/>
        <w:jc w:val="both"/>
      </w:pPr>
      <w:r>
        <w:rPr>
          <w:rFonts w:ascii="Times New Roman"/>
          <w:b w:val="false"/>
          <w:i w:val="false"/>
          <w:color w:val="000000"/>
          <w:sz w:val="28"/>
        </w:rPr>
        <w:t xml:space="preserve">
      - не соответствующая требованиям настоящего Технического регламента; </w:t>
      </w:r>
    </w:p>
    <w:bookmarkEnd w:id="115"/>
    <w:bookmarkStart w:name="z114" w:id="116"/>
    <w:p>
      <w:pPr>
        <w:spacing w:after="0"/>
        <w:ind w:left="0"/>
        <w:jc w:val="both"/>
      </w:pPr>
      <w:r>
        <w:rPr>
          <w:rFonts w:ascii="Times New Roman"/>
          <w:b w:val="false"/>
          <w:i w:val="false"/>
          <w:color w:val="000000"/>
          <w:sz w:val="28"/>
        </w:rPr>
        <w:t xml:space="preserve">
      - имеющая явные признаки недоброкачественности; </w:t>
      </w:r>
    </w:p>
    <w:bookmarkEnd w:id="116"/>
    <w:bookmarkStart w:name="z115" w:id="117"/>
    <w:p>
      <w:pPr>
        <w:spacing w:after="0"/>
        <w:ind w:left="0"/>
        <w:jc w:val="both"/>
      </w:pPr>
      <w:r>
        <w:rPr>
          <w:rFonts w:ascii="Times New Roman"/>
          <w:b w:val="false"/>
          <w:i w:val="false"/>
          <w:color w:val="000000"/>
          <w:sz w:val="28"/>
        </w:rPr>
        <w:t xml:space="preserve">
      - не имеющая документов изготовителя (поставщика) продукции, подтверждающих ее происхождение, качество и безопасность; </w:t>
      </w:r>
    </w:p>
    <w:bookmarkEnd w:id="117"/>
    <w:bookmarkStart w:name="z116" w:id="118"/>
    <w:p>
      <w:pPr>
        <w:spacing w:after="0"/>
        <w:ind w:left="0"/>
        <w:jc w:val="both"/>
      </w:pPr>
      <w:r>
        <w:rPr>
          <w:rFonts w:ascii="Times New Roman"/>
          <w:b w:val="false"/>
          <w:i w:val="false"/>
          <w:color w:val="000000"/>
          <w:sz w:val="28"/>
        </w:rPr>
        <w:t xml:space="preserve">
      - с не установленным или истекшим сроком годности или хранения. </w:t>
      </w:r>
    </w:p>
    <w:bookmarkEnd w:id="118"/>
    <w:bookmarkStart w:name="z117" w:id="119"/>
    <w:p>
      <w:pPr>
        <w:spacing w:after="0"/>
        <w:ind w:left="0"/>
        <w:jc w:val="left"/>
      </w:pPr>
      <w:r>
        <w:rPr>
          <w:rFonts w:ascii="Times New Roman"/>
          <w:b/>
          <w:i w:val="false"/>
          <w:color w:val="000000"/>
        </w:rPr>
        <w:t xml:space="preserve"> 8. Подтверждение соответствия</w:t>
      </w:r>
    </w:p>
    <w:bookmarkEnd w:id="119"/>
    <w:bookmarkStart w:name="z118" w:id="120"/>
    <w:p>
      <w:pPr>
        <w:spacing w:after="0"/>
        <w:ind w:left="0"/>
        <w:jc w:val="both"/>
      </w:pPr>
      <w:r>
        <w:rPr>
          <w:rFonts w:ascii="Times New Roman"/>
          <w:b w:val="false"/>
          <w:i w:val="false"/>
          <w:color w:val="000000"/>
          <w:sz w:val="28"/>
        </w:rPr>
        <w:t xml:space="preserve">
      41. Подтверждение соответствия продукции требованиям настоящего Технического регламента и гармонизированных стандартов осуществляется в соотвествии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w:t>
      </w:r>
    </w:p>
    <w:bookmarkEnd w:id="120"/>
    <w:bookmarkStart w:name="z119" w:id="121"/>
    <w:p>
      <w:pPr>
        <w:spacing w:after="0"/>
        <w:ind w:left="0"/>
        <w:jc w:val="both"/>
      </w:pPr>
      <w:r>
        <w:rPr>
          <w:rFonts w:ascii="Times New Roman"/>
          <w:b w:val="false"/>
          <w:i w:val="false"/>
          <w:color w:val="000000"/>
          <w:sz w:val="28"/>
        </w:rPr>
        <w:t xml:space="preserve">
      42. Выбор схем подтверждения соответствия осуществляется с учетом суммарного риска от недостоверной оценки и ущерба от применения продукции прошедшей подтверждение соответствия. Рекомендуемые процедуры подтверждения соответствия продукции даны в </w:t>
      </w:r>
      <w:r>
        <w:rPr>
          <w:rFonts w:ascii="Times New Roman"/>
          <w:b w:val="false"/>
          <w:i w:val="false"/>
          <w:color w:val="000000"/>
          <w:sz w:val="28"/>
        </w:rPr>
        <w:t>приложении 2</w:t>
      </w:r>
      <w:r>
        <w:rPr>
          <w:rFonts w:ascii="Times New Roman"/>
          <w:b w:val="false"/>
          <w:i w:val="false"/>
          <w:color w:val="000000"/>
          <w:sz w:val="28"/>
        </w:rPr>
        <w:t xml:space="preserve"> настоящего Технического регламента. </w:t>
      </w:r>
    </w:p>
    <w:bookmarkEnd w:id="121"/>
    <w:bookmarkStart w:name="z120" w:id="122"/>
    <w:p>
      <w:pPr>
        <w:spacing w:after="0"/>
        <w:ind w:left="0"/>
        <w:jc w:val="left"/>
      </w:pPr>
      <w:r>
        <w:rPr>
          <w:rFonts w:ascii="Times New Roman"/>
          <w:b/>
          <w:i w:val="false"/>
          <w:color w:val="000000"/>
        </w:rPr>
        <w:t xml:space="preserve">  9. Перечень гармонизированных стандартов</w:t>
      </w:r>
    </w:p>
    <w:bookmarkEnd w:id="122"/>
    <w:p>
      <w:pPr>
        <w:spacing w:after="0"/>
        <w:ind w:left="0"/>
        <w:jc w:val="both"/>
      </w:pPr>
      <w:r>
        <w:rPr>
          <w:rFonts w:ascii="Times New Roman"/>
          <w:b w:val="false"/>
          <w:i w:val="false"/>
          <w:color w:val="ff0000"/>
          <w:sz w:val="28"/>
        </w:rPr>
        <w:t xml:space="preserve">
      Сноска. Раздел 9 исключен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32" w:id="123"/>
    <w:p>
      <w:pPr>
        <w:spacing w:after="0"/>
        <w:ind w:left="0"/>
        <w:jc w:val="left"/>
      </w:pPr>
      <w:r>
        <w:rPr>
          <w:rFonts w:ascii="Times New Roman"/>
          <w:b/>
          <w:i w:val="false"/>
          <w:color w:val="000000"/>
        </w:rPr>
        <w:t xml:space="preserve">  10. Знак соответствия на рынке</w:t>
      </w:r>
    </w:p>
    <w:bookmarkEnd w:id="123"/>
    <w:p>
      <w:pPr>
        <w:spacing w:after="0"/>
        <w:ind w:left="0"/>
        <w:jc w:val="both"/>
      </w:pPr>
      <w:r>
        <w:rPr>
          <w:rFonts w:ascii="Times New Roman"/>
          <w:b w:val="false"/>
          <w:i w:val="false"/>
          <w:color w:val="ff0000"/>
          <w:sz w:val="28"/>
        </w:rPr>
        <w:t xml:space="preserve">
      Сноска. Раздел 10 исключен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35" w:id="124"/>
    <w:p>
      <w:pPr>
        <w:spacing w:after="0"/>
        <w:ind w:left="0"/>
        <w:jc w:val="left"/>
      </w:pPr>
      <w:r>
        <w:rPr>
          <w:rFonts w:ascii="Times New Roman"/>
          <w:b/>
          <w:i w:val="false"/>
          <w:color w:val="000000"/>
        </w:rPr>
        <w:t xml:space="preserve">  11. Сроки и условия введения в действие</w:t>
      </w:r>
    </w:p>
    <w:bookmarkEnd w:id="124"/>
    <w:bookmarkStart w:name="z136" w:id="125"/>
    <w:p>
      <w:pPr>
        <w:spacing w:after="0"/>
        <w:ind w:left="0"/>
        <w:jc w:val="both"/>
      </w:pPr>
      <w:r>
        <w:rPr>
          <w:rFonts w:ascii="Times New Roman"/>
          <w:b w:val="false"/>
          <w:i w:val="false"/>
          <w:color w:val="000000"/>
          <w:sz w:val="28"/>
        </w:rPr>
        <w:t xml:space="preserve">
      45. Настоящий Технический регламент вводится в действие по истечении шести месяцев со дня официального опубликования. </w:t>
      </w:r>
    </w:p>
    <w:bookmarkEnd w:id="125"/>
    <w:bookmarkStart w:name="z137" w:id="126"/>
    <w:p>
      <w:pPr>
        <w:spacing w:after="0"/>
        <w:ind w:left="0"/>
        <w:jc w:val="both"/>
      </w:pPr>
      <w:r>
        <w:rPr>
          <w:rFonts w:ascii="Times New Roman"/>
          <w:b w:val="false"/>
          <w:i w:val="false"/>
          <w:color w:val="000000"/>
          <w:sz w:val="28"/>
        </w:rPr>
        <w:t xml:space="preserve">
      46. Документы в сфере подтверждения соответствия, выданные до введения в действие настоящего Технического регламента, считаются действующими до окончания срока их действия.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138" w:id="127"/>
    <w:p>
      <w:pPr>
        <w:spacing w:after="0"/>
        <w:ind w:left="0"/>
        <w:jc w:val="left"/>
      </w:pPr>
      <w:r>
        <w:rPr>
          <w:rFonts w:ascii="Times New Roman"/>
          <w:b/>
          <w:i w:val="false"/>
          <w:color w:val="000000"/>
        </w:rPr>
        <w:t xml:space="preserve">  Перечень плодов, овощей, корнеплодов и продуктов их</w:t>
      </w:r>
      <w:r>
        <w:br/>
      </w:r>
      <w:r>
        <w:rPr>
          <w:rFonts w:ascii="Times New Roman"/>
          <w:b/>
          <w:i w:val="false"/>
          <w:color w:val="000000"/>
        </w:rPr>
        <w:t>переработки согласно коду единой Товарной номенклатуры</w:t>
      </w:r>
      <w:r>
        <w:br/>
      </w:r>
      <w:r>
        <w:rPr>
          <w:rFonts w:ascii="Times New Roman"/>
          <w:b/>
          <w:i w:val="false"/>
          <w:color w:val="000000"/>
        </w:rPr>
        <w:t>внешнеэкономической деятельности таможенного союза</w:t>
      </w:r>
      <w:r>
        <w:br/>
      </w:r>
      <w:r>
        <w:rPr>
          <w:rFonts w:ascii="Times New Roman"/>
          <w:b/>
          <w:i w:val="false"/>
          <w:color w:val="000000"/>
        </w:rPr>
        <w:t xml:space="preserve">(ЕТН ВЭД ТС) </w:t>
      </w:r>
    </w:p>
    <w:bookmarkEnd w:id="127"/>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8881"/>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xml:space="preserve">
ЕТН ВЭД ТС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позиции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Картофель свежий или охлажденный: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семенной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крахмала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молодой, с 1 января по 30 июня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Томаты свежие 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января по 31 марта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апреля по 30 апреля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мая по 14 мая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15 мая по 31 мая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июня по 30 сентября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октября по 31 октября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ноября по 20 декабря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21 декабря по 31 декабря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Лук репчатый, лук шалот, чеснок,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лук-порей и прочие луковичные овощи,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свежие 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лук репчатый и лук шалот: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лук репчатый: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лук-севок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лук шалот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чеснок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0703 90 000 0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лук-порей и прочие луковичные овощи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Капуста кочанная, капуста цветная,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кольраби, капуста листовая и аналогичные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съедобные овощи из рода </w:t>
            </w:r>
            <w:r>
              <w:rPr>
                <w:rFonts w:ascii="Times New Roman"/>
                <w:b/>
                <w:i w:val="false"/>
                <w:color w:val="000000"/>
                <w:sz w:val="20"/>
              </w:rPr>
              <w:t>Brassica</w:t>
            </w:r>
            <w:r>
              <w:rPr>
                <w:rFonts w:ascii="Times New Roman"/>
                <w:b/>
                <w:i w:val="false"/>
                <w:color w:val="000000"/>
                <w:sz w:val="20"/>
              </w:rPr>
              <w:t xml:space="preserve">, свежие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капуста цветная и брокколи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капуста брюссельская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белокочанная и краснокочанная капуста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Салат-латук (</w:t>
            </w:r>
            <w:r>
              <w:rPr>
                <w:rFonts w:ascii="Times New Roman"/>
                <w:b/>
                <w:i w:val="false"/>
                <w:color w:val="000000"/>
                <w:sz w:val="20"/>
              </w:rPr>
              <w:t>Lactuca</w:t>
            </w:r>
            <w:r>
              <w:rPr>
                <w:rFonts w:ascii="Times New Roman"/>
                <w:b w:val="false"/>
                <w:i w:val="false"/>
                <w:color w:val="000000"/>
                <w:sz w:val="20"/>
              </w:rPr>
              <w:t xml:space="preserve"> </w:t>
            </w:r>
            <w:r>
              <w:rPr>
                <w:rFonts w:ascii="Times New Roman"/>
                <w:b/>
                <w:i w:val="false"/>
                <w:color w:val="000000"/>
                <w:sz w:val="20"/>
              </w:rPr>
              <w:t>sativa</w:t>
            </w:r>
            <w:r>
              <w:rPr>
                <w:rFonts w:ascii="Times New Roman"/>
                <w:b/>
                <w:i w:val="false"/>
                <w:color w:val="000000"/>
                <w:sz w:val="20"/>
              </w:rPr>
              <w:t xml:space="preserve">) и цикорий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Cichorium</w:t>
            </w:r>
            <w:r>
              <w:rPr>
                <w:rFonts w:ascii="Times New Roman"/>
                <w:b w:val="false"/>
                <w:i w:val="false"/>
                <w:color w:val="000000"/>
                <w:sz w:val="20"/>
              </w:rPr>
              <w:t xml:space="preserve"> </w:t>
            </w:r>
            <w:r>
              <w:rPr>
                <w:rFonts w:ascii="Times New Roman"/>
                <w:b/>
                <w:i w:val="false"/>
                <w:color w:val="000000"/>
                <w:sz w:val="20"/>
              </w:rPr>
              <w:t>spp</w:t>
            </w:r>
            <w:r>
              <w:rPr>
                <w:rFonts w:ascii="Times New Roman"/>
                <w:b/>
                <w:i w:val="false"/>
                <w:color w:val="000000"/>
                <w:sz w:val="20"/>
              </w:rPr>
              <w:t xml:space="preserve">.), свежие 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салат-латук: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0705 11 000 0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салат-латук кочанный (салат кочанный)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0705 19 000 0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цикорий: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0705 21 000 0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цикорий обыкновенный </w:t>
            </w:r>
          </w:p>
          <w:p>
            <w:pPr>
              <w:spacing w:after="20"/>
              <w:ind w:left="20"/>
              <w:jc w:val="both"/>
            </w:pPr>
            <w:r>
              <w:rPr>
                <w:rFonts w:ascii="Times New Roman"/>
                <w:b w:val="false"/>
                <w:i w:val="false"/>
                <w:color w:val="000000"/>
                <w:sz w:val="20"/>
              </w:rPr>
              <w:t xml:space="preserve">
(Cichorium intybus var.foliosum)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0705 29 000 0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Морковь, репа, свекла столовая,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козлобородник, сельдерей корневой,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редис и прочие аналогичные съедобные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корнеплоды, свежие 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морковь и репа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Огурцы и корнишоны, свежие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огурцы: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января по конец февраля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марта по 30 апреля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мая по 15 мая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16 мая по 30 сентября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октября по 31 октября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ноября по 10 ноября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11 ноября по 31 декабря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корнишоны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Бобовые овощи, лущеные или нелущеные,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свежие 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горох (Pisum sativum)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фасоль (Vigna spp., Phaseolus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0708 90 000 0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бобовые овощи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прочие, свежие или охлажденные: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артишоки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0709 30 000 0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баклажаны (бадриджаны)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сельдерей прочий, кроме сельдерея корневого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грибы и трюфели: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Agaricus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трюфели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лисички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моховики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плоды рода Capsicum или рода Pimenta: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перец стручковый сладкий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0709 60 910 0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Capsicum, для производства </w:t>
            </w:r>
          </w:p>
          <w:p>
            <w:pPr>
              <w:spacing w:after="20"/>
              <w:ind w:left="20"/>
              <w:jc w:val="both"/>
            </w:pPr>
            <w:r>
              <w:rPr>
                <w:rFonts w:ascii="Times New Roman"/>
                <w:b w:val="false"/>
                <w:i w:val="false"/>
                <w:color w:val="000000"/>
                <w:sz w:val="20"/>
              </w:rPr>
              <w:t xml:space="preserve">
капсицина или перцовых живичных красителей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0709 60 950 0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эфирных </w:t>
            </w:r>
          </w:p>
          <w:p>
            <w:pPr>
              <w:spacing w:after="20"/>
              <w:ind w:left="20"/>
              <w:jc w:val="both"/>
            </w:pPr>
            <w:r>
              <w:rPr>
                <w:rFonts w:ascii="Times New Roman"/>
                <w:b w:val="false"/>
                <w:i w:val="false"/>
                <w:color w:val="000000"/>
                <w:sz w:val="20"/>
              </w:rPr>
              <w:t xml:space="preserve">
масел или резиноидов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0709 60 990 0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0709 70 000 0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шпинат, шпинат новозеландский и шпинат </w:t>
            </w:r>
          </w:p>
          <w:p>
            <w:pPr>
              <w:spacing w:after="20"/>
              <w:ind w:left="20"/>
              <w:jc w:val="both"/>
            </w:pPr>
            <w:r>
              <w:rPr>
                <w:rFonts w:ascii="Times New Roman"/>
                <w:b w:val="false"/>
                <w:i w:val="false"/>
                <w:color w:val="000000"/>
                <w:sz w:val="20"/>
              </w:rPr>
              <w:t xml:space="preserve">
гигантский (шпинат садовый)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салатные овощи, кроме салата-латука </w:t>
            </w:r>
          </w:p>
          <w:p>
            <w:pPr>
              <w:spacing w:after="20"/>
              <w:ind w:left="20"/>
              <w:jc w:val="both"/>
            </w:pPr>
            <w:r>
              <w:rPr>
                <w:rFonts w:ascii="Times New Roman"/>
                <w:b w:val="false"/>
                <w:i w:val="false"/>
                <w:color w:val="000000"/>
                <w:sz w:val="20"/>
              </w:rPr>
              <w:t xml:space="preserve">
(Lactuca sativa) и цикория (Cichorium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0709 90 200 0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свекла листовая и кардон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маслины, или оливки: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0709 90 310 0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использования, кроме переработки </w:t>
            </w:r>
          </w:p>
          <w:p>
            <w:pPr>
              <w:spacing w:after="20"/>
              <w:ind w:left="20"/>
              <w:jc w:val="both"/>
            </w:pPr>
            <w:r>
              <w:rPr>
                <w:rFonts w:ascii="Times New Roman"/>
                <w:b w:val="false"/>
                <w:i w:val="false"/>
                <w:color w:val="000000"/>
                <w:sz w:val="20"/>
              </w:rPr>
              <w:t xml:space="preserve">
на масло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0709 90 390 0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0709 90 400 0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каперсы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фенхель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0709 90 600 0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сахарная кукуруза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0709 90 700 0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кабачки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(сырые или сваренные в воде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пару), мороженные: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картофель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бобовые овощи, лущеные или нелущеные: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горох (Piswn sativum)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(Vigna spp., Phaseolus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0710 30 000 0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шпинат, шпинат новозеландский и шпинат </w:t>
            </w:r>
          </w:p>
          <w:p>
            <w:pPr>
              <w:spacing w:after="20"/>
              <w:ind w:left="20"/>
              <w:jc w:val="both"/>
            </w:pPr>
            <w:r>
              <w:rPr>
                <w:rFonts w:ascii="Times New Roman"/>
                <w:b w:val="false"/>
                <w:i w:val="false"/>
                <w:color w:val="000000"/>
                <w:sz w:val="20"/>
              </w:rPr>
              <w:t xml:space="preserve">
гигантский (шпинат садовый)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сахарная кукуруза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овощи: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маслины, или оливки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плоды рода Capsicum или рода Pimenta: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0710 80 510 0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перец стручковый сладкий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0710 80 590 0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0710 80 610 0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Agaricus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0710 80 690 0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0710 80 700 0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томаты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0710 80 800 0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артишоки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0710 80 850 0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спаржа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0710 80 950 0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0710 90 000 0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овощные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консервированные для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кратковременного хранения (например,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диоксидом серы, в рассоле, сернистой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воде или в другом временно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консервирующем растворе), но в таком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виде непригодные для непосредственного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употребления в пищу: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маслины, или оливки: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кроме переработки на </w:t>
            </w:r>
          </w:p>
          <w:p>
            <w:pPr>
              <w:spacing w:after="20"/>
              <w:ind w:left="20"/>
              <w:jc w:val="both"/>
            </w:pPr>
            <w:r>
              <w:rPr>
                <w:rFonts w:ascii="Times New Roman"/>
                <w:b w:val="false"/>
                <w:i w:val="false"/>
                <w:color w:val="000000"/>
                <w:sz w:val="20"/>
              </w:rPr>
              <w:t xml:space="preserve">
масло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огурцы и корнишоны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грибы и трюфели: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0711 51 000 0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Agaricus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0711 59 000 0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овощи прочие; овощные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овощи: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Capsicum или рода Pimenta, </w:t>
            </w:r>
          </w:p>
          <w:p>
            <w:pPr>
              <w:spacing w:after="20"/>
              <w:ind w:left="20"/>
              <w:jc w:val="both"/>
            </w:pPr>
            <w:r>
              <w:rPr>
                <w:rFonts w:ascii="Times New Roman"/>
                <w:b w:val="false"/>
                <w:i w:val="false"/>
                <w:color w:val="000000"/>
                <w:sz w:val="20"/>
              </w:rPr>
              <w:t xml:space="preserve">
кроме перца стручкового сладкого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кукуруза сахарная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лук репчатый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0711 90 800 0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овощные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сушеные, целые, нарезанные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кусками, ломтиками, измельченные или 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виде порошка, но не подвергнутые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дальнейшей обработке: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лук репчатый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грибы, древесные уши, или аурикулярии </w:t>
            </w:r>
          </w:p>
          <w:p>
            <w:pPr>
              <w:spacing w:after="20"/>
              <w:ind w:left="20"/>
              <w:jc w:val="both"/>
            </w:pPr>
            <w:r>
              <w:rPr>
                <w:rFonts w:ascii="Times New Roman"/>
                <w:b w:val="false"/>
                <w:i w:val="false"/>
                <w:color w:val="000000"/>
                <w:sz w:val="20"/>
              </w:rPr>
              <w:t xml:space="preserve">
(Auricularia spp.), дрожалковые грибы </w:t>
            </w:r>
          </w:p>
          <w:p>
            <w:pPr>
              <w:spacing w:after="20"/>
              <w:ind w:left="20"/>
              <w:jc w:val="both"/>
            </w:pPr>
            <w:r>
              <w:rPr>
                <w:rFonts w:ascii="Times New Roman"/>
                <w:b w:val="false"/>
                <w:i w:val="false"/>
                <w:color w:val="000000"/>
                <w:sz w:val="20"/>
              </w:rPr>
              <w:t xml:space="preserve">
(Tremella spp.) и трюфели: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Agaricus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древесные уши, или аурикулярии </w:t>
            </w:r>
          </w:p>
          <w:p>
            <w:pPr>
              <w:spacing w:after="20"/>
              <w:ind w:left="20"/>
              <w:jc w:val="both"/>
            </w:pPr>
            <w:r>
              <w:rPr>
                <w:rFonts w:ascii="Times New Roman"/>
                <w:b w:val="false"/>
                <w:i w:val="false"/>
                <w:color w:val="000000"/>
                <w:sz w:val="20"/>
              </w:rPr>
              <w:t xml:space="preserve">
(Auricularia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0712 33 000 0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дрожалковые грибы (Tremella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овощи прочие; овощные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0712 90 050 0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картофель, целый или нарезанный </w:t>
            </w:r>
          </w:p>
          <w:p>
            <w:pPr>
              <w:spacing w:after="20"/>
              <w:ind w:left="20"/>
              <w:jc w:val="both"/>
            </w:pPr>
            <w:r>
              <w:rPr>
                <w:rFonts w:ascii="Times New Roman"/>
                <w:b w:val="false"/>
                <w:i w:val="false"/>
                <w:color w:val="000000"/>
                <w:sz w:val="20"/>
              </w:rPr>
              <w:t xml:space="preserve">
ломтиками, но не подвергнутый дальнейшей </w:t>
            </w:r>
          </w:p>
          <w:p>
            <w:pPr>
              <w:spacing w:after="20"/>
              <w:ind w:left="20"/>
              <w:jc w:val="both"/>
            </w:pPr>
            <w:r>
              <w:rPr>
                <w:rFonts w:ascii="Times New Roman"/>
                <w:b w:val="false"/>
                <w:i w:val="false"/>
                <w:color w:val="000000"/>
                <w:sz w:val="20"/>
              </w:rPr>
              <w:t xml:space="preserve">
обработке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кукуруза сахарная </w:t>
            </w:r>
          </w:p>
          <w:p>
            <w:pPr>
              <w:spacing w:after="20"/>
              <w:ind w:left="20"/>
              <w:jc w:val="both"/>
            </w:pPr>
            <w:r>
              <w:rPr>
                <w:rFonts w:ascii="Times New Roman"/>
                <w:b w:val="false"/>
                <w:i w:val="false"/>
                <w:color w:val="000000"/>
                <w:sz w:val="20"/>
              </w:rPr>
              <w:t xml:space="preserve">
(Zea mays var. Saccharata):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гибридная для посева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томаты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морковь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бобовые сушеные, лущеные,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очищенные от семенной кожуры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неочищенные, колотые или </w:t>
            </w:r>
            <w:r>
              <w:rPr>
                <w:rFonts w:ascii="Times New Roman"/>
                <w:b/>
                <w:i w:val="false"/>
                <w:color w:val="000000"/>
                <w:sz w:val="20"/>
              </w:rPr>
              <w:t>неколотые</w:t>
            </w:r>
            <w:r>
              <w:rPr>
                <w:rFonts w:ascii="Times New Roman"/>
                <w:b/>
                <w:i w:val="false"/>
                <w:color w:val="000000"/>
                <w:sz w:val="20"/>
              </w:rPr>
              <w:t xml:space="preserve">: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горох (Pisum sativum):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0713 10 100 0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посева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0713 10 900 0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нут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фасоль (Vigna spp., Phaseolus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видов Vigna mungo (L.) Hepper </w:t>
            </w:r>
          </w:p>
          <w:p>
            <w:pPr>
              <w:spacing w:after="20"/>
              <w:ind w:left="20"/>
              <w:jc w:val="both"/>
            </w:pPr>
            <w:r>
              <w:rPr>
                <w:rFonts w:ascii="Times New Roman"/>
                <w:b w:val="false"/>
                <w:i w:val="false"/>
                <w:color w:val="000000"/>
                <w:sz w:val="20"/>
              </w:rPr>
              <w:t xml:space="preserve">
или Vigna []adiate (L.) Wilczek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мелкая красная (адзуки) </w:t>
            </w:r>
          </w:p>
          <w:p>
            <w:pPr>
              <w:spacing w:after="20"/>
              <w:ind w:left="20"/>
              <w:jc w:val="both"/>
            </w:pPr>
            <w:r>
              <w:rPr>
                <w:rFonts w:ascii="Times New Roman"/>
                <w:b w:val="false"/>
                <w:i w:val="false"/>
                <w:color w:val="000000"/>
                <w:sz w:val="20"/>
              </w:rPr>
              <w:t xml:space="preserve">
(Phaseolus или Vigna angularis)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обыкновенная, включая белую </w:t>
            </w:r>
          </w:p>
          <w:p>
            <w:pPr>
              <w:spacing w:after="20"/>
              <w:ind w:left="20"/>
              <w:jc w:val="both"/>
            </w:pPr>
            <w:r>
              <w:rPr>
                <w:rFonts w:ascii="Times New Roman"/>
                <w:b w:val="false"/>
                <w:i w:val="false"/>
                <w:color w:val="000000"/>
                <w:sz w:val="20"/>
              </w:rPr>
              <w:t xml:space="preserve">
мелкосеменную фасоль (Phaseolus vulgaris):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посева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чечевица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0713 50 000 0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бобы кормовые, или конские, крупносеменные </w:t>
            </w:r>
          </w:p>
          <w:p>
            <w:pPr>
              <w:spacing w:after="20"/>
              <w:ind w:left="20"/>
              <w:jc w:val="both"/>
            </w:pPr>
            <w:r>
              <w:rPr>
                <w:rFonts w:ascii="Times New Roman"/>
                <w:b w:val="false"/>
                <w:i w:val="false"/>
                <w:color w:val="000000"/>
                <w:sz w:val="20"/>
              </w:rPr>
              <w:t xml:space="preserve">
(Viciafaba var. Major) и бобы кормовые, или </w:t>
            </w:r>
          </w:p>
          <w:p>
            <w:pPr>
              <w:spacing w:after="20"/>
              <w:ind w:left="20"/>
              <w:jc w:val="both"/>
            </w:pPr>
            <w:r>
              <w:rPr>
                <w:rFonts w:ascii="Times New Roman"/>
                <w:b w:val="false"/>
                <w:i w:val="false"/>
                <w:color w:val="000000"/>
                <w:sz w:val="20"/>
              </w:rPr>
              <w:t xml:space="preserve">
конские, мелкосеменные (Viciafaba var. </w:t>
            </w:r>
          </w:p>
          <w:p>
            <w:pPr>
              <w:spacing w:after="20"/>
              <w:ind w:left="20"/>
              <w:jc w:val="both"/>
            </w:pPr>
            <w:r>
              <w:rPr>
                <w:rFonts w:ascii="Times New Roman"/>
                <w:b w:val="false"/>
                <w:i w:val="false"/>
                <w:color w:val="000000"/>
                <w:sz w:val="20"/>
              </w:rPr>
              <w:t xml:space="preserve">
Equina, Viciafaba var. Minor)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Маниок, </w:t>
            </w:r>
            <w:r>
              <w:rPr>
                <w:rFonts w:ascii="Times New Roman"/>
                <w:b/>
                <w:i w:val="false"/>
                <w:color w:val="000000"/>
                <w:sz w:val="20"/>
              </w:rPr>
              <w:t>маранта</w:t>
            </w:r>
            <w:r>
              <w:rPr>
                <w:rFonts w:ascii="Times New Roman"/>
                <w:b/>
                <w:i w:val="false"/>
                <w:color w:val="000000"/>
                <w:sz w:val="20"/>
              </w:rPr>
              <w:t xml:space="preserve">, </w:t>
            </w:r>
            <w:r>
              <w:rPr>
                <w:rFonts w:ascii="Times New Roman"/>
                <w:b/>
                <w:i w:val="false"/>
                <w:color w:val="000000"/>
                <w:sz w:val="20"/>
              </w:rPr>
              <w:t>салеп</w:t>
            </w:r>
            <w:r>
              <w:rPr>
                <w:rFonts w:ascii="Times New Roman"/>
                <w:b/>
                <w:i w:val="false"/>
                <w:color w:val="000000"/>
                <w:sz w:val="20"/>
              </w:rPr>
              <w:t xml:space="preserve">, земляная груша,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топинамбур, сладкий картофель,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батат, и другие аналогичные корнеплоды 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клубнеплоды с высоким содержанием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крахмала или инулина, свежие,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охлажденные, мороженые или сушеные,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целые или нарезанные ломтиками или 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виде гранул; сердцевина саговой пальмы: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маниок (кассава):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гранулы из муки грубого и тонкого помола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0714 10 910 0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предназначенный для употребления в </w:t>
            </w:r>
          </w:p>
          <w:p>
            <w:pPr>
              <w:spacing w:after="20"/>
              <w:ind w:left="20"/>
              <w:jc w:val="both"/>
            </w:pPr>
            <w:r>
              <w:rPr>
                <w:rFonts w:ascii="Times New Roman"/>
                <w:b w:val="false"/>
                <w:i w:val="false"/>
                <w:color w:val="000000"/>
                <w:sz w:val="20"/>
              </w:rPr>
              <w:t xml:space="preserve">
пищу, в первичных упаковках нетто-массой не </w:t>
            </w:r>
          </w:p>
          <w:p>
            <w:pPr>
              <w:spacing w:after="20"/>
              <w:ind w:left="20"/>
              <w:jc w:val="both"/>
            </w:pPr>
            <w:r>
              <w:rPr>
                <w:rFonts w:ascii="Times New Roman"/>
                <w:b w:val="false"/>
                <w:i w:val="false"/>
                <w:color w:val="000000"/>
                <w:sz w:val="20"/>
              </w:rPr>
              <w:t xml:space="preserve">
более 28 кг, либо свежий и целый, либо без </w:t>
            </w:r>
          </w:p>
          <w:p>
            <w:pPr>
              <w:spacing w:after="20"/>
              <w:ind w:left="20"/>
              <w:jc w:val="both"/>
            </w:pPr>
            <w:r>
              <w:rPr>
                <w:rFonts w:ascii="Times New Roman"/>
                <w:b w:val="false"/>
                <w:i w:val="false"/>
                <w:color w:val="000000"/>
                <w:sz w:val="20"/>
              </w:rPr>
              <w:t xml:space="preserve">
кожуры и мороженный, нарезанный ломтиками </w:t>
            </w:r>
          </w:p>
          <w:p>
            <w:pPr>
              <w:spacing w:after="20"/>
              <w:ind w:left="20"/>
              <w:jc w:val="both"/>
            </w:pPr>
            <w:r>
              <w:rPr>
                <w:rFonts w:ascii="Times New Roman"/>
                <w:b w:val="false"/>
                <w:i w:val="false"/>
                <w:color w:val="000000"/>
                <w:sz w:val="20"/>
              </w:rPr>
              <w:t xml:space="preserve">
или не нарезанный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0714 10 990 0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сладкий картофель, или батат: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свежий, целый, предназначенный для </w:t>
            </w:r>
          </w:p>
          <w:p>
            <w:pPr>
              <w:spacing w:after="20"/>
              <w:ind w:left="20"/>
              <w:jc w:val="both"/>
            </w:pPr>
            <w:r>
              <w:rPr>
                <w:rFonts w:ascii="Times New Roman"/>
                <w:b w:val="false"/>
                <w:i w:val="false"/>
                <w:color w:val="000000"/>
                <w:sz w:val="20"/>
              </w:rPr>
              <w:t xml:space="preserve">
употребления в пищу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маранта, салеп и аналогичные корнеплоды </w:t>
            </w:r>
          </w:p>
          <w:p>
            <w:pPr>
              <w:spacing w:after="20"/>
              <w:ind w:left="20"/>
              <w:jc w:val="both"/>
            </w:pPr>
            <w:r>
              <w:rPr>
                <w:rFonts w:ascii="Times New Roman"/>
                <w:b w:val="false"/>
                <w:i w:val="false"/>
                <w:color w:val="000000"/>
                <w:sz w:val="20"/>
              </w:rPr>
              <w:t xml:space="preserve">
и клубнеплоды с высоким содержанием крахмала: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употребления в </w:t>
            </w:r>
          </w:p>
          <w:p>
            <w:pPr>
              <w:spacing w:after="20"/>
              <w:ind w:left="20"/>
              <w:jc w:val="both"/>
            </w:pPr>
            <w:r>
              <w:rPr>
                <w:rFonts w:ascii="Times New Roman"/>
                <w:b w:val="false"/>
                <w:i w:val="false"/>
                <w:color w:val="000000"/>
                <w:sz w:val="20"/>
              </w:rPr>
              <w:t xml:space="preserve">
пищу, в первичных упаковках нетто-массой не </w:t>
            </w:r>
          </w:p>
          <w:p>
            <w:pPr>
              <w:spacing w:after="20"/>
              <w:ind w:left="20"/>
              <w:jc w:val="both"/>
            </w:pPr>
            <w:r>
              <w:rPr>
                <w:rFonts w:ascii="Times New Roman"/>
                <w:b w:val="false"/>
                <w:i w:val="false"/>
                <w:color w:val="000000"/>
                <w:sz w:val="20"/>
              </w:rPr>
              <w:t xml:space="preserve">
более 28 кг, либо свежие и целые, либо без </w:t>
            </w:r>
          </w:p>
          <w:p>
            <w:pPr>
              <w:spacing w:after="20"/>
              <w:ind w:left="20"/>
              <w:jc w:val="both"/>
            </w:pPr>
            <w:r>
              <w:rPr>
                <w:rFonts w:ascii="Times New Roman"/>
                <w:b w:val="false"/>
                <w:i w:val="false"/>
                <w:color w:val="000000"/>
                <w:sz w:val="20"/>
              </w:rPr>
              <w:t xml:space="preserve">
кожуры и мороженые, нарезанные ломтиками или </w:t>
            </w:r>
          </w:p>
          <w:p>
            <w:pPr>
              <w:spacing w:after="20"/>
              <w:ind w:left="20"/>
              <w:jc w:val="both"/>
            </w:pPr>
            <w:r>
              <w:rPr>
                <w:rFonts w:ascii="Times New Roman"/>
                <w:b w:val="false"/>
                <w:i w:val="false"/>
                <w:color w:val="000000"/>
                <w:sz w:val="20"/>
              </w:rPr>
              <w:t xml:space="preserve">
не нарезанные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Орехи кокосовые, бразильские и кешью,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свежие или сушеные, очищенные от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скорлупы или не очищенные, с кожурой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без кожуры: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орехи кокосовые: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0801 11 000 0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высушенные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0801 19 000 0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орехи бразильские: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0801 21 000 0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скорлупе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0801 22 000 0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очищенные от скорлупы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орехи кешью: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0801 31 000 0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скорлупе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0801 32 000 0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очищенные от скорлупы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орехи, свежие или сушеные,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очищенные от скорлупы или не очищенные,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 кожурой или без кожуры: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миндаль: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кожуре: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горький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очищенный от кожуры: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горький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орех лесной, или лещина (Corylus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0802 21 000 0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скорлупе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0802 22 000 0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очищенный от скорлупы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орехи грецкие: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0802 31 000 0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скорлупе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0802 32 000 0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очищенные от скорлупы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каштаны (Castanea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0802 50 000 0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фисташки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0802 90 200 0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орехи ареки (или бетеля), орехи колы и </w:t>
            </w:r>
          </w:p>
          <w:p>
            <w:pPr>
              <w:spacing w:after="20"/>
              <w:ind w:left="20"/>
              <w:jc w:val="both"/>
            </w:pPr>
            <w:r>
              <w:rPr>
                <w:rFonts w:ascii="Times New Roman"/>
                <w:b w:val="false"/>
                <w:i w:val="false"/>
                <w:color w:val="000000"/>
                <w:sz w:val="20"/>
              </w:rPr>
              <w:t xml:space="preserve">
пекан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кедровые орехи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0802 90 850 0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Бананы, включая </w:t>
            </w:r>
            <w:r>
              <w:rPr>
                <w:rFonts w:ascii="Times New Roman"/>
                <w:b/>
                <w:i w:val="false"/>
                <w:color w:val="000000"/>
                <w:sz w:val="20"/>
              </w:rPr>
              <w:t>плантайны</w:t>
            </w:r>
            <w:r>
              <w:rPr>
                <w:rFonts w:ascii="Times New Roman"/>
                <w:b/>
                <w:i w:val="false"/>
                <w:color w:val="000000"/>
                <w:sz w:val="20"/>
              </w:rPr>
              <w:t xml:space="preserve">, свежие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сушеные: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свежие: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плантайны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сушеные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Финики, инжир, ананасы, авокадо, гуайява,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манго и мангостан, или гарциния, свежие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сушеные: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финики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инжир: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свежий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сушеный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0804 30 000 0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ананасы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авокадо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0804 50 000 0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гуайява, манго и мангостан, или гарциния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Цитрусовые плоды, свежие или сушеные: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апельсины: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0805 10 800 0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мандарины (включая танжерины и сатсума); </w:t>
            </w:r>
          </w:p>
          <w:p>
            <w:pPr>
              <w:spacing w:after="20"/>
              <w:ind w:left="20"/>
              <w:jc w:val="both"/>
            </w:pPr>
            <w:r>
              <w:rPr>
                <w:rFonts w:ascii="Times New Roman"/>
                <w:b w:val="false"/>
                <w:i w:val="false"/>
                <w:color w:val="000000"/>
                <w:sz w:val="20"/>
              </w:rPr>
              <w:t xml:space="preserve">
клементины, вилкинги и аналогичные гибриды </w:t>
            </w:r>
          </w:p>
          <w:p>
            <w:pPr>
              <w:spacing w:after="20"/>
              <w:ind w:left="20"/>
              <w:jc w:val="both"/>
            </w:pPr>
            <w:r>
              <w:rPr>
                <w:rFonts w:ascii="Times New Roman"/>
                <w:b w:val="false"/>
                <w:i w:val="false"/>
                <w:color w:val="000000"/>
                <w:sz w:val="20"/>
              </w:rPr>
              <w:t xml:space="preserve">
цитрусовых: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клементины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монреаль и сатсума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мандарины и вилкинги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0805 20 700 0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танжерины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грейпфруты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лимоны (Citrus limon, Citrus limonum) </w:t>
            </w:r>
          </w:p>
          <w:p>
            <w:pPr>
              <w:spacing w:after="20"/>
              <w:ind w:left="20"/>
              <w:jc w:val="both"/>
            </w:pPr>
            <w:r>
              <w:rPr>
                <w:rFonts w:ascii="Times New Roman"/>
                <w:b w:val="false"/>
                <w:i w:val="false"/>
                <w:color w:val="000000"/>
                <w:sz w:val="20"/>
              </w:rPr>
              <w:t xml:space="preserve">
и аймы (Citrus aurantifolia, Citrus </w:t>
            </w:r>
          </w:p>
          <w:p>
            <w:pPr>
              <w:spacing w:after="20"/>
              <w:ind w:left="20"/>
              <w:jc w:val="both"/>
            </w:pPr>
            <w:r>
              <w:rPr>
                <w:rFonts w:ascii="Times New Roman"/>
                <w:b w:val="false"/>
                <w:i w:val="false"/>
                <w:color w:val="000000"/>
                <w:sz w:val="20"/>
              </w:rPr>
              <w:t xml:space="preserve">
latifolia):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лимоны (Citrus limon, Citrus limonum)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аймы (Citrus aurantifolia, Citrus </w:t>
            </w:r>
          </w:p>
          <w:p>
            <w:pPr>
              <w:spacing w:after="20"/>
              <w:ind w:left="20"/>
              <w:jc w:val="both"/>
            </w:pPr>
            <w:r>
              <w:rPr>
                <w:rFonts w:ascii="Times New Roman"/>
                <w:b w:val="false"/>
                <w:i w:val="false"/>
                <w:color w:val="000000"/>
                <w:sz w:val="20"/>
              </w:rPr>
              <w:t xml:space="preserve">
latifolia)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0805 90 000 0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Виноград, свежий или сушеный: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свежий: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0806 10 100 0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столовых сортов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0806 10 900 0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сушеный: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0806 20 110 0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коринка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Дыни (включая арбузы) и папайя, свежие: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дыни (включая арбузы):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0807 11 000 0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арбузы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0807 19 000 0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папайя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Яблоки, груши и айва, свежие: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яблоки: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груши и айва: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груши: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пери, или грушевого </w:t>
            </w:r>
          </w:p>
          <w:p>
            <w:pPr>
              <w:spacing w:after="20"/>
              <w:ind w:left="20"/>
              <w:jc w:val="both"/>
            </w:pPr>
            <w:r>
              <w:rPr>
                <w:rFonts w:ascii="Times New Roman"/>
                <w:b w:val="false"/>
                <w:i w:val="false"/>
                <w:color w:val="000000"/>
                <w:sz w:val="20"/>
              </w:rPr>
              <w:t xml:space="preserve">
сидра, навалом, с 1 августа по 31 декабря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айва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Абрикосы, вишня и черешня, персики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(включая нектарины), сливы и терн, свежие: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абрикосы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вишня и черешня: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0809 20 050 0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кислая вишня (Prunus cerasus)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0809 20 950 0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персики, включая нектарины: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нектарины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сливы и терн: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0809 40 050 0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сливы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терн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фрукты, свежие: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земляника и клубника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малина, ежевика, тутовая ягода, или </w:t>
            </w:r>
          </w:p>
          <w:p>
            <w:pPr>
              <w:spacing w:after="20"/>
              <w:ind w:left="20"/>
              <w:jc w:val="both"/>
            </w:pPr>
            <w:r>
              <w:rPr>
                <w:rFonts w:ascii="Times New Roman"/>
                <w:b w:val="false"/>
                <w:i w:val="false"/>
                <w:color w:val="000000"/>
                <w:sz w:val="20"/>
              </w:rPr>
              <w:t xml:space="preserve">
шелковица, и логанова ягода: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малина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клюква, черника и прочие ягоды рода </w:t>
            </w:r>
          </w:p>
          <w:p>
            <w:pPr>
              <w:spacing w:after="20"/>
              <w:ind w:left="20"/>
              <w:jc w:val="both"/>
            </w:pPr>
            <w:r>
              <w:rPr>
                <w:rFonts w:ascii="Times New Roman"/>
                <w:b w:val="false"/>
                <w:i w:val="false"/>
                <w:color w:val="000000"/>
                <w:sz w:val="20"/>
              </w:rPr>
              <w:t xml:space="preserve">
Vaccinium: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брусника (плоды растений вида </w:t>
            </w:r>
          </w:p>
          <w:p>
            <w:pPr>
              <w:spacing w:after="20"/>
              <w:ind w:left="20"/>
              <w:jc w:val="both"/>
            </w:pPr>
            <w:r>
              <w:rPr>
                <w:rFonts w:ascii="Times New Roman"/>
                <w:b w:val="false"/>
                <w:i w:val="false"/>
                <w:color w:val="000000"/>
                <w:sz w:val="20"/>
              </w:rPr>
              <w:t xml:space="preserve">
Vaccinium vitis-idaea)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плоды растений вида Vaccinium myrtillus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плоды растений видов Vaccinium </w:t>
            </w:r>
          </w:p>
          <w:p>
            <w:pPr>
              <w:spacing w:after="20"/>
              <w:ind w:left="20"/>
              <w:jc w:val="both"/>
            </w:pPr>
            <w:r>
              <w:rPr>
                <w:rFonts w:ascii="Times New Roman"/>
                <w:b w:val="false"/>
                <w:i w:val="false"/>
                <w:color w:val="000000"/>
                <w:sz w:val="20"/>
              </w:rPr>
              <w:t xml:space="preserve">
macrocarpon и Vaccinium corymbosum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0810 50 000 0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киви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0810 60 000 0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дуриан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тамаринд, анакардия, или акажу, личи, </w:t>
            </w:r>
          </w:p>
          <w:p>
            <w:pPr>
              <w:spacing w:after="20"/>
              <w:ind w:left="20"/>
              <w:jc w:val="both"/>
            </w:pPr>
            <w:r>
              <w:rPr>
                <w:rFonts w:ascii="Times New Roman"/>
                <w:b w:val="false"/>
                <w:i w:val="false"/>
                <w:color w:val="000000"/>
                <w:sz w:val="20"/>
              </w:rPr>
              <w:t xml:space="preserve">
джекфрут, или плод хлебного дерева, саподилла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0810 90 400 0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пассифлора, или страстоцвет, карамбола и </w:t>
            </w:r>
          </w:p>
          <w:p>
            <w:pPr>
              <w:spacing w:after="20"/>
              <w:ind w:left="20"/>
              <w:jc w:val="both"/>
            </w:pPr>
            <w:r>
              <w:rPr>
                <w:rFonts w:ascii="Times New Roman"/>
                <w:b w:val="false"/>
                <w:i w:val="false"/>
                <w:color w:val="000000"/>
                <w:sz w:val="20"/>
              </w:rPr>
              <w:t xml:space="preserve">
питайя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0810 90 950 0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Фрукты и орехи, подвергнутые или 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подвергнутые тепловой обработке 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кипящей воде или на пару, мороженые, 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добавлением или без добавления сахара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других подслащивающих веществ: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земляника и клубника: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добавлением сахара или других </w:t>
            </w:r>
          </w:p>
          <w:p>
            <w:pPr>
              <w:spacing w:after="20"/>
              <w:ind w:left="20"/>
              <w:jc w:val="both"/>
            </w:pPr>
            <w:r>
              <w:rPr>
                <w:rFonts w:ascii="Times New Roman"/>
                <w:b w:val="false"/>
                <w:i w:val="false"/>
                <w:color w:val="000000"/>
                <w:sz w:val="20"/>
              </w:rPr>
              <w:t xml:space="preserve">
подслащивающих веществ: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малина, ежевика, тутовая ягода, или </w:t>
            </w:r>
          </w:p>
          <w:p>
            <w:pPr>
              <w:spacing w:after="20"/>
              <w:ind w:left="20"/>
              <w:jc w:val="both"/>
            </w:pPr>
            <w:r>
              <w:rPr>
                <w:rFonts w:ascii="Times New Roman"/>
                <w:b w:val="false"/>
                <w:i w:val="false"/>
                <w:color w:val="000000"/>
                <w:sz w:val="20"/>
              </w:rPr>
              <w:t xml:space="preserve">
шелковица, логанова ягода, смородина черная, </w:t>
            </w:r>
          </w:p>
          <w:p>
            <w:pPr>
              <w:spacing w:after="20"/>
              <w:ind w:left="20"/>
              <w:jc w:val="both"/>
            </w:pPr>
            <w:r>
              <w:rPr>
                <w:rFonts w:ascii="Times New Roman"/>
                <w:b w:val="false"/>
                <w:i w:val="false"/>
                <w:color w:val="000000"/>
                <w:sz w:val="20"/>
              </w:rPr>
              <w:t xml:space="preserve">
белая или красная и крыжовник: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добавлением сахара или других </w:t>
            </w:r>
          </w:p>
          <w:p>
            <w:pPr>
              <w:spacing w:after="20"/>
              <w:ind w:left="20"/>
              <w:jc w:val="both"/>
            </w:pPr>
            <w:r>
              <w:rPr>
                <w:rFonts w:ascii="Times New Roman"/>
                <w:b w:val="false"/>
                <w:i w:val="false"/>
                <w:color w:val="000000"/>
                <w:sz w:val="20"/>
              </w:rPr>
              <w:t xml:space="preserve">
подслащивающих веществ: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0811 20 310 0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малина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0811 20 390 0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смородина черная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0811 20 510 0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смородина красная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0811 20 590 0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ежевика и тутовая ягода, или шелковица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добавлением сахара или других </w:t>
            </w:r>
          </w:p>
          <w:p>
            <w:pPr>
              <w:spacing w:after="20"/>
              <w:ind w:left="20"/>
              <w:jc w:val="both"/>
            </w:pPr>
            <w:r>
              <w:rPr>
                <w:rFonts w:ascii="Times New Roman"/>
                <w:b w:val="false"/>
                <w:i w:val="false"/>
                <w:color w:val="000000"/>
                <w:sz w:val="20"/>
              </w:rPr>
              <w:t xml:space="preserve">
подслащивающих веществ: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0811 90 110 0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тропические плоды и тропические орехи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0811 90 310 0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тропические плоды и тропические орехи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0811 90 390 0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растений вида Vaccinium myrtillus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0811 90 700 0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растений видов Vaccinium </w:t>
            </w:r>
          </w:p>
          <w:p>
            <w:pPr>
              <w:spacing w:after="20"/>
              <w:ind w:left="20"/>
              <w:jc w:val="both"/>
            </w:pPr>
            <w:r>
              <w:rPr>
                <w:rFonts w:ascii="Times New Roman"/>
                <w:b w:val="false"/>
                <w:i w:val="false"/>
                <w:color w:val="000000"/>
                <w:sz w:val="20"/>
              </w:rPr>
              <w:t xml:space="preserve">
myrtilloides и Vaccinium angustifolium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вишня и черешня: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0811 90 750 0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кислая вишня (Prunus cerasus)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0811 90 800 0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0811 90 850 0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тропические плоды и тропические орехи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0811 90 950 0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Фрукты и орехи, консервированные для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кратковременного хранения (например,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диоксидом серы, в рассоле, сернистой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воде или в другом временно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консервирующем растворе), но в таком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виде непригодные для непосредственного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употребления в пищу: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вишня и черешня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абрикосы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0812 90 200 0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апельсины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папайя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0812 90 400 0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плоды растений вида Vaccinium myrtillus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0812 90 700 0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гуайява, манго, мангостан, или гарциния, </w:t>
            </w:r>
          </w:p>
          <w:p>
            <w:pPr>
              <w:spacing w:after="20"/>
              <w:ind w:left="20"/>
              <w:jc w:val="both"/>
            </w:pPr>
            <w:r>
              <w:rPr>
                <w:rFonts w:ascii="Times New Roman"/>
                <w:b w:val="false"/>
                <w:i w:val="false"/>
                <w:color w:val="000000"/>
                <w:sz w:val="20"/>
              </w:rPr>
              <w:t xml:space="preserve">
тамаринд, анакардия, или акажу, личи, </w:t>
            </w:r>
          </w:p>
          <w:p>
            <w:pPr>
              <w:spacing w:after="20"/>
              <w:ind w:left="20"/>
              <w:jc w:val="both"/>
            </w:pPr>
            <w:r>
              <w:rPr>
                <w:rFonts w:ascii="Times New Roman"/>
                <w:b w:val="false"/>
                <w:i w:val="false"/>
                <w:color w:val="000000"/>
                <w:sz w:val="20"/>
              </w:rPr>
              <w:t xml:space="preserve">
джекфрут, или плод хлебного дерева, </w:t>
            </w:r>
          </w:p>
          <w:p>
            <w:pPr>
              <w:spacing w:after="20"/>
              <w:ind w:left="20"/>
              <w:jc w:val="both"/>
            </w:pPr>
            <w:r>
              <w:rPr>
                <w:rFonts w:ascii="Times New Roman"/>
                <w:b w:val="false"/>
                <w:i w:val="false"/>
                <w:color w:val="000000"/>
                <w:sz w:val="20"/>
              </w:rPr>
              <w:t xml:space="preserve">
саподилла, пассифлора, или страстоцвет, </w:t>
            </w:r>
          </w:p>
          <w:p>
            <w:pPr>
              <w:spacing w:after="20"/>
              <w:ind w:left="20"/>
              <w:jc w:val="both"/>
            </w:pPr>
            <w:r>
              <w:rPr>
                <w:rFonts w:ascii="Times New Roman"/>
                <w:b w:val="false"/>
                <w:i w:val="false"/>
                <w:color w:val="000000"/>
                <w:sz w:val="20"/>
              </w:rPr>
              <w:t xml:space="preserve">
карамбола, питайя и тропические орехи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0812 90 990 0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Фрукты сушенные, кроме плодов товарных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позиций 0801-0806; смеси орехов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сушеных плодов данной группы: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0813 10 000 0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абрикосы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0813 20 000 0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чернослив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0813 30 000 0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яблоки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фрукты: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персики, включая нектарины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груши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папайя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0813 40 600 0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тамаринд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0813 40 700 0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анакардия, или акажу, личи, джекфрут, </w:t>
            </w:r>
          </w:p>
          <w:p>
            <w:pPr>
              <w:spacing w:after="20"/>
              <w:ind w:left="20"/>
              <w:jc w:val="both"/>
            </w:pPr>
            <w:r>
              <w:rPr>
                <w:rFonts w:ascii="Times New Roman"/>
                <w:b w:val="false"/>
                <w:i w:val="false"/>
                <w:color w:val="000000"/>
                <w:sz w:val="20"/>
              </w:rPr>
              <w:t xml:space="preserve">
или плод хлебного дерева, саподилла, </w:t>
            </w:r>
          </w:p>
          <w:p>
            <w:pPr>
              <w:spacing w:after="20"/>
              <w:ind w:left="20"/>
              <w:jc w:val="both"/>
            </w:pPr>
            <w:r>
              <w:rPr>
                <w:rFonts w:ascii="Times New Roman"/>
                <w:b w:val="false"/>
                <w:i w:val="false"/>
                <w:color w:val="000000"/>
                <w:sz w:val="20"/>
              </w:rPr>
              <w:t xml:space="preserve">
пассифлора, или страстоцвет, карамбола и </w:t>
            </w:r>
          </w:p>
          <w:p>
            <w:pPr>
              <w:spacing w:after="20"/>
              <w:ind w:left="20"/>
              <w:jc w:val="both"/>
            </w:pPr>
            <w:r>
              <w:rPr>
                <w:rFonts w:ascii="Times New Roman"/>
                <w:b w:val="false"/>
                <w:i w:val="false"/>
                <w:color w:val="000000"/>
                <w:sz w:val="20"/>
              </w:rPr>
              <w:t xml:space="preserve">
питайя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0813 40 950 0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смеси орехов или сушеных плодов данной </w:t>
            </w:r>
          </w:p>
          <w:p>
            <w:pPr>
              <w:spacing w:after="20"/>
              <w:ind w:left="20"/>
              <w:jc w:val="both"/>
            </w:pPr>
            <w:r>
              <w:rPr>
                <w:rFonts w:ascii="Times New Roman"/>
                <w:b w:val="false"/>
                <w:i w:val="false"/>
                <w:color w:val="000000"/>
                <w:sz w:val="20"/>
              </w:rPr>
              <w:t xml:space="preserve">
группы: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смеси из сушеных фруктов, кроме плодов </w:t>
            </w:r>
          </w:p>
          <w:p>
            <w:pPr>
              <w:spacing w:after="20"/>
              <w:ind w:left="20"/>
              <w:jc w:val="both"/>
            </w:pPr>
            <w:r>
              <w:rPr>
                <w:rFonts w:ascii="Times New Roman"/>
                <w:b w:val="false"/>
                <w:i w:val="false"/>
                <w:color w:val="000000"/>
                <w:sz w:val="20"/>
              </w:rPr>
              <w:t xml:space="preserve">
товарных позиций 0801-0806: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чернослива: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0813 50 120 0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папайи, тамаринда, анакардии, или </w:t>
            </w:r>
          </w:p>
          <w:p>
            <w:pPr>
              <w:spacing w:after="20"/>
              <w:ind w:left="20"/>
              <w:jc w:val="both"/>
            </w:pPr>
            <w:r>
              <w:rPr>
                <w:rFonts w:ascii="Times New Roman"/>
                <w:b w:val="false"/>
                <w:i w:val="false"/>
                <w:color w:val="000000"/>
                <w:sz w:val="20"/>
              </w:rPr>
              <w:t xml:space="preserve">
акажу, личи, джекфрута, или плода хлебного </w:t>
            </w:r>
          </w:p>
          <w:p>
            <w:pPr>
              <w:spacing w:after="20"/>
              <w:ind w:left="20"/>
              <w:jc w:val="both"/>
            </w:pPr>
            <w:r>
              <w:rPr>
                <w:rFonts w:ascii="Times New Roman"/>
                <w:b w:val="false"/>
                <w:i w:val="false"/>
                <w:color w:val="000000"/>
                <w:sz w:val="20"/>
              </w:rPr>
              <w:t xml:space="preserve">
дерева, саподиллы, пассифлоры, или </w:t>
            </w:r>
          </w:p>
          <w:p>
            <w:pPr>
              <w:spacing w:after="20"/>
              <w:ind w:left="20"/>
              <w:jc w:val="both"/>
            </w:pPr>
            <w:r>
              <w:rPr>
                <w:rFonts w:ascii="Times New Roman"/>
                <w:b w:val="false"/>
                <w:i w:val="false"/>
                <w:color w:val="000000"/>
                <w:sz w:val="20"/>
              </w:rPr>
              <w:t xml:space="preserve">
страстоцвета, карамболы и питайи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0813 50 150 0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0813 50 190 0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черносливом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смеси, состоящие исключительно из </w:t>
            </w:r>
          </w:p>
          <w:p>
            <w:pPr>
              <w:spacing w:after="20"/>
              <w:ind w:left="20"/>
              <w:jc w:val="both"/>
            </w:pPr>
            <w:r>
              <w:rPr>
                <w:rFonts w:ascii="Times New Roman"/>
                <w:b w:val="false"/>
                <w:i w:val="false"/>
                <w:color w:val="000000"/>
                <w:sz w:val="20"/>
              </w:rPr>
              <w:t xml:space="preserve">
сушеных орехов товарных позиций 0801 и 0802: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0813 50 310 0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тропических орехов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0813 50 390 0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смеси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0813 50 910 0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чернослива или инжира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0813 50 990 0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0814 00 000 0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Кожура цитрусовых плодов или корки дынь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(включая корки арбуза), свежие,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мороженые, сушеные или консервированные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кратковременного хранения в рассоле,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сернистой воде или в другом временно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консервирующем растворе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прочие, приготовленные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консервированные без добавления уксуса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уксусной кислоты, мороженные, кроме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продуктов товарной позиции 2006: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картофель: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подвергнутый тепловой обработке, не </w:t>
            </w:r>
          </w:p>
          <w:p>
            <w:pPr>
              <w:spacing w:after="20"/>
              <w:ind w:left="20"/>
              <w:jc w:val="both"/>
            </w:pPr>
            <w:r>
              <w:rPr>
                <w:rFonts w:ascii="Times New Roman"/>
                <w:b w:val="false"/>
                <w:i w:val="false"/>
                <w:color w:val="000000"/>
                <w:sz w:val="20"/>
              </w:rPr>
              <w:t xml:space="preserve">
приготовленный каким-либо другим способом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2004 10 910 0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грубого и тонкого помола </w:t>
            </w:r>
          </w:p>
          <w:p>
            <w:pPr>
              <w:spacing w:after="20"/>
              <w:ind w:left="20"/>
              <w:jc w:val="both"/>
            </w:pPr>
            <w:r>
              <w:rPr>
                <w:rFonts w:ascii="Times New Roman"/>
                <w:b w:val="false"/>
                <w:i w:val="false"/>
                <w:color w:val="000000"/>
                <w:sz w:val="20"/>
              </w:rPr>
              <w:t xml:space="preserve">
или хлопьев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2004 10 990 0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овощи и овощные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сахарная кукуруза </w:t>
            </w:r>
          </w:p>
          <w:p>
            <w:pPr>
              <w:spacing w:after="20"/>
              <w:ind w:left="20"/>
              <w:jc w:val="both"/>
            </w:pPr>
            <w:r>
              <w:rPr>
                <w:rFonts w:ascii="Times New Roman"/>
                <w:b w:val="false"/>
                <w:i w:val="false"/>
                <w:color w:val="000000"/>
                <w:sz w:val="20"/>
              </w:rPr>
              <w:t xml:space="preserve">
(Zea mays var. saccharata)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капуста квашенная, каперсы и маслины, </w:t>
            </w:r>
          </w:p>
          <w:p>
            <w:pPr>
              <w:spacing w:after="20"/>
              <w:ind w:left="20"/>
              <w:jc w:val="both"/>
            </w:pPr>
            <w:r>
              <w:rPr>
                <w:rFonts w:ascii="Times New Roman"/>
                <w:b w:val="false"/>
                <w:i w:val="false"/>
                <w:color w:val="000000"/>
                <w:sz w:val="20"/>
              </w:rPr>
              <w:t xml:space="preserve">
или оливки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2004 90 500 0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горох (Pisum sativum) и незрелая </w:t>
            </w:r>
          </w:p>
          <w:p>
            <w:pPr>
              <w:spacing w:after="20"/>
              <w:ind w:left="20"/>
              <w:jc w:val="both"/>
            </w:pPr>
            <w:r>
              <w:rPr>
                <w:rFonts w:ascii="Times New Roman"/>
                <w:b w:val="false"/>
                <w:i w:val="false"/>
                <w:color w:val="000000"/>
                <w:sz w:val="20"/>
              </w:rPr>
              <w:t xml:space="preserve">
фасоль Phaseolus spp., в стручках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включая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2004 90 910 0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лук репчатый, подвергнутый тепловой </w:t>
            </w:r>
          </w:p>
          <w:p>
            <w:pPr>
              <w:spacing w:after="20"/>
              <w:ind w:left="20"/>
              <w:jc w:val="both"/>
            </w:pPr>
            <w:r>
              <w:rPr>
                <w:rFonts w:ascii="Times New Roman"/>
                <w:b w:val="false"/>
                <w:i w:val="false"/>
                <w:color w:val="000000"/>
                <w:sz w:val="20"/>
              </w:rPr>
              <w:t xml:space="preserve">
обработке, не приготовленный каким-либо </w:t>
            </w:r>
          </w:p>
          <w:p>
            <w:pPr>
              <w:spacing w:after="20"/>
              <w:ind w:left="20"/>
              <w:jc w:val="both"/>
            </w:pPr>
            <w:r>
              <w:rPr>
                <w:rFonts w:ascii="Times New Roman"/>
                <w:b w:val="false"/>
                <w:i w:val="false"/>
                <w:color w:val="000000"/>
                <w:sz w:val="20"/>
              </w:rPr>
              <w:t xml:space="preserve">
другим способом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2004 90 980 0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Овощи прочие, приготовленные или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консервированные, без добавления уксуса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уксусной кислоты, </w:t>
            </w:r>
            <w:r>
              <w:rPr>
                <w:rFonts w:ascii="Times New Roman"/>
                <w:b/>
                <w:i w:val="false"/>
                <w:color w:val="000000"/>
                <w:sz w:val="20"/>
              </w:rPr>
              <w:t>немороженные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кроме продуктов товарной позиции 2006: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2005 10 00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овощи гомогенизированные: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2005 10 001 0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детского питания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2005 10 009 0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картофель: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виде муки грубого и тонкого помола или </w:t>
            </w:r>
          </w:p>
          <w:p>
            <w:pPr>
              <w:spacing w:after="20"/>
              <w:ind w:left="20"/>
              <w:jc w:val="both"/>
            </w:pPr>
            <w:r>
              <w:rPr>
                <w:rFonts w:ascii="Times New Roman"/>
                <w:b w:val="false"/>
                <w:i w:val="false"/>
                <w:color w:val="000000"/>
                <w:sz w:val="20"/>
              </w:rPr>
              <w:t xml:space="preserve">
хлопьев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2005 20 200 0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нарезанный тонкими ломтиками, </w:t>
            </w:r>
          </w:p>
          <w:p>
            <w:pPr>
              <w:spacing w:after="20"/>
              <w:ind w:left="20"/>
              <w:jc w:val="both"/>
            </w:pPr>
            <w:r>
              <w:rPr>
                <w:rFonts w:ascii="Times New Roman"/>
                <w:b w:val="false"/>
                <w:i w:val="false"/>
                <w:color w:val="000000"/>
                <w:sz w:val="20"/>
              </w:rPr>
              <w:t xml:space="preserve">
обжаренный или подсушенный, соленый или </w:t>
            </w:r>
          </w:p>
          <w:p>
            <w:pPr>
              <w:spacing w:after="20"/>
              <w:ind w:left="20"/>
              <w:jc w:val="both"/>
            </w:pPr>
            <w:r>
              <w:rPr>
                <w:rFonts w:ascii="Times New Roman"/>
                <w:b w:val="false"/>
                <w:i w:val="false"/>
                <w:color w:val="000000"/>
                <w:sz w:val="20"/>
              </w:rPr>
              <w:t xml:space="preserve">
несоленый, ароматизированный или </w:t>
            </w:r>
          </w:p>
          <w:p>
            <w:pPr>
              <w:spacing w:after="20"/>
              <w:ind w:left="20"/>
              <w:jc w:val="both"/>
            </w:pPr>
            <w:r>
              <w:rPr>
                <w:rFonts w:ascii="Times New Roman"/>
                <w:b w:val="false"/>
                <w:i w:val="false"/>
                <w:color w:val="000000"/>
                <w:sz w:val="20"/>
              </w:rPr>
              <w:t xml:space="preserve">
неароматизированный, в герметичных упаковках, </w:t>
            </w:r>
          </w:p>
          <w:p>
            <w:pPr>
              <w:spacing w:after="20"/>
              <w:ind w:left="20"/>
              <w:jc w:val="both"/>
            </w:pPr>
            <w:r>
              <w:rPr>
                <w:rFonts w:ascii="Times New Roman"/>
                <w:b w:val="false"/>
                <w:i w:val="false"/>
                <w:color w:val="000000"/>
                <w:sz w:val="20"/>
              </w:rPr>
              <w:t xml:space="preserve">
пригодный для непосредственного употребления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2005 20 800 0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2005 40 000 0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горох (Pisum sativum)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фасоль (Vigna spp., Phaseolus spp.):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2005 51 000 0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лущеная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2005 59 000 0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прочая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2005 60 000 0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маслины, или оливки: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первичных упаковках нетто-массой не </w:t>
            </w:r>
          </w:p>
          <w:p>
            <w:pPr>
              <w:spacing w:after="20"/>
              <w:ind w:left="20"/>
              <w:jc w:val="both"/>
            </w:pPr>
            <w:r>
              <w:rPr>
                <w:rFonts w:ascii="Times New Roman"/>
                <w:b w:val="false"/>
                <w:i w:val="false"/>
                <w:color w:val="000000"/>
                <w:sz w:val="20"/>
              </w:rPr>
              <w:t xml:space="preserve">
более 5 кг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2005 80 000 0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сахарная кукуруза </w:t>
            </w:r>
          </w:p>
          <w:p>
            <w:pPr>
              <w:spacing w:after="20"/>
              <w:ind w:left="20"/>
              <w:jc w:val="both"/>
            </w:pPr>
            <w:r>
              <w:rPr>
                <w:rFonts w:ascii="Times New Roman"/>
                <w:b w:val="false"/>
                <w:i w:val="false"/>
                <w:color w:val="000000"/>
                <w:sz w:val="20"/>
              </w:rPr>
              <w:t xml:space="preserve">
(Zea mays var. Saccharata)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2005 90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овощи и овощные смеси: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Джемы, желе фруктовое, мармелады, пюре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фруктовое или ореховое, паста фруктовая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или ореховая, полученные путем тепловой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обработки, в том числе с добавлением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сахара или других подслащивающих веществ: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гомогенизированные готовые продукты: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сахара более 13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2007 10 101 0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детского питания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2007 10 109 0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тропических плодов: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2007 10 911 0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детского питания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2007 10 919 0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2007 10 991 0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детского питания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2007 10 999 0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цитрусовые: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30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2007 91 300 0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 </w:t>
            </w:r>
          </w:p>
          <w:p>
            <w:pPr>
              <w:spacing w:after="20"/>
              <w:ind w:left="20"/>
              <w:jc w:val="both"/>
            </w:pPr>
            <w:r>
              <w:rPr>
                <w:rFonts w:ascii="Times New Roman"/>
                <w:b w:val="false"/>
                <w:i w:val="false"/>
                <w:color w:val="000000"/>
                <w:sz w:val="20"/>
              </w:rPr>
              <w:t xml:space="preserve">
но не более 30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2007 91 900 0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30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2007 99 100 0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p>
          <w:p>
            <w:pPr>
              <w:spacing w:after="20"/>
              <w:ind w:left="20"/>
              <w:jc w:val="both"/>
            </w:pPr>
            <w:r>
              <w:rPr>
                <w:rFonts w:ascii="Times New Roman"/>
                <w:b w:val="false"/>
                <w:i w:val="false"/>
                <w:color w:val="000000"/>
                <w:sz w:val="20"/>
              </w:rPr>
              <w:t xml:space="preserve">
Prunus, в первичных упаковках нетто-массой </w:t>
            </w:r>
          </w:p>
          <w:p>
            <w:pPr>
              <w:spacing w:after="20"/>
              <w:ind w:left="20"/>
              <w:jc w:val="both"/>
            </w:pPr>
            <w:r>
              <w:rPr>
                <w:rFonts w:ascii="Times New Roman"/>
                <w:b w:val="false"/>
                <w:i w:val="false"/>
                <w:color w:val="000000"/>
                <w:sz w:val="20"/>
              </w:rPr>
              <w:t xml:space="preserve">
более 100 кг, для промышленной обработки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2007 99 200 0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каштановые пюре и паста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вишни и черешни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2007 99 330 0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земляники и клубники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малины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2007 99 390 0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 </w:t>
            </w:r>
          </w:p>
          <w:p>
            <w:pPr>
              <w:spacing w:after="20"/>
              <w:ind w:left="20"/>
              <w:jc w:val="both"/>
            </w:pPr>
            <w:r>
              <w:rPr>
                <w:rFonts w:ascii="Times New Roman"/>
                <w:b w:val="false"/>
                <w:i w:val="false"/>
                <w:color w:val="000000"/>
                <w:sz w:val="20"/>
              </w:rPr>
              <w:t xml:space="preserve">
но не более 30 мас. %: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каштановые пюре и паста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2007 99 550 0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яблочное пюре, включая компоты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2007 99 580 0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2007 99 910 0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яблочное пюре, включая компоты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2007 99 930 0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тропических плодов и тропических </w:t>
            </w:r>
          </w:p>
          <w:p>
            <w:pPr>
              <w:spacing w:after="20"/>
              <w:ind w:left="20"/>
              <w:jc w:val="both"/>
            </w:pPr>
            <w:r>
              <w:rPr>
                <w:rFonts w:ascii="Times New Roman"/>
                <w:b w:val="false"/>
                <w:i w:val="false"/>
                <w:color w:val="000000"/>
                <w:sz w:val="20"/>
              </w:rPr>
              <w:t xml:space="preserve">
орехов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2007 99 980 0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Коды продукции указаны согласно классификатору "Товарная номенклатура внешней экономической деятельности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139" w:id="128"/>
    <w:p>
      <w:pPr>
        <w:spacing w:after="0"/>
        <w:ind w:left="0"/>
        <w:jc w:val="left"/>
      </w:pPr>
      <w:r>
        <w:rPr>
          <w:rFonts w:ascii="Times New Roman"/>
          <w:b/>
          <w:i w:val="false"/>
          <w:color w:val="000000"/>
        </w:rPr>
        <w:t xml:space="preserve"> Схемы подтверждения соответствия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1547"/>
        <w:gridCol w:w="1418"/>
        <w:gridCol w:w="2725"/>
        <w:gridCol w:w="2990"/>
        <w:gridCol w:w="1419"/>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схе- </w:t>
            </w:r>
          </w:p>
          <w:p>
            <w:pPr>
              <w:spacing w:after="20"/>
              <w:ind w:left="20"/>
              <w:jc w:val="both"/>
            </w:pPr>
            <w:r>
              <w:rPr>
                <w:rFonts w:ascii="Times New Roman"/>
                <w:b w:val="false"/>
                <w:i w:val="false"/>
                <w:color w:val="000000"/>
                <w:sz w:val="20"/>
              </w:rPr>
              <w:t xml:space="preserve">
мы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w:t>
            </w:r>
          </w:p>
          <w:p>
            <w:pPr>
              <w:spacing w:after="20"/>
              <w:ind w:left="20"/>
              <w:jc w:val="both"/>
            </w:pPr>
            <w:r>
              <w:rPr>
                <w:rFonts w:ascii="Times New Roman"/>
                <w:b w:val="false"/>
                <w:i w:val="false"/>
                <w:color w:val="000000"/>
                <w:sz w:val="20"/>
              </w:rPr>
              <w:t xml:space="preserve">
подтверж- </w:t>
            </w:r>
          </w:p>
          <w:p>
            <w:pPr>
              <w:spacing w:after="20"/>
              <w:ind w:left="20"/>
              <w:jc w:val="both"/>
            </w:pPr>
            <w:r>
              <w:rPr>
                <w:rFonts w:ascii="Times New Roman"/>
                <w:b w:val="false"/>
                <w:i w:val="false"/>
                <w:color w:val="000000"/>
                <w:sz w:val="20"/>
              </w:rPr>
              <w:t xml:space="preserve">
дения </w:t>
            </w:r>
          </w:p>
          <w:p>
            <w:pPr>
              <w:spacing w:after="20"/>
              <w:ind w:left="20"/>
              <w:jc w:val="both"/>
            </w:pPr>
            <w:r>
              <w:rPr>
                <w:rFonts w:ascii="Times New Roman"/>
                <w:b w:val="false"/>
                <w:i w:val="false"/>
                <w:color w:val="000000"/>
                <w:sz w:val="20"/>
              </w:rPr>
              <w:t xml:space="preserve">
соответст- </w:t>
            </w:r>
          </w:p>
          <w:p>
            <w:pPr>
              <w:spacing w:after="20"/>
              <w:ind w:left="20"/>
              <w:jc w:val="both"/>
            </w:pPr>
            <w:r>
              <w:rPr>
                <w:rFonts w:ascii="Times New Roman"/>
                <w:b w:val="false"/>
                <w:i w:val="false"/>
                <w:color w:val="000000"/>
                <w:sz w:val="20"/>
              </w:rPr>
              <w:t xml:space="preserve">
вия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Инспекцион- </w:t>
            </w:r>
          </w:p>
          <w:p>
            <w:pPr>
              <w:spacing w:after="20"/>
              <w:ind w:left="20"/>
              <w:jc w:val="both"/>
            </w:pPr>
            <w:r>
              <w:rPr>
                <w:rFonts w:ascii="Times New Roman"/>
                <w:b w:val="false"/>
                <w:i w:val="false"/>
                <w:color w:val="000000"/>
                <w:sz w:val="20"/>
              </w:rPr>
              <w:t xml:space="preserve">
ный контроль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действия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ката (не </w:t>
            </w:r>
          </w:p>
          <w:p>
            <w:pPr>
              <w:spacing w:after="20"/>
              <w:ind w:left="20"/>
              <w:jc w:val="both"/>
            </w:pPr>
            <w:r>
              <w:rPr>
                <w:rFonts w:ascii="Times New Roman"/>
                <w:b w:val="false"/>
                <w:i w:val="false"/>
                <w:color w:val="000000"/>
                <w:sz w:val="20"/>
              </w:rPr>
              <w:t xml:space="preserve">
более)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продавца. </w:t>
            </w:r>
          </w:p>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w:t>
            </w:r>
          </w:p>
          <w:p>
            <w:pPr>
              <w:spacing w:after="20"/>
              <w:ind w:left="20"/>
              <w:jc w:val="both"/>
            </w:pPr>
            <w:r>
              <w:rPr>
                <w:rFonts w:ascii="Times New Roman"/>
                <w:b w:val="false"/>
                <w:i w:val="false"/>
                <w:color w:val="000000"/>
                <w:sz w:val="20"/>
              </w:rPr>
              <w:t xml:space="preserve">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изготовителя. </w:t>
            </w:r>
          </w:p>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w:t>
            </w:r>
          </w:p>
          <w:p>
            <w:pPr>
              <w:spacing w:after="20"/>
              <w:ind w:left="20"/>
              <w:jc w:val="both"/>
            </w:pPr>
            <w:r>
              <w:rPr>
                <w:rFonts w:ascii="Times New Roman"/>
                <w:b w:val="false"/>
                <w:i w:val="false"/>
                <w:color w:val="000000"/>
                <w:sz w:val="20"/>
              </w:rPr>
              <w:t xml:space="preserve">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продавца. </w:t>
            </w:r>
          </w:p>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изготовителя. </w:t>
            </w:r>
          </w:p>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w:t>
            </w:r>
          </w:p>
          <w:p>
            <w:pPr>
              <w:spacing w:after="20"/>
              <w:ind w:left="20"/>
              <w:jc w:val="both"/>
            </w:pPr>
            <w:r>
              <w:rPr>
                <w:rFonts w:ascii="Times New Roman"/>
                <w:b w:val="false"/>
                <w:i w:val="false"/>
                <w:color w:val="000000"/>
                <w:sz w:val="20"/>
              </w:rPr>
              <w:t xml:space="preserve">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кация </w:t>
            </w:r>
          </w:p>
          <w:p>
            <w:pPr>
              <w:spacing w:after="20"/>
              <w:ind w:left="20"/>
              <w:jc w:val="both"/>
            </w:pPr>
            <w:r>
              <w:rPr>
                <w:rFonts w:ascii="Times New Roman"/>
                <w:b w:val="false"/>
                <w:i w:val="false"/>
                <w:color w:val="000000"/>
                <w:sz w:val="20"/>
              </w:rPr>
              <w:t xml:space="preserve">
производ- </w:t>
            </w:r>
          </w:p>
          <w:p>
            <w:pPr>
              <w:spacing w:after="20"/>
              <w:ind w:left="20"/>
              <w:jc w:val="both"/>
            </w:pPr>
            <w:r>
              <w:rPr>
                <w:rFonts w:ascii="Times New Roman"/>
                <w:b w:val="false"/>
                <w:i w:val="false"/>
                <w:color w:val="000000"/>
                <w:sz w:val="20"/>
              </w:rPr>
              <w:t xml:space="preserve">
ства или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 </w:t>
            </w:r>
          </w:p>
          <w:p>
            <w:pPr>
              <w:spacing w:after="20"/>
              <w:ind w:left="20"/>
              <w:jc w:val="both"/>
            </w:pPr>
            <w:r>
              <w:rPr>
                <w:rFonts w:ascii="Times New Roman"/>
                <w:b w:val="false"/>
                <w:i w:val="false"/>
                <w:color w:val="000000"/>
                <w:sz w:val="20"/>
              </w:rPr>
              <w:t xml:space="preserve">
мента </w:t>
            </w:r>
          </w:p>
          <w:p>
            <w:pPr>
              <w:spacing w:after="20"/>
              <w:ind w:left="20"/>
              <w:jc w:val="both"/>
            </w:pPr>
            <w:r>
              <w:rPr>
                <w:rFonts w:ascii="Times New Roman"/>
                <w:b w:val="false"/>
                <w:i w:val="false"/>
                <w:color w:val="000000"/>
                <w:sz w:val="20"/>
              </w:rPr>
              <w:t xml:space="preserve">
качества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продавца. </w:t>
            </w:r>
          </w:p>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изготовителя. </w:t>
            </w:r>
          </w:p>
          <w:p>
            <w:pPr>
              <w:spacing w:after="20"/>
              <w:ind w:left="20"/>
              <w:jc w:val="both"/>
            </w:pPr>
            <w:r>
              <w:rPr>
                <w:rFonts w:ascii="Times New Roman"/>
                <w:b w:val="false"/>
                <w:i w:val="false"/>
                <w:color w:val="000000"/>
                <w:sz w:val="20"/>
              </w:rPr>
              <w:t xml:space="preserve">
Контроль </w:t>
            </w:r>
          </w:p>
          <w:p>
            <w:pPr>
              <w:spacing w:after="20"/>
              <w:ind w:left="20"/>
              <w:jc w:val="both"/>
            </w:pPr>
            <w:r>
              <w:rPr>
                <w:rFonts w:ascii="Times New Roman"/>
                <w:b w:val="false"/>
                <w:i w:val="false"/>
                <w:color w:val="000000"/>
                <w:sz w:val="20"/>
              </w:rPr>
              <w:t xml:space="preserve">
производства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менеджмента </w:t>
            </w:r>
          </w:p>
          <w:p>
            <w:pPr>
              <w:spacing w:after="20"/>
              <w:ind w:left="20"/>
              <w:jc w:val="both"/>
            </w:pPr>
            <w:r>
              <w:rPr>
                <w:rFonts w:ascii="Times New Roman"/>
                <w:b w:val="false"/>
                <w:i w:val="false"/>
                <w:color w:val="000000"/>
                <w:sz w:val="20"/>
              </w:rPr>
              <w:t xml:space="preserve">
качества)**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w:t>
            </w:r>
          </w:p>
          <w:p>
            <w:pPr>
              <w:spacing w:after="20"/>
              <w:ind w:left="20"/>
              <w:jc w:val="both"/>
            </w:pPr>
            <w:r>
              <w:rPr>
                <w:rFonts w:ascii="Times New Roman"/>
                <w:b w:val="false"/>
                <w:i w:val="false"/>
                <w:color w:val="000000"/>
                <w:sz w:val="20"/>
              </w:rPr>
              <w:t xml:space="preserve">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 </w:t>
            </w:r>
          </w:p>
          <w:p>
            <w:pPr>
              <w:spacing w:after="20"/>
              <w:ind w:left="20"/>
              <w:jc w:val="both"/>
            </w:pPr>
            <w:r>
              <w:rPr>
                <w:rFonts w:ascii="Times New Roman"/>
                <w:b w:val="false"/>
                <w:i w:val="false"/>
                <w:color w:val="000000"/>
                <w:sz w:val="20"/>
              </w:rPr>
              <w:t xml:space="preserve">
мента </w:t>
            </w:r>
          </w:p>
          <w:p>
            <w:pPr>
              <w:spacing w:after="20"/>
              <w:ind w:left="20"/>
              <w:jc w:val="both"/>
            </w:pPr>
            <w:r>
              <w:rPr>
                <w:rFonts w:ascii="Times New Roman"/>
                <w:b w:val="false"/>
                <w:i w:val="false"/>
                <w:color w:val="000000"/>
                <w:sz w:val="20"/>
              </w:rPr>
              <w:t xml:space="preserve">
качества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w:t>
            </w:r>
          </w:p>
          <w:p>
            <w:pPr>
              <w:spacing w:after="20"/>
              <w:ind w:left="20"/>
              <w:jc w:val="both"/>
            </w:pPr>
            <w:r>
              <w:rPr>
                <w:rFonts w:ascii="Times New Roman"/>
                <w:b w:val="false"/>
                <w:i w:val="false"/>
                <w:color w:val="000000"/>
                <w:sz w:val="20"/>
              </w:rPr>
              <w:t xml:space="preserve">
производства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менеджмента </w:t>
            </w:r>
          </w:p>
          <w:p>
            <w:pPr>
              <w:spacing w:after="20"/>
              <w:ind w:left="20"/>
              <w:jc w:val="both"/>
            </w:pPr>
            <w:r>
              <w:rPr>
                <w:rFonts w:ascii="Times New Roman"/>
                <w:b w:val="false"/>
                <w:i w:val="false"/>
                <w:color w:val="000000"/>
                <w:sz w:val="20"/>
              </w:rPr>
              <w:t xml:space="preserve">
качества**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партии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реализа- </w:t>
            </w:r>
          </w:p>
          <w:p>
            <w:pPr>
              <w:spacing w:after="20"/>
              <w:ind w:left="20"/>
              <w:jc w:val="both"/>
            </w:pPr>
            <w:r>
              <w:rPr>
                <w:rFonts w:ascii="Times New Roman"/>
                <w:b w:val="false"/>
                <w:i w:val="false"/>
                <w:color w:val="000000"/>
                <w:sz w:val="20"/>
              </w:rPr>
              <w:t xml:space="preserve">
ции </w:t>
            </w:r>
          </w:p>
          <w:p>
            <w:pPr>
              <w:spacing w:after="20"/>
              <w:ind w:left="20"/>
              <w:jc w:val="both"/>
            </w:pPr>
            <w:r>
              <w:rPr>
                <w:rFonts w:ascii="Times New Roman"/>
                <w:b w:val="false"/>
                <w:i w:val="false"/>
                <w:color w:val="000000"/>
                <w:sz w:val="20"/>
              </w:rPr>
              <w:t xml:space="preserve">
партии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каждого </w:t>
            </w:r>
          </w:p>
          <w:p>
            <w:pPr>
              <w:spacing w:after="20"/>
              <w:ind w:left="20"/>
              <w:jc w:val="both"/>
            </w:pPr>
            <w:r>
              <w:rPr>
                <w:rFonts w:ascii="Times New Roman"/>
                <w:b w:val="false"/>
                <w:i w:val="false"/>
                <w:color w:val="000000"/>
                <w:sz w:val="20"/>
              </w:rPr>
              <w:t xml:space="preserve">
изделия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уста- </w:t>
            </w:r>
          </w:p>
          <w:p>
            <w:pPr>
              <w:spacing w:after="20"/>
              <w:ind w:left="20"/>
              <w:jc w:val="both"/>
            </w:pPr>
            <w:r>
              <w:rPr>
                <w:rFonts w:ascii="Times New Roman"/>
                <w:b w:val="false"/>
                <w:i w:val="false"/>
                <w:color w:val="000000"/>
                <w:sz w:val="20"/>
              </w:rPr>
              <w:t xml:space="preserve">
навли- </w:t>
            </w:r>
          </w:p>
          <w:p>
            <w:pPr>
              <w:spacing w:after="20"/>
              <w:ind w:left="20"/>
              <w:jc w:val="both"/>
            </w:pPr>
            <w:r>
              <w:rPr>
                <w:rFonts w:ascii="Times New Roman"/>
                <w:b w:val="false"/>
                <w:i w:val="false"/>
                <w:color w:val="000000"/>
                <w:sz w:val="20"/>
              </w:rPr>
              <w:t xml:space="preserve">
вается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w:t>
            </w:r>
          </w:p>
          <w:p>
            <w:pPr>
              <w:spacing w:after="20"/>
              <w:ind w:left="20"/>
              <w:jc w:val="both"/>
            </w:pPr>
            <w:r>
              <w:rPr>
                <w:rFonts w:ascii="Times New Roman"/>
                <w:b w:val="false"/>
                <w:i w:val="false"/>
                <w:color w:val="000000"/>
                <w:sz w:val="20"/>
              </w:rPr>
              <w:t xml:space="preserve">
каждое </w:t>
            </w:r>
          </w:p>
          <w:p>
            <w:pPr>
              <w:spacing w:after="20"/>
              <w:ind w:left="20"/>
              <w:jc w:val="both"/>
            </w:pPr>
            <w:r>
              <w:rPr>
                <w:rFonts w:ascii="Times New Roman"/>
                <w:b w:val="false"/>
                <w:i w:val="false"/>
                <w:color w:val="000000"/>
                <w:sz w:val="20"/>
              </w:rPr>
              <w:t xml:space="preserve">
изделие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 </w:t>
            </w:r>
          </w:p>
          <w:p>
            <w:pPr>
              <w:spacing w:after="20"/>
              <w:ind w:left="20"/>
              <w:jc w:val="both"/>
            </w:pPr>
            <w:r>
              <w:rPr>
                <w:rFonts w:ascii="Times New Roman"/>
                <w:b w:val="false"/>
                <w:i w:val="false"/>
                <w:color w:val="000000"/>
                <w:sz w:val="20"/>
              </w:rPr>
              <w:t xml:space="preserve">
ние заявки </w:t>
            </w:r>
          </w:p>
          <w:p>
            <w:pPr>
              <w:spacing w:after="20"/>
              <w:ind w:left="20"/>
              <w:jc w:val="both"/>
            </w:pPr>
            <w:r>
              <w:rPr>
                <w:rFonts w:ascii="Times New Roman"/>
                <w:b w:val="false"/>
                <w:i w:val="false"/>
                <w:color w:val="000000"/>
                <w:sz w:val="20"/>
              </w:rPr>
              <w:t xml:space="preserve">
о соот- </w:t>
            </w:r>
          </w:p>
          <w:p>
            <w:pPr>
              <w:spacing w:after="20"/>
              <w:ind w:left="20"/>
              <w:jc w:val="both"/>
            </w:pPr>
            <w:r>
              <w:rPr>
                <w:rFonts w:ascii="Times New Roman"/>
                <w:b w:val="false"/>
                <w:i w:val="false"/>
                <w:color w:val="000000"/>
                <w:sz w:val="20"/>
              </w:rPr>
              <w:t xml:space="preserve">
ветствии с </w:t>
            </w:r>
          </w:p>
          <w:p>
            <w:pPr>
              <w:spacing w:after="20"/>
              <w:ind w:left="20"/>
              <w:jc w:val="both"/>
            </w:pPr>
            <w:r>
              <w:rPr>
                <w:rFonts w:ascii="Times New Roman"/>
                <w:b w:val="false"/>
                <w:i w:val="false"/>
                <w:color w:val="000000"/>
                <w:sz w:val="20"/>
              </w:rPr>
              <w:t xml:space="preserve">
прилагае- </w:t>
            </w:r>
          </w:p>
          <w:p>
            <w:pPr>
              <w:spacing w:after="20"/>
              <w:ind w:left="20"/>
              <w:jc w:val="both"/>
            </w:pPr>
            <w:r>
              <w:rPr>
                <w:rFonts w:ascii="Times New Roman"/>
                <w:b w:val="false"/>
                <w:i w:val="false"/>
                <w:color w:val="000000"/>
                <w:sz w:val="20"/>
              </w:rPr>
              <w:t xml:space="preserve">
мыми доку- </w:t>
            </w:r>
          </w:p>
          <w:p>
            <w:pPr>
              <w:spacing w:after="20"/>
              <w:ind w:left="20"/>
              <w:jc w:val="both"/>
            </w:pPr>
            <w:r>
              <w:rPr>
                <w:rFonts w:ascii="Times New Roman"/>
                <w:b w:val="false"/>
                <w:i w:val="false"/>
                <w:color w:val="000000"/>
                <w:sz w:val="20"/>
              </w:rPr>
              <w:t xml:space="preserve">
ментами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годности </w:t>
            </w:r>
          </w:p>
          <w:p>
            <w:pPr>
              <w:spacing w:after="20"/>
              <w:ind w:left="20"/>
              <w:jc w:val="both"/>
            </w:pPr>
            <w:r>
              <w:rPr>
                <w:rFonts w:ascii="Times New Roman"/>
                <w:b w:val="false"/>
                <w:i w:val="false"/>
                <w:color w:val="000000"/>
                <w:sz w:val="20"/>
              </w:rPr>
              <w:t xml:space="preserve">
продук- </w:t>
            </w:r>
          </w:p>
          <w:p>
            <w:pPr>
              <w:spacing w:after="20"/>
              <w:ind w:left="20"/>
              <w:jc w:val="both"/>
            </w:pPr>
            <w:r>
              <w:rPr>
                <w:rFonts w:ascii="Times New Roman"/>
                <w:b w:val="false"/>
                <w:i w:val="false"/>
                <w:color w:val="000000"/>
                <w:sz w:val="20"/>
              </w:rPr>
              <w:t xml:space="preserve">
ции, но </w:t>
            </w:r>
          </w:p>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12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 </w:t>
            </w:r>
          </w:p>
          <w:p>
            <w:pPr>
              <w:spacing w:after="20"/>
              <w:ind w:left="20"/>
              <w:jc w:val="both"/>
            </w:pPr>
            <w:r>
              <w:rPr>
                <w:rFonts w:ascii="Times New Roman"/>
                <w:b w:val="false"/>
                <w:i w:val="false"/>
                <w:color w:val="000000"/>
                <w:sz w:val="20"/>
              </w:rPr>
              <w:t xml:space="preserve">
ние заявки </w:t>
            </w:r>
          </w:p>
          <w:p>
            <w:pPr>
              <w:spacing w:after="20"/>
              <w:ind w:left="20"/>
              <w:jc w:val="both"/>
            </w:pPr>
            <w:r>
              <w:rPr>
                <w:rFonts w:ascii="Times New Roman"/>
                <w:b w:val="false"/>
                <w:i w:val="false"/>
                <w:color w:val="000000"/>
                <w:sz w:val="20"/>
              </w:rPr>
              <w:t xml:space="preserve">
о соот- </w:t>
            </w:r>
          </w:p>
          <w:p>
            <w:pPr>
              <w:spacing w:after="20"/>
              <w:ind w:left="20"/>
              <w:jc w:val="both"/>
            </w:pPr>
            <w:r>
              <w:rPr>
                <w:rFonts w:ascii="Times New Roman"/>
                <w:b w:val="false"/>
                <w:i w:val="false"/>
                <w:color w:val="000000"/>
                <w:sz w:val="20"/>
              </w:rPr>
              <w:t xml:space="preserve">
ветствии с </w:t>
            </w:r>
          </w:p>
          <w:p>
            <w:pPr>
              <w:spacing w:after="20"/>
              <w:ind w:left="20"/>
              <w:jc w:val="both"/>
            </w:pPr>
            <w:r>
              <w:rPr>
                <w:rFonts w:ascii="Times New Roman"/>
                <w:b w:val="false"/>
                <w:i w:val="false"/>
                <w:color w:val="000000"/>
                <w:sz w:val="20"/>
              </w:rPr>
              <w:t xml:space="preserve">
прилагае- </w:t>
            </w:r>
          </w:p>
          <w:p>
            <w:pPr>
              <w:spacing w:after="20"/>
              <w:ind w:left="20"/>
              <w:jc w:val="both"/>
            </w:pPr>
            <w:r>
              <w:rPr>
                <w:rFonts w:ascii="Times New Roman"/>
                <w:b w:val="false"/>
                <w:i w:val="false"/>
                <w:color w:val="000000"/>
                <w:sz w:val="20"/>
              </w:rPr>
              <w:t xml:space="preserve">
мыми доку- </w:t>
            </w:r>
          </w:p>
          <w:p>
            <w:pPr>
              <w:spacing w:after="20"/>
              <w:ind w:left="20"/>
              <w:jc w:val="both"/>
            </w:pPr>
            <w:r>
              <w:rPr>
                <w:rFonts w:ascii="Times New Roman"/>
                <w:b w:val="false"/>
                <w:i w:val="false"/>
                <w:color w:val="000000"/>
                <w:sz w:val="20"/>
              </w:rPr>
              <w:t xml:space="preserve">
ментами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водства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производится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необходимость и объем испытаний определяет орган по подтверждению соответствия продукции по результатам контроля за сертифицированной системой менеджмента качества (производством); </w:t>
      </w:r>
    </w:p>
    <w:p>
      <w:pPr>
        <w:spacing w:after="0"/>
        <w:ind w:left="0"/>
        <w:jc w:val="both"/>
      </w:pPr>
      <w:r>
        <w:rPr>
          <w:rFonts w:ascii="Times New Roman"/>
          <w:b w:val="false"/>
          <w:i w:val="false"/>
          <w:color w:val="000000"/>
          <w:sz w:val="28"/>
        </w:rPr>
        <w:t xml:space="preserve">
      ** - осуществляет орган, выдавший сертификат на производство или систему менеджмента качества. </w:t>
      </w:r>
    </w:p>
    <w:bookmarkStart w:name="z140" w:id="129"/>
    <w:p>
      <w:pPr>
        <w:spacing w:after="0"/>
        <w:ind w:left="0"/>
        <w:jc w:val="both"/>
      </w:pPr>
      <w:r>
        <w:rPr>
          <w:rFonts w:ascii="Times New Roman"/>
          <w:b w:val="false"/>
          <w:i w:val="false"/>
          <w:color w:val="000000"/>
          <w:sz w:val="28"/>
        </w:rPr>
        <w:t xml:space="preserve">
      Рекомендации по выбору схемы подтверждения соответствия </w:t>
      </w:r>
    </w:p>
    <w:bookmarkEnd w:id="129"/>
    <w:bookmarkStart w:name="z141" w:id="130"/>
    <w:p>
      <w:pPr>
        <w:spacing w:after="0"/>
        <w:ind w:left="0"/>
        <w:jc w:val="both"/>
      </w:pPr>
      <w:r>
        <w:rPr>
          <w:rFonts w:ascii="Times New Roman"/>
          <w:b w:val="false"/>
          <w:i w:val="false"/>
          <w:color w:val="000000"/>
          <w:sz w:val="28"/>
        </w:rPr>
        <w:t xml:space="preserve">
      1. Схемы подтверждения соответствия 1-6 и 10 применяются при подтверждении соответствия серийно выпускаемой продукции, схемы 7, 8, 9 - подтверждении соответствия уже выпущенной продукции. </w:t>
      </w:r>
    </w:p>
    <w:bookmarkEnd w:id="130"/>
    <w:bookmarkStart w:name="z142" w:id="131"/>
    <w:p>
      <w:pPr>
        <w:spacing w:after="0"/>
        <w:ind w:left="0"/>
        <w:jc w:val="both"/>
      </w:pPr>
      <w:r>
        <w:rPr>
          <w:rFonts w:ascii="Times New Roman"/>
          <w:b w:val="false"/>
          <w:i w:val="false"/>
          <w:color w:val="000000"/>
          <w:sz w:val="28"/>
        </w:rPr>
        <w:t xml:space="preserve">
      2. Схему 1 рекомендуется применять при ограниченном, заранее оговоренном объеме реализации продукции. </w:t>
      </w:r>
    </w:p>
    <w:bookmarkEnd w:id="131"/>
    <w:bookmarkStart w:name="z143" w:id="132"/>
    <w:p>
      <w:pPr>
        <w:spacing w:after="0"/>
        <w:ind w:left="0"/>
        <w:jc w:val="both"/>
      </w:pPr>
      <w:r>
        <w:rPr>
          <w:rFonts w:ascii="Times New Roman"/>
          <w:b w:val="false"/>
          <w:i w:val="false"/>
          <w:color w:val="000000"/>
          <w:sz w:val="28"/>
        </w:rPr>
        <w:t xml:space="preserve">
      3. Схему 2 рекомендуется применять при подтверждении импортной продукции, поступающей по долгосрочным контрактам или при постоянных поставках серийной продукции по отдельным контрактам. </w:t>
      </w:r>
    </w:p>
    <w:bookmarkEnd w:id="132"/>
    <w:bookmarkStart w:name="z144" w:id="133"/>
    <w:p>
      <w:pPr>
        <w:spacing w:after="0"/>
        <w:ind w:left="0"/>
        <w:jc w:val="both"/>
      </w:pPr>
      <w:r>
        <w:rPr>
          <w:rFonts w:ascii="Times New Roman"/>
          <w:b w:val="false"/>
          <w:i w:val="false"/>
          <w:color w:val="000000"/>
          <w:sz w:val="28"/>
        </w:rPr>
        <w:t xml:space="preserve">
      4. Схему 3 рекомендуется применять для сертификации серийной продукции, стабильность производства которой не вызывает сомнения. </w:t>
      </w:r>
    </w:p>
    <w:bookmarkEnd w:id="133"/>
    <w:bookmarkStart w:name="z145" w:id="134"/>
    <w:p>
      <w:pPr>
        <w:spacing w:after="0"/>
        <w:ind w:left="0"/>
        <w:jc w:val="both"/>
      </w:pPr>
      <w:r>
        <w:rPr>
          <w:rFonts w:ascii="Times New Roman"/>
          <w:b w:val="false"/>
          <w:i w:val="false"/>
          <w:color w:val="000000"/>
          <w:sz w:val="28"/>
        </w:rPr>
        <w:t xml:space="preserve">
      5. Схему 4 рекомендуется применять при необходимости всестороннего и жесткого контроля за стабильностью характеристик продукции. </w:t>
      </w:r>
    </w:p>
    <w:bookmarkEnd w:id="134"/>
    <w:bookmarkStart w:name="z146" w:id="135"/>
    <w:p>
      <w:pPr>
        <w:spacing w:after="0"/>
        <w:ind w:left="0"/>
        <w:jc w:val="both"/>
      </w:pPr>
      <w:r>
        <w:rPr>
          <w:rFonts w:ascii="Times New Roman"/>
          <w:b w:val="false"/>
          <w:i w:val="false"/>
          <w:color w:val="000000"/>
          <w:sz w:val="28"/>
        </w:rPr>
        <w:t xml:space="preserve">
      6. Схемы 5 и 6 рекомендуется применять при подтверждении соответствия продукции, для которой: </w:t>
      </w:r>
    </w:p>
    <w:bookmarkEnd w:id="135"/>
    <w:p>
      <w:pPr>
        <w:spacing w:after="0"/>
        <w:ind w:left="0"/>
        <w:jc w:val="both"/>
      </w:pPr>
      <w:r>
        <w:rPr>
          <w:rFonts w:ascii="Times New Roman"/>
          <w:b w:val="false"/>
          <w:i w:val="false"/>
          <w:color w:val="000000"/>
          <w:sz w:val="28"/>
        </w:rPr>
        <w:t xml:space="preserve">
      - реальный объем выборки для испытаний недостаточен для объективной оценки выпускаемой продукции; </w:t>
      </w:r>
    </w:p>
    <w:p>
      <w:pPr>
        <w:spacing w:after="0"/>
        <w:ind w:left="0"/>
        <w:jc w:val="both"/>
      </w:pPr>
      <w:r>
        <w:rPr>
          <w:rFonts w:ascii="Times New Roman"/>
          <w:b w:val="false"/>
          <w:i w:val="false"/>
          <w:color w:val="000000"/>
          <w:sz w:val="28"/>
        </w:rPr>
        <w:t xml:space="preserve">
      - технологические процессы чувствительны к внешним факторам; </w:t>
      </w:r>
    </w:p>
    <w:p>
      <w:pPr>
        <w:spacing w:after="0"/>
        <w:ind w:left="0"/>
        <w:jc w:val="both"/>
      </w:pPr>
      <w:r>
        <w:rPr>
          <w:rFonts w:ascii="Times New Roman"/>
          <w:b w:val="false"/>
          <w:i w:val="false"/>
          <w:color w:val="000000"/>
          <w:sz w:val="28"/>
        </w:rPr>
        <w:t xml:space="preserve">
      - установлены повышенные требования к стабильности характеристик выпускаемой продукции; </w:t>
      </w:r>
    </w:p>
    <w:p>
      <w:pPr>
        <w:spacing w:after="0"/>
        <w:ind w:left="0"/>
        <w:jc w:val="both"/>
      </w:pPr>
      <w:r>
        <w:rPr>
          <w:rFonts w:ascii="Times New Roman"/>
          <w:b w:val="false"/>
          <w:i w:val="false"/>
          <w:color w:val="000000"/>
          <w:sz w:val="28"/>
        </w:rPr>
        <w:t xml:space="preserve">
      - сроки годности продукции меньше времени, необходимого для организации и проведения испытаний; </w:t>
      </w:r>
    </w:p>
    <w:p>
      <w:pPr>
        <w:spacing w:after="0"/>
        <w:ind w:left="0"/>
        <w:jc w:val="both"/>
      </w:pPr>
      <w:r>
        <w:rPr>
          <w:rFonts w:ascii="Times New Roman"/>
          <w:b w:val="false"/>
          <w:i w:val="false"/>
          <w:color w:val="000000"/>
          <w:sz w:val="28"/>
        </w:rPr>
        <w:t xml:space="preserve">
      - характерна частая смена модификаций продукции; </w:t>
      </w:r>
    </w:p>
    <w:p>
      <w:pPr>
        <w:spacing w:after="0"/>
        <w:ind w:left="0"/>
        <w:jc w:val="both"/>
      </w:pPr>
      <w:r>
        <w:rPr>
          <w:rFonts w:ascii="Times New Roman"/>
          <w:b w:val="false"/>
          <w:i w:val="false"/>
          <w:color w:val="000000"/>
          <w:sz w:val="28"/>
        </w:rPr>
        <w:t xml:space="preserve">
      - продукция может быть испытана только после монтажа у потребителя. </w:t>
      </w:r>
    </w:p>
    <w:p>
      <w:pPr>
        <w:spacing w:after="0"/>
        <w:ind w:left="0"/>
        <w:jc w:val="both"/>
      </w:pPr>
      <w:r>
        <w:rPr>
          <w:rFonts w:ascii="Times New Roman"/>
          <w:b w:val="false"/>
          <w:i w:val="false"/>
          <w:color w:val="000000"/>
          <w:sz w:val="28"/>
        </w:rPr>
        <w:t xml:space="preserve">
      Схема 6 отличается тем, что не предусматривает подтверждение соответствия конечного изделия и рекомендована для подтверждения соответствия комплектующих изделий. </w:t>
      </w:r>
    </w:p>
    <w:p>
      <w:pPr>
        <w:spacing w:after="0"/>
        <w:ind w:left="0"/>
        <w:jc w:val="both"/>
      </w:pPr>
      <w:r>
        <w:rPr>
          <w:rFonts w:ascii="Times New Roman"/>
          <w:b w:val="false"/>
          <w:i w:val="false"/>
          <w:color w:val="000000"/>
          <w:sz w:val="28"/>
        </w:rPr>
        <w:t xml:space="preserve">
      Схему 6 рекомендуется применять при подтверждении соответствия импортируемой продукции поставщика (не изготовителя), имеющего сертификат на свою систему менеджмента качества, если номенклатура подтверждаемых при сертификации характеристик и их значения соответствуют требованиям нормативных документов, действующих на территории Республики Казахстан. </w:t>
      </w:r>
    </w:p>
    <w:bookmarkStart w:name="z147" w:id="136"/>
    <w:p>
      <w:pPr>
        <w:spacing w:after="0"/>
        <w:ind w:left="0"/>
        <w:jc w:val="both"/>
      </w:pPr>
      <w:r>
        <w:rPr>
          <w:rFonts w:ascii="Times New Roman"/>
          <w:b w:val="false"/>
          <w:i w:val="false"/>
          <w:color w:val="000000"/>
          <w:sz w:val="28"/>
        </w:rPr>
        <w:t xml:space="preserve">
      7. Схемы 7 рекомендуется применять тогда, когда производство и реализация данной продукции носят разовый характер (партия). </w:t>
      </w:r>
    </w:p>
    <w:bookmarkEnd w:id="136"/>
    <w:bookmarkStart w:name="z148" w:id="137"/>
    <w:p>
      <w:pPr>
        <w:spacing w:after="0"/>
        <w:ind w:left="0"/>
        <w:jc w:val="both"/>
      </w:pPr>
      <w:r>
        <w:rPr>
          <w:rFonts w:ascii="Times New Roman"/>
          <w:b w:val="false"/>
          <w:i w:val="false"/>
          <w:color w:val="000000"/>
          <w:sz w:val="28"/>
        </w:rPr>
        <w:t xml:space="preserve">
      8. Схему 9 рекомендуется применять для импортируемой продукции в следующих случаях: </w:t>
      </w:r>
    </w:p>
    <w:bookmarkEnd w:id="137"/>
    <w:p>
      <w:pPr>
        <w:spacing w:after="0"/>
        <w:ind w:left="0"/>
        <w:jc w:val="both"/>
      </w:pPr>
      <w:r>
        <w:rPr>
          <w:rFonts w:ascii="Times New Roman"/>
          <w:b w:val="false"/>
          <w:i w:val="false"/>
          <w:color w:val="000000"/>
          <w:sz w:val="28"/>
        </w:rPr>
        <w:t xml:space="preserve">
      - для малого и среднего бизнеса и индивидуальных предпринимателей; </w:t>
      </w:r>
    </w:p>
    <w:p>
      <w:pPr>
        <w:spacing w:after="0"/>
        <w:ind w:left="0"/>
        <w:jc w:val="both"/>
      </w:pPr>
      <w:r>
        <w:rPr>
          <w:rFonts w:ascii="Times New Roman"/>
          <w:b w:val="false"/>
          <w:i w:val="false"/>
          <w:color w:val="000000"/>
          <w:sz w:val="28"/>
        </w:rPr>
        <w:t xml:space="preserve">
      - при ввозе продукции для собственных нужд и производства (комплектующие, сопутствующая продукция, сырье и полуфабрикаты для производства, технологическая оснастка, приборы и инструменты для производства, оборудование для монтажа); </w:t>
      </w:r>
    </w:p>
    <w:p>
      <w:pPr>
        <w:spacing w:after="0"/>
        <w:ind w:left="0"/>
        <w:jc w:val="both"/>
      </w:pPr>
      <w:r>
        <w:rPr>
          <w:rFonts w:ascii="Times New Roman"/>
          <w:b w:val="false"/>
          <w:i w:val="false"/>
          <w:color w:val="000000"/>
          <w:sz w:val="28"/>
        </w:rPr>
        <w:t xml:space="preserve">
      - при ввозе продукции для реализации иными предприятиями при отсутствии в регионе испытательных лабораторий. </w:t>
      </w:r>
    </w:p>
    <w:bookmarkStart w:name="z149" w:id="138"/>
    <w:p>
      <w:pPr>
        <w:spacing w:after="0"/>
        <w:ind w:left="0"/>
        <w:jc w:val="both"/>
      </w:pPr>
      <w:r>
        <w:rPr>
          <w:rFonts w:ascii="Times New Roman"/>
          <w:b w:val="false"/>
          <w:i w:val="false"/>
          <w:color w:val="000000"/>
          <w:sz w:val="28"/>
        </w:rPr>
        <w:t xml:space="preserve">
      9. Схему 10 рекомендуется применять при подтверждении соответствия продукции отечественных производителей при нерегулярном выпуске или при продолжительном производстве в небольших объемах выпуска. </w:t>
      </w:r>
    </w:p>
    <w:bookmarkEnd w:id="138"/>
    <w:p>
      <w:pPr>
        <w:spacing w:after="0"/>
        <w:ind w:left="0"/>
        <w:jc w:val="both"/>
      </w:pPr>
      <w:r>
        <w:rPr>
          <w:rFonts w:ascii="Times New Roman"/>
          <w:b w:val="false"/>
          <w:i w:val="false"/>
          <w:color w:val="000000"/>
          <w:sz w:val="28"/>
        </w:rPr>
        <w:t xml:space="preserve">
      Схему целесообразно принимать при подтверждении соответствия продукции, заявленной субъектами малого предпринимательства.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 плодов,</w:t>
            </w:r>
            <w:r>
              <w:br/>
            </w:r>
            <w:r>
              <w:rPr>
                <w:rFonts w:ascii="Times New Roman"/>
                <w:b w:val="false"/>
                <w:i w:val="false"/>
                <w:color w:val="000000"/>
                <w:sz w:val="20"/>
              </w:rPr>
              <w:t>овощей, корнеплодов и продуктов их</w:t>
            </w:r>
            <w:r>
              <w:br/>
            </w:r>
            <w:r>
              <w:rPr>
                <w:rFonts w:ascii="Times New Roman"/>
                <w:b w:val="false"/>
                <w:i w:val="false"/>
                <w:color w:val="000000"/>
                <w:sz w:val="20"/>
              </w:rPr>
              <w:t>переработки"</w:t>
            </w:r>
          </w:p>
        </w:tc>
      </w:tr>
    </w:tbl>
    <w:bookmarkStart w:name="z105" w:id="139"/>
    <w:p>
      <w:pPr>
        <w:spacing w:after="0"/>
        <w:ind w:left="0"/>
        <w:jc w:val="left"/>
      </w:pPr>
      <w:r>
        <w:rPr>
          <w:rFonts w:ascii="Times New Roman"/>
          <w:b/>
          <w:i w:val="false"/>
          <w:color w:val="000000"/>
        </w:rPr>
        <w:t xml:space="preserve"> Классификация овощей</w:t>
      </w:r>
    </w:p>
    <w:bookmarkEnd w:id="139"/>
    <w:p>
      <w:pPr>
        <w:spacing w:after="0"/>
        <w:ind w:left="0"/>
        <w:jc w:val="both"/>
      </w:pPr>
      <w:r>
        <w:rPr>
          <w:rFonts w:ascii="Times New Roman"/>
          <w:b w:val="false"/>
          <w:i w:val="false"/>
          <w:color w:val="ff0000"/>
          <w:sz w:val="28"/>
        </w:rPr>
        <w:t xml:space="preserve">
      Сноска. Технический регламент дополнен приложением 3 в соответствии с постановлением Правительства РК от 15.12.2009 </w:t>
      </w:r>
      <w:r>
        <w:rPr>
          <w:rFonts w:ascii="Times New Roman"/>
          <w:b w:val="false"/>
          <w:i w:val="false"/>
          <w:color w:val="ff0000"/>
          <w:sz w:val="28"/>
        </w:rPr>
        <w:t>№ 2119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Класс овощей подразделяют на два подкласса: вегетативные и плодовые овощи. У вегетативных овощей в пищу используются вегетативные органы растений: корни, клубни, стебли, соцветия, листья; у плодовых овощей — только плоды.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5843"/>
        <w:gridCol w:w="1130"/>
        <w:gridCol w:w="32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Вегетативные овощи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овощи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Клубнеплоды</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топинамбур</w:t>
            </w:r>
          </w:p>
          <w:p>
            <w:pPr>
              <w:spacing w:after="20"/>
              <w:ind w:left="20"/>
              <w:jc w:val="both"/>
            </w:pPr>
            <w:r>
              <w:rPr>
                <w:rFonts w:ascii="Times New Roman"/>
                <w:b w:val="false"/>
                <w:i w:val="false"/>
                <w:color w:val="000000"/>
                <w:sz w:val="20"/>
              </w:rPr>
              <w:t>
(земляная груша), батат</w:t>
            </w:r>
          </w:p>
          <w:p>
            <w:pPr>
              <w:spacing w:after="20"/>
              <w:ind w:left="20"/>
              <w:jc w:val="both"/>
            </w:pPr>
            <w:r>
              <w:rPr>
                <w:rFonts w:ascii="Times New Roman"/>
                <w:b w:val="false"/>
                <w:i w:val="false"/>
                <w:color w:val="000000"/>
                <w:sz w:val="20"/>
              </w:rPr>
              <w:t>
(сладкий картофель)</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Томатные</w:t>
            </w:r>
          </w:p>
          <w:p>
            <w:pPr>
              <w:spacing w:after="20"/>
              <w:ind w:left="20"/>
              <w:jc w:val="both"/>
            </w:pPr>
            <w:r>
              <w:rPr>
                <w:rFonts w:ascii="Times New Roman"/>
                <w:b w:val="false"/>
                <w:i w:val="false"/>
                <w:color w:val="000000"/>
                <w:sz w:val="20"/>
              </w:rPr>
              <w:t>
овощи</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баклажаны,</w:t>
            </w:r>
          </w:p>
          <w:p>
            <w:pPr>
              <w:spacing w:after="20"/>
              <w:ind w:left="20"/>
              <w:jc w:val="both"/>
            </w:pPr>
            <w:r>
              <w:rPr>
                <w:rFonts w:ascii="Times New Roman"/>
                <w:b w:val="false"/>
                <w:i w:val="false"/>
                <w:color w:val="000000"/>
                <w:sz w:val="20"/>
              </w:rPr>
              <w:t>
перец, физалис</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свекла, редис,</w:t>
            </w:r>
          </w:p>
          <w:p>
            <w:pPr>
              <w:spacing w:after="20"/>
              <w:ind w:left="20"/>
              <w:jc w:val="both"/>
            </w:pPr>
            <w:r>
              <w:rPr>
                <w:rFonts w:ascii="Times New Roman"/>
                <w:b w:val="false"/>
                <w:i w:val="false"/>
                <w:color w:val="000000"/>
                <w:sz w:val="20"/>
              </w:rPr>
              <w:t>
репа, редька, петрушка,</w:t>
            </w:r>
          </w:p>
          <w:p>
            <w:pPr>
              <w:spacing w:after="20"/>
              <w:ind w:left="20"/>
              <w:jc w:val="both"/>
            </w:pPr>
            <w:r>
              <w:rPr>
                <w:rFonts w:ascii="Times New Roman"/>
                <w:b w:val="false"/>
                <w:i w:val="false"/>
                <w:color w:val="000000"/>
                <w:sz w:val="20"/>
              </w:rPr>
              <w:t>
сельдерей, пастернак,</w:t>
            </w:r>
          </w:p>
          <w:p>
            <w:pPr>
              <w:spacing w:after="20"/>
              <w:ind w:left="20"/>
              <w:jc w:val="both"/>
            </w:pPr>
            <w:r>
              <w:rPr>
                <w:rFonts w:ascii="Times New Roman"/>
                <w:b w:val="false"/>
                <w:i w:val="false"/>
                <w:color w:val="000000"/>
                <w:sz w:val="20"/>
              </w:rPr>
              <w:t>
брюква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Тыквенные</w:t>
            </w:r>
          </w:p>
          <w:p>
            <w:pPr>
              <w:spacing w:after="20"/>
              <w:ind w:left="20"/>
              <w:jc w:val="both"/>
            </w:pPr>
            <w:r>
              <w:rPr>
                <w:rFonts w:ascii="Times New Roman"/>
                <w:b w:val="false"/>
                <w:i w:val="false"/>
                <w:color w:val="000000"/>
                <w:sz w:val="20"/>
              </w:rPr>
              <w:t>
овощи</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патиссоны,</w:t>
            </w:r>
          </w:p>
          <w:p>
            <w:pPr>
              <w:spacing w:after="20"/>
              <w:ind w:left="20"/>
              <w:jc w:val="both"/>
            </w:pPr>
            <w:r>
              <w:rPr>
                <w:rFonts w:ascii="Times New Roman"/>
                <w:b w:val="false"/>
                <w:i w:val="false"/>
                <w:color w:val="000000"/>
                <w:sz w:val="20"/>
              </w:rPr>
              <w:t>
кабачки, арбуз,</w:t>
            </w:r>
          </w:p>
          <w:p>
            <w:pPr>
              <w:spacing w:after="20"/>
              <w:ind w:left="20"/>
              <w:jc w:val="both"/>
            </w:pPr>
            <w:r>
              <w:rPr>
                <w:rFonts w:ascii="Times New Roman"/>
                <w:b w:val="false"/>
                <w:i w:val="false"/>
                <w:color w:val="000000"/>
                <w:sz w:val="20"/>
              </w:rPr>
              <w:t>
дыня, тыква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Капустные</w:t>
            </w:r>
          </w:p>
          <w:p>
            <w:pPr>
              <w:spacing w:after="20"/>
              <w:ind w:left="20"/>
              <w:jc w:val="both"/>
            </w:pPr>
            <w:r>
              <w:rPr>
                <w:rFonts w:ascii="Times New Roman"/>
                <w:b w:val="false"/>
                <w:i w:val="false"/>
                <w:color w:val="000000"/>
                <w:sz w:val="20"/>
              </w:rPr>
              <w:t>
овощи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 и</w:t>
            </w:r>
          </w:p>
          <w:p>
            <w:pPr>
              <w:spacing w:after="20"/>
              <w:ind w:left="20"/>
              <w:jc w:val="both"/>
            </w:pPr>
            <w:r>
              <w:rPr>
                <w:rFonts w:ascii="Times New Roman"/>
                <w:b w:val="false"/>
                <w:i w:val="false"/>
                <w:color w:val="000000"/>
                <w:sz w:val="20"/>
              </w:rPr>
              <w:t>
краснокочанная,</w:t>
            </w:r>
          </w:p>
          <w:p>
            <w:pPr>
              <w:spacing w:after="20"/>
              <w:ind w:left="20"/>
              <w:jc w:val="both"/>
            </w:pPr>
            <w:r>
              <w:rPr>
                <w:rFonts w:ascii="Times New Roman"/>
                <w:b w:val="false"/>
                <w:i w:val="false"/>
                <w:color w:val="000000"/>
                <w:sz w:val="20"/>
              </w:rPr>
              <w:t>
савойская, брокколи,</w:t>
            </w:r>
          </w:p>
          <w:p>
            <w:pPr>
              <w:spacing w:after="20"/>
              <w:ind w:left="20"/>
              <w:jc w:val="both"/>
            </w:pPr>
            <w:r>
              <w:rPr>
                <w:rFonts w:ascii="Times New Roman"/>
                <w:b w:val="false"/>
                <w:i w:val="false"/>
                <w:color w:val="000000"/>
                <w:sz w:val="20"/>
              </w:rPr>
              <w:t>
брюссельская, кольраби,</w:t>
            </w:r>
          </w:p>
          <w:p>
            <w:pPr>
              <w:spacing w:after="20"/>
              <w:ind w:left="20"/>
              <w:jc w:val="both"/>
            </w:pPr>
            <w:r>
              <w:rPr>
                <w:rFonts w:ascii="Times New Roman"/>
                <w:b w:val="false"/>
                <w:i w:val="false"/>
                <w:color w:val="000000"/>
                <w:sz w:val="20"/>
              </w:rPr>
              <w:t>
цветная, китайская,</w:t>
            </w:r>
          </w:p>
          <w:p>
            <w:pPr>
              <w:spacing w:after="20"/>
              <w:ind w:left="20"/>
              <w:jc w:val="both"/>
            </w:pPr>
            <w:r>
              <w:rPr>
                <w:rFonts w:ascii="Times New Roman"/>
                <w:b w:val="false"/>
                <w:i w:val="false"/>
                <w:color w:val="000000"/>
                <w:sz w:val="20"/>
              </w:rPr>
              <w:t>
пекинская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овощной,</w:t>
            </w:r>
          </w:p>
          <w:p>
            <w:pPr>
              <w:spacing w:after="20"/>
              <w:ind w:left="20"/>
              <w:jc w:val="both"/>
            </w:pPr>
            <w:r>
              <w:rPr>
                <w:rFonts w:ascii="Times New Roman"/>
                <w:b w:val="false"/>
                <w:i w:val="false"/>
                <w:color w:val="000000"/>
                <w:sz w:val="20"/>
              </w:rPr>
              <w:t>
фасоль, бобы,</w:t>
            </w:r>
          </w:p>
          <w:p>
            <w:pPr>
              <w:spacing w:after="20"/>
              <w:ind w:left="20"/>
              <w:jc w:val="both"/>
            </w:pPr>
            <w:r>
              <w:rPr>
                <w:rFonts w:ascii="Times New Roman"/>
                <w:b w:val="false"/>
                <w:i w:val="false"/>
                <w:color w:val="000000"/>
                <w:sz w:val="20"/>
              </w:rPr>
              <w:t>
сахарная кукуруза,</w:t>
            </w:r>
          </w:p>
          <w:p>
            <w:pPr>
              <w:spacing w:after="20"/>
              <w:ind w:left="20"/>
              <w:jc w:val="both"/>
            </w:pPr>
            <w:r>
              <w:rPr>
                <w:rFonts w:ascii="Times New Roman"/>
                <w:b w:val="false"/>
                <w:i w:val="false"/>
                <w:color w:val="000000"/>
                <w:sz w:val="20"/>
              </w:rPr>
              <w:t>
вигна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Луковые</w:t>
            </w:r>
          </w:p>
          <w:p>
            <w:pPr>
              <w:spacing w:after="20"/>
              <w:ind w:left="20"/>
              <w:jc w:val="both"/>
            </w:pPr>
            <w:r>
              <w:rPr>
                <w:rFonts w:ascii="Times New Roman"/>
                <w:b w:val="false"/>
                <w:i w:val="false"/>
                <w:color w:val="000000"/>
                <w:sz w:val="20"/>
              </w:rPr>
              <w:t>
овощи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чеснок,</w:t>
            </w:r>
          </w:p>
          <w:p>
            <w:pPr>
              <w:spacing w:after="20"/>
              <w:ind w:left="20"/>
              <w:jc w:val="both"/>
            </w:pPr>
            <w:r>
              <w:rPr>
                <w:rFonts w:ascii="Times New Roman"/>
                <w:b w:val="false"/>
                <w:i w:val="false"/>
                <w:color w:val="000000"/>
                <w:sz w:val="20"/>
              </w:rPr>
              <w:t>
зеленные луки (порей,</w:t>
            </w:r>
          </w:p>
          <w:p>
            <w:pPr>
              <w:spacing w:after="20"/>
              <w:ind w:left="20"/>
              <w:jc w:val="both"/>
            </w:pPr>
            <w:r>
              <w:rPr>
                <w:rFonts w:ascii="Times New Roman"/>
                <w:b w:val="false"/>
                <w:i w:val="false"/>
                <w:color w:val="000000"/>
                <w:sz w:val="20"/>
              </w:rPr>
              <w:t>
батун, шалот, шнитт,</w:t>
            </w:r>
          </w:p>
          <w:p>
            <w:pPr>
              <w:spacing w:after="20"/>
              <w:ind w:left="20"/>
              <w:jc w:val="both"/>
            </w:pPr>
            <w:r>
              <w:rPr>
                <w:rFonts w:ascii="Times New Roman"/>
                <w:b w:val="false"/>
                <w:i w:val="false"/>
                <w:color w:val="000000"/>
                <w:sz w:val="20"/>
              </w:rPr>
              <w:t>
слизун, душистый,</w:t>
            </w:r>
          </w:p>
          <w:p>
            <w:pPr>
              <w:spacing w:after="20"/>
              <w:ind w:left="20"/>
              <w:jc w:val="both"/>
            </w:pPr>
            <w:r>
              <w:rPr>
                <w:rFonts w:ascii="Times New Roman"/>
                <w:b w:val="false"/>
                <w:i w:val="false"/>
                <w:color w:val="000000"/>
                <w:sz w:val="20"/>
              </w:rPr>
              <w:t>
многоярусный)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Салатно-</w:t>
            </w:r>
          </w:p>
          <w:p>
            <w:pPr>
              <w:spacing w:after="20"/>
              <w:ind w:left="20"/>
              <w:jc w:val="both"/>
            </w:pPr>
            <w:r>
              <w:rPr>
                <w:rFonts w:ascii="Times New Roman"/>
                <w:b w:val="false"/>
                <w:i w:val="false"/>
                <w:color w:val="000000"/>
                <w:sz w:val="20"/>
              </w:rPr>
              <w:t>
шпинатные</w:t>
            </w:r>
          </w:p>
          <w:p>
            <w:pPr>
              <w:spacing w:after="20"/>
              <w:ind w:left="20"/>
              <w:jc w:val="both"/>
            </w:pPr>
            <w:r>
              <w:rPr>
                <w:rFonts w:ascii="Times New Roman"/>
                <w:b w:val="false"/>
                <w:i w:val="false"/>
                <w:color w:val="000000"/>
                <w:sz w:val="20"/>
              </w:rPr>
              <w:t>
овощи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шпинат, щавель,</w:t>
            </w:r>
          </w:p>
          <w:p>
            <w:pPr>
              <w:spacing w:after="20"/>
              <w:ind w:left="20"/>
              <w:jc w:val="both"/>
            </w:pPr>
            <w:r>
              <w:rPr>
                <w:rFonts w:ascii="Times New Roman"/>
                <w:b w:val="false"/>
                <w:i w:val="false"/>
                <w:color w:val="000000"/>
                <w:sz w:val="20"/>
              </w:rPr>
              <w:t>
мангольд, кресс-салат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Пряные овощи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укроп, чабрец (тимьян),</w:t>
            </w:r>
          </w:p>
          <w:p>
            <w:pPr>
              <w:spacing w:after="20"/>
              <w:ind w:left="20"/>
              <w:jc w:val="both"/>
            </w:pPr>
            <w:r>
              <w:rPr>
                <w:rFonts w:ascii="Times New Roman"/>
                <w:b w:val="false"/>
                <w:i w:val="false"/>
                <w:color w:val="000000"/>
                <w:sz w:val="20"/>
              </w:rPr>
              <w:t>
эстрагон, кориандр,</w:t>
            </w:r>
          </w:p>
          <w:p>
            <w:pPr>
              <w:spacing w:after="20"/>
              <w:ind w:left="20"/>
              <w:jc w:val="both"/>
            </w:pPr>
            <w:r>
              <w:rPr>
                <w:rFonts w:ascii="Times New Roman"/>
                <w:b w:val="false"/>
                <w:i w:val="false"/>
                <w:color w:val="000000"/>
                <w:sz w:val="20"/>
              </w:rPr>
              <w:t>
базилик, тмин, хрен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Десертные</w:t>
            </w:r>
          </w:p>
          <w:p>
            <w:pPr>
              <w:spacing w:after="20"/>
              <w:ind w:left="20"/>
              <w:jc w:val="both"/>
            </w:pPr>
            <w:r>
              <w:rPr>
                <w:rFonts w:ascii="Times New Roman"/>
                <w:b w:val="false"/>
                <w:i w:val="false"/>
                <w:color w:val="000000"/>
                <w:sz w:val="20"/>
              </w:rPr>
              <w:t>
овощи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спаржа, артишок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