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084c" w14:textId="f870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31 января 2001 года N 168 и от 10 декабря 2002 года N 1300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2008 года N 535.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2008 года N 535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2008 года N 535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