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420b5" w14:textId="a5420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29 августа 2007 года N 754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мая 2008 года N 464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августа 2007 года N 754 "О Среднесрочной фискальной политике Правительства Республики Казахстан на 2008-2010 годы" (САПП Республики Казахстан, 2007 г., N 32, ст. 355) следующие изменения и дополнения: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Среднесрочной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фискальной политике Правительства Республики Казахстан на 2008-2010 годы, утвержденной указанным постановлением: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главе 1 </w:t>
      </w:r>
      <w:r>
        <w:rPr>
          <w:rFonts w:ascii="Times New Roman"/>
          <w:b w:val="false"/>
          <w:i w:val="false"/>
          <w:color w:val="000000"/>
          <w:sz w:val="28"/>
        </w:rPr>
        <w:t xml:space="preserve">"Анализ и прогноз социально-экономического положения Республики Казахстан":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таблицу 1 изложить в новой редакции согласно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"Начиная с 2005 года наблюдались высокие темпы роста в строительстве, промышленности и сфере услуг. В сфере услуг существенный вклад в рост экономики внесли торговля, транспорт и связь, а также операции с недвижимым имуществом. Удельный вес производства услуг в структуре ВВП составил в среднем за период с 2001 по 2006 год 51,4 %.";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седьмой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среднесрочной перспективе экономическая политика страны будет направлена на обеспечение качественного, сбалансированного роста экономики путем перехода от форсированного роста к умеренным темпам развития, позволяющим обеспечить выполнение стратегических задач."; </w:t>
      </w:r>
    </w:p>
    <w:bookmarkEnd w:id="4"/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1 изложить в новой редакции согласно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восьмом цифры "9,1" заменить цифрами "5,6";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девятый, десятый, одиннадцатый, двенадцатый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"ВВП на душу населения к 2010 году, по прогнозу, составит свыше 10 тыс. долларов США, что в два раза превышает уровень 2006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Мировая цена на нефть в планируемом периоде прогнозируется в пределах 95-60 долл. США за баррель. Предполагается увеличение объемов добычи нефти и газового конденсата с 67,5 млн. тонн в 2007 году до 81,3 млн. тонн в 2010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2005-2006 годах уровень инфляции удерживался в запланированных пределах. Среднегодовой уровень инфляции в 2005 году составил 7,6 %, в 2006 году - 8,6 %. На инфляционные процессы оказывали влияние значительный приток иностранной валюты в виде экспортной выручки и внешнего заимствования частного сектора.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среднесрочном периоде Правительством Республики Казахстан совместно с Национальным Банком Республики Казахстан продолжится реализация комплексной антиинфляционной политики, направленной на сдерживание инфляции на уровне, не превышающем 10 %.";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таблицу 2 изложить в новой редакции согласно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3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тринадцатом слова "высоких темпов роста экономики и повышения уровня благосостояния граждан страны" заменить словами "устойчивого и сбалансированного роста экономики и повышения уровня жизни населения";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главе 2 </w:t>
      </w:r>
      <w:r>
        <w:rPr>
          <w:rFonts w:ascii="Times New Roman"/>
          <w:b w:val="false"/>
          <w:i w:val="false"/>
          <w:color w:val="000000"/>
          <w:sz w:val="28"/>
        </w:rPr>
        <w:t xml:space="preserve">"Цели и задачи фискальной политики":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"ускорению экономического роста" заменить словами "устойчивому экономическому росту";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главе 3 </w:t>
      </w:r>
      <w:r>
        <w:rPr>
          <w:rFonts w:ascii="Times New Roman"/>
          <w:b w:val="false"/>
          <w:i w:val="false"/>
          <w:color w:val="000000"/>
          <w:sz w:val="28"/>
        </w:rPr>
        <w:t xml:space="preserve">"Совершенствование бюджетной системы":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двадцать четвертый, двадцать пятый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целях внедрения новой модели государственного планирования, обеспечивающей гармонизацию стратегического, экономического и бюджетного планирования, позволяющей перейти от "управления затратами" к "управлению результатами", будет разработан новый Бюджетный кодекс.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Бюджетный кодекс в новой редакции обеспечит: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правовой основы для формирования в бюджетном процессе четкой взаимосвязи: стратегические программные документы - макроэкономический прогноз и основные параметры фискальной политики - стратегический план государственного органа (цели, задачи, целевые индикаторы/показатели - планирование бюджета - исполнение бюджета - контроль за достижением результатов (учет и отчетность);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переориентацию деятельности государственных органов от освоения бюджетных средств на достижение конкретных результатов, повышение качества государственных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переориентацию мониторинга исполнения бюджета с кассового исполнения бюджета на исполнение Стратегических планов, то есть на достижение стратегических целей и задач, получение конкретных результатов;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бухгалтерского учета и финансовой отчетности государственных учреждений в соответствии с международными стандартами финансовой отчетности.";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главе 4 </w:t>
      </w:r>
      <w:r>
        <w:rPr>
          <w:rFonts w:ascii="Times New Roman"/>
          <w:b w:val="false"/>
          <w:i w:val="false"/>
          <w:color w:val="000000"/>
          <w:sz w:val="28"/>
        </w:rPr>
        <w:t xml:space="preserve">"Политика доходов":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после слов "до 14 процентов" дополнить словами ", с 2008 года до 13 процентов, и с 2009 года будет снижена до 12 процентов";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десятый, одиннадцатый, двенадцатый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"создание конкурентной налоговой системы, которая позволит усилить конкурентоспособность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приведение налоговой системы в соответствие с задачами нового этапа развития Казахстана, которая должна способствовать модернизации и диверсификации экономики;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оптимизация льгот и соответственно снижение налоговой нагрузки на несырьевой сектор экономики, приведение налогообложения юридических лиц в соответствие с международными стандартами;";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тринадцатым, четырнадцатым, пятнадцатым, шестнадцатым, семнадцатым, восемнадцатым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"приведение налога на добавленную стоимость в соответствие с лучшей мировой практикой;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унифицирование ставок акцизов на импорт и внутреннее производство;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реформирование специальных налоговых режимов в целях их большего соответствия требованиям малого и среднего бизнеса;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реформирование системы налогообложения недропользователей;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упрощение процедур администрирования, повышение качества налоговых услуг и прозрачности налоговых процедур, сокращение количества налоговой отчетности, упорядочение налоговых проверок.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Вышеуказанные задачи будут решаться в рамках разрабатываемого нового Налогового кодекса, что должно оказать влияние на создание благоприятного инвестиционного климата, стимулирование развития бизнеса в несырьевом секторе экономики в условиях усиления международной конкуренции и свободного перетока капитала между странами, развитие конкуренции, увеличение ВВП, доходной части бюджета и роста экономической активности населения.";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тринадцатый, четырнадцатый, пятнадцатый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"Условные потери по налогу на добавленную стоимость в 2008 году в результате снижения ставки с 14 до 13 процентов составят 57,7 млрд. тенге, в 2009 году со снижением ставки с 13 до 12 процентов - 78,0 млрд.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прогнозах ненефтяных доходов на 2008-2010 годы дополнительно учтены поступления экспортной таможенной пошлины на сырую нефть и нефтебитум согласно постановлению Правительства Республики Казахстан от 8 апреля 2008 года N 328 "О внесении дополнений и изменения в постановление Правительства Республики Казахстан от 15 октября 2005 года N 1036".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учтены дополнительные поступления индивидуального подоходного и социального налогов за счет повышения заработной платы в 2009-2010 годах ежегодно на 25% работникам системы государственного управления и государственных учреждений и уменьшение поступления социального налога в местные бюджеты в 2009-2010 годы за счет отчислений в Государственный фонд социального страхования в 2009 году - 4 %, в 2010 году - 5 %, вместо установленного отчисления в 2007 году 3 %.";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таблицу 3 изложить в новой редакции согласно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4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шестнадцатым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"Снижение неналоговых поступлений с 0,5 % к ВВП в 2008 году до 0,3 % к ВВП в 2009 году связано с разовыми платежами несистемного характера.";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шестнадцатый, семнадцатый исключить; 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3 изложить в новой редакции согласно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5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постановлению; 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4 изложить в новой редакции согласно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6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двадцать первом цифры "7,4", "7,2", "6,8" заменить соответственно цифрами "9,8", "7,3", "6,5";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второй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"Уменьшение связано со снижением мировой цены на нефть с 95 долл. США за баррель в 2008 году до 60 долл. США за баррель в 2010 году. Прогнозируемые темпы роста ВВП превышают темпы роста доходов нефтяного сектора, несмотря на прогноз их увеличения в абсолютном выражении, за исключением объемов 2010 года, что также оказывает влияние на размер доли в ВВП."; </w:t>
      </w:r>
    </w:p>
    <w:bookmarkEnd w:id="12"/>
    <w:bookmarkStart w:name="z1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таблицу 4 исключить; </w:t>
      </w:r>
    </w:p>
    <w:bookmarkEnd w:id="13"/>
    <w:bookmarkStart w:name="z1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главе 5 </w:t>
      </w:r>
      <w:r>
        <w:rPr>
          <w:rFonts w:ascii="Times New Roman"/>
          <w:b w:val="false"/>
          <w:i w:val="false"/>
          <w:color w:val="000000"/>
          <w:sz w:val="28"/>
        </w:rPr>
        <w:t xml:space="preserve">"Политика расходов":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десятый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"Программы "Здоровый образ жизни" на 2008-2016 годы, утвержденной постановлением Правительства Республики Казахстан от 21 декабря 2007 года N 1260.";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тринадцатом слова ", с использованием механизма государственно-частного партнерства"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тридцать пятом слова "с 2008 года"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тридцать шестом цифры "156" заменить цифрами "175";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сорок третьим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"увеличение размеров государственных социальных пособий и специальных государственных пособий;";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пятьдесят шестом слова "Государственной программы "Возрождение исторических центров Шелкового пути, сохранение и преемственное развитие культурного наследия тюркоязычных государств, создание инфраструктуры туризма", утвержденной Указом Президента Республики Казахстан от 27 февраля 1998 года N 3859" заменить словами "Программы "Культурное наследие" на 2007-2009 годы, утвержденной постановлением Правительства Республики Казахстан от 10 декабря 2007 года N 1203";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шестидесятый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шестьдесят седьмой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"Будет разработан комплекс мер по внедрению системы "Зеленая нефть" и реализовываться Программа по сохранению и рациональному использованию водных ресурсов, животного мира и развитию особо охраняемых природных территорий до 2010 года, утвержденная постановлением Правительства Республики Казахстан от 8 октября 2007 года N 914.";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восьмидесятом цифры "2007" заменить цифрами "2008";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восемьдесят первый, восемьдесят второй, восемьдесят третий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"стимулирования повышения конкурентоспособности предприятий несырьевого сектора;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использования потенциала добывающих отраслей экономики для развития приоритетных направлений индустриально-инновационного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создания глобально устойчивых казахстанских корпораций;";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восемьдесят четвертым, восемьдесят пятым, восемьдесят шестым, восемьдесят седьмым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"развития потенциала сельского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создания благоприятного предпринимательского климата и развития малого и среднего бизнеса;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координации деятельности государственных холдингов;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создания благоприятных условий для развития материальной и нематериальной инфраструктуры.";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восемьдесят седьмым, восемьдесят восьмым, восемьдесят девятым, девяностым, девяносто первым, девяносто вторым, девяносто третьим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"Предусматривается реализация таких крупных системообразующих инвестиционных проектов, как: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Балхашской ТЭС с проектной мощностью 2 640 МВт, которая будет способствовать рациональному использованию энергетических ресурсов, а также эффективному и бесперебойному электро- и теплоснабжению южных регионов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атомной электростанции в г. Актау, которая позволит решить проблемы с дефицитом электроэнергии и улучшить экологическую обстановку в западном регионе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магистрального газопровода Бейнеу - Бозой - Шалкар - Акбулак в целях стабильного обеспечения потребности в газе южных регионов Казахстана и повышения уровня энергетической безопасности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первого интегрированного газохимического комплекса в Атырауской области, что позволит производить широкий спектр газохимической продукции с высокой добавленной стоимостью, усилить экономическую безопасность страны при колебаниях цен на углеводородное сырье, повысить уровень занятости населения в регионе;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автомобильной дороги Астана - Щучинск, ввод в эксплуатацию которой позволит увеличить транзитный потенциал, снизить транспортную составляющую в себестоимости продукции, ускорить освоение экономически перспективных территорий;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железнодорожной линии Узень - граница с Туркменистаном, которое предусматривает привлечение различных источников финансирования, с целью повышения экспортного потенциала страны, увеличения товарооборота и ускорения освоения экономически перспективных территорий.";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сто двадцать шестом слова "в городе Алматы"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сто тридцать первый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"Расходы на нужды обороны будут планироваться исходя из военно-политических, стратегических, экономических и технических задач по обеспечению безопасности и осуществления международного военного сотрудничества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сто сорок втором цифры "34,7", "36" заменить соответственно цифрами "33,3", "34,4"; 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6 изложить в новой редакции согласно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7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сто пятьдесят шестом цифры "326,8", "12,9" заменить соответственно цифрами "571,7", "19,1"; 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8 изложить в новой редакции согласно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8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постановлению; 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рисунок 9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сто пятьдесят девятый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сто шестьдесят второй исключить; 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рисунок 10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сто шестьдесят третьем цифры "22,5", "21,9", "21,8" заменить соответственно цифрами "23,5", "23,7", "23,4"; </w:t>
      </w:r>
    </w:p>
    <w:bookmarkEnd w:id="18"/>
    <w:bookmarkStart w:name="z1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таблицу 5 изложить в новой редакции согласно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9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постановлению; </w:t>
      </w:r>
    </w:p>
    <w:bookmarkEnd w:id="19"/>
    <w:bookmarkStart w:name="z1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главе 6 </w:t>
      </w:r>
      <w:r>
        <w:rPr>
          <w:rFonts w:ascii="Times New Roman"/>
          <w:b w:val="false"/>
          <w:i w:val="false"/>
          <w:color w:val="000000"/>
          <w:sz w:val="28"/>
        </w:rPr>
        <w:t xml:space="preserve">"Бюджетное кредитование":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седьмом после слов "мероприятия по" дополнить словами "реализации Программы "30 корпоративных лидеров Казахстана","; </w:t>
      </w:r>
    </w:p>
    <w:bookmarkEnd w:id="20"/>
    <w:bookmarkStart w:name="z1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главе 7 </w:t>
      </w:r>
      <w:r>
        <w:rPr>
          <w:rFonts w:ascii="Times New Roman"/>
          <w:b w:val="false"/>
          <w:i w:val="false"/>
          <w:color w:val="000000"/>
          <w:sz w:val="28"/>
        </w:rPr>
        <w:t xml:space="preserve">"Межбюджетные отношения":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"206,5" заменить цифрами "497,7";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"128,0 млрд. тенге" дополнить словами ", 2007 г. - 291,2 млрд.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шестом цифры "46,4" заменить цифрами "45,7";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седьмом цифры "58,5" заменить цифрами "57,6";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восьмом цифры "77,1" заменить цифрами "86,8";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пятнадцатом слово "будет" исключить; </w:t>
      </w:r>
    </w:p>
    <w:bookmarkEnd w:id="21"/>
    <w:bookmarkStart w:name="z1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главе 8 </w:t>
      </w:r>
      <w:r>
        <w:rPr>
          <w:rFonts w:ascii="Times New Roman"/>
          <w:b w:val="false"/>
          <w:i w:val="false"/>
          <w:color w:val="000000"/>
          <w:sz w:val="28"/>
        </w:rPr>
        <w:t xml:space="preserve">"Управление государственным, гарантированным государством и валовым внешним долгом":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после слов "валовым внешним долгом" дополнить словами "(далее - Концепция)";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третьим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Концепцией формирования и использования средств Национального фонда Республики Казахстан на среднесрочную перспективу, одобренной Указом Президента Республики Казахстан от 1 сентября 2005 года N 1641, политика правительственного заимствования ориентирована на достижение 50-70 %-ного соотношения правительственного долга с учетом гарантированного долга к рыночной стоимости активов Национального фонда. Так, по состоянию на 1 января 2008 года соотношение правительственного долга с учетом гарантированного долга к рыночной стоимости активов Национального фонда составило 27,4 %."; 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11 изложить в новой редакции согласно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10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седьмой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четырнадцатым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"финансирование крупных инфраструктурных и социально значимых проектов;"; 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12 изложить в новой редакции согласно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постановлению. </w:t>
      </w:r>
    </w:p>
    <w:bookmarkEnd w:id="24"/>
    <w:bookmarkStart w:name="z1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 и подлежит официальному опубликованию.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мая 2008 года N 464   </w:t>
      </w:r>
    </w:p>
    <w:bookmarkStart w:name="z1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Динамика изменения валового внутреннего продукта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Республики Казахстан за 2001-2007 годы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таблица 1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3"/>
        <w:gridCol w:w="1173"/>
        <w:gridCol w:w="1113"/>
        <w:gridCol w:w="1133"/>
        <w:gridCol w:w="1253"/>
        <w:gridCol w:w="1233"/>
        <w:gridCol w:w="1373"/>
        <w:gridCol w:w="1333"/>
      </w:tblGrid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ВВП, млрд.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3250,6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3776,3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4612,0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5870,1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7590,6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10213,7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12763,2 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Номинальный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 роста, %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116,2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122,1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127,3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129,3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134,6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125,0 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Реальный темп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роста, %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113,5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109,8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109,3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109,6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109,7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110,7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108,7 </w:t>
            </w:r>
          </w:p>
        </w:tc>
      </w:tr>
    </w:tbl>
    <w:bookmarkStart w:name="z1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мая 2008 года N 464  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См. бумажный вариант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Рис. 1 Прогноз ВВП на душу населения на 2008-2010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мая 2008 года N 464   </w:t>
      </w:r>
    </w:p>
    <w:bookmarkStart w:name="z2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Прогноз основных макроэкономических показателей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Республики Казахстан на 2008-2010 годы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таблица 2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3"/>
        <w:gridCol w:w="1593"/>
        <w:gridCol w:w="1513"/>
        <w:gridCol w:w="1513"/>
      </w:tblGrid>
      <w:tr>
        <w:trPr>
          <w:trHeight w:val="30" w:hRule="atLeast"/>
        </w:trPr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показателя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</w:tr>
      <w:tr>
        <w:trPr>
          <w:trHeight w:val="30" w:hRule="atLeast"/>
        </w:trPr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ВВП, млрд. тенге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15640,6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17743,8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20737,6 </w:t>
            </w:r>
          </w:p>
        </w:tc>
      </w:tr>
      <w:tr>
        <w:trPr>
          <w:trHeight w:val="30" w:hRule="atLeast"/>
        </w:trPr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Реальное изменение ВВП,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% к предыдущему году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105,3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105,6 </w:t>
            </w:r>
          </w:p>
        </w:tc>
      </w:tr>
      <w:tr>
        <w:trPr>
          <w:trHeight w:val="30" w:hRule="atLeast"/>
        </w:trPr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потребительских цен,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% на конец периода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7,9-9,9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7,5-9,5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7-9 </w:t>
            </w:r>
          </w:p>
        </w:tc>
      </w:tr>
      <w:tr>
        <w:trPr>
          <w:trHeight w:val="30" w:hRule="atLeast"/>
        </w:trPr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Экспорт товаров,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долл. США (ФОБ)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57275,0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60958,9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68423,4 </w:t>
            </w:r>
          </w:p>
        </w:tc>
      </w:tr>
      <w:tr>
        <w:trPr>
          <w:trHeight w:val="30" w:hRule="atLeast"/>
        </w:trPr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Импорт товаров,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долл. США (ФОБ)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39316,0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48339,2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57572,0 </w:t>
            </w:r>
          </w:p>
        </w:tc>
      </w:tr>
      <w:tr>
        <w:trPr>
          <w:trHeight w:val="30" w:hRule="atLeast"/>
        </w:trPr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Добыча нефти и газового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конденсата, млн. тонн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67,6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79,2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81,3 </w:t>
            </w:r>
          </w:p>
        </w:tc>
      </w:tr>
      <w:tr>
        <w:trPr>
          <w:trHeight w:val="30" w:hRule="atLeast"/>
        </w:trPr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Мировая цена на нефть (смесь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Brent), долларов США за баррель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мая 2008 года N 464   </w:t>
      </w:r>
    </w:p>
    <w:bookmarkStart w:name="z2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Прогноз ненефтяных доходов в государственный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на 2008-2010 годы, в % к ВВП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таблица 3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3"/>
        <w:gridCol w:w="1913"/>
        <w:gridCol w:w="1713"/>
        <w:gridCol w:w="1853"/>
      </w:tblGrid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Ненефтяные доходы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18,4 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19,7 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19,8 
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Налоговые поступления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19,1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19,2 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Неналоговые поступления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Поступления от продажи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основного капитала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</w:tr>
    </w:tbl>
    <w:bookmarkStart w:name="z2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мая 2008 года N 464  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См. бумажный вариант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Рис. 3 Прогнозируемая динамика ненефтяных доходов, в % к ВВП </w:t>
      </w:r>
    </w:p>
    <w:bookmarkStart w:name="z2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мая 2008 года N 464  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См. бумажный вариант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Рис. 4 Динамика активов Национального фонда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Казахстан, в % к ВВП </w:t>
      </w:r>
    </w:p>
    <w:bookmarkStart w:name="z2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мая 2008 года N 464  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См. бумажный вариант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Рис. 6 Изменение доли текущих и инвестиционных расходов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общем объеме расходов государственного бюджета </w:t>
      </w:r>
    </w:p>
    <w:bookmarkStart w:name="z2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мая 2008 года N 464  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См. бумажный вариант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Рис. 8 Ненефтяные доходы государственного бюджета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2005-2007 годах и прогноз на 2008-2010 годы, в % к ВВП </w:t>
      </w:r>
    </w:p>
    <w:bookmarkStart w:name="z2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мая 2008 года N 464  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Прогноз расходов государственного бюджета на 2008-2010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таблица 5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3"/>
        <w:gridCol w:w="1073"/>
        <w:gridCol w:w="1313"/>
        <w:gridCol w:w="1213"/>
        <w:gridCol w:w="1213"/>
        <w:gridCol w:w="1273"/>
        <w:gridCol w:w="1253"/>
      </w:tblGrid>
      <w:tr>
        <w:trPr>
          <w:trHeight w:val="30" w:hRule="atLeast"/>
        </w:trPr>
        <w:tc>
          <w:tcPr>
            <w:tcW w:w="4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ВВП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ВВП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ВВП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</w:tr>
      <w:tr>
        <w:trPr>
          <w:trHeight w:val="30" w:hRule="atLeast"/>
        </w:trPr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РАСХОДЫ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23,5 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100,0 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23,7 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100,0 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23,4 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100,0 
</w:t>
            </w:r>
          </w:p>
        </w:tc>
      </w:tr>
      <w:tr>
        <w:trPr>
          <w:trHeight w:val="30" w:hRule="atLeast"/>
        </w:trPr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характера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</w:tr>
      <w:tr>
        <w:trPr>
          <w:trHeight w:val="30" w:hRule="atLeast"/>
        </w:trPr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4,8 </w:t>
            </w:r>
          </w:p>
        </w:tc>
      </w:tr>
      <w:tr>
        <w:trPr>
          <w:trHeight w:val="30" w:hRule="atLeast"/>
        </w:trPr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безопасность, правовая,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судебная, уголовно-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7,0 </w:t>
            </w:r>
          </w:p>
        </w:tc>
      </w:tr>
      <w:tr>
        <w:trPr>
          <w:trHeight w:val="30" w:hRule="atLeast"/>
        </w:trPr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15,5 </w:t>
            </w:r>
          </w:p>
        </w:tc>
      </w:tr>
      <w:tr>
        <w:trPr>
          <w:trHeight w:val="30" w:hRule="atLeast"/>
        </w:trPr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11,4 </w:t>
            </w:r>
          </w:p>
        </w:tc>
      </w:tr>
      <w:tr>
        <w:trPr>
          <w:trHeight w:val="30" w:hRule="atLeast"/>
        </w:trPr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17,9 </w:t>
            </w:r>
          </w:p>
        </w:tc>
      </w:tr>
      <w:tr>
        <w:trPr>
          <w:trHeight w:val="30" w:hRule="atLeast"/>
        </w:trPr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хозяйство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 </w:t>
            </w:r>
          </w:p>
        </w:tc>
      </w:tr>
      <w:tr>
        <w:trPr>
          <w:trHeight w:val="30" w:hRule="atLeast"/>
        </w:trPr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информационное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пространство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3,9 </w:t>
            </w:r>
          </w:p>
        </w:tc>
      </w:tr>
      <w:tr>
        <w:trPr>
          <w:trHeight w:val="30" w:hRule="atLeast"/>
        </w:trPr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Топливно-энергетический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недропользование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1,9 </w:t>
            </w:r>
          </w:p>
        </w:tc>
      </w:tr>
      <w:tr>
        <w:trPr>
          <w:trHeight w:val="30" w:hRule="atLeast"/>
        </w:trPr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лесное, рыбное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хозяйство, особо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охраняемые природные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территории, охрана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среды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животного мира,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4,5 </w:t>
            </w:r>
          </w:p>
        </w:tc>
      </w:tr>
      <w:tr>
        <w:trPr>
          <w:trHeight w:val="30" w:hRule="atLeast"/>
        </w:trPr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градостроительная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</w:tr>
      <w:tr>
        <w:trPr>
          <w:trHeight w:val="30" w:hRule="atLeast"/>
        </w:trPr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8,7 </w:t>
            </w:r>
          </w:p>
        </w:tc>
      </w:tr>
      <w:tr>
        <w:trPr>
          <w:trHeight w:val="30" w:hRule="atLeast"/>
        </w:trPr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9,7 </w:t>
            </w:r>
          </w:p>
        </w:tc>
      </w:tr>
      <w:tr>
        <w:trPr>
          <w:trHeight w:val="30" w:hRule="atLeast"/>
        </w:trPr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 </w:t>
            </w:r>
          </w:p>
        </w:tc>
      </w:tr>
    </w:tbl>
    <w:bookmarkStart w:name="z2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мая 2008 года N 464  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См. бумажный вариант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Рис. 11 Долг Правительства Республики Казахстан, в % к ВВП </w:t>
      </w:r>
    </w:p>
    <w:bookmarkStart w:name="z2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мая 2008 года N 464  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См. бумажный вариант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Рис. 12 Финансирование дефицита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за счет правительственных займов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