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2af6" w14:textId="8112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марта 2006 года N 155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2008 года N 458.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марта 2006 года N 155 "Об утверждении перечня регулируемых услуг (товаров, работ) субъектов естественных монополий" (САПП Республики Казахстан, 2006 г., N 8, ст. 71) следующие изменения: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регулируемых услуг (товаров, работ) субъектов естественных монополий, утвержденном указанным постановлением: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пункт 8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В сфере аэронавигации: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аэронавигационное обслуживание воздушных судов в воздушном пространстве;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аэронавигационное обслуживание воздушных судов в районе аэродрома.";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9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услуги аэропортов: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взлета и посадки воздушного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авиационной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места стоянки воздушному судну сверх 3-х часов после посадки для пассажирских и 6-ти часов для грузовых и грузопассажирских сертифицированных типов воздушных судов при наличии грузов (почты), подлежащих обработке (погрузке и/или выгрузке) в аэропорту посадки;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места стоянки воздушному судну на базовом аэродроме;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рабочего места (площади) для регистрации пассажиров.".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