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7b3ad" w14:textId="487b3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20 апреля 2007 года N 319 и 2 февраля 2008 года N 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мая 2008 года N 419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решения Правительства Республики Казахстан следующие изменения: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апреля 2007 года N 319 "Об утверждении Плана мероприятий по исполнению Общенационального плана основных направлений (мероприятий) по реализации ежегодных 2005-2007 годов посланий Главы государства народу Казахстана и Программы Правительства Республики Казахстан на 2007-2009 годы" (САПП Республики Казахстан, 2007 г., N 12, ст. 140):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Плане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исполнению Общенационального плана основных направлений (мероприятий) по реализации ежегодных 2005-2007 годов посланий Главы государства народу Казахстана и Программы Правительства Республики Казахстан на 2007-2009 годы, утвержденном указанным постановлением: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3 строки, порядковый номер 131 слова "март 2008 года" заменить словами "июнь 2008 года";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февраля 2008 года N 88 "О Плане законопроектных работ Правительства Республики Казахстан на 2008 год" (САПП Республики Казахстан, 2008 г., N 4, ст. 46):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Плане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законопроектных работ Правительства Республики Казахстан на 2008 год, утвержденном указанным постановлением: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строки, порядковый номер 2 слово "Март" заменить словом "Июнь".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