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43d8" w14:textId="0004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действия инвестиционных налоговых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2008 года N 327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января 2003 года "Об инвестициях"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сроки действия инвестиционных налоговых преференций, предоставляемых товариществу с ограниченной ответственностью "КаспийЦемент" по инвестиционному проекту "Строительство цементного завода близ поселка Шетпе, Западный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корпоративному подоходному налогу - 8 (восемь) календарных лет с момента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налогу на имущество - 5 (пять) лет с момента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земельному налогу - 5 (пять) лет с момента ввода в эксплуатацию фиксированных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