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255d" w14:textId="2412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государственного коммунального предприятия на праве хозяйственного ведения "Управление водопровода и канализации" при аппарате акима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2008 года N 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1997 года "О банкротстве", в связи с признанием банкротом государственного коммунального предприятия на праве хозяйственного ведения "Управление водопровода и канализации" при аппарате акима Атбасарского района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особые условия и порядок реализации конкурсной массы государственного коммунального предприятия на праве хозяйственного ведения "Управление водопровода и канализации" при аппарате акима Атбасарского района (далее - предприятие),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продажу имущественного комплекса предприятия, обеспечивающего единый технологический цикл производства и необходимого для осуществления его бесперебойной работы,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процедуры банкротства с обеспечением непрерывности технологического цикла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наделение конкурсного управляющего правом заключения договоров для обеспечения бесперебойного водоснабжения потребителей до момента перехода права собственности к покупателю единого лота;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дополнительные требования к покупателю единого лота,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покупателем в случае недостаточности средств от реализации конкурсной массы обязательств по погашению требований кредиторов первой и второй очередей;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профиля деятельности предприятия, исполнение ранее принятых условий договоров с потребителями и объемов предоставляемых услуг.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