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8ded" w14:textId="3f38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N 126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Иорданского Хашимитского Королевства о сотрудничестве в области туризма, совершенное в городе Астана 8 августа 2007 года.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ИОРДАНСКОГО ХАШИМИТСКОГО КОРОЛЕВСТВА 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ТУРИЗМА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9 июня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Иорданского Хашимитского Королевства, в дальнейшем именуемые "Стороны", стремясь к усилению дружеских взаимоотношений между двумя государствами, на основе взаимности, с целью расширения сотрудничества и развития туризма, согласились о нижеследующем: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привлекают инвестиции в туристские отрасли государств Сторон и содействуют друг другу в развитии всех видов туризма.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обмениваются информацией и статистическими данными по вопросам туризма.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Стороны, в соответствии с национальными законодательствами государств Сторон, стремятся к упрощению пограничных, таможенных и иных процедур, связанных с туристскими поездками граждан государства одной Стороны на территорию государства другой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поощряют посещение туристских ресурсов государств Сторон.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исследуют возможности развития сотрудничества в области профессионального обучения кадров для туристской отрасли.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взаимный обмен данными касательно туристских потенциалов своих государств, привлекают в этих целях журналистов и специалистов в области туризма.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необходимые меры для обеспечения взаимной безопасности туристов в соответствии с международными стандартами.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 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разрешают их путем переговоров или консультаций. 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Уполномоченными органами, ответственными за исполнение положений настоящего Соглашения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иорданской Стороны - Министерство туризма и исторических памятников Иорданского Хашимитского Королевства.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уполномоченных органов, ответственных за исполнение положений настоящего Соглашения, Стороны уведомляют друг друга по дипломатическим каналам. 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 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в настоящее Соглашение вносятся по взаимному согласию Сторон, оформляются протоколами и являются неотъемлемой частью настоящего Соглашения. 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 и действует до истечения шести месяцев со дня получения одной Стороной по дипломатическим каналам письменного уведомления другой Стороны об ее намерении прекратить его действие.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Астане 8 августа 2007 года в двух подлинных экземплярах, каждый на казахском, арабском, английском и русском языках, причем все тексты имеют одинаковую юридическую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или применении положений настоящего Соглашения, Стороны обращаются к тексту на английском языке.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ТУРИЗМА И                    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СПОРТА                                ТОРГОВЛИ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