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e89d" w14:textId="125e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Французской Республики о взаимном обеспечении сохранности секретной информации</w:t>
      </w:r>
    </w:p>
    <w:p>
      <w:pPr>
        <w:spacing w:after="0"/>
        <w:ind w:left="0"/>
        <w:jc w:val="both"/>
      </w:pPr>
      <w:r>
        <w:rPr>
          <w:rFonts w:ascii="Times New Roman"/>
          <w:b w:val="false"/>
          <w:i w:val="false"/>
          <w:color w:val="000000"/>
          <w:sz w:val="28"/>
        </w:rPr>
        <w:t>Постановление Правительства Республики Казахстан от 7 февраля 2008 года N 120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Французской Республики о взаимном обеспечении сохранности секретной информации.  </w:t>
      </w:r>
    </w:p>
    <w:bookmarkEnd w:id="1"/>
    <w:bookmarkStart w:name="z3" w:id="2"/>
    <w:p>
      <w:pPr>
        <w:spacing w:after="0"/>
        <w:ind w:left="0"/>
        <w:jc w:val="both"/>
      </w:pPr>
      <w:r>
        <w:rPr>
          <w:rFonts w:ascii="Times New Roman"/>
          <w:b w:val="false"/>
          <w:i w:val="false"/>
          <w:color w:val="000000"/>
          <w:sz w:val="28"/>
        </w:rPr>
        <w:t xml:space="preserve">
      2. Уполномочить Руководителя Канцелярии Премьер-Министра Республики Казахстан Сагинтаева Бахытжана Абдировича подписать от имени Правительства Республики Казахстан Соглашение между Правительством Республики Казахстан и Правительством Французской Республики о взаимном обеспечении сохранности секретной информации,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февраля 2008 года N 120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Французской Республики  </w:t>
      </w:r>
      <w:r>
        <w:br/>
      </w:r>
      <w:r>
        <w:rPr>
          <w:rFonts w:ascii="Times New Roman"/>
          <w:b/>
          <w:i w:val="false"/>
          <w:color w:val="000000"/>
        </w:rPr>
        <w:t xml:space="preserve">
о взаимном обеспечении сохранности секретной информации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Французской Республики, в дальнейшем именуемые "Сторонами", </w:t>
      </w:r>
      <w:r>
        <w:br/>
      </w:r>
      <w:r>
        <w:rPr>
          <w:rFonts w:ascii="Times New Roman"/>
          <w:b w:val="false"/>
          <w:i w:val="false"/>
          <w:color w:val="000000"/>
          <w:sz w:val="28"/>
        </w:rPr>
        <w:t xml:space="preserve">
      основываясь на Договоре между Республикой Казахстан и Французской Республикой о дружбе, взаимопонимании и сотрудничестве, заключенном 23 сентября 1992 года в Париже,  </w:t>
      </w:r>
      <w:r>
        <w:br/>
      </w:r>
      <w:r>
        <w:rPr>
          <w:rFonts w:ascii="Times New Roman"/>
          <w:b w:val="false"/>
          <w:i w:val="false"/>
          <w:color w:val="000000"/>
          <w:sz w:val="28"/>
        </w:rPr>
        <w:t xml:space="preserve">
      руководствуясь желанием обеспечить защиту секретной информации и материалов, обмениваемых или создаваемых между двумя государствами или между организациями, уполномоченными обмениваться секретной информацией, и на которые распространяются законы и иные нормативные правовые акты государств Сторон,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5"/>
    <w:bookmarkStart w:name="z7" w:id="6"/>
    <w:p>
      <w:pPr>
        <w:spacing w:after="0"/>
        <w:ind w:left="0"/>
        <w:jc w:val="both"/>
      </w:pPr>
      <w:r>
        <w:rPr>
          <w:rFonts w:ascii="Times New Roman"/>
          <w:b w:val="false"/>
          <w:i w:val="false"/>
          <w:color w:val="000000"/>
          <w:sz w:val="28"/>
        </w:rPr>
        <w:t xml:space="preserve">
      Термины, используемые в настоящем Соглашении, означают следующее: </w:t>
      </w:r>
    </w:p>
    <w:bookmarkEnd w:id="6"/>
    <w:bookmarkStart w:name="z8" w:id="7"/>
    <w:p>
      <w:pPr>
        <w:spacing w:after="0"/>
        <w:ind w:left="0"/>
        <w:jc w:val="both"/>
      </w:pPr>
      <w:r>
        <w:rPr>
          <w:rFonts w:ascii="Times New Roman"/>
          <w:b w:val="false"/>
          <w:i w:val="false"/>
          <w:color w:val="000000"/>
          <w:sz w:val="28"/>
        </w:rPr>
        <w:t xml:space="preserve">
      "секретная информация" - информация, документы или материалы, разработанные или находящиеся в процессе разработки, вне зависимости от их формы, природы или способа передачи, которым в соответствии со степенью их секретности присваивается гриф секретности или степень защиты, и которые в интересах национальной безопасности и в соответствии с законами и иными нормативными правовыми актами государств Сторон требуют защиты от любого нарушения, уничтожения, присвоения, разглашения, утери, несанкционированного доступа или любого другого вида компрометации;  </w:t>
      </w:r>
    </w:p>
    <w:bookmarkEnd w:id="7"/>
    <w:bookmarkStart w:name="z9" w:id="8"/>
    <w:p>
      <w:pPr>
        <w:spacing w:after="0"/>
        <w:ind w:left="0"/>
        <w:jc w:val="both"/>
      </w:pPr>
      <w:r>
        <w:rPr>
          <w:rFonts w:ascii="Times New Roman"/>
          <w:b w:val="false"/>
          <w:i w:val="false"/>
          <w:color w:val="000000"/>
          <w:sz w:val="28"/>
        </w:rPr>
        <w:t xml:space="preserve">
      "договор на выполнение секретных работ" - договор или договор о субподряде, разработка и выполнение которого требуют доступа к секретной информации или использования и создания секретной информации;  </w:t>
      </w:r>
    </w:p>
    <w:bookmarkEnd w:id="8"/>
    <w:bookmarkStart w:name="z10" w:id="9"/>
    <w:p>
      <w:pPr>
        <w:spacing w:after="0"/>
        <w:ind w:left="0"/>
        <w:jc w:val="both"/>
      </w:pPr>
      <w:r>
        <w:rPr>
          <w:rFonts w:ascii="Times New Roman"/>
          <w:b w:val="false"/>
          <w:i w:val="false"/>
          <w:color w:val="000000"/>
          <w:sz w:val="28"/>
        </w:rPr>
        <w:t xml:space="preserve">
      "контрагент" - физическое или юридическое лицо государств Сторон, имеющее полномочия и юридическую способность вести переговоры и заключать договоры на выполнение секретных работ;  </w:t>
      </w:r>
    </w:p>
    <w:bookmarkEnd w:id="9"/>
    <w:bookmarkStart w:name="z11" w:id="10"/>
    <w:p>
      <w:pPr>
        <w:spacing w:after="0"/>
        <w:ind w:left="0"/>
        <w:jc w:val="both"/>
      </w:pPr>
      <w:r>
        <w:rPr>
          <w:rFonts w:ascii="Times New Roman"/>
          <w:b w:val="false"/>
          <w:i w:val="false"/>
          <w:color w:val="000000"/>
          <w:sz w:val="28"/>
        </w:rPr>
        <w:t xml:space="preserve">
      "компетентный орган" - государственный орган, на который возлагается ответственность за общий контроль и реализацию настоящего Соглашения для каждой из Сторон;  </w:t>
      </w:r>
    </w:p>
    <w:bookmarkEnd w:id="10"/>
    <w:bookmarkStart w:name="z12" w:id="11"/>
    <w:p>
      <w:pPr>
        <w:spacing w:after="0"/>
        <w:ind w:left="0"/>
        <w:jc w:val="both"/>
      </w:pPr>
      <w:r>
        <w:rPr>
          <w:rFonts w:ascii="Times New Roman"/>
          <w:b w:val="false"/>
          <w:i w:val="false"/>
          <w:color w:val="000000"/>
          <w:sz w:val="28"/>
        </w:rPr>
        <w:t xml:space="preserve">
      "уполномоченный орган" - государственный орган или организация, на которые в соответствии с законами и иными нормативными правовыми актами государств Сторон уполномочены получать, передавать, хранить, использовать, защищать передаваемую и/или образовавшуюся в процессе сотрудничества Сторон секретную информацию;  </w:t>
      </w:r>
    </w:p>
    <w:bookmarkEnd w:id="11"/>
    <w:bookmarkStart w:name="z13" w:id="12"/>
    <w:p>
      <w:pPr>
        <w:spacing w:after="0"/>
        <w:ind w:left="0"/>
        <w:jc w:val="both"/>
      </w:pPr>
      <w:r>
        <w:rPr>
          <w:rFonts w:ascii="Times New Roman"/>
          <w:b w:val="false"/>
          <w:i w:val="false"/>
          <w:color w:val="000000"/>
          <w:sz w:val="28"/>
        </w:rPr>
        <w:t xml:space="preserve">
      "Сторона-отправитель" - Сторона, передающая секретную информацию другой Стороне, в том числе организация, уполномоченная обмениваться секретной информацией, на которую распространяются законы и иные нормативные правовые акты государства этой Стороны;  </w:t>
      </w:r>
    </w:p>
    <w:bookmarkEnd w:id="12"/>
    <w:bookmarkStart w:name="z14" w:id="13"/>
    <w:p>
      <w:pPr>
        <w:spacing w:after="0"/>
        <w:ind w:left="0"/>
        <w:jc w:val="both"/>
      </w:pPr>
      <w:r>
        <w:rPr>
          <w:rFonts w:ascii="Times New Roman"/>
          <w:b w:val="false"/>
          <w:i w:val="false"/>
          <w:color w:val="000000"/>
          <w:sz w:val="28"/>
        </w:rPr>
        <w:t xml:space="preserve">
      "Сторона-получатель" - Сторона, получающая от другой Стороны секретную информацию, в том числе организация, уполномоченная обмениваться секретной информацией, на которую распространяются законы и иные нормативные правовые акты государства этой Стороны;  </w:t>
      </w:r>
    </w:p>
    <w:bookmarkEnd w:id="13"/>
    <w:bookmarkStart w:name="z15" w:id="14"/>
    <w:p>
      <w:pPr>
        <w:spacing w:after="0"/>
        <w:ind w:left="0"/>
        <w:jc w:val="both"/>
      </w:pPr>
      <w:r>
        <w:rPr>
          <w:rFonts w:ascii="Times New Roman"/>
          <w:b w:val="false"/>
          <w:i w:val="false"/>
          <w:color w:val="000000"/>
          <w:sz w:val="28"/>
        </w:rPr>
        <w:t xml:space="preserve">
      "принимающая Сторона" - Сторона, на территории государства которой, имеется место посещения объекта. </w:t>
      </w:r>
    </w:p>
    <w:bookmarkEnd w:id="14"/>
    <w:bookmarkStart w:name="z16" w:id="1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Сфера применения Соглашения </w:t>
      </w:r>
    </w:p>
    <w:bookmarkEnd w:id="15"/>
    <w:p>
      <w:pPr>
        <w:spacing w:after="0"/>
        <w:ind w:left="0"/>
        <w:jc w:val="both"/>
      </w:pPr>
      <w:r>
        <w:rPr>
          <w:rFonts w:ascii="Times New Roman"/>
          <w:b w:val="false"/>
          <w:i w:val="false"/>
          <w:color w:val="000000"/>
          <w:sz w:val="28"/>
        </w:rPr>
        <w:t xml:space="preserve">        Настоящее Соглашение устанавливает общий порядок, применимый к любому обмену секретной информацией между Сторонами или между их организациями, уполномоченными обмениваться данной информацией, и на которые распространяются законы и иные нормативные правовые акты государств Сторон.  </w:t>
      </w:r>
    </w:p>
    <w:bookmarkStart w:name="z17" w:id="1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Компетентные органы </w:t>
      </w:r>
    </w:p>
    <w:bookmarkEnd w:id="16"/>
    <w:p>
      <w:pPr>
        <w:spacing w:after="0"/>
        <w:ind w:left="0"/>
        <w:jc w:val="both"/>
      </w:pPr>
      <w:r>
        <w:rPr>
          <w:rFonts w:ascii="Times New Roman"/>
          <w:b w:val="false"/>
          <w:i w:val="false"/>
          <w:color w:val="000000"/>
          <w:sz w:val="28"/>
        </w:rPr>
        <w:t xml:space="preserve">        Стороны в соответствии с законодательствами своих государств определяют компетентные органы, о чем уведомляют друг друга по дипломатическим каналам.  </w:t>
      </w:r>
    </w:p>
    <w:bookmarkStart w:name="z18" w:id="1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Принципы защиты секретной информации </w:t>
      </w:r>
    </w:p>
    <w:bookmarkEnd w:id="17"/>
    <w:p>
      <w:pPr>
        <w:spacing w:after="0"/>
        <w:ind w:left="0"/>
        <w:jc w:val="both"/>
      </w:pPr>
      <w:r>
        <w:rPr>
          <w:rFonts w:ascii="Times New Roman"/>
          <w:b w:val="false"/>
          <w:i w:val="false"/>
          <w:color w:val="000000"/>
          <w:sz w:val="28"/>
        </w:rPr>
        <w:t xml:space="preserve">      1. Стороны принимают в соответствии с законами и иными нормативными правовыми актами своих государств надлежащие меры по обеспечению защиты секретной информации, переданной, полученной или совместно созданной в рамках настоящего Соглашения и устанавливают для данной информации меры защиты, соответствующие мерам, которые принимаются по отношению к их собственной секретной информации в соответствии с положениями пункта 5.1 статьи 5 настоящего Соглашения.  </w:t>
      </w:r>
      <w:r>
        <w:br/>
      </w:r>
      <w:r>
        <w:rPr>
          <w:rFonts w:ascii="Times New Roman"/>
          <w:b w:val="false"/>
          <w:i w:val="false"/>
          <w:color w:val="000000"/>
          <w:sz w:val="28"/>
        </w:rPr>
        <w:t xml:space="preserve">
      2. С момента получения секретной информации от Стороны отправителя Сторона-получатель присваивает этой информации гриф секретности, определенный пунктом 5.1 статьи 5 настоящего Соглашения.  </w:t>
      </w:r>
      <w:r>
        <w:br/>
      </w:r>
      <w:r>
        <w:rPr>
          <w:rFonts w:ascii="Times New Roman"/>
          <w:b w:val="false"/>
          <w:i w:val="false"/>
          <w:color w:val="000000"/>
          <w:sz w:val="28"/>
        </w:rPr>
        <w:t xml:space="preserve">
      3. Доступ к секретной информации предоставляется исключительно гражданам государств Сторон, которые имеют допуск к информации соответствующей степени секретности на основании необходимости доступа к данной информации.  </w:t>
      </w:r>
      <w:r>
        <w:br/>
      </w:r>
      <w:r>
        <w:rPr>
          <w:rFonts w:ascii="Times New Roman"/>
          <w:b w:val="false"/>
          <w:i w:val="false"/>
          <w:color w:val="000000"/>
          <w:sz w:val="28"/>
        </w:rPr>
        <w:t xml:space="preserve">
      4. Сторона-получатель не может снизить присвоенный гриф секретности или рассекретить переданную ей секретную информацию без предварительного письменного согласия Стороны-отправителя.  </w:t>
      </w:r>
      <w:r>
        <w:br/>
      </w:r>
      <w:r>
        <w:rPr>
          <w:rFonts w:ascii="Times New Roman"/>
          <w:b w:val="false"/>
          <w:i w:val="false"/>
          <w:color w:val="000000"/>
          <w:sz w:val="28"/>
        </w:rPr>
        <w:t xml:space="preserve">
      5. Стороны незамедлительно уведомляют друг друга о любом изменении, которое может повлиять на защиту секретной информации, переданной, полученной или совместно созданной в рамках настоящего Соглашения.  </w:t>
      </w:r>
      <w:r>
        <w:br/>
      </w:r>
      <w:r>
        <w:rPr>
          <w:rFonts w:ascii="Times New Roman"/>
          <w:b w:val="false"/>
          <w:i w:val="false"/>
          <w:color w:val="000000"/>
          <w:sz w:val="28"/>
        </w:rPr>
        <w:t xml:space="preserve">
      6. Переданная секретная информация не может использоваться в иных целях, кроме целей, для которых она передается в рамках настоящего Соглашения.  </w:t>
      </w:r>
      <w:r>
        <w:br/>
      </w:r>
      <w:r>
        <w:rPr>
          <w:rFonts w:ascii="Times New Roman"/>
          <w:b w:val="false"/>
          <w:i w:val="false"/>
          <w:color w:val="000000"/>
          <w:sz w:val="28"/>
        </w:rPr>
        <w:t xml:space="preserve">
      7. Стороны обеспечивают выполнение необходимых требований по защите секретной информации в соответствии с законами и иными нормативными правовыми актами государств Сторон путем осуществления контрольных мероприятий в соответствующих организациях.  </w:t>
      </w:r>
      <w:r>
        <w:br/>
      </w:r>
      <w:r>
        <w:rPr>
          <w:rFonts w:ascii="Times New Roman"/>
          <w:b w:val="false"/>
          <w:i w:val="false"/>
          <w:color w:val="000000"/>
          <w:sz w:val="28"/>
        </w:rPr>
        <w:t xml:space="preserve">
      8. В целях поддержания эквивалентных норм защиты по просьбе одной из Сторон другая Сторона предоставляет необходимые сведения, касающиеся национальных законов, иных нормативных правовых актов и процедур, которые применяются для обеспечения защиты секретной информации.  </w:t>
      </w:r>
    </w:p>
    <w:bookmarkStart w:name="z19" w:id="18"/>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Сопоставимость степеней защиты </w:t>
      </w:r>
    </w:p>
    <w:bookmarkEnd w:id="18"/>
    <w:p>
      <w:pPr>
        <w:spacing w:after="0"/>
        <w:ind w:left="0"/>
        <w:jc w:val="both"/>
      </w:pPr>
      <w:r>
        <w:rPr>
          <w:rFonts w:ascii="Times New Roman"/>
          <w:b w:val="false"/>
          <w:i w:val="false"/>
          <w:color w:val="000000"/>
          <w:sz w:val="28"/>
        </w:rPr>
        <w:t xml:space="preserve">        1. Стороны, исходя из степени важности информации и мер защиты и ответственности, предусмотренных законами и иными нормативными правовыми актами своих государств, обеспечивают соответствующую защиту информации, передаваемой в рамках настоящего Соглашения, согласно следующей таблице сопоставимости:  </w:t>
      </w:r>
    </w:p>
    <w:p>
      <w:pPr>
        <w:spacing w:after="0"/>
        <w:ind w:left="0"/>
        <w:jc w:val="both"/>
      </w:pPr>
      <w:r>
        <w:rPr>
          <w:rFonts w:ascii="Times New Roman"/>
          <w:b/>
          <w:i w:val="false"/>
          <w:color w:val="000000"/>
          <w:sz w:val="28"/>
        </w:rPr>
        <w:t xml:space="preserve">       Республика Казахстан              Французская Республика </w:t>
      </w:r>
    </w:p>
    <w:p>
      <w:pPr>
        <w:spacing w:after="0"/>
        <w:ind w:left="0"/>
        <w:jc w:val="both"/>
      </w:pPr>
      <w:r>
        <w:rPr>
          <w:rFonts w:ascii="Times New Roman"/>
          <w:b w:val="false"/>
          <w:i w:val="false"/>
          <w:color w:val="000000"/>
          <w:sz w:val="28"/>
        </w:rPr>
        <w:t xml:space="preserve">        СОВЕРШЕННО СЕКРЕТНО/                  SЕСRЕТ DEFENSE </w:t>
      </w:r>
      <w:r>
        <w:br/>
      </w:r>
      <w:r>
        <w:rPr>
          <w:rFonts w:ascii="Times New Roman"/>
          <w:b w:val="false"/>
          <w:i w:val="false"/>
          <w:color w:val="000000"/>
          <w:sz w:val="28"/>
        </w:rPr>
        <w:t xml:space="preserve">
      ӨТЕ ҚҰПИЯ                             (СЕКРЕ ДЕФАНС) </w:t>
      </w:r>
    </w:p>
    <w:p>
      <w:pPr>
        <w:spacing w:after="0"/>
        <w:ind w:left="0"/>
        <w:jc w:val="both"/>
      </w:pPr>
      <w:r>
        <w:rPr>
          <w:rFonts w:ascii="Times New Roman"/>
          <w:b w:val="false"/>
          <w:i w:val="false"/>
          <w:color w:val="000000"/>
          <w:sz w:val="28"/>
        </w:rPr>
        <w:t xml:space="preserve">      СЕКРЕТНО/СЕКРЕТНО                     CONFIDENTIEL DEFENSE </w:t>
      </w:r>
      <w:r>
        <w:br/>
      </w:r>
      <w:r>
        <w:rPr>
          <w:rFonts w:ascii="Times New Roman"/>
          <w:b w:val="false"/>
          <w:i w:val="false"/>
          <w:color w:val="000000"/>
          <w:sz w:val="28"/>
        </w:rPr>
        <w:t xml:space="preserve">
                                            (КОНФИДАНСЬЕЛ ДЕФАНС) </w:t>
      </w:r>
      <w:r>
        <w:br/>
      </w:r>
      <w:r>
        <w:rPr>
          <w:rFonts w:ascii="Times New Roman"/>
          <w:b w:val="false"/>
          <w:i w:val="false"/>
          <w:color w:val="000000"/>
          <w:sz w:val="28"/>
        </w:rPr>
        <w:t>
 </w:t>
      </w:r>
      <w:r>
        <w:br/>
      </w:r>
      <w:r>
        <w:rPr>
          <w:rFonts w:ascii="Times New Roman"/>
          <w:b w:val="false"/>
          <w:i w:val="false"/>
          <w:color w:val="000000"/>
          <w:sz w:val="28"/>
        </w:rPr>
        <w:t xml:space="preserve">
             ДЛЯ СЛУЖЕБНОГО                        DIFFUSION RESTREINTE </w:t>
      </w:r>
      <w:r>
        <w:br/>
      </w:r>
      <w:r>
        <w:rPr>
          <w:rFonts w:ascii="Times New Roman"/>
          <w:b w:val="false"/>
          <w:i w:val="false"/>
          <w:color w:val="000000"/>
          <w:sz w:val="28"/>
        </w:rPr>
        <w:t xml:space="preserve">
      ПОЛЬЗОВАНИЯ/                          (ДИФФЮЗЬОН РЕСТРЭНТ) </w:t>
      </w:r>
      <w:r>
        <w:br/>
      </w:r>
      <w:r>
        <w:rPr>
          <w:rFonts w:ascii="Times New Roman"/>
          <w:b w:val="false"/>
          <w:i w:val="false"/>
          <w:color w:val="000000"/>
          <w:sz w:val="28"/>
        </w:rPr>
        <w:t xml:space="preserve">
      ДЛЯ СЛУЖЕБНОГО  </w:t>
      </w:r>
      <w:r>
        <w:br/>
      </w:r>
      <w:r>
        <w:rPr>
          <w:rFonts w:ascii="Times New Roman"/>
          <w:b w:val="false"/>
          <w:i w:val="false"/>
          <w:color w:val="000000"/>
          <w:sz w:val="28"/>
        </w:rPr>
        <w:t xml:space="preserve">
      ПОЛЬЗОВАНИЯ  </w:t>
      </w:r>
    </w:p>
    <w:p>
      <w:pPr>
        <w:spacing w:after="0"/>
        <w:ind w:left="0"/>
        <w:jc w:val="both"/>
      </w:pPr>
      <w:r>
        <w:rPr>
          <w:rFonts w:ascii="Times New Roman"/>
          <w:b w:val="false"/>
          <w:i w:val="false"/>
          <w:color w:val="000000"/>
          <w:sz w:val="28"/>
        </w:rPr>
        <w:t xml:space="preserve">      2. Компетентные органы или уполномоченные органы Сторон уведомляют друг друга о любой дополнительной пометке, переданной или созданной в рамках настоящего Соглашения, а также соответствующих мерах защиты.  </w:t>
      </w:r>
    </w:p>
    <w:bookmarkStart w:name="z20" w:id="1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Процедура допуска </w:t>
      </w:r>
    </w:p>
    <w:bookmarkEnd w:id="19"/>
    <w:p>
      <w:pPr>
        <w:spacing w:after="0"/>
        <w:ind w:left="0"/>
        <w:jc w:val="both"/>
      </w:pPr>
      <w:r>
        <w:rPr>
          <w:rFonts w:ascii="Times New Roman"/>
          <w:b w:val="false"/>
          <w:i w:val="false"/>
          <w:color w:val="000000"/>
          <w:sz w:val="28"/>
        </w:rPr>
        <w:t xml:space="preserve">      1. Для обеспечения доступа к секретной информации каждая Сторона проводит процедуру проверки граждан своих государств с целью допуска к секретной информации в соответствии с законами и иными нормативными правовыми актами своего государства.  </w:t>
      </w:r>
      <w:r>
        <w:br/>
      </w:r>
      <w:r>
        <w:rPr>
          <w:rFonts w:ascii="Times New Roman"/>
          <w:b w:val="false"/>
          <w:i w:val="false"/>
          <w:color w:val="000000"/>
          <w:sz w:val="28"/>
        </w:rPr>
        <w:t xml:space="preserve">
      2. Каждая Сторона на взаимной основе признает допуск к секретной информации граждан государства другой Стороны.  </w:t>
      </w:r>
      <w:r>
        <w:br/>
      </w:r>
      <w:r>
        <w:rPr>
          <w:rFonts w:ascii="Times New Roman"/>
          <w:b w:val="false"/>
          <w:i w:val="false"/>
          <w:color w:val="000000"/>
          <w:sz w:val="28"/>
        </w:rPr>
        <w:t xml:space="preserve">
      3. Компетентные органы или уполномоченные органы государств Сторон уведомляют друг друга об изменениях, касающихся допуска граждан своих государств в рамках настоящего Соглашения, в частности, в случае отзыва или снижения уровня допуска к секретной информации.  </w:t>
      </w:r>
    </w:p>
    <w:bookmarkStart w:name="z21" w:id="20"/>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Обращение с секретной информацией </w:t>
      </w:r>
    </w:p>
    <w:bookmarkEnd w:id="20"/>
    <w:p>
      <w:pPr>
        <w:spacing w:after="0"/>
        <w:ind w:left="0"/>
        <w:jc w:val="both"/>
      </w:pPr>
      <w:r>
        <w:rPr>
          <w:rFonts w:ascii="Times New Roman"/>
          <w:b w:val="false"/>
          <w:i w:val="false"/>
          <w:color w:val="000000"/>
          <w:sz w:val="28"/>
        </w:rPr>
        <w:t xml:space="preserve">      Сторона-получатель не имеет права рассекречивать, снижать гриф секретности или передавать секретную информацию, полученную и/или совместно созданную в рамках настоящего Соглашения, третьему государству, международной организации, юридическому или физическому лицу третьего государства без предварительного письменного согласия компетентного органа или соответствующих уполномоченных органов государства Стороны-отправителя.  </w:t>
      </w:r>
    </w:p>
    <w:bookmarkStart w:name="z22" w:id="21"/>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Перевод, размножение и уничтожение информации </w:t>
      </w:r>
    </w:p>
    <w:bookmarkEnd w:id="21"/>
    <w:p>
      <w:pPr>
        <w:spacing w:after="0"/>
        <w:ind w:left="0"/>
        <w:jc w:val="both"/>
      </w:pPr>
      <w:r>
        <w:rPr>
          <w:rFonts w:ascii="Times New Roman"/>
          <w:b w:val="false"/>
          <w:i w:val="false"/>
          <w:color w:val="000000"/>
          <w:sz w:val="28"/>
        </w:rPr>
        <w:t xml:space="preserve">        1. Сторона-получатель наносит гриф секретности на размноженные копии и переводы документов в соответствии с грифом секретности их оригиналов и обеспечивает этим копиям и переводам такую же защиту, как и самим оригиналам.  </w:t>
      </w:r>
      <w:r>
        <w:br/>
      </w:r>
      <w:r>
        <w:rPr>
          <w:rFonts w:ascii="Times New Roman"/>
          <w:b w:val="false"/>
          <w:i w:val="false"/>
          <w:color w:val="000000"/>
          <w:sz w:val="28"/>
        </w:rPr>
        <w:t xml:space="preserve">
      2. Перевод и размножение информации с грифом секретности  </w:t>
      </w:r>
      <w:r>
        <w:rPr>
          <w:rFonts w:ascii="Times New Roman"/>
          <w:b/>
          <w:i w:val="false"/>
          <w:color w:val="000000"/>
          <w:sz w:val="28"/>
        </w:rPr>
        <w:t xml:space="preserve">"SЕСRЕТ DEFENSE/СОВЕРШЕННО СЕКРЕТНО" </w:t>
      </w:r>
      <w:r>
        <w:rPr>
          <w:rFonts w:ascii="Times New Roman"/>
          <w:b w:val="false"/>
          <w:i w:val="false"/>
          <w:color w:val="000000"/>
          <w:sz w:val="28"/>
        </w:rPr>
        <w:t xml:space="preserve"> осуществляются только с письменного согласия компетентного органа, или уполномоченных органов государства Стороны-отправителя.  </w:t>
      </w:r>
      <w:r>
        <w:br/>
      </w:r>
      <w:r>
        <w:rPr>
          <w:rFonts w:ascii="Times New Roman"/>
          <w:b w:val="false"/>
          <w:i w:val="false"/>
          <w:color w:val="000000"/>
          <w:sz w:val="28"/>
        </w:rPr>
        <w:t xml:space="preserve">
      3. Секретная информация уничтожается таким образом, чтобы не было возможности ее полного или частичного восстановления или возвращается Стороне-отправителю по ее письменному запросу.  </w:t>
      </w:r>
    </w:p>
    <w:bookmarkStart w:name="z23" w:id="22"/>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Передача информации между Сторонами </w:t>
      </w:r>
    </w:p>
    <w:bookmarkEnd w:id="22"/>
    <w:p>
      <w:pPr>
        <w:spacing w:after="0"/>
        <w:ind w:left="0"/>
        <w:jc w:val="both"/>
      </w:pPr>
      <w:r>
        <w:rPr>
          <w:rFonts w:ascii="Times New Roman"/>
          <w:b w:val="false"/>
          <w:i w:val="false"/>
          <w:color w:val="000000"/>
          <w:sz w:val="28"/>
        </w:rPr>
        <w:t xml:space="preserve">        1. Секретная информация передается между Сторонами по дипломатическим каналам в соответствии с законами и иными нормативными правовыми актами государства Стороны-отправителя.  </w:t>
      </w:r>
      <w:r>
        <w:br/>
      </w:r>
      <w:r>
        <w:rPr>
          <w:rFonts w:ascii="Times New Roman"/>
          <w:b w:val="false"/>
          <w:i w:val="false"/>
          <w:color w:val="000000"/>
          <w:sz w:val="28"/>
        </w:rPr>
        <w:t xml:space="preserve">
      2. Компетентные органы или уполномоченные органы государств Сторон могут договориться о передаче секретной информации другим путем в тех случаях, когда дипломатические каналы окажутся неприспособленными к их передаче, или когда такая передача по дипломатическим каналам окажется затруднительной.  </w:t>
      </w:r>
      <w:r>
        <w:br/>
      </w:r>
      <w:r>
        <w:rPr>
          <w:rFonts w:ascii="Times New Roman"/>
          <w:b w:val="false"/>
          <w:i w:val="false"/>
          <w:color w:val="000000"/>
          <w:sz w:val="28"/>
        </w:rPr>
        <w:t xml:space="preserve">
      3. Способ передачи большого объема секретной информации определяется компетентными органами Сторон в каждом конкретном случае.  </w:t>
      </w:r>
      <w:r>
        <w:br/>
      </w:r>
      <w:r>
        <w:rPr>
          <w:rFonts w:ascii="Times New Roman"/>
          <w:b w:val="false"/>
          <w:i w:val="false"/>
          <w:color w:val="000000"/>
          <w:sz w:val="28"/>
        </w:rPr>
        <w:t xml:space="preserve">
      4. Передача секретной информации по электронным каналам связи осуществляется исключительно в зашифрованном виде в соответствии с законами и иными нормативными правовыми актами государств Сторон. Средства и техника, используемые для такой передачи, определяются по согласованию между компетентными органами Сторон.  </w:t>
      </w:r>
    </w:p>
    <w:bookmarkStart w:name="z24" w:id="23"/>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Договоры на выполнение секретных работ </w:t>
      </w:r>
    </w:p>
    <w:bookmarkEnd w:id="23"/>
    <w:p>
      <w:pPr>
        <w:spacing w:after="0"/>
        <w:ind w:left="0"/>
        <w:jc w:val="both"/>
      </w:pPr>
      <w:r>
        <w:rPr>
          <w:rFonts w:ascii="Times New Roman"/>
          <w:b w:val="false"/>
          <w:i w:val="false"/>
          <w:color w:val="000000"/>
          <w:sz w:val="28"/>
        </w:rPr>
        <w:t xml:space="preserve">        1. До передачи контрагентам секретной информации уполномоченные органы государства Стороны-получателя удостоверяются в том, что контрагенты располагают возможностью обеспечить надлежащую защиту секретной информации и осуществлять на объектах контроль за выполнением требований по защите секретной информации. </w:t>
      </w:r>
      <w:r>
        <w:br/>
      </w:r>
      <w:r>
        <w:rPr>
          <w:rFonts w:ascii="Times New Roman"/>
          <w:b w:val="false"/>
          <w:i w:val="false"/>
          <w:color w:val="000000"/>
          <w:sz w:val="28"/>
        </w:rPr>
        <w:t xml:space="preserve">
      2. До начала обмена секретной информацией уполномоченные органы государства Стороны-отправителя уведомляют соответствующие уполномоченные органы государства Стороны-получателя о заключении каждого договора на выполнение секретных работ.  </w:t>
      </w:r>
      <w:r>
        <w:br/>
      </w:r>
      <w:r>
        <w:rPr>
          <w:rFonts w:ascii="Times New Roman"/>
          <w:b w:val="false"/>
          <w:i w:val="false"/>
          <w:color w:val="000000"/>
          <w:sz w:val="28"/>
        </w:rPr>
        <w:t xml:space="preserve">
      В данном уведомлении указывается наивысший гриф секретности информации, использование которой предусматривается соответствующим договором на выполнение секретных работ.  </w:t>
      </w:r>
      <w:r>
        <w:br/>
      </w:r>
      <w:r>
        <w:rPr>
          <w:rFonts w:ascii="Times New Roman"/>
          <w:b w:val="false"/>
          <w:i w:val="false"/>
          <w:color w:val="000000"/>
          <w:sz w:val="28"/>
        </w:rPr>
        <w:t xml:space="preserve">
      3. Сторона или уполномоченные органы ее государства, имеющие намерение заключить или разрешить одному из контрагентов своего государства заключить с контрагентом государства другой Стороны договор на выполнение секретных работ, удостоверяются у компетентного органа или уполномоченного органа государства этой другой Стороны о наличии у контрагента государства этой другой Стороны разрешения на проведение секретных работ, а у работников контрагента допуска соответствующей степени секретности, необходимого для реализации договора на выполнение секретных работ.  </w:t>
      </w:r>
      <w:r>
        <w:br/>
      </w:r>
      <w:r>
        <w:rPr>
          <w:rFonts w:ascii="Times New Roman"/>
          <w:b w:val="false"/>
          <w:i w:val="false"/>
          <w:color w:val="000000"/>
          <w:sz w:val="28"/>
        </w:rPr>
        <w:t xml:space="preserve">
      В случае отсутствия соответствующего разрешения и допусков компетентный орган или уполномоченные органы государства Стороны-получателя организуют проведение процедуры их получения.  </w:t>
      </w:r>
      <w:r>
        <w:br/>
      </w:r>
      <w:r>
        <w:rPr>
          <w:rFonts w:ascii="Times New Roman"/>
          <w:b w:val="false"/>
          <w:i w:val="false"/>
          <w:color w:val="000000"/>
          <w:sz w:val="28"/>
        </w:rPr>
        <w:t xml:space="preserve">
      4. Сторона или уполномоченные органы ее государства перед заключением договора на выполнение секретных работ с контрагентом, находящимся под юрисдикцией государства другой Стороны, или, выдачей одному из контрагентов своего государства разрешения на заключение договора на выполнение секретных работ на территории государства другой Стороны, получает от компетентного органа государства другой Стороны предварительное письменное подтверждение о том, что предполагаемый контрагент имеет допуск соответствующей степени секретности, и принял необходимые меры для обеспечения защиты секретной информации.  </w:t>
      </w:r>
      <w:r>
        <w:br/>
      </w:r>
      <w:r>
        <w:rPr>
          <w:rFonts w:ascii="Times New Roman"/>
          <w:b w:val="false"/>
          <w:i w:val="false"/>
          <w:color w:val="000000"/>
          <w:sz w:val="28"/>
        </w:rPr>
        <w:t xml:space="preserve">
      5. К каждому договору на выполнение секретных работ составляется приложение по безопасности, которое включает меры по защите информации и положение о порядке присвоения грифов секретности. В этом приложении компетентный орган или уполномоченные органы государства Стороны-отправителя устанавливают перечень сведений, которые подлежат защите Стороной-получателем. Правом изменения грифа секретности информации, определенного в таком положении, располагает исключительно Сторона-отправитель.  </w:t>
      </w:r>
      <w:r>
        <w:br/>
      </w:r>
      <w:r>
        <w:rPr>
          <w:rFonts w:ascii="Times New Roman"/>
          <w:b w:val="false"/>
          <w:i w:val="false"/>
          <w:color w:val="000000"/>
          <w:sz w:val="28"/>
        </w:rPr>
        <w:t xml:space="preserve">
      6. Компетентный орган или уполномоченные органы государства Стороны отправителя передают копию приложения по безопасности, упомянутого в предыдущем пункте, компетентному органу или уполномоченным органам Стороны-получателя.  </w:t>
      </w:r>
      <w:r>
        <w:br/>
      </w:r>
      <w:r>
        <w:rPr>
          <w:rFonts w:ascii="Times New Roman"/>
          <w:b w:val="false"/>
          <w:i w:val="false"/>
          <w:color w:val="000000"/>
          <w:sz w:val="28"/>
        </w:rPr>
        <w:t xml:space="preserve">
      7. Уполномоченные органы государства Стороны, на территории государства которой осуществляются работы по реализации договоров на выполнение секретных работ, обязаны следить за тем, чтобы соблюдался уровень защиты секретной информации, соответствующий договорам на выполнение секретных работ, заключенным данной Стороной с контрагентами своего государства.  </w:t>
      </w:r>
      <w:r>
        <w:br/>
      </w:r>
      <w:r>
        <w:rPr>
          <w:rFonts w:ascii="Times New Roman"/>
          <w:b w:val="false"/>
          <w:i w:val="false"/>
          <w:color w:val="000000"/>
          <w:sz w:val="28"/>
        </w:rPr>
        <w:t xml:space="preserve">
      8. Перед заключением субподрядчиком договора на выполнение секретных работ, каждый контрагент должен получить разрешение уполномоченных органов своего государства. Субподрядчики должны соблюдать те же условия обеспечения защиты секретной информации, что и контрагент.  </w:t>
      </w:r>
    </w:p>
    <w:bookmarkStart w:name="z25" w:id="24"/>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Посещение объектов </w:t>
      </w:r>
    </w:p>
    <w:bookmarkEnd w:id="24"/>
    <w:p>
      <w:pPr>
        <w:spacing w:after="0"/>
        <w:ind w:left="0"/>
        <w:jc w:val="both"/>
      </w:pPr>
      <w:r>
        <w:rPr>
          <w:rFonts w:ascii="Times New Roman"/>
          <w:b w:val="false"/>
          <w:i w:val="false"/>
          <w:color w:val="000000"/>
          <w:sz w:val="28"/>
        </w:rPr>
        <w:t xml:space="preserve">        1. Посещение объектов одной из Сторон, где представитель другой Стороны имеет доступ к секретной информации, или посещение объектов, где имеется возможность прямого доступа к секретной информации возможно только на основании предварительного письменного разрешения компетентного органа или уполномоченных органов государства принимающей Стороны.  </w:t>
      </w:r>
      <w:r>
        <w:br/>
      </w:r>
      <w:r>
        <w:rPr>
          <w:rFonts w:ascii="Times New Roman"/>
          <w:b w:val="false"/>
          <w:i w:val="false"/>
          <w:color w:val="000000"/>
          <w:sz w:val="28"/>
        </w:rPr>
        <w:t xml:space="preserve">
      2. Посещение объектов одной из Сторон гражданами третьего государства, предполагающее доступ к секретной информации, переданной или созданной Сторонами, а также посещение этими гражданами объектов, где имеется возможность прямого доступа к этой информации возможно только с письменного согласия компетентного органа.  </w:t>
      </w:r>
      <w:r>
        <w:br/>
      </w:r>
      <w:r>
        <w:rPr>
          <w:rFonts w:ascii="Times New Roman"/>
          <w:b w:val="false"/>
          <w:i w:val="false"/>
          <w:color w:val="000000"/>
          <w:sz w:val="28"/>
        </w:rPr>
        <w:t xml:space="preserve">
      3. Для посещений объектов, указанных в пунктах 11.1 и 11.2 настоящей статьи, необходимо, чтобы каждый посетитель имел допуск соответствующей степени секретности и мог подтвердить необходимость доступа к информации.  </w:t>
      </w:r>
      <w:r>
        <w:br/>
      </w:r>
      <w:r>
        <w:rPr>
          <w:rFonts w:ascii="Times New Roman"/>
          <w:b w:val="false"/>
          <w:i w:val="false"/>
          <w:color w:val="000000"/>
          <w:sz w:val="28"/>
        </w:rPr>
        <w:t xml:space="preserve">
      4. Заявки на посещение рассматриваются непосредственно компетентными органами государств Сторон совместно с уполномоченными органами. Заявки направляются не позднее, чем за 3 недели до предполагаемой даты посещения. Заявки на посещение должны содержать сведения, указанные в приложении к настоящему Соглашению.  </w:t>
      </w:r>
      <w:r>
        <w:br/>
      </w:r>
      <w:r>
        <w:rPr>
          <w:rFonts w:ascii="Times New Roman"/>
          <w:b w:val="false"/>
          <w:i w:val="false"/>
          <w:color w:val="000000"/>
          <w:sz w:val="28"/>
        </w:rPr>
        <w:t xml:space="preserve">
      5. Каждая Сторона вправе запросить разрешение на посещение объекта на срок не более 12 месяцев. В случае если есть предположение, что посещение не удастся осуществить в установленный срок, или, при необходимости продлить срок действия разрешения, запрашивающая Сторона вправе обратиться с заявкой о получении нового разрешения, но не позднее, чем за 3 недели до истечения срока действия текущего разрешения.  </w:t>
      </w:r>
      <w:r>
        <w:br/>
      </w:r>
      <w:r>
        <w:rPr>
          <w:rFonts w:ascii="Times New Roman"/>
          <w:b w:val="false"/>
          <w:i w:val="false"/>
          <w:color w:val="000000"/>
          <w:sz w:val="28"/>
        </w:rPr>
        <w:t xml:space="preserve">
      6. Все посетители должны соблюдать законы и иные нормативные правовые акты государства принимающей Стороны, а также другие инструкции принимающей Стороны, относящиеся к мерам защиты секретной информации.  </w:t>
      </w:r>
    </w:p>
    <w:bookmarkStart w:name="z26" w:id="25"/>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Многократные посещения </w:t>
      </w:r>
    </w:p>
    <w:bookmarkEnd w:id="25"/>
    <w:p>
      <w:pPr>
        <w:spacing w:after="0"/>
        <w:ind w:left="0"/>
        <w:jc w:val="both"/>
      </w:pPr>
      <w:r>
        <w:rPr>
          <w:rFonts w:ascii="Times New Roman"/>
          <w:b w:val="false"/>
          <w:i w:val="false"/>
          <w:color w:val="000000"/>
          <w:sz w:val="28"/>
        </w:rPr>
        <w:t xml:space="preserve">      1. Стороны могут составить списки лиц, которым выдается разрешение на многократные посещения в рамках конкретных проектов или договоров в соответствии с общими условиями, определенными компетентными органами государств Сторон. Первоначально списки составляются на 12 месяцев, по согласованию с компетентными органами государств Сторон этот срок продлевается на один или несколько периодов, не превышающих общей сложности 12 месяцев. </w:t>
      </w:r>
      <w:r>
        <w:br/>
      </w:r>
      <w:r>
        <w:rPr>
          <w:rFonts w:ascii="Times New Roman"/>
          <w:b w:val="false"/>
          <w:i w:val="false"/>
          <w:color w:val="000000"/>
          <w:sz w:val="28"/>
        </w:rPr>
        <w:t xml:space="preserve">
      2. Списки лиц, указанные в пункте 12.1 настоящей статьи составляются в соответствии с законами и иными нормативными правовыми актами государства принимающей Стороны. После их утверждения принимающей Стороной общие условия каждого посещения могут определяться непосредственно теми организациями, которые будут посещать лица, включенные в эти списки.  </w:t>
      </w:r>
    </w:p>
    <w:bookmarkStart w:name="z27" w:id="26"/>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Нарушение законов и иных нормативных правовых актов,  </w:t>
      </w:r>
      <w:r>
        <w:br/>
      </w:r>
      <w:r>
        <w:rPr>
          <w:rFonts w:ascii="Times New Roman"/>
          <w:b/>
          <w:i w:val="false"/>
          <w:color w:val="000000"/>
        </w:rPr>
        <w:t xml:space="preserve">
относящихся к защите секретной информации </w:t>
      </w:r>
    </w:p>
    <w:bookmarkEnd w:id="26"/>
    <w:p>
      <w:pPr>
        <w:spacing w:after="0"/>
        <w:ind w:left="0"/>
        <w:jc w:val="both"/>
      </w:pPr>
      <w:r>
        <w:rPr>
          <w:rFonts w:ascii="Times New Roman"/>
          <w:b w:val="false"/>
          <w:i w:val="false"/>
          <w:color w:val="000000"/>
          <w:sz w:val="28"/>
        </w:rPr>
        <w:t xml:space="preserve">        1. В случае предполагаемого нарушения законов и иных нормативных правовых актов государства одной из Сторон, относящегося к защите переданной в рамках настоящего Соглашения секретной информации, либо при выявлении такого нарушения, в частности, в случае установленной или предполагаемой утраты или любого другого вида компрометации секретной информации, компетентный орган государства этой Стороны в кратчайшие сроки письменно информирует об этом соответствующие органы государства другой Стороны.  </w:t>
      </w:r>
      <w:r>
        <w:br/>
      </w:r>
      <w:r>
        <w:rPr>
          <w:rFonts w:ascii="Times New Roman"/>
          <w:b w:val="false"/>
          <w:i w:val="false"/>
          <w:color w:val="000000"/>
          <w:sz w:val="28"/>
        </w:rPr>
        <w:t xml:space="preserve">
      2. Уведомление о нарушении должно быть достаточно подробным для того, чтобы Сторона-отправитель могла приступить к всесторонней оценке последствий нарушения. </w:t>
      </w:r>
      <w:r>
        <w:br/>
      </w:r>
      <w:r>
        <w:rPr>
          <w:rFonts w:ascii="Times New Roman"/>
          <w:b w:val="false"/>
          <w:i w:val="false"/>
          <w:color w:val="000000"/>
          <w:sz w:val="28"/>
        </w:rPr>
        <w:t xml:space="preserve">
      3. Сторона, выявившая нарушение или предполагающая наличие нарушения, незамедлительно приступает к расследованию (при необходимости с помощью другой Стороны) в соответствии с законами и иными нормативными правовыми актами, действующими на территории своего государства.  </w:t>
      </w:r>
      <w:r>
        <w:br/>
      </w:r>
      <w:r>
        <w:rPr>
          <w:rFonts w:ascii="Times New Roman"/>
          <w:b w:val="false"/>
          <w:i w:val="false"/>
          <w:color w:val="000000"/>
          <w:sz w:val="28"/>
        </w:rPr>
        <w:t xml:space="preserve">
      Сторона, проводящая расследование, информирует в кратчайшие сроки компетентный орган государства другой Стороны об обстоятельствах, результатах расследования, принятых мерах и действиях по устранению нарушения.  </w:t>
      </w:r>
    </w:p>
    <w:bookmarkStart w:name="z28" w:id="27"/>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Расходы </w:t>
      </w:r>
    </w:p>
    <w:bookmarkEnd w:id="27"/>
    <w:p>
      <w:pPr>
        <w:spacing w:after="0"/>
        <w:ind w:left="0"/>
        <w:jc w:val="both"/>
      </w:pPr>
      <w:r>
        <w:rPr>
          <w:rFonts w:ascii="Times New Roman"/>
          <w:b w:val="false"/>
          <w:i w:val="false"/>
          <w:color w:val="000000"/>
          <w:sz w:val="28"/>
        </w:rPr>
        <w:t xml:space="preserve">      В случае возникновения расходов у одной из Сторон в связи с применением настоящего Соглашения, данная Сторона самостоятельно несет такие расходы в пределах своих бюджетных средств, предусмотренных национальным законодательством ее государства. </w:t>
      </w:r>
    </w:p>
    <w:bookmarkStart w:name="z29" w:id="28"/>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Урегулирование споров </w:t>
      </w:r>
    </w:p>
    <w:bookmarkEnd w:id="28"/>
    <w:p>
      <w:pPr>
        <w:spacing w:after="0"/>
        <w:ind w:left="0"/>
        <w:jc w:val="both"/>
      </w:pPr>
      <w:r>
        <w:rPr>
          <w:rFonts w:ascii="Times New Roman"/>
          <w:b w:val="false"/>
          <w:i w:val="false"/>
          <w:color w:val="000000"/>
          <w:sz w:val="28"/>
        </w:rPr>
        <w:t xml:space="preserve">      1. Любой спор, относящий к толкованию или применению настоящего Соглашения, регулируется исключительно путем консультаций и переговоров между Сторонами, без обращения к какой бы то ни было третьей стороне или международному судебному органу.  </w:t>
      </w:r>
      <w:r>
        <w:br/>
      </w:r>
      <w:r>
        <w:rPr>
          <w:rFonts w:ascii="Times New Roman"/>
          <w:b w:val="false"/>
          <w:i w:val="false"/>
          <w:color w:val="000000"/>
          <w:sz w:val="28"/>
        </w:rPr>
        <w:t xml:space="preserve">
      2. До регулирования любого спора, Стороны продолжают соблюдать обязательства, вытекающие из настоящего Соглашения.  </w:t>
      </w:r>
    </w:p>
    <w:bookmarkStart w:name="z30" w:id="29"/>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Заключительные положения </w:t>
      </w:r>
      <w:r>
        <w:br/>
      </w:r>
      <w:r>
        <w:rPr>
          <w:rFonts w:ascii="Times New Roman"/>
          <w:b/>
          <w:i w:val="false"/>
          <w:color w:val="000000"/>
        </w:rPr>
        <w:t>
 </w:t>
      </w:r>
    </w:p>
    <w:bookmarkEnd w:id="29"/>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с первого дня второго месяца после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В рамках настоящего Соглашения каждая Сторона незамедлительно информирует другую Сторону обо всех изменениях законов и иных нормативных правовых актов ее государства, которые могут повлиять на защиту секретной информации. В таком случае Стороны проводят консультации о целесообразности внесения в настоящее Соглашение соответствующих изменений. В период упомянутых консультаций защита переданной секретной информации обеспечивается в соответствии с положениями настоящего Соглашения.  </w:t>
      </w:r>
      <w:r>
        <w:br/>
      </w:r>
      <w:r>
        <w:rPr>
          <w:rFonts w:ascii="Times New Roman"/>
          <w:b w:val="false"/>
          <w:i w:val="false"/>
          <w:color w:val="000000"/>
          <w:sz w:val="28"/>
        </w:rPr>
        <w:t xml:space="preserve">
      3. В настоящее Соглашение могут вноситься изменения по взаимному письменному согласию Сторон. Такие изменения вступают в силу в порядке, предусмотренном пунктом 16.1 настоящего Соглашения.  </w:t>
      </w:r>
      <w:r>
        <w:br/>
      </w:r>
      <w:r>
        <w:rPr>
          <w:rFonts w:ascii="Times New Roman"/>
          <w:b w:val="false"/>
          <w:i w:val="false"/>
          <w:color w:val="000000"/>
          <w:sz w:val="28"/>
        </w:rPr>
        <w:t xml:space="preserve">
      4. Настоящее Соглашение остается в силе до истечения 6 месяцев с даты получения одной Стороной письменного уведомления другой Стороны о намерении последней прекратить его действие. Прекращение действия настоящего Соглашения не затрагивает прав и обязательств Сторон в отношении секретной информации, переданной в рамках настоящего Соглашения, до истечения срока действия соответствующего грифа секретности.  </w:t>
      </w:r>
      <w:r>
        <w:br/>
      </w:r>
      <w:r>
        <w:rPr>
          <w:rFonts w:ascii="Times New Roman"/>
          <w:b w:val="false"/>
          <w:i w:val="false"/>
          <w:color w:val="000000"/>
          <w:sz w:val="28"/>
        </w:rPr>
        <w:t xml:space="preserve">
      В удостоверение чего нижеподписавшиеся представители обеих Сторон, должным образом на то уполномоченные, подписали настоящее Соглашение.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городе Астане "__" февраля 2008 года в двух экземплярах каждый на казахском и французском языках, причем оба текста имеют одинаковую силу.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Французской Республики </w:t>
      </w:r>
    </w:p>
    <w:bookmarkStart w:name="z31" w:id="30"/>
    <w:p>
      <w:pPr>
        <w:spacing w:after="0"/>
        <w:ind w:left="0"/>
        <w:jc w:val="both"/>
      </w:pPr>
      <w:r>
        <w:rPr>
          <w:rFonts w:ascii="Times New Roman"/>
          <w:b w:val="false"/>
          <w:i w:val="false"/>
          <w:color w:val="000000"/>
          <w:sz w:val="28"/>
        </w:rPr>
        <w:t xml:space="preserve">
Приложение к Соглашению между        </w:t>
      </w:r>
      <w:r>
        <w:br/>
      </w:r>
      <w:r>
        <w:rPr>
          <w:rFonts w:ascii="Times New Roman"/>
          <w:b w:val="false"/>
          <w:i w:val="false"/>
          <w:color w:val="000000"/>
          <w:sz w:val="28"/>
        </w:rPr>
        <w:t xml:space="preserve">
Правительством Республики Казахстан и    </w:t>
      </w:r>
      <w:r>
        <w:br/>
      </w:r>
      <w:r>
        <w:rPr>
          <w:rFonts w:ascii="Times New Roman"/>
          <w:b w:val="false"/>
          <w:i w:val="false"/>
          <w:color w:val="000000"/>
          <w:sz w:val="28"/>
        </w:rPr>
        <w:t xml:space="preserve">
Правительством Французской Республики    </w:t>
      </w:r>
      <w:r>
        <w:br/>
      </w:r>
      <w:r>
        <w:rPr>
          <w:rFonts w:ascii="Times New Roman"/>
          <w:b w:val="false"/>
          <w:i w:val="false"/>
          <w:color w:val="000000"/>
          <w:sz w:val="28"/>
        </w:rPr>
        <w:t xml:space="preserve">
о взаимном обеспечении сохранности     </w:t>
      </w:r>
      <w:r>
        <w:br/>
      </w:r>
      <w:r>
        <w:rPr>
          <w:rFonts w:ascii="Times New Roman"/>
          <w:b w:val="false"/>
          <w:i w:val="false"/>
          <w:color w:val="000000"/>
          <w:sz w:val="28"/>
        </w:rPr>
        <w:t xml:space="preserve">
секретной информации           </w:t>
      </w:r>
      <w:r>
        <w:br/>
      </w:r>
      <w:r>
        <w:rPr>
          <w:rFonts w:ascii="Times New Roman"/>
          <w:b w:val="false"/>
          <w:i w:val="false"/>
          <w:color w:val="000000"/>
          <w:sz w:val="28"/>
        </w:rPr>
        <w:t xml:space="preserve">
от 8 февраля 2008 года         </w:t>
      </w:r>
    </w:p>
    <w:bookmarkEnd w:id="30"/>
    <w:p>
      <w:pPr>
        <w:spacing w:after="0"/>
        <w:ind w:left="0"/>
        <w:jc w:val="both"/>
      </w:pPr>
      <w:r>
        <w:rPr>
          <w:rFonts w:ascii="Times New Roman"/>
          <w:b w:val="false"/>
          <w:i w:val="false"/>
          <w:color w:val="000000"/>
          <w:sz w:val="28"/>
        </w:rPr>
        <w:t xml:space="preserve">      Заявка на посещение объекта, указанная в статьях 11 и 12 Соглашения между Правительством Республики Казахстан и Правительством Французской Республики о взаимном обеспечении сохранности секретной информации, должна содержать нижеследующие сведения: </w:t>
      </w:r>
      <w:r>
        <w:br/>
      </w:r>
      <w:r>
        <w:rPr>
          <w:rFonts w:ascii="Times New Roman"/>
          <w:b w:val="false"/>
          <w:i w:val="false"/>
          <w:color w:val="000000"/>
          <w:sz w:val="28"/>
        </w:rPr>
        <w:t xml:space="preserve">
      а) фамилия, имя и отчество посетителя, дата и место рождения, гражданство, номер паспорта или удостоверения личности;  </w:t>
      </w:r>
      <w:r>
        <w:br/>
      </w:r>
      <w:r>
        <w:rPr>
          <w:rFonts w:ascii="Times New Roman"/>
          <w:b w:val="false"/>
          <w:i w:val="false"/>
          <w:color w:val="000000"/>
          <w:sz w:val="28"/>
        </w:rPr>
        <w:t xml:space="preserve">
      б) должность посетителя, название организации, в которой он работает;  </w:t>
      </w:r>
      <w:r>
        <w:br/>
      </w:r>
      <w:r>
        <w:rPr>
          <w:rFonts w:ascii="Times New Roman"/>
          <w:b w:val="false"/>
          <w:i w:val="false"/>
          <w:color w:val="000000"/>
          <w:sz w:val="28"/>
        </w:rPr>
        <w:t xml:space="preserve">
      в) справка о допуске к секретной информации (с указанием степени секретности), выданная компетентным или уполномоченным органом запрашивающей Стороны;  </w:t>
      </w:r>
      <w:r>
        <w:br/>
      </w:r>
      <w:r>
        <w:rPr>
          <w:rFonts w:ascii="Times New Roman"/>
          <w:b w:val="false"/>
          <w:i w:val="false"/>
          <w:color w:val="000000"/>
          <w:sz w:val="28"/>
        </w:rPr>
        <w:t xml:space="preserve">
      г) предполагаемая дата посещения и срок пребывания;  </w:t>
      </w:r>
      <w:r>
        <w:br/>
      </w:r>
      <w:r>
        <w:rPr>
          <w:rFonts w:ascii="Times New Roman"/>
          <w:b w:val="false"/>
          <w:i w:val="false"/>
          <w:color w:val="000000"/>
          <w:sz w:val="28"/>
        </w:rPr>
        <w:t xml:space="preserve">
      д) цель посещения и необходимый перечень вопросов, имеющих отношение к секретной информации, с указанием степени секретности информации;  </w:t>
      </w:r>
      <w:r>
        <w:br/>
      </w:r>
      <w:r>
        <w:rPr>
          <w:rFonts w:ascii="Times New Roman"/>
          <w:b w:val="false"/>
          <w:i w:val="false"/>
          <w:color w:val="000000"/>
          <w:sz w:val="28"/>
        </w:rPr>
        <w:t xml:space="preserve">
      е) указание организаций, объектов и помещений, которые заинтересованное лицо будет посещать;  </w:t>
      </w:r>
      <w:r>
        <w:br/>
      </w:r>
      <w:r>
        <w:rPr>
          <w:rFonts w:ascii="Times New Roman"/>
          <w:b w:val="false"/>
          <w:i w:val="false"/>
          <w:color w:val="000000"/>
          <w:sz w:val="28"/>
        </w:rPr>
        <w:t xml:space="preserve">
      ж) фамилии, имена и отчества лиц, с которыми посетитель предполагает встретиться;  </w:t>
      </w:r>
      <w:r>
        <w:br/>
      </w:r>
      <w:r>
        <w:rPr>
          <w:rFonts w:ascii="Times New Roman"/>
          <w:b w:val="false"/>
          <w:i w:val="false"/>
          <w:color w:val="000000"/>
          <w:sz w:val="28"/>
        </w:rPr>
        <w:t xml:space="preserve">
      з) дата и подпись (заверенная официальной печатью) компетентного органа запрашивающей Стороны.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