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4cf6" w14:textId="c8b4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9 июля 1999 года № 8 "О судебной практике по применению принудительных мер медицинск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9 июля 1999 года № 8 "О судебной практике по применению принудительных мер медицинского характера" (с изменениями и дополнением от 15 августа 2002 года) следующее измене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9 исключить слова "в том числе и в отношении лиц, указанных в части 2 статьи 292 УПК,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