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d5e4" w14:textId="086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2008 года N 89.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2008 года N 89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2006 года N 96 "О Плане мероприятий по реализации Государственной программы борьбы с коррупцией на 2006-2010 годы" (САПП Республики Казахстан, 2006 г., N 5, ст. 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борьбы с коррупцией на 2006-2010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17, слова "Об управлении государственными активами" заменить словами "О государственных активах".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N 620 "Об утверждении программы управления государственными активами на 2006-2008 годы" (САПП Республики Казахстан, 2006 г., N 23, ст. 246):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управления государственными активами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раздела 5. "Основные направления и механизмы реализации Программы" слова "Об управлении государственными активами" заменить словами "О государственных активах";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управления государственными активами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1.14., слова "Об управлении государственными активами" заменить словами "О государственных активах".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18.02.2009 N 185.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N 12, ст.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"февраль 2008 г." заменить словами "апрель 2008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"апрель 2008 г." заменить словами "июнь 2009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"октябрь 2008 г." заменить словами "январь 2009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"декабрь 2008 г." заменить словами "март 2009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240, слова "январь 2008 г." заменить словами "февраль 2008 г.".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2008-2010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 и восьмом подраздела 3.5.3 "Мера 3. Развитие социально-предпринимательских корпораций" слова "региональных" исключить.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