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f78f9" w14:textId="d3f78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целевых текущих трансфертов из республиканского бюджета на 2008 год областным бюджетам, бюджетам городов Астаны и Алматы на здравоохранение</w:t>
      </w:r>
    </w:p>
    <w:p>
      <w:pPr>
        <w:spacing w:after="0"/>
        <w:ind w:left="0"/>
        <w:jc w:val="both"/>
      </w:pPr>
      <w:r>
        <w:rPr>
          <w:rFonts w:ascii="Times New Roman"/>
          <w:b w:val="false"/>
          <w:i w:val="false"/>
          <w:color w:val="000000"/>
          <w:sz w:val="28"/>
        </w:rPr>
        <w:t>Постановление Правительства Республики Казахстан от 25 января 2008 года N 67</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реализации 
</w:t>
      </w:r>
      <w:r>
        <w:rPr>
          <w:rFonts w:ascii="Times New Roman"/>
          <w:b w:val="false"/>
          <w:i w:val="false"/>
          <w:color w:val="000000"/>
          <w:sz w:val="28"/>
        </w:rPr>
        <w:t xml:space="preserve"> статей 11 </w:t>
      </w:r>
      <w:r>
        <w:rPr>
          <w:rFonts w:ascii="Times New Roman"/>
          <w:b w:val="false"/>
          <w:i w:val="false"/>
          <w:color w:val="000000"/>
          <w:sz w:val="28"/>
        </w:rPr>
        <w:t>
 и 
</w:t>
      </w:r>
      <w:r>
        <w:rPr>
          <w:rFonts w:ascii="Times New Roman"/>
          <w:b w:val="false"/>
          <w:i w:val="false"/>
          <w:color w:val="000000"/>
          <w:sz w:val="28"/>
        </w:rPr>
        <w:t xml:space="preserve"> 16 Закона </w:t>
      </w:r>
      <w:r>
        <w:rPr>
          <w:rFonts w:ascii="Times New Roman"/>
          <w:b w:val="false"/>
          <w:i w:val="false"/>
          <w:color w:val="000000"/>
          <w:sz w:val="28"/>
        </w:rPr>
        <w:t>
 Республики Казахстан от 6 декабря 2007 года "О республиканском бюджете на 2008 год"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использования целевых текущих трансфертов из республиканского бюджета на 2008 год областным бюджетам, бюджетам городов Астаны и Алматы на здравоохранение.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2. Министерству здравоохранения Республики Казахстан обеспечить перечисление утвержденных сумм целевых текущих трансфертов областным бюджетам, бюджетам городов Астаны и Алматы в установленном Правительством Республики Казахстан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3. Акимам областей, городов Астаны и Алматы обеспечить:
</w:t>
      </w:r>
      <w:r>
        <w:br/>
      </w:r>
      <w:r>
        <w:rPr>
          <w:rFonts w:ascii="Times New Roman"/>
          <w:b w:val="false"/>
          <w:i w:val="false"/>
          <w:color w:val="000000"/>
          <w:sz w:val="28"/>
        </w:rPr>
        <w:t>
      1) своевременное и целевое использование выделенных сумм целевых текущих трансфертов;
</w:t>
      </w:r>
      <w:r>
        <w:br/>
      </w:r>
      <w:r>
        <w:rPr>
          <w:rFonts w:ascii="Times New Roman"/>
          <w:b w:val="false"/>
          <w:i w:val="false"/>
          <w:color w:val="000000"/>
          <w:sz w:val="28"/>
        </w:rPr>
        <w:t>
      2) представление в Министерство здравоохранения Республики Казахстан отчетов об использовании выделенных сумм целевых текущих трансфертов до 15 числа месяца, следующего за отчетным месяцем.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 1 января 2008 года и подлежит опубликованию.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25 января 2008 года N 67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использования целевых текущих трансфертов из республиканского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бюджета на 2008 год областным бюджетам, бюджетам городов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Астаны и Алматы на здравоохранение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использования целевых текущих трансфертов из республиканского бюджета на 2008 год областным бюджетам, бюджетам городов Астаны и Алматы на здравоохранение (далее - Правила) определяют порядок использования целевых текущих трансфертов из республиканского бюджета областным бюджетам, бюджетам городов Астаны и Алматы на здравоохранение по следующим республиканским бюджетным программам:
</w:t>
      </w:r>
    </w:p>
    <w:p>
      <w:pPr>
        <w:spacing w:after="0"/>
        <w:ind w:left="0"/>
        <w:jc w:val="both"/>
      </w:pPr>
      <w:r>
        <w:rPr>
          <w:rFonts w:ascii="Times New Roman"/>
          <w:b w:val="false"/>
          <w:i w:val="false"/>
          <w:color w:val="000000"/>
          <w:sz w:val="28"/>
        </w:rPr>
        <w:t>
</w:t>
      </w:r>
      <w:r>
        <w:rPr>
          <w:rFonts w:ascii="Times New Roman"/>
          <w:b w:val="false"/>
          <w:i w:val="false"/>
          <w:color w:val="000000"/>
          <w:sz w:val="28"/>
        </w:rPr>
        <w:t>
      1) 027 "Целевые текущие трансферты областным бюджетам, бюджетам городов Астаны и Алматы на содержание вновь вводимых объектов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028 "Целевые текущие трансферты областным бюджетам, бюджетам городов Астаны и Алматы на закуп лекарственных средств, вакцин и других иммунобиологических препаратов";
</w:t>
      </w:r>
    </w:p>
    <w:p>
      <w:pPr>
        <w:spacing w:after="0"/>
        <w:ind w:left="0"/>
        <w:jc w:val="both"/>
      </w:pPr>
      <w:r>
        <w:rPr>
          <w:rFonts w:ascii="Times New Roman"/>
          <w:b w:val="false"/>
          <w:i w:val="false"/>
          <w:color w:val="000000"/>
          <w:sz w:val="28"/>
        </w:rPr>
        <w:t>
</w:t>
      </w:r>
      <w:r>
        <w:rPr>
          <w:rFonts w:ascii="Times New Roman"/>
          <w:b w:val="false"/>
          <w:i w:val="false"/>
          <w:color w:val="000000"/>
          <w:sz w:val="28"/>
        </w:rPr>
        <w:t>
      3) 038 "Целевые текущие трансферты областным бюджетам, бюджетам городов Астаны и Алматы на материально-техническое оснащение медицинских организаций здравоохранения на местном уровне";
</w:t>
      </w:r>
    </w:p>
    <w:p>
      <w:pPr>
        <w:spacing w:after="0"/>
        <w:ind w:left="0"/>
        <w:jc w:val="both"/>
      </w:pPr>
      <w:r>
        <w:rPr>
          <w:rFonts w:ascii="Times New Roman"/>
          <w:b w:val="false"/>
          <w:i w:val="false"/>
          <w:color w:val="000000"/>
          <w:sz w:val="28"/>
        </w:rPr>
        <w:t>
</w:t>
      </w:r>
      <w:r>
        <w:rPr>
          <w:rFonts w:ascii="Times New Roman"/>
          <w:b w:val="false"/>
          <w:i w:val="false"/>
          <w:color w:val="000000"/>
          <w:sz w:val="28"/>
        </w:rPr>
        <w:t>
      4) 041 "Целевые текущие трансферты областным бюджетам, бюджетам городов Астаны и Алматы на материально-техническое оснащение центров крови на местном уровне".
</w:t>
      </w:r>
    </w:p>
    <w:p>
      <w:pPr>
        <w:spacing w:after="0"/>
        <w:ind w:left="0"/>
        <w:jc w:val="both"/>
      </w:pPr>
      <w:r>
        <w:rPr>
          <w:rFonts w:ascii="Times New Roman"/>
          <w:b w:val="false"/>
          <w:i w:val="false"/>
          <w:color w:val="000000"/>
          <w:sz w:val="28"/>
        </w:rPr>
        <w:t>
</w:t>
      </w:r>
      <w:r>
        <w:rPr>
          <w:rFonts w:ascii="Times New Roman"/>
          <w:b w:val="false"/>
          <w:i w:val="false"/>
          <w:color w:val="000000"/>
          <w:sz w:val="28"/>
        </w:rPr>
        <w:t>
      2. Использование целевых текущих трансфертов осуществляется в соответствии с бюджетным законодательством и законодательством о государственных закупках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Министерство здравоохранения Республики Казахстан в срок до 1 февраля 2008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1) определяет перечень видов заболеваний и единую номенклатуру лекарственных средств при амбулаторном и стационарном лечении, вакцин и других медицинских иммунобиологических препаратов, а также их объемы с учетом прогнозных цен на 2008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2) согласовывает с местными органами государственного управления здравоохранения перечень медицинского оборудования и изделий медицинского назначения для медицинских организаций и государственных центров крови на местном уровне в рамках утвержденных уполномоченным органом минимальных нормативов (стандартов) оснащения медицинской техникой и изделиями медицинского назначения.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 Единым организатором конкурсов по закупке вакцин и других медицинских иммунобиологических препаратов, противодиабетических препаратов, противотуберкулезных препаратов, химиопрепаратов онкологическим больным и государственным закупкам аппаратов: рентгеновских флюорографических стационарных цифровых, рентгеновских диагностических стационарных цифровых, многофункциональных рентгенодиагностических, искусственной вентиляции легких, для ингаляционного наркоза, ультразвуковой диагностики, ультразвуковых диагностических сканеров, инкубаторов (кювезов), микроскопов операционных, магниторезонансных томографов, компьютерных томографов для областных и городских больниц, районных и городских поликлиник, центров первичной медико-санитарной помощи, противотуберкулезной службы, областных и городских детских больниц, родовспомогательных организаций, оборудования для кардиохирургических центров (отделений), рентген-лучевые аппараты для онкологических организаций, а также реанимобилей дорогостоящих для службы скорой медицинской помощи, реанимобилей неонатальных для службы санитарной авиации на местном уровне выступает Министерство здравоохранения Республики Казахстан.
</w:t>
      </w:r>
      <w:r>
        <w:br/>
      </w:r>
      <w:r>
        <w:rPr>
          <w:rFonts w:ascii="Times New Roman"/>
          <w:b w:val="false"/>
          <w:i w:val="false"/>
          <w:color w:val="000000"/>
          <w:sz w:val="28"/>
        </w:rPr>
        <w:t>
      В состав конкурсной комиссии включаются представители областных, городов Астаны и Алматы органов управления здравоохранения (при закупке противодиабетических препаратов, противотуберкулезных препаратов, химиопрепаратов онкологическим больным, по государственным закупкам аппаратов: рентгеновских флюорографических стационарных цифровых, рентгеновских диагностических стационарных цифровых, многофункциональных рентгенодиагностических, искусственной вентиляции легких, для ингаляционного наркоза, ультразвуковой диагностики, ультразвуковых диагностических сканеров, инкубаторов (кювезов), микроскопов операционных, магниторезонансных томографов, компьютерных томографов для областных и городских больниц, районных и городских поликлиник, центров первичной медико-санитарной помощи, противотуберкулезной службы, областных и городских детских больниц, родовспомогательных организаций, оборудования для кардиохирургических центров (отделений), рентген-лучевые аппараты для онкологических организаций, а также реанимобилей дорогостоящих для службы скорой медицинской помощи, реанимобилей неонатальных для службы санитарной авиации) и санитарно-эпидемиологического надзора (при закупке вакцин и других медицинских иммунобиологических препаратов).
</w:t>
      </w:r>
    </w:p>
    <w:p>
      <w:pPr>
        <w:spacing w:after="0"/>
        <w:ind w:left="0"/>
        <w:jc w:val="both"/>
      </w:pPr>
      <w:r>
        <w:rPr>
          <w:rFonts w:ascii="Times New Roman"/>
          <w:b w:val="false"/>
          <w:i w:val="false"/>
          <w:color w:val="000000"/>
          <w:sz w:val="28"/>
        </w:rPr>
        <w:t>
</w:t>
      </w:r>
      <w:r>
        <w:rPr>
          <w:rFonts w:ascii="Times New Roman"/>
          <w:b w:val="false"/>
          <w:i w:val="false"/>
          <w:color w:val="000000"/>
          <w:sz w:val="28"/>
        </w:rPr>
        <w:t>
      5. Организаторами конкурсов по закупке лекарственных средств: для лечения ВИЧ-инфицированных и больных СПИДом детей, для детей больных лейкемией, по государственной закупке оборудования для центров крови, оборудования и изделий медицинского назначения для организаций здравоохранения на местном уровне, кроме аппаратов: рентгеновских флюорографических стационарных цифровых, рентгеновских диагностических стационарных цифровых, многофункциональных рентгенодиагностических, искусственной вентиляции легких, для ингаляционного наркоза, ультразвуковой диагностики, ультразвуковых диагностических сканеров, инкубаторов (кювезов), микроскопов операционных, магниторезонансных томографов, компьютерных томографов для областных и городских больниц, районных и городских поликлиник, центров первичной медико-санитарной помощи, противотуберкулезной службы, областных и городских детских больниц, родовспомогательных организаций, оборудования для кардиохирургических центров (отделений), рентген-лучевые аппараты для онкологических организаций, реанимобилей дорогостоящих для службы скорой медицинской помощи, реанимобилей неонатальных для службы санитарной авиации выступают местные органы государственного управления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5-1. Организаторами государственных закупок VIII фактора свертывания крови при лечении взрослых, больных гемофилией, выступают местные органы государственного управления здравоохранения.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пунктом 5-1 в соответствии с постановлением Правительства РК от 27.11.2008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Условием для выделения целевых текущих трансфертов областным бюджетам, бюджетам городов Астаны и Алматы на содержание вновь вводимых объектов здравоохранения является утвержденный акт ввода объекта в эксплуатацию государственной приемочной комиссией в установленном законодательством порядке.
</w:t>
      </w:r>
      <w:r>
        <w:br/>
      </w:r>
      <w:r>
        <w:rPr>
          <w:rFonts w:ascii="Times New Roman"/>
          <w:b w:val="false"/>
          <w:i w:val="false"/>
          <w:color w:val="000000"/>
          <w:sz w:val="28"/>
        </w:rPr>
        <w:t>
      Целевые текущие трансферты используются на текущие расходы, связанные с содержанием вновь вводимых объектов здравоохранения, за исключением расходов капитального характера.
</w:t>
      </w:r>
      <w:r>
        <w:br/>
      </w:r>
      <w:r>
        <w:rPr>
          <w:rFonts w:ascii="Times New Roman"/>
          <w:b w:val="false"/>
          <w:i w:val="false"/>
          <w:color w:val="000000"/>
          <w:sz w:val="28"/>
        </w:rPr>
        <w:t>
      Местные органы государственного управления здравоохранения, в случаях задержки ввода объекта в эксплуатацию могут вносить предложения в Министерство здравоохранения Республики Казахстан о перераспределении средств в пределах утвержденной суммы на соответствующий финансовый год в срок не позднее 1 августа 2008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7. Министерство здравоохранения Республики Казахстан производит перечисление целевых текущих трансфертов областным бюджетам, бюджетам городов Астаны и Алматы в соответствии с планами финансирования по обязательствам и платежам.
</w:t>
      </w:r>
    </w:p>
    <w:p>
      <w:pPr>
        <w:spacing w:after="0"/>
        <w:ind w:left="0"/>
        <w:jc w:val="both"/>
      </w:pPr>
      <w:r>
        <w:rPr>
          <w:rFonts w:ascii="Times New Roman"/>
          <w:b w:val="false"/>
          <w:i w:val="false"/>
          <w:color w:val="000000"/>
          <w:sz w:val="28"/>
        </w:rPr>
        <w:t>
</w:t>
      </w:r>
      <w:r>
        <w:rPr>
          <w:rFonts w:ascii="Times New Roman"/>
          <w:b w:val="false"/>
          <w:i w:val="false"/>
          <w:color w:val="000000"/>
          <w:sz w:val="28"/>
        </w:rPr>
        <w:t>
      8. Местными органами государственного управления здравоохранения осуществляется распределение медицинского оборудования и изделий медицинского назначения между медицинскими организациями соответствующих административно-территориальных единиц в соответствии с направлениями использования сумм целевых текущих трансфертов согласно приложению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9. Министерство здравоохранения Республики Казахстан представляет в Министерство финансов Республики Казахстан отчетность в порядке и сроки, установленные законодательством Республики Казахстан.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Правилам использования целевых текущих
</w:t>
      </w:r>
      <w:r>
        <w:br/>
      </w:r>
      <w:r>
        <w:rPr>
          <w:rFonts w:ascii="Times New Roman"/>
          <w:b w:val="false"/>
          <w:i w:val="false"/>
          <w:color w:val="000000"/>
          <w:sz w:val="28"/>
        </w:rPr>
        <w:t>
трансфертов из республиканского бюджета 
</w:t>
      </w:r>
      <w:r>
        <w:br/>
      </w:r>
      <w:r>
        <w:rPr>
          <w:rFonts w:ascii="Times New Roman"/>
          <w:b w:val="false"/>
          <w:i w:val="false"/>
          <w:color w:val="000000"/>
          <w:sz w:val="28"/>
        </w:rPr>
        <w:t>
на 2008 год областным бюджетам,   
</w:t>
      </w:r>
      <w:r>
        <w:br/>
      </w:r>
      <w:r>
        <w:rPr>
          <w:rFonts w:ascii="Times New Roman"/>
          <w:b w:val="false"/>
          <w:i w:val="false"/>
          <w:color w:val="000000"/>
          <w:sz w:val="28"/>
        </w:rPr>
        <w:t>
бюджетам городов Астаны и Алматы   
</w:t>
      </w:r>
      <w:r>
        <w:br/>
      </w:r>
      <w:r>
        <w:rPr>
          <w:rFonts w:ascii="Times New Roman"/>
          <w:b w:val="false"/>
          <w:i w:val="false"/>
          <w:color w:val="000000"/>
          <w:sz w:val="28"/>
        </w:rPr>
        <w:t>
на здравоохранение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Распределение сумм целевых текущих трансфертов областным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бюджетам, бюджетам городов Астаны и Алматы 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материально-техническое оснащение организаций здравоохранения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местном уровне в 2008 году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с изменениями, внесенными постановлением Правительства РК от 27.11.2008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2033"/>
        <w:gridCol w:w="2033"/>
        <w:gridCol w:w="2033"/>
        <w:gridCol w:w="2033"/>
        <w:gridCol w:w="2033"/>
      </w:tblGrid>
      <w:tr>
        <w:trPr>
          <w:trHeight w:val="90" w:hRule="atLeast"/>
        </w:trPr>
        <w:tc>
          <w:tcPr>
            <w:tcW w:w="29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регионов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Оснащение сельских врачебных
</w:t>
            </w:r>
            <w:r>
              <w:br/>
            </w:r>
            <w:r>
              <w:rPr>
                <w:rFonts w:ascii="Times New Roman"/>
                <w:b w:val="false"/>
                <w:i w:val="false"/>
                <w:color w:val="000000"/>
                <w:sz w:val="20"/>
              </w:rPr>
              <w:t>
амбулаторий, центров ПМСП, поликлиник
</w:t>
            </w:r>
            <w:r>
              <w:br/>
            </w:r>
            <w:r>
              <w:rPr>
                <w:rFonts w:ascii="Times New Roman"/>
                <w:b w:val="false"/>
                <w:i w:val="false"/>
                <w:color w:val="000000"/>
                <w:sz w:val="20"/>
              </w:rPr>
              <w:t>
в сельской и городской местности
</w:t>
            </w:r>
            <w:r>
              <w:br/>
            </w:r>
            <w:r>
              <w:rPr>
                <w:rFonts w:ascii="Times New Roman"/>
                <w:b w:val="false"/>
                <w:i w:val="false"/>
                <w:color w:val="000000"/>
                <w:sz w:val="20"/>
              </w:rPr>
              <w:t>
медицинским оборудованием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90" w:hRule="atLeast"/>
        </w:trPr>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сельские
</w:t>
            </w:r>
            <w:r>
              <w:br/>
            </w:r>
            <w:r>
              <w:rPr>
                <w:rFonts w:ascii="Times New Roman"/>
                <w:b w:val="false"/>
                <w:i w:val="false"/>
                <w:color w:val="000000"/>
                <w:sz w:val="20"/>
              </w:rPr>
              <w:t>
врачебные
</w:t>
            </w:r>
            <w:r>
              <w:br/>
            </w:r>
            <w:r>
              <w:rPr>
                <w:rFonts w:ascii="Times New Roman"/>
                <w:b w:val="false"/>
                <w:i w:val="false"/>
                <w:color w:val="000000"/>
                <w:sz w:val="20"/>
              </w:rPr>
              <w:t>
амбула-
</w:t>
            </w:r>
            <w:r>
              <w:br/>
            </w:r>
            <w:r>
              <w:rPr>
                <w:rFonts w:ascii="Times New Roman"/>
                <w:b w:val="false"/>
                <w:i w:val="false"/>
                <w:color w:val="000000"/>
                <w:sz w:val="20"/>
              </w:rPr>
              <w:t>
тории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центры
</w:t>
            </w:r>
            <w:r>
              <w:br/>
            </w:r>
            <w:r>
              <w:rPr>
                <w:rFonts w:ascii="Times New Roman"/>
                <w:b w:val="false"/>
                <w:i w:val="false"/>
                <w:color w:val="000000"/>
                <w:sz w:val="20"/>
              </w:rPr>
              <w:t>
ПМСП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поликли-
</w:t>
            </w:r>
            <w:r>
              <w:br/>
            </w:r>
            <w:r>
              <w:rPr>
                <w:rFonts w:ascii="Times New Roman"/>
                <w:b w:val="false"/>
                <w:i w:val="false"/>
                <w:color w:val="000000"/>
                <w:sz w:val="20"/>
              </w:rPr>
              <w:t>
ники в
</w:t>
            </w:r>
            <w:r>
              <w:br/>
            </w:r>
            <w:r>
              <w:rPr>
                <w:rFonts w:ascii="Times New Roman"/>
                <w:b w:val="false"/>
                <w:i w:val="false"/>
                <w:color w:val="000000"/>
                <w:sz w:val="20"/>
              </w:rPr>
              <w:t>
сельской
</w:t>
            </w:r>
            <w:r>
              <w:br/>
            </w:r>
            <w:r>
              <w:rPr>
                <w:rFonts w:ascii="Times New Roman"/>
                <w:b w:val="false"/>
                <w:i w:val="false"/>
                <w:color w:val="000000"/>
                <w:sz w:val="20"/>
              </w:rPr>
              <w:t>
местности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городские
</w:t>
            </w:r>
            <w:r>
              <w:br/>
            </w:r>
            <w:r>
              <w:rPr>
                <w:rFonts w:ascii="Times New Roman"/>
                <w:b w:val="false"/>
                <w:i w:val="false"/>
                <w:color w:val="000000"/>
                <w:sz w:val="20"/>
              </w:rPr>
              <w:t>
поликли-
</w:t>
            </w:r>
            <w:r>
              <w:br/>
            </w:r>
            <w:r>
              <w:rPr>
                <w:rFonts w:ascii="Times New Roman"/>
                <w:b w:val="false"/>
                <w:i w:val="false"/>
                <w:color w:val="000000"/>
                <w:sz w:val="20"/>
              </w:rPr>
              <w:t>
ники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для
</w:t>
            </w:r>
            <w:r>
              <w:br/>
            </w:r>
            <w:r>
              <w:rPr>
                <w:rFonts w:ascii="Times New Roman"/>
                <w:b w:val="false"/>
                <w:i w:val="false"/>
                <w:color w:val="000000"/>
                <w:sz w:val="20"/>
              </w:rPr>
              <w:t>
ПМСП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Акмолинская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20 830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76 958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27 560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13 780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139 128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Актюбинская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3 800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41 340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13 780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58 920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Алматинская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3 690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50 072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53 762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Атырауская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37 576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8 949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46 525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ВКО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9 992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7 420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17 412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Жамбылская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17 345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170 296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13 780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201 421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ЗКО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7 768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33 757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13 780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13 780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69 085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Карагандинская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5 130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10 388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41 340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56 858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Костанайская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51 768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68 900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41 340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162 008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Кызылординская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107 414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112 092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55 120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13 780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288 406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Мангистауская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2 103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113 585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13 780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129 468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Павлодарская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4 172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4 172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СКО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71 967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18 493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27 560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13 780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131 800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ЮКО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68 900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68 900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137 800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Алматы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64 546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64 546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Астана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343 555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666 556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316 940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234 260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1 561 311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1533"/>
        <w:gridCol w:w="1493"/>
        <w:gridCol w:w="1433"/>
        <w:gridCol w:w="1433"/>
        <w:gridCol w:w="1433"/>
        <w:gridCol w:w="1673"/>
        <w:gridCol w:w="1613"/>
      </w:tblGrid>
      <w:tr>
        <w:trPr>
          <w:trHeight w:val="90" w:hRule="atLeast"/>
        </w:trPr>
        <w:tc>
          <w:tcPr>
            <w:tcW w:w="29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регионов
</w:t>
            </w:r>
          </w:p>
        </w:tc>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Оснащение организаций ПМСП санитарным
</w:t>
            </w:r>
            <w:r>
              <w:br/>
            </w:r>
            <w:r>
              <w:rPr>
                <w:rFonts w:ascii="Times New Roman"/>
                <w:b w:val="false"/>
                <w:i w:val="false"/>
                <w:color w:val="000000"/>
                <w:sz w:val="20"/>
              </w:rPr>
              <w:t>
автотранспортом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6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для
</w:t>
            </w:r>
            <w:r>
              <w:br/>
            </w:r>
            <w:r>
              <w:rPr>
                <w:rFonts w:ascii="Times New Roman"/>
                <w:b w:val="false"/>
                <w:i w:val="false"/>
                <w:color w:val="000000"/>
                <w:sz w:val="20"/>
              </w:rPr>
              <w:t>
ПМСП
</w:t>
            </w:r>
            <w:r>
              <w:br/>
            </w:r>
            <w:r>
              <w:rPr>
                <w:rFonts w:ascii="Times New Roman"/>
                <w:b w:val="false"/>
                <w:i w:val="false"/>
                <w:color w:val="000000"/>
                <w:sz w:val="20"/>
              </w:rPr>
              <w:t>
и ССМП
</w:t>
            </w:r>
          </w:p>
        </w:tc>
      </w:tr>
      <w:tr>
        <w:trPr>
          <w:trHeight w:val="9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
</w:t>
            </w:r>
            <w:r>
              <w:br/>
            </w:r>
            <w:r>
              <w:rPr>
                <w:rFonts w:ascii="Times New Roman"/>
                <w:b w:val="false"/>
                <w:i w:val="false"/>
                <w:color w:val="000000"/>
                <w:sz w:val="20"/>
              </w:rPr>
              <w:t>
ские
</w:t>
            </w:r>
            <w:r>
              <w:br/>
            </w:r>
            <w:r>
              <w:rPr>
                <w:rFonts w:ascii="Times New Roman"/>
                <w:b w:val="false"/>
                <w:i w:val="false"/>
                <w:color w:val="000000"/>
                <w:sz w:val="20"/>
              </w:rPr>
              <w:t>
вра-
</w:t>
            </w:r>
            <w:r>
              <w:br/>
            </w:r>
            <w:r>
              <w:rPr>
                <w:rFonts w:ascii="Times New Roman"/>
                <w:b w:val="false"/>
                <w:i w:val="false"/>
                <w:color w:val="000000"/>
                <w:sz w:val="20"/>
              </w:rPr>
              <w:t>
чебные
</w:t>
            </w:r>
            <w:r>
              <w:br/>
            </w:r>
            <w:r>
              <w:rPr>
                <w:rFonts w:ascii="Times New Roman"/>
                <w:b w:val="false"/>
                <w:i w:val="false"/>
                <w:color w:val="000000"/>
                <w:sz w:val="20"/>
              </w:rPr>
              <w:t>
амбула-
</w:t>
            </w:r>
            <w:r>
              <w:br/>
            </w:r>
            <w:r>
              <w:rPr>
                <w:rFonts w:ascii="Times New Roman"/>
                <w:b w:val="false"/>
                <w:i w:val="false"/>
                <w:color w:val="000000"/>
                <w:sz w:val="20"/>
              </w:rPr>
              <w:t>
тории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город-
</w:t>
            </w:r>
            <w:r>
              <w:br/>
            </w:r>
            <w:r>
              <w:rPr>
                <w:rFonts w:ascii="Times New Roman"/>
                <w:b w:val="false"/>
                <w:i w:val="false"/>
                <w:color w:val="000000"/>
                <w:sz w:val="20"/>
              </w:rPr>
              <w:t>
ские
</w:t>
            </w:r>
            <w:r>
              <w:br/>
            </w:r>
            <w:r>
              <w:rPr>
                <w:rFonts w:ascii="Times New Roman"/>
                <w:b w:val="false"/>
                <w:i w:val="false"/>
                <w:color w:val="000000"/>
                <w:sz w:val="20"/>
              </w:rPr>
              <w:t>
врачеб-
</w:t>
            </w:r>
            <w:r>
              <w:br/>
            </w:r>
            <w:r>
              <w:rPr>
                <w:rFonts w:ascii="Times New Roman"/>
                <w:b w:val="false"/>
                <w:i w:val="false"/>
                <w:color w:val="000000"/>
                <w:sz w:val="20"/>
              </w:rPr>
              <w:t>
ные
</w:t>
            </w:r>
            <w:r>
              <w:br/>
            </w:r>
            <w:r>
              <w:rPr>
                <w:rFonts w:ascii="Times New Roman"/>
                <w:b w:val="false"/>
                <w:i w:val="false"/>
                <w:color w:val="000000"/>
                <w:sz w:val="20"/>
              </w:rPr>
              <w:t>
амбу-
</w:t>
            </w:r>
            <w:r>
              <w:br/>
            </w:r>
            <w:r>
              <w:rPr>
                <w:rFonts w:ascii="Times New Roman"/>
                <w:b w:val="false"/>
                <w:i w:val="false"/>
                <w:color w:val="000000"/>
                <w:sz w:val="20"/>
              </w:rPr>
              <w:t>
лато-
</w:t>
            </w:r>
            <w:r>
              <w:br/>
            </w:r>
            <w:r>
              <w:rPr>
                <w:rFonts w:ascii="Times New Roman"/>
                <w:b w:val="false"/>
                <w:i w:val="false"/>
                <w:color w:val="000000"/>
                <w:sz w:val="20"/>
              </w:rPr>
              <w:t>
рии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центры
</w:t>
            </w:r>
            <w:r>
              <w:br/>
            </w:r>
            <w:r>
              <w:rPr>
                <w:rFonts w:ascii="Times New Roman"/>
                <w:b w:val="false"/>
                <w:i w:val="false"/>
                <w:color w:val="000000"/>
                <w:sz w:val="20"/>
              </w:rPr>
              <w:t>
ПМСП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
</w:t>
            </w:r>
            <w:r>
              <w:br/>
            </w:r>
            <w:r>
              <w:rPr>
                <w:rFonts w:ascii="Times New Roman"/>
                <w:b w:val="false"/>
                <w:i w:val="false"/>
                <w:color w:val="000000"/>
                <w:sz w:val="20"/>
              </w:rPr>
              <w:t>
кли-
</w:t>
            </w:r>
            <w:r>
              <w:br/>
            </w:r>
            <w:r>
              <w:rPr>
                <w:rFonts w:ascii="Times New Roman"/>
                <w:b w:val="false"/>
                <w:i w:val="false"/>
                <w:color w:val="000000"/>
                <w:sz w:val="20"/>
              </w:rPr>
              <w:t>
ники в
</w:t>
            </w:r>
            <w:r>
              <w:br/>
            </w:r>
            <w:r>
              <w:rPr>
                <w:rFonts w:ascii="Times New Roman"/>
                <w:b w:val="false"/>
                <w:i w:val="false"/>
                <w:color w:val="000000"/>
                <w:sz w:val="20"/>
              </w:rPr>
              <w:t>
сель-
</w:t>
            </w:r>
            <w:r>
              <w:br/>
            </w:r>
            <w:r>
              <w:rPr>
                <w:rFonts w:ascii="Times New Roman"/>
                <w:b w:val="false"/>
                <w:i w:val="false"/>
                <w:color w:val="000000"/>
                <w:sz w:val="20"/>
              </w:rPr>
              <w:t>
ской
</w:t>
            </w:r>
            <w:r>
              <w:br/>
            </w:r>
            <w:r>
              <w:rPr>
                <w:rFonts w:ascii="Times New Roman"/>
                <w:b w:val="false"/>
                <w:i w:val="false"/>
                <w:color w:val="000000"/>
                <w:sz w:val="20"/>
              </w:rPr>
              <w:t>
мест-
</w:t>
            </w:r>
            <w:r>
              <w:br/>
            </w:r>
            <w:r>
              <w:rPr>
                <w:rFonts w:ascii="Times New Roman"/>
                <w:b w:val="false"/>
                <w:i w:val="false"/>
                <w:color w:val="000000"/>
                <w:sz w:val="20"/>
              </w:rPr>
              <w:t>
ности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город-
</w:t>
            </w:r>
            <w:r>
              <w:br/>
            </w:r>
            <w:r>
              <w:rPr>
                <w:rFonts w:ascii="Times New Roman"/>
                <w:b w:val="false"/>
                <w:i w:val="false"/>
                <w:color w:val="000000"/>
                <w:sz w:val="20"/>
              </w:rPr>
              <w:t>
ские
</w:t>
            </w:r>
            <w:r>
              <w:br/>
            </w:r>
            <w:r>
              <w:rPr>
                <w:rFonts w:ascii="Times New Roman"/>
                <w:b w:val="false"/>
                <w:i w:val="false"/>
                <w:color w:val="000000"/>
                <w:sz w:val="20"/>
              </w:rPr>
              <w:t>
поли-
</w:t>
            </w:r>
            <w:r>
              <w:br/>
            </w:r>
            <w:r>
              <w:rPr>
                <w:rFonts w:ascii="Times New Roman"/>
                <w:b w:val="false"/>
                <w:i w:val="false"/>
                <w:color w:val="000000"/>
                <w:sz w:val="20"/>
              </w:rPr>
              <w:t>
кли-
</w:t>
            </w:r>
            <w:r>
              <w:br/>
            </w:r>
            <w:r>
              <w:rPr>
                <w:rFonts w:ascii="Times New Roman"/>
                <w:b w:val="false"/>
                <w:i w:val="false"/>
                <w:color w:val="000000"/>
                <w:sz w:val="20"/>
              </w:rPr>
              <w:t>
ники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станции
</w:t>
            </w:r>
            <w:r>
              <w:br/>
            </w:r>
            <w:r>
              <w:rPr>
                <w:rFonts w:ascii="Times New Roman"/>
                <w:b w:val="false"/>
                <w:i w:val="false"/>
                <w:color w:val="000000"/>
                <w:sz w:val="20"/>
              </w:rPr>
              <w:t>
(отде-
</w:t>
            </w:r>
            <w:r>
              <w:br/>
            </w:r>
            <w:r>
              <w:rPr>
                <w:rFonts w:ascii="Times New Roman"/>
                <w:b w:val="false"/>
                <w:i w:val="false"/>
                <w:color w:val="000000"/>
                <w:sz w:val="20"/>
              </w:rPr>
              <w:t>
ления)
</w:t>
            </w:r>
            <w:r>
              <w:br/>
            </w:r>
            <w:r>
              <w:rPr>
                <w:rFonts w:ascii="Times New Roman"/>
                <w:b w:val="false"/>
                <w:i w:val="false"/>
                <w:color w:val="000000"/>
                <w:sz w:val="20"/>
              </w:rPr>
              <w:t>
скорой
</w:t>
            </w:r>
            <w:r>
              <w:br/>
            </w:r>
            <w:r>
              <w:rPr>
                <w:rFonts w:ascii="Times New Roman"/>
                <w:b w:val="false"/>
                <w:i w:val="false"/>
                <w:color w:val="000000"/>
                <w:sz w:val="20"/>
              </w:rPr>
              <w:t>
меди-
</w:t>
            </w:r>
            <w:r>
              <w:br/>
            </w:r>
            <w:r>
              <w:rPr>
                <w:rFonts w:ascii="Times New Roman"/>
                <w:b w:val="false"/>
                <w:i w:val="false"/>
                <w:color w:val="000000"/>
                <w:sz w:val="20"/>
              </w:rPr>
              <w:t>
цинской
</w:t>
            </w:r>
            <w:r>
              <w:br/>
            </w:r>
            <w:r>
              <w:rPr>
                <w:rFonts w:ascii="Times New Roman"/>
                <w:b w:val="false"/>
                <w:i w:val="false"/>
                <w:color w:val="000000"/>
                <w:sz w:val="20"/>
              </w:rPr>
              <w:t>
помощи
</w:t>
            </w:r>
          </w:p>
        </w:tc>
        <w:tc>
          <w:tcPr>
            <w:tcW w:w="0" w:type="auto"/>
            <w:vMerge/>
            <w:tcBorders>
              <w:top w:val="nil"/>
              <w:left w:val="single" w:color="cfcfcf" w:sz="5"/>
              <w:bottom w:val="single" w:color="cfcfcf" w:sz="5"/>
              <w:right w:val="single" w:color="cfcfcf" w:sz="5"/>
            </w:tcBorders>
          </w:tcP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Акмолинская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16 100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11 270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9 660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60 128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97 158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Актюбинская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16 100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11 270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8 400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35 770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Алматинская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8 050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20 930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16 100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16 100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44 000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105 180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Атырауская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8 050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8 050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8 050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8 050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22 000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54 200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ВКО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24 150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16 335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16 100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7 425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10 080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74 090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Жамбылская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24 150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17 820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17 210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12 880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22 000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94 060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ЗКО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16 100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14 850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8 910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11 270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14 850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15 180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81 160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Карагандинская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22 540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22 275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16 100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17 820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78 735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Костанайская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21 000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2 300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2 970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10 500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94 600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131 370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Кызылординская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16 100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4 830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3 220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1 610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52 064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77 824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Мангистауская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4 455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5 520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8 050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44 000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62 025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Павлодарская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1 610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4 455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2 016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10 080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10 395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6 048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34 604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СКО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16 100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1 610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7 002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10 395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78 352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113 459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ЮКО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24 150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7 425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16 100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10 395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40 360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98 430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Алматы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11 750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41 060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45 540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98 350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Астана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5 940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31 650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54 080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91 670
</w:t>
            </w:r>
          </w:p>
        </w:tc>
      </w:tr>
      <w:tr>
        <w:trPr>
          <w:trHeight w:val="90" w:hRule="atLeast"/>
        </w:trPr>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214 200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75 735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83 736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154 792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211 190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588 432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1 328 085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793"/>
        <w:gridCol w:w="1453"/>
        <w:gridCol w:w="1653"/>
        <w:gridCol w:w="1933"/>
        <w:gridCol w:w="1613"/>
        <w:gridCol w:w="1993"/>
      </w:tblGrid>
      <w:tr>
        <w:trPr>
          <w:trHeight w:val="90" w:hRule="atLeast"/>
        </w:trPr>
        <w:tc>
          <w:tcPr>
            <w:tcW w:w="29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регионов
</w:t>
            </w:r>
          </w:p>
        </w:tc>
        <w:tc>
          <w:tcPr>
            <w:tcW w:w="17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Оснащение
</w:t>
            </w:r>
            <w:r>
              <w:br/>
            </w:r>
            <w:r>
              <w:rPr>
                <w:rFonts w:ascii="Times New Roman"/>
                <w:b w:val="false"/>
                <w:i w:val="false"/>
                <w:color w:val="000000"/>
                <w:sz w:val="20"/>
              </w:rPr>
              <w:t>
противо-
</w:t>
            </w:r>
            <w:r>
              <w:br/>
            </w:r>
            <w:r>
              <w:rPr>
                <w:rFonts w:ascii="Times New Roman"/>
                <w:b w:val="false"/>
                <w:i w:val="false"/>
                <w:color w:val="000000"/>
                <w:sz w:val="20"/>
              </w:rPr>
              <w:t>
туберку-
</w:t>
            </w:r>
            <w:r>
              <w:br/>
            </w:r>
            <w:r>
              <w:rPr>
                <w:rFonts w:ascii="Times New Roman"/>
                <w:b w:val="false"/>
                <w:i w:val="false"/>
                <w:color w:val="000000"/>
                <w:sz w:val="20"/>
              </w:rPr>
              <w:t>
лезных
</w:t>
            </w:r>
            <w:r>
              <w:br/>
            </w:r>
            <w:r>
              <w:rPr>
                <w:rFonts w:ascii="Times New Roman"/>
                <w:b w:val="false"/>
                <w:i w:val="false"/>
                <w:color w:val="000000"/>
                <w:sz w:val="20"/>
              </w:rPr>
              <w:t>
учреж-
</w:t>
            </w:r>
            <w:r>
              <w:br/>
            </w:r>
            <w:r>
              <w:rPr>
                <w:rFonts w:ascii="Times New Roman"/>
                <w:b w:val="false"/>
                <w:i w:val="false"/>
                <w:color w:val="000000"/>
                <w:sz w:val="20"/>
              </w:rPr>
              <w:t>
дений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Доведение уровня
</w:t>
            </w:r>
            <w:r>
              <w:br/>
            </w:r>
            <w:r>
              <w:rPr>
                <w:rFonts w:ascii="Times New Roman"/>
                <w:b w:val="false"/>
                <w:i w:val="false"/>
                <w:color w:val="000000"/>
                <w:sz w:val="20"/>
              </w:rPr>
              <w:t>
оснащенности детских и
</w:t>
            </w:r>
            <w:r>
              <w:br/>
            </w:r>
            <w:r>
              <w:rPr>
                <w:rFonts w:ascii="Times New Roman"/>
                <w:b w:val="false"/>
                <w:i w:val="false"/>
                <w:color w:val="000000"/>
                <w:sz w:val="20"/>
              </w:rPr>
              <w:t>
родовспомогательных
</w:t>
            </w:r>
            <w:r>
              <w:br/>
            </w:r>
            <w:r>
              <w:rPr>
                <w:rFonts w:ascii="Times New Roman"/>
                <w:b w:val="false"/>
                <w:i w:val="false"/>
                <w:color w:val="000000"/>
                <w:sz w:val="20"/>
              </w:rPr>
              <w:t>
организаций до
</w:t>
            </w:r>
            <w:r>
              <w:br/>
            </w:r>
            <w:r>
              <w:rPr>
                <w:rFonts w:ascii="Times New Roman"/>
                <w:b w:val="false"/>
                <w:i w:val="false"/>
                <w:color w:val="000000"/>
                <w:sz w:val="20"/>
              </w:rPr>
              <w:t>
минимального норматива
</w:t>
            </w:r>
            <w:r>
              <w:br/>
            </w:r>
            <w:r>
              <w:rPr>
                <w:rFonts w:ascii="Times New Roman"/>
                <w:b w:val="false"/>
                <w:i w:val="false"/>
                <w:color w:val="000000"/>
                <w:sz w:val="20"/>
              </w:rPr>
              <w:t>
оснащения медицинским
</w:t>
            </w:r>
            <w:r>
              <w:br/>
            </w:r>
            <w:r>
              <w:rPr>
                <w:rFonts w:ascii="Times New Roman"/>
                <w:b w:val="false"/>
                <w:i w:val="false"/>
                <w:color w:val="000000"/>
                <w:sz w:val="20"/>
              </w:rPr>
              <w:t>
оборудованием и
</w:t>
            </w:r>
            <w:r>
              <w:br/>
            </w:r>
            <w:r>
              <w:rPr>
                <w:rFonts w:ascii="Times New Roman"/>
                <w:b w:val="false"/>
                <w:i w:val="false"/>
                <w:color w:val="000000"/>
                <w:sz w:val="20"/>
              </w:rPr>
              <w:t>
изделиями медицинского
</w:t>
            </w:r>
            <w:r>
              <w:br/>
            </w:r>
            <w:r>
              <w:rPr>
                <w:rFonts w:ascii="Times New Roman"/>
                <w:b w:val="false"/>
                <w:i w:val="false"/>
                <w:color w:val="000000"/>
                <w:sz w:val="20"/>
              </w:rPr>
              <w:t>
назначения
</w:t>
            </w:r>
          </w:p>
        </w:tc>
        <w:tc>
          <w:tcPr>
            <w:tcW w:w="16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Оснащение
</w:t>
            </w:r>
            <w:r>
              <w:br/>
            </w:r>
            <w:r>
              <w:rPr>
                <w:rFonts w:ascii="Times New Roman"/>
                <w:b w:val="false"/>
                <w:i w:val="false"/>
                <w:color w:val="000000"/>
                <w:sz w:val="20"/>
              </w:rPr>
              <w:t>
городских
</w:t>
            </w:r>
            <w:r>
              <w:br/>
            </w:r>
            <w:r>
              <w:rPr>
                <w:rFonts w:ascii="Times New Roman"/>
                <w:b w:val="false"/>
                <w:i w:val="false"/>
                <w:color w:val="000000"/>
                <w:sz w:val="20"/>
              </w:rPr>
              <w:t>
и
</w:t>
            </w:r>
            <w:r>
              <w:br/>
            </w:r>
            <w:r>
              <w:rPr>
                <w:rFonts w:ascii="Times New Roman"/>
                <w:b w:val="false"/>
                <w:i w:val="false"/>
                <w:color w:val="000000"/>
                <w:sz w:val="20"/>
              </w:rPr>
              <w:t>
областных
</w:t>
            </w:r>
            <w:r>
              <w:br/>
            </w:r>
            <w:r>
              <w:rPr>
                <w:rFonts w:ascii="Times New Roman"/>
                <w:b w:val="false"/>
                <w:i w:val="false"/>
                <w:color w:val="000000"/>
                <w:sz w:val="20"/>
              </w:rPr>
              <w:t>
больниц
</w:t>
            </w:r>
            <w:r>
              <w:br/>
            </w:r>
            <w:r>
              <w:rPr>
                <w:rFonts w:ascii="Times New Roman"/>
                <w:b w:val="false"/>
                <w:i w:val="false"/>
                <w:color w:val="000000"/>
                <w:sz w:val="20"/>
              </w:rPr>
              <w:t>
медицин-
</w:t>
            </w:r>
            <w:r>
              <w:br/>
            </w:r>
            <w:r>
              <w:rPr>
                <w:rFonts w:ascii="Times New Roman"/>
                <w:b w:val="false"/>
                <w:i w:val="false"/>
                <w:color w:val="000000"/>
                <w:sz w:val="20"/>
              </w:rPr>
              <w:t>
ским
</w:t>
            </w:r>
            <w:r>
              <w:br/>
            </w:r>
            <w:r>
              <w:rPr>
                <w:rFonts w:ascii="Times New Roman"/>
                <w:b w:val="false"/>
                <w:i w:val="false"/>
                <w:color w:val="000000"/>
                <w:sz w:val="20"/>
              </w:rPr>
              <w:t>
оборудо-
</w:t>
            </w:r>
            <w:r>
              <w:br/>
            </w:r>
            <w:r>
              <w:rPr>
                <w:rFonts w:ascii="Times New Roman"/>
                <w:b w:val="false"/>
                <w:i w:val="false"/>
                <w:color w:val="000000"/>
                <w:sz w:val="20"/>
              </w:rPr>
              <w:t>
ванием и
</w:t>
            </w:r>
            <w:r>
              <w:br/>
            </w:r>
            <w:r>
              <w:rPr>
                <w:rFonts w:ascii="Times New Roman"/>
                <w:b w:val="false"/>
                <w:i w:val="false"/>
                <w:color w:val="000000"/>
                <w:sz w:val="20"/>
              </w:rPr>
              <w:t>
изделиями
</w:t>
            </w:r>
            <w:r>
              <w:br/>
            </w:r>
            <w:r>
              <w:rPr>
                <w:rFonts w:ascii="Times New Roman"/>
                <w:b w:val="false"/>
                <w:i w:val="false"/>
                <w:color w:val="000000"/>
                <w:sz w:val="20"/>
              </w:rPr>
              <w:t>
медицин-
</w:t>
            </w:r>
            <w:r>
              <w:br/>
            </w:r>
            <w:r>
              <w:rPr>
                <w:rFonts w:ascii="Times New Roman"/>
                <w:b w:val="false"/>
                <w:i w:val="false"/>
                <w:color w:val="000000"/>
                <w:sz w:val="20"/>
              </w:rPr>
              <w:t>
ского
</w:t>
            </w:r>
            <w:r>
              <w:br/>
            </w:r>
            <w:r>
              <w:rPr>
                <w:rFonts w:ascii="Times New Roman"/>
                <w:b w:val="false"/>
                <w:i w:val="false"/>
                <w:color w:val="000000"/>
                <w:sz w:val="20"/>
              </w:rPr>
              <w:t>
назна-
</w:t>
            </w:r>
            <w:r>
              <w:br/>
            </w:r>
            <w:r>
              <w:rPr>
                <w:rFonts w:ascii="Times New Roman"/>
                <w:b w:val="false"/>
                <w:i w:val="false"/>
                <w:color w:val="000000"/>
                <w:sz w:val="20"/>
              </w:rPr>
              <w:t>
чения
</w:t>
            </w:r>
          </w:p>
        </w:tc>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Оснаще-
</w:t>
            </w:r>
            <w:r>
              <w:br/>
            </w:r>
            <w:r>
              <w:rPr>
                <w:rFonts w:ascii="Times New Roman"/>
                <w:b w:val="false"/>
                <w:i w:val="false"/>
                <w:color w:val="000000"/>
                <w:sz w:val="20"/>
              </w:rPr>
              <w:t>
ние
</w:t>
            </w:r>
            <w:r>
              <w:br/>
            </w:r>
            <w:r>
              <w:rPr>
                <w:rFonts w:ascii="Times New Roman"/>
                <w:b w:val="false"/>
                <w:i w:val="false"/>
                <w:color w:val="000000"/>
                <w:sz w:val="20"/>
              </w:rPr>
              <w:t>
онколо-
</w:t>
            </w:r>
            <w:r>
              <w:br/>
            </w:r>
            <w:r>
              <w:rPr>
                <w:rFonts w:ascii="Times New Roman"/>
                <w:b w:val="false"/>
                <w:i w:val="false"/>
                <w:color w:val="000000"/>
                <w:sz w:val="20"/>
              </w:rPr>
              <w:t>
гических
</w:t>
            </w:r>
            <w:r>
              <w:br/>
            </w:r>
            <w:r>
              <w:rPr>
                <w:rFonts w:ascii="Times New Roman"/>
                <w:b w:val="false"/>
                <w:i w:val="false"/>
                <w:color w:val="000000"/>
                <w:sz w:val="20"/>
              </w:rPr>
              <w:t>
органи-
</w:t>
            </w:r>
            <w:r>
              <w:br/>
            </w:r>
            <w:r>
              <w:rPr>
                <w:rFonts w:ascii="Times New Roman"/>
                <w:b w:val="false"/>
                <w:i w:val="false"/>
                <w:color w:val="000000"/>
                <w:sz w:val="20"/>
              </w:rPr>
              <w:t>
заций
</w:t>
            </w:r>
            <w:r>
              <w:br/>
            </w:r>
            <w:r>
              <w:rPr>
                <w:rFonts w:ascii="Times New Roman"/>
                <w:b w:val="false"/>
                <w:i w:val="false"/>
                <w:color w:val="000000"/>
                <w:sz w:val="20"/>
              </w:rPr>
              <w:t>
рентген-
</w:t>
            </w:r>
            <w:r>
              <w:br/>
            </w:r>
            <w:r>
              <w:rPr>
                <w:rFonts w:ascii="Times New Roman"/>
                <w:b w:val="false"/>
                <w:i w:val="false"/>
                <w:color w:val="000000"/>
                <w:sz w:val="20"/>
              </w:rPr>
              <w:t>
лучевыми
</w:t>
            </w:r>
            <w:r>
              <w:br/>
            </w:r>
            <w:r>
              <w:rPr>
                <w:rFonts w:ascii="Times New Roman"/>
                <w:b w:val="false"/>
                <w:i w:val="false"/>
                <w:color w:val="000000"/>
                <w:sz w:val="20"/>
              </w:rPr>
              <w:t>
аппара-
</w:t>
            </w:r>
            <w:r>
              <w:br/>
            </w:r>
            <w:r>
              <w:rPr>
                <w:rFonts w:ascii="Times New Roman"/>
                <w:b w:val="false"/>
                <w:i w:val="false"/>
                <w:color w:val="000000"/>
                <w:sz w:val="20"/>
              </w:rPr>
              <w:t>
тами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9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детские
</w:t>
            </w:r>
            <w:r>
              <w:br/>
            </w:r>
            <w:r>
              <w:rPr>
                <w:rFonts w:ascii="Times New Roman"/>
                <w:b w:val="false"/>
                <w:i w:val="false"/>
                <w:color w:val="000000"/>
                <w:sz w:val="20"/>
              </w:rPr>
              <w:t>
боль-
</w:t>
            </w:r>
            <w:r>
              <w:br/>
            </w:r>
            <w:r>
              <w:rPr>
                <w:rFonts w:ascii="Times New Roman"/>
                <w:b w:val="false"/>
                <w:i w:val="false"/>
                <w:color w:val="000000"/>
                <w:sz w:val="20"/>
              </w:rPr>
              <w:t>
ницы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перина-
</w:t>
            </w:r>
            <w:r>
              <w:br/>
            </w:r>
            <w:r>
              <w:rPr>
                <w:rFonts w:ascii="Times New Roman"/>
                <w:b w:val="false"/>
                <w:i w:val="false"/>
                <w:color w:val="000000"/>
                <w:sz w:val="20"/>
              </w:rPr>
              <w:t>
тальные
</w:t>
            </w:r>
            <w:r>
              <w:br/>
            </w:r>
            <w:r>
              <w:rPr>
                <w:rFonts w:ascii="Times New Roman"/>
                <w:b w:val="false"/>
                <w:i w:val="false"/>
                <w:color w:val="000000"/>
                <w:sz w:val="20"/>
              </w:rPr>
              <w:t>
центры,
</w:t>
            </w:r>
            <w:r>
              <w:br/>
            </w:r>
            <w:r>
              <w:rPr>
                <w:rFonts w:ascii="Times New Roman"/>
                <w:b w:val="false"/>
                <w:i w:val="false"/>
                <w:color w:val="000000"/>
                <w:sz w:val="20"/>
              </w:rPr>
              <w:t>
родильные
</w:t>
            </w:r>
            <w:r>
              <w:br/>
            </w:r>
            <w:r>
              <w:rPr>
                <w:rFonts w:ascii="Times New Roman"/>
                <w:b w:val="false"/>
                <w:i w:val="false"/>
                <w:color w:val="000000"/>
                <w:sz w:val="20"/>
              </w:rPr>
              <w:t>
дома
</w:t>
            </w:r>
            <w:r>
              <w:br/>
            </w:r>
            <w:r>
              <w:rPr>
                <w:rFonts w:ascii="Times New Roman"/>
                <w:b w:val="false"/>
                <w:i w:val="false"/>
                <w:color w:val="000000"/>
                <w:sz w:val="20"/>
              </w:rPr>
              <w:t>
родильные
</w:t>
            </w:r>
            <w:r>
              <w:br/>
            </w:r>
            <w:r>
              <w:rPr>
                <w:rFonts w:ascii="Times New Roman"/>
                <w:b w:val="false"/>
                <w:i w:val="false"/>
                <w:color w:val="000000"/>
                <w:sz w:val="20"/>
              </w:rPr>
              <w:t>
отделения
</w:t>
            </w:r>
            <w:r>
              <w:br/>
            </w:r>
            <w:r>
              <w:rPr>
                <w:rFonts w:ascii="Times New Roman"/>
                <w:b w:val="false"/>
                <w:i w:val="false"/>
                <w:color w:val="000000"/>
                <w:sz w:val="20"/>
              </w:rPr>
              <w:t>
при ЦРБ,
</w:t>
            </w:r>
            <w:r>
              <w:br/>
            </w:r>
            <w:r>
              <w:rPr>
                <w:rFonts w:ascii="Times New Roman"/>
                <w:b w:val="false"/>
                <w:i w:val="false"/>
                <w:color w:val="000000"/>
                <w:sz w:val="20"/>
              </w:rPr>
              <w:t>
РБ, ГБ, ОБ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90" w:hRule="atLeast"/>
        </w:trPr>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Акмолинская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59 300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130 500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189 800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62 020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360 400
</w:t>
            </w:r>
          </w:p>
        </w:tc>
      </w:tr>
      <w:tr>
        <w:trPr>
          <w:trHeight w:val="90" w:hRule="atLeast"/>
        </w:trPr>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Актюбинская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119 135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80 100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286 380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366 480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74 970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Алматинская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39 000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123 500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162 500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18 200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Атырауская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151 635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54 200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134 860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189 060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74 720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69 960
</w:t>
            </w:r>
          </w:p>
        </w:tc>
      </w:tr>
      <w:tr>
        <w:trPr>
          <w:trHeight w:val="90" w:hRule="atLeast"/>
        </w:trPr>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ВКО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92 600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267 980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360 580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74 720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Жамбылская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156 000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59 300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146 100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205 400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104 670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217 300
</w:t>
            </w:r>
          </w:p>
        </w:tc>
      </w:tr>
      <w:tr>
        <w:trPr>
          <w:trHeight w:val="90" w:hRule="atLeast"/>
        </w:trPr>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ЗКО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349 135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27 030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141 960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168 990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73 950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Карагандинская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257 235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61 600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137 700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199 300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44 970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69 960
</w:t>
            </w:r>
          </w:p>
        </w:tc>
      </w:tr>
      <w:tr>
        <w:trPr>
          <w:trHeight w:val="90" w:hRule="atLeast"/>
        </w:trPr>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Костанайская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66 700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141 250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207 950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16 500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143 100
</w:t>
            </w:r>
          </w:p>
        </w:tc>
      </w:tr>
      <w:tr>
        <w:trPr>
          <w:trHeight w:val="90" w:hRule="atLeast"/>
        </w:trPr>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Кызылординская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519 633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18 030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151 050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169 080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104 420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143 100
</w:t>
            </w:r>
          </w:p>
        </w:tc>
      </w:tr>
      <w:tr>
        <w:trPr>
          <w:trHeight w:val="90" w:hRule="atLeast"/>
        </w:trPr>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Мангистауская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113 435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46 330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146 100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192 430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18 020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143 100
</w:t>
            </w:r>
          </w:p>
        </w:tc>
      </w:tr>
      <w:tr>
        <w:trPr>
          <w:trHeight w:val="90" w:hRule="atLeast"/>
        </w:trPr>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Павлодарская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54 600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133 440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188 040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62 020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СКО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50 330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135 570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185 900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ЮКО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42 370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218 620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260 990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55 350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174 900
</w:t>
            </w:r>
          </w:p>
        </w:tc>
      </w:tr>
      <w:tr>
        <w:trPr>
          <w:trHeight w:val="90" w:hRule="atLeast"/>
        </w:trPr>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Алматы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54 270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171 260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225 530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62 020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Астана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40 400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114 730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155 130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11 000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143 000
</w:t>
            </w:r>
          </w:p>
        </w:tc>
      </w:tr>
      <w:tr>
        <w:trPr>
          <w:trHeight w:val="90" w:hRule="atLeast"/>
        </w:trPr>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1 666 208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846 160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2 581 000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3 427 160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857 550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1 464 820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2033"/>
        <w:gridCol w:w="2093"/>
        <w:gridCol w:w="1973"/>
        <w:gridCol w:w="2213"/>
        <w:gridCol w:w="2033"/>
      </w:tblGrid>
      <w:tr>
        <w:trPr>
          <w:trHeight w:val="90" w:hRule="atLeast"/>
        </w:trPr>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регионов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Оснащение
</w:t>
            </w:r>
            <w:r>
              <w:br/>
            </w:r>
            <w:r>
              <w:rPr>
                <w:rFonts w:ascii="Times New Roman"/>
                <w:b w:val="false"/>
                <w:i w:val="false"/>
                <w:color w:val="000000"/>
                <w:sz w:val="20"/>
              </w:rPr>
              <w:t>
МРТ, КТ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Оснащение
</w:t>
            </w:r>
            <w:r>
              <w:br/>
            </w:r>
            <w:r>
              <w:rPr>
                <w:rFonts w:ascii="Times New Roman"/>
                <w:b w:val="false"/>
                <w:i w:val="false"/>
                <w:color w:val="000000"/>
                <w:sz w:val="20"/>
              </w:rPr>
              <w:t>
кардиохи-
</w:t>
            </w:r>
            <w:r>
              <w:br/>
            </w:r>
            <w:r>
              <w:rPr>
                <w:rFonts w:ascii="Times New Roman"/>
                <w:b w:val="false"/>
                <w:i w:val="false"/>
                <w:color w:val="000000"/>
                <w:sz w:val="20"/>
              </w:rPr>
              <w:t>
рурги-
</w:t>
            </w:r>
            <w:r>
              <w:br/>
            </w:r>
            <w:r>
              <w:rPr>
                <w:rFonts w:ascii="Times New Roman"/>
                <w:b w:val="false"/>
                <w:i w:val="false"/>
                <w:color w:val="000000"/>
                <w:sz w:val="20"/>
              </w:rPr>
              <w:t>
ческих
</w:t>
            </w:r>
            <w:r>
              <w:br/>
            </w:r>
            <w:r>
              <w:rPr>
                <w:rFonts w:ascii="Times New Roman"/>
                <w:b w:val="false"/>
                <w:i w:val="false"/>
                <w:color w:val="000000"/>
                <w:sz w:val="20"/>
              </w:rPr>
              <w:t>
центров
</w:t>
            </w:r>
            <w:r>
              <w:br/>
            </w:r>
            <w:r>
              <w:rPr>
                <w:rFonts w:ascii="Times New Roman"/>
                <w:b w:val="false"/>
                <w:i w:val="false"/>
                <w:color w:val="000000"/>
                <w:sz w:val="20"/>
              </w:rPr>
              <w:t>
(отде-
</w:t>
            </w:r>
            <w:r>
              <w:br/>
            </w:r>
            <w:r>
              <w:rPr>
                <w:rFonts w:ascii="Times New Roman"/>
                <w:b w:val="false"/>
                <w:i w:val="false"/>
                <w:color w:val="000000"/>
                <w:sz w:val="20"/>
              </w:rPr>
              <w:t>
лений)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Оснащение
</w:t>
            </w:r>
            <w:r>
              <w:br/>
            </w:r>
            <w:r>
              <w:rPr>
                <w:rFonts w:ascii="Times New Roman"/>
                <w:b w:val="false"/>
                <w:i w:val="false"/>
                <w:color w:val="000000"/>
                <w:sz w:val="20"/>
              </w:rPr>
              <w:t>
шунтами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Оснащение
</w:t>
            </w:r>
            <w:r>
              <w:br/>
            </w:r>
            <w:r>
              <w:rPr>
                <w:rFonts w:ascii="Times New Roman"/>
                <w:b w:val="false"/>
                <w:i w:val="false"/>
                <w:color w:val="000000"/>
                <w:sz w:val="20"/>
              </w:rPr>
              <w:t>
службы
</w:t>
            </w:r>
            <w:r>
              <w:br/>
            </w:r>
            <w:r>
              <w:rPr>
                <w:rFonts w:ascii="Times New Roman"/>
                <w:b w:val="false"/>
                <w:i w:val="false"/>
                <w:color w:val="000000"/>
                <w:sz w:val="20"/>
              </w:rPr>
              <w:t>
санитарной
</w:t>
            </w:r>
            <w:r>
              <w:br/>
            </w:r>
            <w:r>
              <w:rPr>
                <w:rFonts w:ascii="Times New Roman"/>
                <w:b w:val="false"/>
                <w:i w:val="false"/>
                <w:color w:val="000000"/>
                <w:sz w:val="20"/>
              </w:rPr>
              <w:t>
авиации
</w:t>
            </w:r>
            <w:r>
              <w:br/>
            </w:r>
            <w:r>
              <w:rPr>
                <w:rFonts w:ascii="Times New Roman"/>
                <w:b w:val="false"/>
                <w:i w:val="false"/>
                <w:color w:val="000000"/>
                <w:sz w:val="20"/>
              </w:rPr>
              <w:t>
санитарным
</w:t>
            </w:r>
            <w:r>
              <w:br/>
            </w:r>
            <w:r>
              <w:rPr>
                <w:rFonts w:ascii="Times New Roman"/>
                <w:b w:val="false"/>
                <w:i w:val="false"/>
                <w:color w:val="000000"/>
                <w:sz w:val="20"/>
              </w:rPr>
              <w:t>
автотранс-
</w:t>
            </w:r>
            <w:r>
              <w:br/>
            </w:r>
            <w:r>
              <w:rPr>
                <w:rFonts w:ascii="Times New Roman"/>
                <w:b w:val="false"/>
                <w:i w:val="false"/>
                <w:color w:val="000000"/>
                <w:sz w:val="20"/>
              </w:rPr>
              <w:t>
портом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r>
      <w:tr>
        <w:trPr>
          <w:trHeight w:val="90" w:hRule="atLeast"/>
        </w:trPr>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r>
      <w:tr>
        <w:trPr>
          <w:trHeight w:val="90" w:hRule="atLeast"/>
        </w:trPr>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Акмолинская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261 574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22 000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1 132 080
</w:t>
            </w:r>
          </w:p>
        </w:tc>
      </w:tr>
      <w:tr>
        <w:trPr>
          <w:trHeight w:val="90" w:hRule="atLeast"/>
        </w:trPr>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Актюбинская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22 000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677 275
</w:t>
            </w:r>
          </w:p>
        </w:tc>
      </w:tr>
      <w:tr>
        <w:trPr>
          <w:trHeight w:val="90" w:hRule="atLeast"/>
        </w:trPr>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Алматинская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484 914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22 000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846 556
</w:t>
            </w:r>
          </w:p>
        </w:tc>
      </w:tr>
      <w:tr>
        <w:trPr>
          <w:trHeight w:val="90" w:hRule="atLeast"/>
        </w:trPr>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Атырауская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258 864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22 000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866 964
</w:t>
            </w:r>
          </w:p>
        </w:tc>
      </w:tr>
      <w:tr>
        <w:trPr>
          <w:trHeight w:val="90" w:hRule="atLeast"/>
        </w:trPr>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ВКО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467 500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297 674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22 000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1 313 976
</w:t>
            </w:r>
          </w:p>
        </w:tc>
      </w:tr>
      <w:tr>
        <w:trPr>
          <w:trHeight w:val="90" w:hRule="atLeast"/>
        </w:trPr>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Жамбылская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22 000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1 000 851
</w:t>
            </w:r>
          </w:p>
        </w:tc>
      </w:tr>
      <w:tr>
        <w:trPr>
          <w:trHeight w:val="90" w:hRule="atLeast"/>
        </w:trPr>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ЗКО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484 913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22 000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1 249 233
</w:t>
            </w:r>
          </w:p>
        </w:tc>
      </w:tr>
      <w:tr>
        <w:trPr>
          <w:trHeight w:val="90" w:hRule="atLeast"/>
        </w:trPr>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Карагандинская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350 000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421 429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22 000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1 500 487
</w:t>
            </w:r>
          </w:p>
        </w:tc>
      </w:tr>
      <w:tr>
        <w:trPr>
          <w:trHeight w:val="90" w:hRule="atLeast"/>
        </w:trPr>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Костанайская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376 000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261 574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22 000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1 320 502
</w:t>
            </w:r>
          </w:p>
        </w:tc>
      </w:tr>
      <w:tr>
        <w:trPr>
          <w:trHeight w:val="90" w:hRule="atLeast"/>
        </w:trPr>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Кызылординская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22 000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1 324 463
</w:t>
            </w:r>
          </w:p>
        </w:tc>
      </w:tr>
      <w:tr>
        <w:trPr>
          <w:trHeight w:val="90" w:hRule="atLeast"/>
        </w:trPr>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Мангистауская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22 000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680 478
</w:t>
            </w:r>
          </w:p>
        </w:tc>
      </w:tr>
      <w:tr>
        <w:trPr>
          <w:trHeight w:val="90" w:hRule="atLeast"/>
        </w:trPr>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Павлодарская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261 574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22 000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572 410
</w:t>
            </w:r>
          </w:p>
        </w:tc>
      </w:tr>
      <w:tr>
        <w:trPr>
          <w:trHeight w:val="90" w:hRule="atLeast"/>
        </w:trPr>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СКО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467 500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484 913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22 000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1 405 572
</w:t>
            </w:r>
          </w:p>
        </w:tc>
      </w:tr>
      <w:tr>
        <w:trPr>
          <w:trHeight w:val="90" w:hRule="atLeast"/>
        </w:trPr>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ЮКО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467 500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297 674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22 000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1 514 644
</w:t>
            </w:r>
          </w:p>
        </w:tc>
      </w:tr>
      <w:tr>
        <w:trPr>
          <w:trHeight w:val="90" w:hRule="atLeast"/>
        </w:trPr>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Алматы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226 050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6 500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682 996
</w:t>
            </w:r>
          </w:p>
        </w:tc>
      </w:tr>
      <w:tr>
        <w:trPr>
          <w:trHeight w:val="90" w:hRule="atLeast"/>
        </w:trPr>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Астана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400 800
</w:t>
            </w:r>
          </w:p>
        </w:tc>
      </w:tr>
      <w:tr>
        <w:trPr>
          <w:trHeight w:val="90" w:hRule="atLeast"/>
        </w:trPr>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2 128 500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3 741 153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6 500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308 000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16 489 287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