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b6bf" w14:textId="19fb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присоединении к Соглашению о сотрудничестве в области повышения квалификации и профессиональной переподготовки специалистов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2008 года N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Присоединиться к Соглашению о сотрудничестве в области повышения квалификации и профессиональной переподготовки специалистов государств-участников Содружества Независимых Государств, совершенному в городе Ялте 25 мая 2007 года, с оговоркой следующего содержания: "В отношении Республики Казахстан положения статьи 2 не применяются".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сотрудничестве в области повышения квалификации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профессиональной переподготовки специалистов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государств-участников 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вступает в силу с даты получения депозитарием третьего письменного уведомления о выполнении Сторонами внутригосударственных процедур, необходимых для его вступления в силу. Для Сторон, выполнивших внутригосударственные процедуры позднее, настоящее Соглашение вступает в силу с даты сдачи соответствующих документов депозитарию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Республика Армения, Республика Беларусь, Кыргызская Республика, Российская Федерация, Республика Таджикистан, Туркменистан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не вступило в силу.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настоящего Соглашения в лице правительств,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 Соглашения о сотрудничестве в области образования от 15 мая 1992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сотрудничестве по формированию единого (общего) образовательного пространства Содружества Независимых Государств от 17 января 1997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сотрудничестве в области распространения знаний и образования взрослых от 17 января 1997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гуманитарном сотрудничестве государств-участников Содружества Независимых Государств от 26 августа 2005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возрастающую миграцию рабочей силы государств-участников Содружества Независимых Государств, требующую адаптации работников в местах их проживания,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ускорению технологического реформирования экономики Сторон, обеспечению их квалифицированными специалистами,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используемые понятия означают следующее: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"повышение квалификации специалистов" - реализация дополнительных профессиональных образовательных программ, направленных на расширение, углубление и совершенствование ранее приобретенных профессиональных знаний, умений и навыков, продолжительностью не менее двух полных учебных недель, или 72 академических часов учебного времени, завершающихся итоговой аттестацией;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"профессиональная переподготовка специалистов" - реализация дополнительных профессиональных образовательных программ продолжительностью не менее двух полных семестров, или 1000 академических часов учебного времени, не ведущих к изменению ранее достигнутого уровня образования и завершающихся итоговой аттестацией и присвоением новой профессиональной квалификации.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меры по совершенствованию нормативно-правовой базы, а также контролю качества образовательной деятельности, включающие лицензирование образовательных учреждений, обеспечивающих повышение квалификации и профессиональную переподготовку специалистов, аттестацию и государственную аккредитацию образовательных учреждений, обеспечивающих профессиональную переподготовку специалистов.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принимает формы документов государственного образца о профессиональной переподготовке специалистов, а также меры по признанию документов государственного образца о профессиональной переподготовке специалистов, выдаваемых аккредитованными образовательными учреждениями Сторон по указанным формам.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определяет уполномоченный орган (органы), ответственный (ые) за признание документов государственного образца о профессиональной переподготовке специалистов, а также за предоставление другим Сторонам информации о системе повышения квалификации и профессиональной переподготовки специалистов в соответствии с законодательством этой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предоставляет гражданам других Сторон, постоянно проживающим на ее территории, равные права с гражданами указанной Стороны на повышение квалификации и профессиональную переподготовку. Порядок повышения квалификации и профессиональной переподготовки граждан других Сторон, не проживающих постоянно на территории принимающей Стороны, устанавливается этой Стороной.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развитию прямых связей и обмену опытом работы между образовательными учреждениями Сторон, предоставляющими услуги в области повышения квалификации и профессиональной переподготовки специалистов, организациями, заинтересованными в получении таких услуг, а также содействуют выставочной деятельности и рекламе образовательных услуг в указанной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международными обязательствами и законодательством Сторон содействуют совместной образовательной деятельности на своей территории учреждений, предоставляющих услуги в области повышения квалификации и профессиональной переподготовки специалистов, с участием образовательных учреждений других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 толкованием положений настоящего Соглашения, разрешаются путем консультаций и переговоров между заинтересованными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 и обязательств Сторон, вытекающих из других международных договоров, участниками которых они являются.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третьего письменного уведомления о выполнении Сторонами внутригосударственных процедур, необходимых для его вступления в силу. Для Сторон, выполнивших внутригосударственные процедуры позднее, настоящее Соглашение вступает в силу с даты сдачи соответствующих документов депозитарию.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к нему других государств, признающих его положения, путем передачи депозитарию документов о присоединении. Для присоединяющегося государства настоящее Соглашение вступает в силу со дня получения депозитарием последнего письменного уведомления Сторон о согласии на такое присоединение.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вноситься изменения, которые оформляются протоколом, вступающим в силу в соответствии со статьей 10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Любая Сторона может выйти из настоящего Соглашения, направив письменное уведомление об этом депозитарию не позднее чем за шесть месяцев до выхода.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Истечение срока действия настоящего Соглашения, а также прекращение его действия любой из Сторон не затрагивает выполнения Сторонами своих прав и обязательств по проектам, начатым в период действия настоящего Соглашения и не завершенным на дату прекращения его действия.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Ялте 25 мая 2007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Азербайджанской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Армения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Грузии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