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4e84" w14:textId="0494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мая 2006 года N 483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1401. Утратило силу постановлением Правительства Республики Казахстан от 14 апреля 2010 года N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мая 2006 года N 483 "О Концепции создания региональных социально-предпринимательских корпораций"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Концепции создания региональных социально-предпринимательских корпораций, одобренной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3. "Миссия социально-предпринимательских корпораций, задачи и функций":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третьим и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"развитие предпринимательства в общественно значимых сферах, не получивших развития в связи с низкой рентабельностью и (или) необходимостью объемных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кооперации внутри макрорегиона.";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двадцать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"реализация прав на недропользование.";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4. "Основные направления и механизм реализации Концепции создания региональных социально-предпринимательских корпораций":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"§ 1. Механизм создания СПК" дополнить абзацем тридцать вторым следующего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действующим законодательством Республики Казахстан СПК будут предоставлены права недропользования.";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параграфом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"§ 5. Урегулирование деятельности СПК, необходимость принятия программных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СПК как новая и достаточно специфичная форма бизнес-структуры с названными выше целями и задачами должны осуществлять деятельность по определенной программе, причем принципы взаимодействия с органами власти и субъектами частного предпринимательства, основные принципы принятия решений и иные вопросы предполагается урегулировать законодательным актом и иными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вышеизложенным Правительство Республики Казахстан разработает проект Программы развития СПК на среднесрочный период, а также проект Закона Республики Казахстан "О социально-предпринимательских корпорациях", которым помимо прочего будут определены принципы совместной работы СПК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данного Закона также необходимо определить основные принципы деятельности СПК, которые должны соответствовать принципам гласности и транспарентности, с учетом следующих положений: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имущество СПК отчуждается в соответствии с разрабатываемыми в последствии правилами аналогично законодательству о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учредительные договоры о создании новых юридических лиц, заключаемые СПК с субъектами частного предпринимательства, будут согласовываться с Комитетом государственного имущества и приватизации Министерства финансов Республики Казахстан и Министерством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Программы, равно как и проект Закона, должны быть разработаны с учетом опыта, полученного в рамках деятельности СПК.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Правительство Республики Казахстан разработает комплекс нормативных правовых актов, предусматривающих развитие государственно-частного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 местные исполнительные органы будут ориентированы на предоставление государственных услуг, развитие же предпринимательства будет в целом прерогативой СПК.".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