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f815" w14:textId="5fdf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внутрифирменным системам экспортного контроля участников внешнеэкономической деятельности (заявителей)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1375.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28 мая 2015 года № 631.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"Об экспортном контроле"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требования, предъявляемые к внутрифирменным системам экспортного контроля участников внешнеэкономической деятельности (заявителей).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9 февраля 2008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Премьер-Миниcтр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1375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внутрифирменным системам экспортного контроля 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внешнеэкономической деятельности (заявителей)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внутрифирменным системам экспортного контроля участников внешнеэкономической деятельности (заявителей),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обязательства участников внешнеэкономической деятельности (заявителей) по соблюдению требования экспортного контроля, выраженного в форме приказа (заявления, меморандума);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плана мероприятий по созданию внутрифирменной системы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организационной структуры экспортного контроля участников внешнеэкономической деятельности (заявителей) с указанием порядка их взаимодействия с другими подразделениями, а также обработки заказов на поставку продукции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плана обучения персонала участников внешнеэкономической деятельности (заявителей), занимающегося вопросами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плана взаимодействия участников внешнеэкономической деятельности (заявителей) с государственными органами системы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системы учета внешнеэкономических сделок с продукцией, подлежащей экспортному контролю.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