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4af8" w14:textId="ed94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о мерах по совершенствованию службы крови в Республике Казахстан на 2008-2010 годы</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2007 года N 1251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о мерах по совершенствованию службы крови в Республике Казахстан на 2008-2010 годы (далее Программа). </w:t>
      </w:r>
    </w:p>
    <w:bookmarkEnd w:id="1"/>
    <w:bookmarkStart w:name="z3" w:id="2"/>
    <w:p>
      <w:pPr>
        <w:spacing w:after="0"/>
        <w:ind w:left="0"/>
        <w:jc w:val="both"/>
      </w:pPr>
      <w:r>
        <w:rPr>
          <w:rFonts w:ascii="Times New Roman"/>
          <w:b w:val="false"/>
          <w:i w:val="false"/>
          <w:color w:val="000000"/>
          <w:sz w:val="28"/>
        </w:rPr>
        <w:t xml:space="preserve">
      2. Заинтересованным государственным органам, акимам областей, городов Астаны и Алматы: </w:t>
      </w:r>
      <w:r>
        <w:br/>
      </w:r>
      <w:r>
        <w:rPr>
          <w:rFonts w:ascii="Times New Roman"/>
          <w:b w:val="false"/>
          <w:i w:val="false"/>
          <w:color w:val="000000"/>
          <w:sz w:val="28"/>
        </w:rPr>
        <w:t xml:space="preserve">
      1) обеспечить надлежащее и своевременное исполнение Программы; </w:t>
      </w:r>
      <w:r>
        <w:br/>
      </w:r>
      <w:r>
        <w:rPr>
          <w:rFonts w:ascii="Times New Roman"/>
          <w:b w:val="false"/>
          <w:i w:val="false"/>
          <w:color w:val="000000"/>
          <w:sz w:val="28"/>
        </w:rPr>
        <w:t xml:space="preserve">
      2) один раз в полугодие, не позднее 10 числа месяца, следующего за отчетным полугодием, представлять в Министерство здравоохранения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Министерству здравоохранения Республики Казахстан представлять в Правительство Республики Казахстан один раз в полугодие, не позднее 25-го числа месяца, следующего за отчетным полугодием, сводную информацию о выполнении Программы.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декабря 2007 года N 1251 </w:t>
      </w:r>
    </w:p>
    <w:bookmarkStart w:name="z6"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о мерах по совершенствованию службы крови </w:t>
      </w:r>
      <w:r>
        <w:br/>
      </w:r>
      <w:r>
        <w:rPr>
          <w:rFonts w:ascii="Times New Roman"/>
          <w:b/>
          <w:i w:val="false"/>
          <w:color w:val="000000"/>
        </w:rPr>
        <w:t xml:space="preserve">
в Республике Казахстан на 2008-2010 годы </w:t>
      </w:r>
    </w:p>
    <w:bookmarkEnd w:id="5"/>
    <w:p>
      <w:pPr>
        <w:spacing w:after="0"/>
        <w:ind w:left="0"/>
        <w:jc w:val="both"/>
      </w:pPr>
      <w:r>
        <w:rPr>
          <w:rFonts w:ascii="Times New Roman"/>
          <w:b w:val="false"/>
          <w:i w:val="false"/>
          <w:color w:val="000000"/>
          <w:sz w:val="28"/>
        </w:rPr>
        <w:t xml:space="preserve">Астана, 2007 год </w:t>
      </w:r>
    </w:p>
    <w:bookmarkStart w:name="z7" w:id="6"/>
    <w:p>
      <w:pPr>
        <w:spacing w:after="0"/>
        <w:ind w:left="0"/>
        <w:jc w:val="left"/>
      </w:pPr>
      <w:r>
        <w:rPr>
          <w:rFonts w:ascii="Times New Roman"/>
          <w:b/>
          <w:i w:val="false"/>
          <w:color w:val="000000"/>
        </w:rPr>
        <w:t xml:space="preserve"> 
  Содержание </w:t>
      </w:r>
    </w:p>
    <w:bookmarkEnd w:id="6"/>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Паспорт </w:t>
      </w:r>
      <w:r>
        <w:rPr>
          <w:rFonts w:ascii="Times New Roman"/>
          <w:b w:val="false"/>
          <w:i w:val="false"/>
          <w:color w:val="000000"/>
          <w:sz w:val="28"/>
        </w:rPr>
        <w:t xml:space="preserve">Программы </w:t>
      </w:r>
      <w:r>
        <w:br/>
      </w:r>
      <w:r>
        <w:rPr>
          <w:rFonts w:ascii="Times New Roman"/>
          <w:b w:val="false"/>
          <w:i w:val="false"/>
          <w:color w:val="000000"/>
          <w:sz w:val="28"/>
        </w:rPr>
        <w:t>
2.  </w:t>
      </w:r>
      <w:r>
        <w:rPr>
          <w:rFonts w:ascii="Times New Roman"/>
          <w:b w:val="false"/>
          <w:i w:val="false"/>
          <w:color w:val="000000"/>
          <w:sz w:val="28"/>
        </w:rPr>
        <w:t xml:space="preserve">Введение </w:t>
      </w:r>
      <w:r>
        <w:br/>
      </w:r>
      <w:r>
        <w:rPr>
          <w:rFonts w:ascii="Times New Roman"/>
          <w:b w:val="false"/>
          <w:i w:val="false"/>
          <w:color w:val="000000"/>
          <w:sz w:val="28"/>
        </w:rPr>
        <w:t>
3.  </w:t>
      </w:r>
      <w:r>
        <w:rPr>
          <w:rFonts w:ascii="Times New Roman"/>
          <w:b w:val="false"/>
          <w:i w:val="false"/>
          <w:color w:val="000000"/>
          <w:sz w:val="28"/>
        </w:rPr>
        <w:t xml:space="preserve">Анализ </w:t>
      </w:r>
      <w:r>
        <w:rPr>
          <w:rFonts w:ascii="Times New Roman"/>
          <w:b w:val="false"/>
          <w:i w:val="false"/>
          <w:color w:val="000000"/>
          <w:sz w:val="28"/>
        </w:rPr>
        <w:t xml:space="preserve">современного состояния проблемы </w:t>
      </w:r>
      <w:r>
        <w:br/>
      </w:r>
      <w:r>
        <w:rPr>
          <w:rFonts w:ascii="Times New Roman"/>
          <w:b w:val="false"/>
          <w:i w:val="false"/>
          <w:color w:val="000000"/>
          <w:sz w:val="28"/>
        </w:rPr>
        <w:t>
4.  </w:t>
      </w:r>
      <w:r>
        <w:rPr>
          <w:rFonts w:ascii="Times New Roman"/>
          <w:b w:val="false"/>
          <w:i w:val="false"/>
          <w:color w:val="000000"/>
          <w:sz w:val="28"/>
        </w:rPr>
        <w:t xml:space="preserve">Цель и </w:t>
      </w:r>
      <w:r>
        <w:rPr>
          <w:rFonts w:ascii="Times New Roman"/>
          <w:b w:val="false"/>
          <w:i w:val="false"/>
          <w:color w:val="000000"/>
          <w:sz w:val="28"/>
        </w:rPr>
        <w:t xml:space="preserve">задачи Программы </w:t>
      </w:r>
      <w:r>
        <w:br/>
      </w:r>
      <w:r>
        <w:rPr>
          <w:rFonts w:ascii="Times New Roman"/>
          <w:b w:val="false"/>
          <w:i w:val="false"/>
          <w:color w:val="000000"/>
          <w:sz w:val="28"/>
        </w:rPr>
        <w:t>
5.  </w:t>
      </w:r>
      <w:r>
        <w:rPr>
          <w:rFonts w:ascii="Times New Roman"/>
          <w:b w:val="false"/>
          <w:i w:val="false"/>
          <w:color w:val="000000"/>
          <w:sz w:val="28"/>
        </w:rPr>
        <w:t xml:space="preserve">Основные </w:t>
      </w:r>
      <w:r>
        <w:rPr>
          <w:rFonts w:ascii="Times New Roman"/>
          <w:b w:val="false"/>
          <w:i w:val="false"/>
          <w:color w:val="000000"/>
          <w:sz w:val="28"/>
        </w:rPr>
        <w:t xml:space="preserve">направления и механизмы реализации Программы </w:t>
      </w:r>
      <w:r>
        <w:br/>
      </w:r>
      <w:r>
        <w:rPr>
          <w:rFonts w:ascii="Times New Roman"/>
          <w:b w:val="false"/>
          <w:i w:val="false"/>
          <w:color w:val="000000"/>
          <w:sz w:val="28"/>
        </w:rPr>
        <w:t>
6.  </w:t>
      </w:r>
      <w:r>
        <w:rPr>
          <w:rFonts w:ascii="Times New Roman"/>
          <w:b w:val="false"/>
          <w:i w:val="false"/>
          <w:color w:val="000000"/>
          <w:sz w:val="28"/>
        </w:rPr>
        <w:t xml:space="preserve">Необходимые </w:t>
      </w:r>
      <w:r>
        <w:rPr>
          <w:rFonts w:ascii="Times New Roman"/>
          <w:b w:val="false"/>
          <w:i w:val="false"/>
          <w:color w:val="000000"/>
          <w:sz w:val="28"/>
        </w:rPr>
        <w:t xml:space="preserve">ресурсы и источники их финансирования </w:t>
      </w:r>
      <w:r>
        <w:br/>
      </w:r>
      <w:r>
        <w:rPr>
          <w:rFonts w:ascii="Times New Roman"/>
          <w:b w:val="false"/>
          <w:i w:val="false"/>
          <w:color w:val="000000"/>
          <w:sz w:val="28"/>
        </w:rPr>
        <w:t>
7.  </w:t>
      </w:r>
      <w:r>
        <w:rPr>
          <w:rFonts w:ascii="Times New Roman"/>
          <w:b w:val="false"/>
          <w:i w:val="false"/>
          <w:color w:val="000000"/>
          <w:sz w:val="28"/>
        </w:rPr>
        <w:t xml:space="preserve">Ожидаемые </w:t>
      </w:r>
      <w:r>
        <w:rPr>
          <w:rFonts w:ascii="Times New Roman"/>
          <w:b w:val="false"/>
          <w:i w:val="false"/>
          <w:color w:val="000000"/>
          <w:sz w:val="28"/>
        </w:rPr>
        <w:t xml:space="preserve">результаты от реализации Программы </w:t>
      </w:r>
      <w:r>
        <w:br/>
      </w:r>
      <w:r>
        <w:rPr>
          <w:rFonts w:ascii="Times New Roman"/>
          <w:b w:val="false"/>
          <w:i w:val="false"/>
          <w:color w:val="000000"/>
          <w:sz w:val="28"/>
        </w:rPr>
        <w:t>
8.  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по реализации Программы </w:t>
      </w:r>
    </w:p>
    <w:bookmarkStart w:name="z8"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"О мерах по совершенствованию службы крови в </w:t>
      </w:r>
      <w:r>
        <w:br/>
      </w:r>
      <w:r>
        <w:rPr>
          <w:rFonts w:ascii="Times New Roman"/>
          <w:b w:val="false"/>
          <w:i w:val="false"/>
          <w:color w:val="000000"/>
          <w:sz w:val="28"/>
        </w:rPr>
        <w:t xml:space="preserve">
Программы         Республике Казахстан на 2008-2010 годы" </w:t>
      </w:r>
    </w:p>
    <w:p>
      <w:pPr>
        <w:spacing w:after="0"/>
        <w:ind w:left="0"/>
        <w:jc w:val="both"/>
      </w:pPr>
      <w:r>
        <w:rPr>
          <w:rFonts w:ascii="Times New Roman"/>
          <w:b w:val="false"/>
          <w:i w:val="false"/>
          <w:color w:val="000000"/>
          <w:sz w:val="28"/>
        </w:rPr>
        <w:t xml:space="preserve">Основание для     В соответствии с пунктом 111 Плана мероприятий </w:t>
      </w:r>
      <w:r>
        <w:br/>
      </w:r>
      <w:r>
        <w:rPr>
          <w:rFonts w:ascii="Times New Roman"/>
          <w:b w:val="false"/>
          <w:i w:val="false"/>
          <w:color w:val="000000"/>
          <w:sz w:val="28"/>
        </w:rPr>
        <w:t xml:space="preserve">
разработки        по исполнению Общенационального плана основных </w:t>
      </w:r>
      <w:r>
        <w:br/>
      </w:r>
      <w:r>
        <w:rPr>
          <w:rFonts w:ascii="Times New Roman"/>
          <w:b w:val="false"/>
          <w:i w:val="false"/>
          <w:color w:val="000000"/>
          <w:sz w:val="28"/>
        </w:rPr>
        <w:t xml:space="preserve">
                  направлений (мероприятий) по реализации ежегодных </w:t>
      </w:r>
      <w:r>
        <w:br/>
      </w:r>
      <w:r>
        <w:rPr>
          <w:rFonts w:ascii="Times New Roman"/>
          <w:b w:val="false"/>
          <w:i w:val="false"/>
          <w:color w:val="000000"/>
          <w:sz w:val="28"/>
        </w:rPr>
        <w:t xml:space="preserve">
                  2005-2007 годов посланий Главы государства народу </w:t>
      </w:r>
      <w:r>
        <w:br/>
      </w:r>
      <w:r>
        <w:rPr>
          <w:rFonts w:ascii="Times New Roman"/>
          <w:b w:val="false"/>
          <w:i w:val="false"/>
          <w:color w:val="000000"/>
          <w:sz w:val="28"/>
        </w:rPr>
        <w:t xml:space="preserve">
                  Казахстана и Программы Правительства Республики </w:t>
      </w:r>
      <w:r>
        <w:br/>
      </w:r>
      <w:r>
        <w:rPr>
          <w:rFonts w:ascii="Times New Roman"/>
          <w:b w:val="false"/>
          <w:i w:val="false"/>
          <w:color w:val="000000"/>
          <w:sz w:val="28"/>
        </w:rPr>
        <w:t xml:space="preserve">
                  Казахстан на 2007-2009 годы, утвержденного </w:t>
      </w:r>
      <w:r>
        <w:br/>
      </w:r>
      <w:r>
        <w:rPr>
          <w:rFonts w:ascii="Times New Roman"/>
          <w:b w:val="false"/>
          <w:i w:val="false"/>
          <w:color w:val="000000"/>
          <w:sz w:val="28"/>
        </w:rPr>
        <w:t xml:space="preserve">
                  постановлением Правительства Республики Казахстан </w:t>
      </w:r>
      <w:r>
        <w:br/>
      </w:r>
      <w:r>
        <w:rPr>
          <w:rFonts w:ascii="Times New Roman"/>
          <w:b w:val="false"/>
          <w:i w:val="false"/>
          <w:color w:val="000000"/>
          <w:sz w:val="28"/>
        </w:rPr>
        <w:t xml:space="preserve">
                  от 20 апреля 2007 года N 319 </w:t>
      </w:r>
    </w:p>
    <w:p>
      <w:pPr>
        <w:spacing w:after="0"/>
        <w:ind w:left="0"/>
        <w:jc w:val="both"/>
      </w:pPr>
      <w:r>
        <w:rPr>
          <w:rFonts w:ascii="Times New Roman"/>
          <w:b w:val="false"/>
          <w:i w:val="false"/>
          <w:color w:val="000000"/>
          <w:sz w:val="28"/>
        </w:rPr>
        <w:t xml:space="preserve">Государственный   Министерство здравоохранения Республики Казахстан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ответственный </w:t>
      </w:r>
      <w:r>
        <w:br/>
      </w:r>
      <w:r>
        <w:rPr>
          <w:rFonts w:ascii="Times New Roman"/>
          <w:b w:val="false"/>
          <w:i w:val="false"/>
          <w:color w:val="000000"/>
          <w:sz w:val="28"/>
        </w:rPr>
        <w:t xml:space="preserve">
за разработку </w:t>
      </w:r>
    </w:p>
    <w:p>
      <w:pPr>
        <w:spacing w:after="0"/>
        <w:ind w:left="0"/>
        <w:jc w:val="both"/>
      </w:pPr>
      <w:r>
        <w:rPr>
          <w:rFonts w:ascii="Times New Roman"/>
          <w:b w:val="false"/>
          <w:i w:val="false"/>
          <w:color w:val="000000"/>
          <w:sz w:val="28"/>
        </w:rPr>
        <w:t xml:space="preserve">Цель              Обеспечение безопасности, качества и доступности </w:t>
      </w:r>
      <w:r>
        <w:br/>
      </w:r>
      <w:r>
        <w:rPr>
          <w:rFonts w:ascii="Times New Roman"/>
          <w:b w:val="false"/>
          <w:i w:val="false"/>
          <w:color w:val="000000"/>
          <w:sz w:val="28"/>
        </w:rPr>
        <w:t xml:space="preserve">
                  трансфузионной помощи в Республике Казахстан </w:t>
      </w:r>
    </w:p>
    <w:p>
      <w:pPr>
        <w:spacing w:after="0"/>
        <w:ind w:left="0"/>
        <w:jc w:val="both"/>
      </w:pPr>
      <w:r>
        <w:rPr>
          <w:rFonts w:ascii="Times New Roman"/>
          <w:b w:val="false"/>
          <w:i w:val="false"/>
          <w:color w:val="000000"/>
          <w:sz w:val="28"/>
        </w:rPr>
        <w:t xml:space="preserve">Задачи              Совершенствование нормативной правовой базы </w:t>
      </w:r>
      <w:r>
        <w:br/>
      </w:r>
      <w:r>
        <w:rPr>
          <w:rFonts w:ascii="Times New Roman"/>
          <w:b w:val="false"/>
          <w:i w:val="false"/>
          <w:color w:val="000000"/>
          <w:sz w:val="28"/>
        </w:rPr>
        <w:t xml:space="preserve">
                  и организационной структуры службы крови; </w:t>
      </w:r>
      <w:r>
        <w:br/>
      </w:r>
      <w:r>
        <w:rPr>
          <w:rFonts w:ascii="Times New Roman"/>
          <w:b w:val="false"/>
          <w:i w:val="false"/>
          <w:color w:val="000000"/>
          <w:sz w:val="28"/>
        </w:rPr>
        <w:t xml:space="preserve">
                    внедрение современных технологий на основе </w:t>
      </w:r>
      <w:r>
        <w:br/>
      </w:r>
      <w:r>
        <w:rPr>
          <w:rFonts w:ascii="Times New Roman"/>
          <w:b w:val="false"/>
          <w:i w:val="false"/>
          <w:color w:val="000000"/>
          <w:sz w:val="28"/>
        </w:rPr>
        <w:t xml:space="preserve">
                  модернизации материально-технической базы; </w:t>
      </w:r>
      <w:r>
        <w:br/>
      </w:r>
      <w:r>
        <w:rPr>
          <w:rFonts w:ascii="Times New Roman"/>
          <w:b w:val="false"/>
          <w:i w:val="false"/>
          <w:color w:val="000000"/>
          <w:sz w:val="28"/>
        </w:rPr>
        <w:t xml:space="preserve">
                    повышение квалификации специалистов службы </w:t>
      </w:r>
      <w:r>
        <w:br/>
      </w:r>
      <w:r>
        <w:rPr>
          <w:rFonts w:ascii="Times New Roman"/>
          <w:b w:val="false"/>
          <w:i w:val="false"/>
          <w:color w:val="000000"/>
          <w:sz w:val="28"/>
        </w:rPr>
        <w:t xml:space="preserve">
                  крови; </w:t>
      </w:r>
      <w:r>
        <w:br/>
      </w:r>
      <w:r>
        <w:rPr>
          <w:rFonts w:ascii="Times New Roman"/>
          <w:b w:val="false"/>
          <w:i w:val="false"/>
          <w:color w:val="000000"/>
          <w:sz w:val="28"/>
        </w:rPr>
        <w:t xml:space="preserve">
                    развитие донорства крови и ее компонентов на </w:t>
      </w:r>
      <w:r>
        <w:br/>
      </w:r>
      <w:r>
        <w:rPr>
          <w:rFonts w:ascii="Times New Roman"/>
          <w:b w:val="false"/>
          <w:i w:val="false"/>
          <w:color w:val="000000"/>
          <w:sz w:val="28"/>
        </w:rPr>
        <w:t xml:space="preserve">
                  основе внедрения международного опыта его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создание системы гарантии качества продуктов </w:t>
      </w:r>
      <w:r>
        <w:br/>
      </w:r>
      <w:r>
        <w:rPr>
          <w:rFonts w:ascii="Times New Roman"/>
          <w:b w:val="false"/>
          <w:i w:val="false"/>
          <w:color w:val="000000"/>
          <w:sz w:val="28"/>
        </w:rPr>
        <w:t xml:space="preserve">
                  крови. </w:t>
      </w:r>
    </w:p>
    <w:p>
      <w:pPr>
        <w:spacing w:after="0"/>
        <w:ind w:left="0"/>
        <w:jc w:val="both"/>
      </w:pPr>
      <w:r>
        <w:rPr>
          <w:rFonts w:ascii="Times New Roman"/>
          <w:b w:val="false"/>
          <w:i w:val="false"/>
          <w:color w:val="000000"/>
          <w:sz w:val="28"/>
        </w:rPr>
        <w:t xml:space="preserve">Сроки             2008-2010 годы </w:t>
      </w:r>
      <w:r>
        <w:br/>
      </w:r>
      <w:r>
        <w:rPr>
          <w:rFonts w:ascii="Times New Roman"/>
          <w:b w:val="false"/>
          <w:i w:val="false"/>
          <w:color w:val="000000"/>
          <w:sz w:val="28"/>
        </w:rPr>
        <w:t xml:space="preserve">
реализации </w:t>
      </w:r>
    </w:p>
    <w:p>
      <w:pPr>
        <w:spacing w:after="0"/>
        <w:ind w:left="0"/>
        <w:jc w:val="both"/>
      </w:pPr>
      <w:r>
        <w:rPr>
          <w:rFonts w:ascii="Times New Roman"/>
          <w:b w:val="false"/>
          <w:i w:val="false"/>
          <w:color w:val="000000"/>
          <w:sz w:val="28"/>
        </w:rPr>
        <w:t xml:space="preserve">Объемы и          На реализацию Программы будут направлены средства </w:t>
      </w:r>
      <w:r>
        <w:br/>
      </w:r>
      <w:r>
        <w:rPr>
          <w:rFonts w:ascii="Times New Roman"/>
          <w:b w:val="false"/>
          <w:i w:val="false"/>
          <w:color w:val="000000"/>
          <w:sz w:val="28"/>
        </w:rPr>
        <w:t xml:space="preserve">
источники         республиканского и местных бюджетов, а также </w:t>
      </w:r>
      <w:r>
        <w:br/>
      </w:r>
      <w:r>
        <w:rPr>
          <w:rFonts w:ascii="Times New Roman"/>
          <w:b w:val="false"/>
          <w:i w:val="false"/>
          <w:color w:val="000000"/>
          <w:sz w:val="28"/>
        </w:rPr>
        <w:t xml:space="preserve">
финансирования    другие средства, не запрещенные законодательством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Общие затраты на реализацию Программы составят </w:t>
      </w:r>
      <w:r>
        <w:br/>
      </w:r>
      <w:r>
        <w:rPr>
          <w:rFonts w:ascii="Times New Roman"/>
          <w:b w:val="false"/>
          <w:i w:val="false"/>
          <w:color w:val="000000"/>
          <w:sz w:val="28"/>
        </w:rPr>
        <w:t xml:space="preserve">
                  40 724 872,77 тыс. тенге (в 2008 году - </w:t>
      </w:r>
      <w:r>
        <w:br/>
      </w:r>
      <w:r>
        <w:rPr>
          <w:rFonts w:ascii="Times New Roman"/>
          <w:b w:val="false"/>
          <w:i w:val="false"/>
          <w:color w:val="000000"/>
          <w:sz w:val="28"/>
        </w:rPr>
        <w:t xml:space="preserve">
                  14 841 154,75 тыс. тенге, в 2009 году -  </w:t>
      </w:r>
      <w:r>
        <w:br/>
      </w:r>
      <w:r>
        <w:rPr>
          <w:rFonts w:ascii="Times New Roman"/>
          <w:b w:val="false"/>
          <w:i w:val="false"/>
          <w:color w:val="000000"/>
          <w:sz w:val="28"/>
        </w:rPr>
        <w:t xml:space="preserve">
                  17 377 098,31 тыс. тенге, в 2010 году - </w:t>
      </w:r>
      <w:r>
        <w:br/>
      </w:r>
      <w:r>
        <w:rPr>
          <w:rFonts w:ascii="Times New Roman"/>
          <w:b w:val="false"/>
          <w:i w:val="false"/>
          <w:color w:val="000000"/>
          <w:sz w:val="28"/>
        </w:rPr>
        <w:t xml:space="preserve">
                  8 506 619,71 тыс. тенге), в том числе из средств </w:t>
      </w:r>
      <w:r>
        <w:br/>
      </w:r>
      <w:r>
        <w:rPr>
          <w:rFonts w:ascii="Times New Roman"/>
          <w:b w:val="false"/>
          <w:i w:val="false"/>
          <w:color w:val="000000"/>
          <w:sz w:val="28"/>
        </w:rPr>
        <w:t xml:space="preserve">
                  республиканского бюджета 36 332 815,91 тыс. тенге </w:t>
      </w:r>
      <w:r>
        <w:br/>
      </w:r>
      <w:r>
        <w:rPr>
          <w:rFonts w:ascii="Times New Roman"/>
          <w:b w:val="false"/>
          <w:i w:val="false"/>
          <w:color w:val="000000"/>
          <w:sz w:val="28"/>
        </w:rPr>
        <w:t xml:space="preserve">
                  (в 2008 году - 11 408 872,45 тыс. тенге, в 2009 </w:t>
      </w:r>
      <w:r>
        <w:br/>
      </w:r>
      <w:r>
        <w:rPr>
          <w:rFonts w:ascii="Times New Roman"/>
          <w:b w:val="false"/>
          <w:i w:val="false"/>
          <w:color w:val="000000"/>
          <w:sz w:val="28"/>
        </w:rPr>
        <w:t xml:space="preserve">
                  году - 16 750 451,52 тыс. тенге, в 2010 году - </w:t>
      </w:r>
      <w:r>
        <w:br/>
      </w:r>
      <w:r>
        <w:rPr>
          <w:rFonts w:ascii="Times New Roman"/>
          <w:b w:val="false"/>
          <w:i w:val="false"/>
          <w:color w:val="000000"/>
          <w:sz w:val="28"/>
        </w:rPr>
        <w:t xml:space="preserve">
                  8 173 491,94 тыс. тенге), из средств местных </w:t>
      </w:r>
      <w:r>
        <w:br/>
      </w:r>
      <w:r>
        <w:rPr>
          <w:rFonts w:ascii="Times New Roman"/>
          <w:b w:val="false"/>
          <w:i w:val="false"/>
          <w:color w:val="000000"/>
          <w:sz w:val="28"/>
        </w:rPr>
        <w:t xml:space="preserve">
                  бюджетов 1 192 056,86 тыс. тенге (в 2008 году - </w:t>
      </w:r>
      <w:r>
        <w:br/>
      </w:r>
      <w:r>
        <w:rPr>
          <w:rFonts w:ascii="Times New Roman"/>
          <w:b w:val="false"/>
          <w:i w:val="false"/>
          <w:color w:val="000000"/>
          <w:sz w:val="28"/>
        </w:rPr>
        <w:t xml:space="preserve">
                  552 282,3 тыс. тенге, в 2009 году - 306 646,79 </w:t>
      </w:r>
      <w:r>
        <w:br/>
      </w:r>
      <w:r>
        <w:rPr>
          <w:rFonts w:ascii="Times New Roman"/>
          <w:b w:val="false"/>
          <w:i w:val="false"/>
          <w:color w:val="000000"/>
          <w:sz w:val="28"/>
        </w:rPr>
        <w:t xml:space="preserve">
                  тыс. тенге, в 2010 году - 333 127,77 тыс. тенге), </w:t>
      </w:r>
      <w:r>
        <w:br/>
      </w:r>
      <w:r>
        <w:rPr>
          <w:rFonts w:ascii="Times New Roman"/>
          <w:b w:val="false"/>
          <w:i w:val="false"/>
          <w:color w:val="000000"/>
          <w:sz w:val="28"/>
        </w:rPr>
        <w:t xml:space="preserve">
                  иные источники 3 200 000,0 тыс. тенге (в 2008 </w:t>
      </w:r>
      <w:r>
        <w:br/>
      </w:r>
      <w:r>
        <w:rPr>
          <w:rFonts w:ascii="Times New Roman"/>
          <w:b w:val="false"/>
          <w:i w:val="false"/>
          <w:color w:val="000000"/>
          <w:sz w:val="28"/>
        </w:rPr>
        <w:t xml:space="preserve">
                  году - 2 880 000,0 тыс. тенге, в 2009 году - </w:t>
      </w:r>
      <w:r>
        <w:br/>
      </w:r>
      <w:r>
        <w:rPr>
          <w:rFonts w:ascii="Times New Roman"/>
          <w:b w:val="false"/>
          <w:i w:val="false"/>
          <w:color w:val="000000"/>
          <w:sz w:val="28"/>
        </w:rPr>
        <w:t xml:space="preserve">
                  320 000,0 тыс. тенге). </w:t>
      </w:r>
      <w:r>
        <w:br/>
      </w:r>
      <w:r>
        <w:rPr>
          <w:rFonts w:ascii="Times New Roman"/>
          <w:b w:val="false"/>
          <w:i w:val="false"/>
          <w:color w:val="000000"/>
          <w:sz w:val="28"/>
        </w:rPr>
        <w:t xml:space="preserve">
                    Иные источники финансирования - 15 % ТОО </w:t>
      </w:r>
      <w:r>
        <w:br/>
      </w:r>
      <w:r>
        <w:rPr>
          <w:rFonts w:ascii="Times New Roman"/>
          <w:b w:val="false"/>
          <w:i w:val="false"/>
          <w:color w:val="000000"/>
          <w:sz w:val="28"/>
        </w:rPr>
        <w:t xml:space="preserve">
                  "Kazpharm Technologies", 85 % - банки </w:t>
      </w:r>
      <w:r>
        <w:br/>
      </w:r>
      <w:r>
        <w:rPr>
          <w:rFonts w:ascii="Times New Roman"/>
          <w:b w:val="false"/>
          <w:i w:val="false"/>
          <w:color w:val="000000"/>
          <w:sz w:val="28"/>
        </w:rPr>
        <w:t xml:space="preserve">
                  "ССТ General" и "Кальен" (Франция).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213"/>
        <w:gridCol w:w="3113"/>
        <w:gridCol w:w="2493"/>
      </w:tblGrid>
      <w:tr>
        <w:trPr>
          <w:trHeight w:val="106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годам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(тыс. тенге)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(тыс. тенге)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(тыс. тенге)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11 961 154,75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11 408 872,45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552 282,3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17 057 098,31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16 750 451,52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306 646,79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8 506 619,71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8 173 491,94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333 127,77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37 524 872,77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36 332 815,91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1 192 056,86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источники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2 880 000,0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затраты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40 724 872,77 тыс. тенге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расходов по мероприятиям, финансируемым за </w:t>
      </w:r>
      <w:r>
        <w:br/>
      </w:r>
      <w:r>
        <w:rPr>
          <w:rFonts w:ascii="Times New Roman"/>
          <w:b w:val="false"/>
          <w:i w:val="false"/>
          <w:color w:val="000000"/>
          <w:sz w:val="28"/>
        </w:rPr>
        <w:t xml:space="preserve">
                  счет средств республиканского и местных бюджетов </w:t>
      </w:r>
      <w:r>
        <w:br/>
      </w:r>
      <w:r>
        <w:rPr>
          <w:rFonts w:ascii="Times New Roman"/>
          <w:b w:val="false"/>
          <w:i w:val="false"/>
          <w:color w:val="000000"/>
          <w:sz w:val="28"/>
        </w:rPr>
        <w:t xml:space="preserve">
                  в 2008-2010 годах, будет уточняться при </w:t>
      </w:r>
      <w:r>
        <w:br/>
      </w:r>
      <w:r>
        <w:rPr>
          <w:rFonts w:ascii="Times New Roman"/>
          <w:b w:val="false"/>
          <w:i w:val="false"/>
          <w:color w:val="000000"/>
          <w:sz w:val="28"/>
        </w:rPr>
        <w:t xml:space="preserve">
                  утверждении республиканского и местных бюджетов </w:t>
      </w:r>
      <w:r>
        <w:br/>
      </w:r>
      <w:r>
        <w:rPr>
          <w:rFonts w:ascii="Times New Roman"/>
          <w:b w:val="false"/>
          <w:i w:val="false"/>
          <w:color w:val="000000"/>
          <w:sz w:val="28"/>
        </w:rPr>
        <w:t xml:space="preserve">
                  на соответствующий финансовый год. </w:t>
      </w:r>
    </w:p>
    <w:p>
      <w:pPr>
        <w:spacing w:after="0"/>
        <w:ind w:left="0"/>
        <w:jc w:val="both"/>
      </w:pPr>
      <w:r>
        <w:rPr>
          <w:rFonts w:ascii="Times New Roman"/>
          <w:b w:val="false"/>
          <w:i w:val="false"/>
          <w:color w:val="000000"/>
          <w:sz w:val="28"/>
        </w:rPr>
        <w:t xml:space="preserve">Ожидаемые           Будет создана эффективная система службы крови, </w:t>
      </w:r>
      <w:r>
        <w:br/>
      </w:r>
      <w:r>
        <w:rPr>
          <w:rFonts w:ascii="Times New Roman"/>
          <w:b w:val="false"/>
          <w:i w:val="false"/>
          <w:color w:val="000000"/>
          <w:sz w:val="28"/>
        </w:rPr>
        <w:t xml:space="preserve">
результаты        решена проблема обеспечения государства </w:t>
      </w:r>
      <w:r>
        <w:br/>
      </w:r>
      <w:r>
        <w:rPr>
          <w:rFonts w:ascii="Times New Roman"/>
          <w:b w:val="false"/>
          <w:i w:val="false"/>
          <w:color w:val="000000"/>
          <w:sz w:val="28"/>
        </w:rPr>
        <w:t xml:space="preserve">
                  современными компонентами и препаратами донорской </w:t>
      </w:r>
      <w:r>
        <w:br/>
      </w:r>
      <w:r>
        <w:rPr>
          <w:rFonts w:ascii="Times New Roman"/>
          <w:b w:val="false"/>
          <w:i w:val="false"/>
          <w:color w:val="000000"/>
          <w:sz w:val="28"/>
        </w:rPr>
        <w:t xml:space="preserve">
                  крови, соответствующим международным стандартам </w:t>
      </w:r>
      <w:r>
        <w:br/>
      </w:r>
      <w:r>
        <w:rPr>
          <w:rFonts w:ascii="Times New Roman"/>
          <w:b w:val="false"/>
          <w:i w:val="false"/>
          <w:color w:val="000000"/>
          <w:sz w:val="28"/>
        </w:rPr>
        <w:t xml:space="preserve">
                  качества за счет: </w:t>
      </w:r>
      <w:r>
        <w:br/>
      </w:r>
      <w:r>
        <w:rPr>
          <w:rFonts w:ascii="Times New Roman"/>
          <w:b w:val="false"/>
          <w:i w:val="false"/>
          <w:color w:val="000000"/>
          <w:sz w:val="28"/>
        </w:rPr>
        <w:t xml:space="preserve">
                    усовершенствования нормативной правовой базы и </w:t>
      </w:r>
      <w:r>
        <w:br/>
      </w:r>
      <w:r>
        <w:rPr>
          <w:rFonts w:ascii="Times New Roman"/>
          <w:b w:val="false"/>
          <w:i w:val="false"/>
          <w:color w:val="000000"/>
          <w:sz w:val="28"/>
        </w:rPr>
        <w:t xml:space="preserve">
                  организационной структуры службы крови; </w:t>
      </w:r>
      <w:r>
        <w:br/>
      </w:r>
      <w:r>
        <w:rPr>
          <w:rFonts w:ascii="Times New Roman"/>
          <w:b w:val="false"/>
          <w:i w:val="false"/>
          <w:color w:val="000000"/>
          <w:sz w:val="28"/>
        </w:rPr>
        <w:t xml:space="preserve">
                    в 2009 году будет разработан информационный </w:t>
      </w:r>
      <w:r>
        <w:br/>
      </w:r>
      <w:r>
        <w:rPr>
          <w:rFonts w:ascii="Times New Roman"/>
          <w:b w:val="false"/>
          <w:i w:val="false"/>
          <w:color w:val="000000"/>
          <w:sz w:val="28"/>
        </w:rPr>
        <w:t xml:space="preserve">
                  стандарт деятельности центра крови и внедрена </w:t>
      </w:r>
      <w:r>
        <w:br/>
      </w:r>
      <w:r>
        <w:rPr>
          <w:rFonts w:ascii="Times New Roman"/>
          <w:b w:val="false"/>
          <w:i w:val="false"/>
          <w:color w:val="000000"/>
          <w:sz w:val="28"/>
        </w:rPr>
        <w:t xml:space="preserve">
                  единая информационная система служба крови в </w:t>
      </w:r>
      <w:r>
        <w:br/>
      </w:r>
      <w:r>
        <w:rPr>
          <w:rFonts w:ascii="Times New Roman"/>
          <w:b w:val="false"/>
          <w:i w:val="false"/>
          <w:color w:val="000000"/>
          <w:sz w:val="28"/>
        </w:rPr>
        <w:t xml:space="preserve">
                  центрах крови Алматы и Алматинской области; </w:t>
      </w:r>
      <w:r>
        <w:br/>
      </w:r>
      <w:r>
        <w:rPr>
          <w:rFonts w:ascii="Times New Roman"/>
          <w:b w:val="false"/>
          <w:i w:val="false"/>
          <w:color w:val="000000"/>
          <w:sz w:val="28"/>
        </w:rPr>
        <w:t xml:space="preserve">
                    в 2010 году будет создан Национальный регистр </w:t>
      </w:r>
      <w:r>
        <w:br/>
      </w:r>
      <w:r>
        <w:rPr>
          <w:rFonts w:ascii="Times New Roman"/>
          <w:b w:val="false"/>
          <w:i w:val="false"/>
          <w:color w:val="000000"/>
          <w:sz w:val="28"/>
        </w:rPr>
        <w:t xml:space="preserve">
                  доноров крови и ее компонентов и оперативная </w:t>
      </w:r>
      <w:r>
        <w:br/>
      </w:r>
      <w:r>
        <w:rPr>
          <w:rFonts w:ascii="Times New Roman"/>
          <w:b w:val="false"/>
          <w:i w:val="false"/>
          <w:color w:val="000000"/>
          <w:sz w:val="28"/>
        </w:rPr>
        <w:t xml:space="preserve">
                  система обмена данными по донорам, лицам, не </w:t>
      </w:r>
      <w:r>
        <w:br/>
      </w:r>
      <w:r>
        <w:rPr>
          <w:rFonts w:ascii="Times New Roman"/>
          <w:b w:val="false"/>
          <w:i w:val="false"/>
          <w:color w:val="000000"/>
          <w:sz w:val="28"/>
        </w:rPr>
        <w:t xml:space="preserve">
                  подлежащим донорству, между организациями службы </w:t>
      </w:r>
      <w:r>
        <w:br/>
      </w:r>
      <w:r>
        <w:rPr>
          <w:rFonts w:ascii="Times New Roman"/>
          <w:b w:val="false"/>
          <w:i w:val="false"/>
          <w:color w:val="000000"/>
          <w:sz w:val="28"/>
        </w:rPr>
        <w:t xml:space="preserve">
                  крови Республики и сопредельных служб, что </w:t>
      </w:r>
      <w:r>
        <w:br/>
      </w:r>
      <w:r>
        <w:rPr>
          <w:rFonts w:ascii="Times New Roman"/>
          <w:b w:val="false"/>
          <w:i w:val="false"/>
          <w:color w:val="000000"/>
          <w:sz w:val="28"/>
        </w:rPr>
        <w:t xml:space="preserve">
                  позволит исключить возможность участия в </w:t>
      </w:r>
      <w:r>
        <w:br/>
      </w:r>
      <w:r>
        <w:rPr>
          <w:rFonts w:ascii="Times New Roman"/>
          <w:b w:val="false"/>
          <w:i w:val="false"/>
          <w:color w:val="000000"/>
          <w:sz w:val="28"/>
        </w:rPr>
        <w:t xml:space="preserve">
                  донорстве лицам группы риска, обеспечить строгий </w:t>
      </w:r>
      <w:r>
        <w:br/>
      </w:r>
      <w:r>
        <w:rPr>
          <w:rFonts w:ascii="Times New Roman"/>
          <w:b w:val="false"/>
          <w:i w:val="false"/>
          <w:color w:val="000000"/>
          <w:sz w:val="28"/>
        </w:rPr>
        <w:t xml:space="preserve">
                  учет и контроль всех донаций крови и ее </w:t>
      </w:r>
      <w:r>
        <w:br/>
      </w:r>
      <w:r>
        <w:rPr>
          <w:rFonts w:ascii="Times New Roman"/>
          <w:b w:val="false"/>
          <w:i w:val="false"/>
          <w:color w:val="000000"/>
          <w:sz w:val="28"/>
        </w:rPr>
        <w:t xml:space="preserve">
                  компонентов, создать эффективную систему </w:t>
      </w:r>
      <w:r>
        <w:br/>
      </w:r>
      <w:r>
        <w:rPr>
          <w:rFonts w:ascii="Times New Roman"/>
          <w:b w:val="false"/>
          <w:i w:val="false"/>
          <w:color w:val="000000"/>
          <w:sz w:val="28"/>
        </w:rPr>
        <w:t xml:space="preserve">
                  управления запасами и учета компонентов крови, </w:t>
      </w:r>
      <w:r>
        <w:br/>
      </w:r>
      <w:r>
        <w:rPr>
          <w:rFonts w:ascii="Times New Roman"/>
          <w:b w:val="false"/>
          <w:i w:val="false"/>
          <w:color w:val="000000"/>
          <w:sz w:val="28"/>
        </w:rPr>
        <w:t xml:space="preserve">
                  которая обеспечит доступность и оперативность в </w:t>
      </w:r>
      <w:r>
        <w:br/>
      </w:r>
      <w:r>
        <w:rPr>
          <w:rFonts w:ascii="Times New Roman"/>
          <w:b w:val="false"/>
          <w:i w:val="false"/>
          <w:color w:val="000000"/>
          <w:sz w:val="28"/>
        </w:rPr>
        <w:t xml:space="preserve">
                  оказания трансфузионной помощи на всей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внедрения современных технологий на основе </w:t>
      </w:r>
      <w:r>
        <w:br/>
      </w:r>
      <w:r>
        <w:rPr>
          <w:rFonts w:ascii="Times New Roman"/>
          <w:b w:val="false"/>
          <w:i w:val="false"/>
          <w:color w:val="000000"/>
          <w:sz w:val="28"/>
        </w:rPr>
        <w:t xml:space="preserve">
                  модернизации материально-технической базы, </w:t>
      </w:r>
      <w:r>
        <w:br/>
      </w:r>
      <w:r>
        <w:rPr>
          <w:rFonts w:ascii="Times New Roman"/>
          <w:b w:val="false"/>
          <w:i w:val="false"/>
          <w:color w:val="000000"/>
          <w:sz w:val="28"/>
        </w:rPr>
        <w:t xml:space="preserve">
                  поэтапного строительства и ввода в эксплуатацию 8 </w:t>
      </w:r>
      <w:r>
        <w:br/>
      </w:r>
      <w:r>
        <w:rPr>
          <w:rFonts w:ascii="Times New Roman"/>
          <w:b w:val="false"/>
          <w:i w:val="false"/>
          <w:color w:val="000000"/>
          <w:sz w:val="28"/>
        </w:rPr>
        <w:t xml:space="preserve">
                  центров крови в ВКО, СКО, Акмолинской, </w:t>
      </w:r>
      <w:r>
        <w:br/>
      </w:r>
      <w:r>
        <w:rPr>
          <w:rFonts w:ascii="Times New Roman"/>
          <w:b w:val="false"/>
          <w:i w:val="false"/>
          <w:color w:val="000000"/>
          <w:sz w:val="28"/>
        </w:rPr>
        <w:t xml:space="preserve">
                  Карагандинской, Жамбылской, Мангыстауской, </w:t>
      </w:r>
      <w:r>
        <w:br/>
      </w:r>
      <w:r>
        <w:rPr>
          <w:rFonts w:ascii="Times New Roman"/>
          <w:b w:val="false"/>
          <w:i w:val="false"/>
          <w:color w:val="000000"/>
          <w:sz w:val="28"/>
        </w:rPr>
        <w:t xml:space="preserve">
                  Костанайской областях и г. Астане, реконструкции </w:t>
      </w:r>
      <w:r>
        <w:br/>
      </w:r>
      <w:r>
        <w:rPr>
          <w:rFonts w:ascii="Times New Roman"/>
          <w:b w:val="false"/>
          <w:i w:val="false"/>
          <w:color w:val="000000"/>
          <w:sz w:val="28"/>
        </w:rPr>
        <w:t xml:space="preserve">
                  и капитального ремонта 6-ти центров крови (в 2008 </w:t>
      </w:r>
      <w:r>
        <w:br/>
      </w:r>
      <w:r>
        <w:rPr>
          <w:rFonts w:ascii="Times New Roman"/>
          <w:b w:val="false"/>
          <w:i w:val="false"/>
          <w:color w:val="000000"/>
          <w:sz w:val="28"/>
        </w:rPr>
        <w:t xml:space="preserve">
                  году - 5 центров крови, в 2009 году - 1), </w:t>
      </w:r>
      <w:r>
        <w:br/>
      </w:r>
      <w:r>
        <w:rPr>
          <w:rFonts w:ascii="Times New Roman"/>
          <w:b w:val="false"/>
          <w:i w:val="false"/>
          <w:color w:val="000000"/>
          <w:sz w:val="28"/>
        </w:rPr>
        <w:t xml:space="preserve">
                  строительства и ввода в эксплуатацию в 2009 году </w:t>
      </w:r>
      <w:r>
        <w:br/>
      </w:r>
      <w:r>
        <w:rPr>
          <w:rFonts w:ascii="Times New Roman"/>
          <w:b w:val="false"/>
          <w:i w:val="false"/>
          <w:color w:val="000000"/>
          <w:sz w:val="28"/>
        </w:rPr>
        <w:t xml:space="preserve">
                  современного завода по производству препаратов </w:t>
      </w:r>
      <w:r>
        <w:br/>
      </w:r>
      <w:r>
        <w:rPr>
          <w:rFonts w:ascii="Times New Roman"/>
          <w:b w:val="false"/>
          <w:i w:val="false"/>
          <w:color w:val="000000"/>
          <w:sz w:val="28"/>
        </w:rPr>
        <w:t xml:space="preserve">
                  крови. В 2008 году будут разработаны единые </w:t>
      </w:r>
      <w:r>
        <w:br/>
      </w:r>
      <w:r>
        <w:rPr>
          <w:rFonts w:ascii="Times New Roman"/>
          <w:b w:val="false"/>
          <w:i w:val="false"/>
          <w:color w:val="000000"/>
          <w:sz w:val="28"/>
        </w:rPr>
        <w:t xml:space="preserve">
                  стандарты и требования на оборудование и </w:t>
      </w:r>
      <w:r>
        <w:br/>
      </w:r>
      <w:r>
        <w:rPr>
          <w:rFonts w:ascii="Times New Roman"/>
          <w:b w:val="false"/>
          <w:i w:val="false"/>
          <w:color w:val="000000"/>
          <w:sz w:val="28"/>
        </w:rPr>
        <w:t xml:space="preserve">
                  расходные материалы для службы крови. Центры </w:t>
      </w:r>
      <w:r>
        <w:br/>
      </w:r>
      <w:r>
        <w:rPr>
          <w:rFonts w:ascii="Times New Roman"/>
          <w:b w:val="false"/>
          <w:i w:val="false"/>
          <w:color w:val="000000"/>
          <w:sz w:val="28"/>
        </w:rPr>
        <w:t xml:space="preserve">
                  крови будут оснащены: </w:t>
      </w:r>
      <w:r>
        <w:br/>
      </w:r>
      <w:r>
        <w:rPr>
          <w:rFonts w:ascii="Times New Roman"/>
          <w:b w:val="false"/>
          <w:i w:val="false"/>
          <w:color w:val="000000"/>
          <w:sz w:val="28"/>
        </w:rPr>
        <w:t xml:space="preserve">
                    автоприцепами-модулями для заготовки крови и </w:t>
      </w:r>
      <w:r>
        <w:br/>
      </w:r>
      <w:r>
        <w:rPr>
          <w:rFonts w:ascii="Times New Roman"/>
          <w:b w:val="false"/>
          <w:i w:val="false"/>
          <w:color w:val="000000"/>
          <w:sz w:val="28"/>
        </w:rPr>
        <w:t xml:space="preserve">
                  плазмы в выездных условиях - в 2008 году 6 </w:t>
      </w:r>
      <w:r>
        <w:br/>
      </w:r>
      <w:r>
        <w:rPr>
          <w:rFonts w:ascii="Times New Roman"/>
          <w:b w:val="false"/>
          <w:i w:val="false"/>
          <w:color w:val="000000"/>
          <w:sz w:val="28"/>
        </w:rPr>
        <w:t xml:space="preserve">
                  единиц, в 2009 году - 30, а в 2010 году - 21, что </w:t>
      </w:r>
      <w:r>
        <w:br/>
      </w:r>
      <w:r>
        <w:rPr>
          <w:rFonts w:ascii="Times New Roman"/>
          <w:b w:val="false"/>
          <w:i w:val="false"/>
          <w:color w:val="000000"/>
          <w:sz w:val="28"/>
        </w:rPr>
        <w:t xml:space="preserve">
                  позволит сделать доступной заготовку крови и ее </w:t>
      </w:r>
      <w:r>
        <w:br/>
      </w:r>
      <w:r>
        <w:rPr>
          <w:rFonts w:ascii="Times New Roman"/>
          <w:b w:val="false"/>
          <w:i w:val="false"/>
          <w:color w:val="000000"/>
          <w:sz w:val="28"/>
        </w:rPr>
        <w:t xml:space="preserve">
                  компонентов в выездных условиях и увеличить </w:t>
      </w:r>
      <w:r>
        <w:br/>
      </w:r>
      <w:r>
        <w:rPr>
          <w:rFonts w:ascii="Times New Roman"/>
          <w:b w:val="false"/>
          <w:i w:val="false"/>
          <w:color w:val="000000"/>
          <w:sz w:val="28"/>
        </w:rPr>
        <w:t xml:space="preserve">
                  показатель донаций; </w:t>
      </w:r>
      <w:r>
        <w:br/>
      </w:r>
      <w:r>
        <w:rPr>
          <w:rFonts w:ascii="Times New Roman"/>
          <w:b w:val="false"/>
          <w:i w:val="false"/>
          <w:color w:val="000000"/>
          <w:sz w:val="28"/>
        </w:rPr>
        <w:t xml:space="preserve">
                    специализированным оборудованием для заготовки, </w:t>
      </w:r>
      <w:r>
        <w:br/>
      </w:r>
      <w:r>
        <w:rPr>
          <w:rFonts w:ascii="Times New Roman"/>
          <w:b w:val="false"/>
          <w:i w:val="false"/>
          <w:color w:val="000000"/>
          <w:sz w:val="28"/>
        </w:rPr>
        <w:t xml:space="preserve">
                  производства, хранения компонентов крови, </w:t>
      </w:r>
      <w:r>
        <w:br/>
      </w:r>
      <w:r>
        <w:rPr>
          <w:rFonts w:ascii="Times New Roman"/>
          <w:b w:val="false"/>
          <w:i w:val="false"/>
          <w:color w:val="000000"/>
          <w:sz w:val="28"/>
        </w:rPr>
        <w:t xml:space="preserve">
                  проведения лабораторных исследований образцов </w:t>
      </w:r>
      <w:r>
        <w:br/>
      </w:r>
      <w:r>
        <w:rPr>
          <w:rFonts w:ascii="Times New Roman"/>
          <w:b w:val="false"/>
          <w:i w:val="false"/>
          <w:color w:val="000000"/>
          <w:sz w:val="28"/>
        </w:rPr>
        <w:t xml:space="preserve">
                  крови доноров в 2008 году - 295 единиц, в 2009 </w:t>
      </w:r>
      <w:r>
        <w:br/>
      </w:r>
      <w:r>
        <w:rPr>
          <w:rFonts w:ascii="Times New Roman"/>
          <w:b w:val="false"/>
          <w:i w:val="false"/>
          <w:color w:val="000000"/>
          <w:sz w:val="28"/>
        </w:rPr>
        <w:t xml:space="preserve">
                  году - 809, в 2010 году - 676, всего - 1780; </w:t>
      </w:r>
      <w:r>
        <w:br/>
      </w:r>
      <w:r>
        <w:rPr>
          <w:rFonts w:ascii="Times New Roman"/>
          <w:b w:val="false"/>
          <w:i w:val="false"/>
          <w:color w:val="000000"/>
          <w:sz w:val="28"/>
        </w:rPr>
        <w:t xml:space="preserve">
                    одноразовыми расходными материалами для </w:t>
      </w:r>
      <w:r>
        <w:br/>
      </w:r>
      <w:r>
        <w:rPr>
          <w:rFonts w:ascii="Times New Roman"/>
          <w:b w:val="false"/>
          <w:i w:val="false"/>
          <w:color w:val="000000"/>
          <w:sz w:val="28"/>
        </w:rPr>
        <w:t xml:space="preserve">
                  заготовки крови и ее компонентов, лейкофильтрации </w:t>
      </w:r>
      <w:r>
        <w:br/>
      </w:r>
      <w:r>
        <w:rPr>
          <w:rFonts w:ascii="Times New Roman"/>
          <w:b w:val="false"/>
          <w:i w:val="false"/>
          <w:color w:val="000000"/>
          <w:sz w:val="28"/>
        </w:rPr>
        <w:t xml:space="preserve">
                  и криоконсервирования эритроцитов, пробирками </w:t>
      </w:r>
      <w:r>
        <w:br/>
      </w:r>
      <w:r>
        <w:rPr>
          <w:rFonts w:ascii="Times New Roman"/>
          <w:b w:val="false"/>
          <w:i w:val="false"/>
          <w:color w:val="000000"/>
          <w:sz w:val="28"/>
        </w:rPr>
        <w:t xml:space="preserve">
                  однократного применения, высококачественными </w:t>
      </w:r>
      <w:r>
        <w:br/>
      </w:r>
      <w:r>
        <w:rPr>
          <w:rFonts w:ascii="Times New Roman"/>
          <w:b w:val="false"/>
          <w:i w:val="false"/>
          <w:color w:val="000000"/>
          <w:sz w:val="28"/>
        </w:rPr>
        <w:t xml:space="preserve">
                  тест-системами для исследований крови доноров на </w:t>
      </w:r>
      <w:r>
        <w:br/>
      </w:r>
      <w:r>
        <w:rPr>
          <w:rFonts w:ascii="Times New Roman"/>
          <w:b w:val="false"/>
          <w:i w:val="false"/>
          <w:color w:val="000000"/>
          <w:sz w:val="28"/>
        </w:rPr>
        <w:t xml:space="preserve">
                  трансмиссивные инфекции и моноклональными </w:t>
      </w:r>
      <w:r>
        <w:br/>
      </w:r>
      <w:r>
        <w:rPr>
          <w:rFonts w:ascii="Times New Roman"/>
          <w:b w:val="false"/>
          <w:i w:val="false"/>
          <w:color w:val="000000"/>
          <w:sz w:val="28"/>
        </w:rPr>
        <w:t xml:space="preserve">
                  реагентами в 2009 году - на 380,8 тыс., в 2010 </w:t>
      </w:r>
      <w:r>
        <w:br/>
      </w:r>
      <w:r>
        <w:rPr>
          <w:rFonts w:ascii="Times New Roman"/>
          <w:b w:val="false"/>
          <w:i w:val="false"/>
          <w:color w:val="000000"/>
          <w:sz w:val="28"/>
        </w:rPr>
        <w:t xml:space="preserve">
                  году - на 466,7 тыс. донаций крови и ее </w:t>
      </w:r>
      <w:r>
        <w:br/>
      </w:r>
      <w:r>
        <w:rPr>
          <w:rFonts w:ascii="Times New Roman"/>
          <w:b w:val="false"/>
          <w:i w:val="false"/>
          <w:color w:val="000000"/>
          <w:sz w:val="28"/>
        </w:rPr>
        <w:t xml:space="preserve">
                  компонентов, что позволит стандартизировать </w:t>
      </w:r>
      <w:r>
        <w:br/>
      </w:r>
      <w:r>
        <w:rPr>
          <w:rFonts w:ascii="Times New Roman"/>
          <w:b w:val="false"/>
          <w:i w:val="false"/>
          <w:color w:val="000000"/>
          <w:sz w:val="28"/>
        </w:rPr>
        <w:t xml:space="preserve">
                  процесс производства, освоить выпуск новых </w:t>
      </w:r>
      <w:r>
        <w:br/>
      </w:r>
      <w:r>
        <w:rPr>
          <w:rFonts w:ascii="Times New Roman"/>
          <w:b w:val="false"/>
          <w:i w:val="false"/>
          <w:color w:val="000000"/>
          <w:sz w:val="28"/>
        </w:rPr>
        <w:t xml:space="preserve">
                  донорских компонентов крови, автоматизировать все </w:t>
      </w:r>
      <w:r>
        <w:br/>
      </w:r>
      <w:r>
        <w:rPr>
          <w:rFonts w:ascii="Times New Roman"/>
          <w:b w:val="false"/>
          <w:i w:val="false"/>
          <w:color w:val="000000"/>
          <w:sz w:val="28"/>
        </w:rPr>
        <w:t xml:space="preserve">
                  этапы лабораторного исследования образцов крови </w:t>
      </w:r>
      <w:r>
        <w:br/>
      </w:r>
      <w:r>
        <w:rPr>
          <w:rFonts w:ascii="Times New Roman"/>
          <w:b w:val="false"/>
          <w:i w:val="false"/>
          <w:color w:val="000000"/>
          <w:sz w:val="28"/>
        </w:rPr>
        <w:t xml:space="preserve">
                  доноров, внедрить технологии обеспечения вирусной </w:t>
      </w:r>
      <w:r>
        <w:br/>
      </w:r>
      <w:r>
        <w:rPr>
          <w:rFonts w:ascii="Times New Roman"/>
          <w:b w:val="false"/>
          <w:i w:val="false"/>
          <w:color w:val="000000"/>
          <w:sz w:val="28"/>
        </w:rPr>
        <w:t xml:space="preserve">
                  и иммунологической безопасности продуктов крови, </w:t>
      </w:r>
      <w:r>
        <w:br/>
      </w:r>
      <w:r>
        <w:rPr>
          <w:rFonts w:ascii="Times New Roman"/>
          <w:b w:val="false"/>
          <w:i w:val="false"/>
          <w:color w:val="000000"/>
          <w:sz w:val="28"/>
        </w:rPr>
        <w:t xml:space="preserve">
                  технологии длительного хранения клеток крови, </w:t>
      </w:r>
      <w:r>
        <w:br/>
      </w:r>
      <w:r>
        <w:rPr>
          <w:rFonts w:ascii="Times New Roman"/>
          <w:b w:val="false"/>
          <w:i w:val="false"/>
          <w:color w:val="000000"/>
          <w:sz w:val="28"/>
        </w:rPr>
        <w:t xml:space="preserve">
                  обеспечить 100 % карантинизацию донорской плазмы </w:t>
      </w:r>
      <w:r>
        <w:br/>
      </w:r>
      <w:r>
        <w:rPr>
          <w:rFonts w:ascii="Times New Roman"/>
          <w:b w:val="false"/>
          <w:i w:val="false"/>
          <w:color w:val="000000"/>
          <w:sz w:val="28"/>
        </w:rPr>
        <w:t xml:space="preserve">
                  к 2010 году. </w:t>
      </w:r>
      <w:r>
        <w:br/>
      </w:r>
      <w:r>
        <w:rPr>
          <w:rFonts w:ascii="Times New Roman"/>
          <w:b w:val="false"/>
          <w:i w:val="false"/>
          <w:color w:val="000000"/>
          <w:sz w:val="28"/>
        </w:rPr>
        <w:t xml:space="preserve">
                    Отделения и кабинеты переливания крови </w:t>
      </w:r>
      <w:r>
        <w:br/>
      </w:r>
      <w:r>
        <w:rPr>
          <w:rFonts w:ascii="Times New Roman"/>
          <w:b w:val="false"/>
          <w:i w:val="false"/>
          <w:color w:val="000000"/>
          <w:sz w:val="28"/>
        </w:rPr>
        <w:t xml:space="preserve">
                  медицинских организаций будут оснащены 441 </w:t>
      </w:r>
      <w:r>
        <w:br/>
      </w:r>
      <w:r>
        <w:rPr>
          <w:rFonts w:ascii="Times New Roman"/>
          <w:b w:val="false"/>
          <w:i w:val="false"/>
          <w:color w:val="000000"/>
          <w:sz w:val="28"/>
        </w:rPr>
        <w:t xml:space="preserve">
                  единицами специализированного холодильного и </w:t>
      </w:r>
      <w:r>
        <w:br/>
      </w:r>
      <w:r>
        <w:rPr>
          <w:rFonts w:ascii="Times New Roman"/>
          <w:b w:val="false"/>
          <w:i w:val="false"/>
          <w:color w:val="000000"/>
          <w:sz w:val="28"/>
        </w:rPr>
        <w:t xml:space="preserve">
                  морозильного оборудования для хранения </w:t>
      </w:r>
      <w:r>
        <w:br/>
      </w:r>
      <w:r>
        <w:rPr>
          <w:rFonts w:ascii="Times New Roman"/>
          <w:b w:val="false"/>
          <w:i w:val="false"/>
          <w:color w:val="000000"/>
          <w:sz w:val="28"/>
        </w:rPr>
        <w:t xml:space="preserve">
                  компонентов крови - в 2008 году - 45 единицами, в </w:t>
      </w:r>
      <w:r>
        <w:br/>
      </w:r>
      <w:r>
        <w:rPr>
          <w:rFonts w:ascii="Times New Roman"/>
          <w:b w:val="false"/>
          <w:i w:val="false"/>
          <w:color w:val="000000"/>
          <w:sz w:val="28"/>
        </w:rPr>
        <w:t xml:space="preserve">
                  2009 году - 189, в 2010 году - 207, что позволит </w:t>
      </w:r>
      <w:r>
        <w:br/>
      </w:r>
      <w:r>
        <w:rPr>
          <w:rFonts w:ascii="Times New Roman"/>
          <w:b w:val="false"/>
          <w:i w:val="false"/>
          <w:color w:val="000000"/>
          <w:sz w:val="28"/>
        </w:rPr>
        <w:t xml:space="preserve">
                  к 2010 году гарантировать выполнение принципа </w:t>
      </w:r>
      <w:r>
        <w:br/>
      </w:r>
      <w:r>
        <w:rPr>
          <w:rFonts w:ascii="Times New Roman"/>
          <w:b w:val="false"/>
          <w:i w:val="false"/>
          <w:color w:val="000000"/>
          <w:sz w:val="28"/>
        </w:rPr>
        <w:t xml:space="preserve">
                  "холодовой цепи" для каждого компонента крови в </w:t>
      </w:r>
      <w:r>
        <w:br/>
      </w:r>
      <w:r>
        <w:rPr>
          <w:rFonts w:ascii="Times New Roman"/>
          <w:b w:val="false"/>
          <w:i w:val="false"/>
          <w:color w:val="000000"/>
          <w:sz w:val="28"/>
        </w:rPr>
        <w:t xml:space="preserve">
                  каждой лечебной медицинской организации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повышения квалификации специалистов службы </w:t>
      </w:r>
      <w:r>
        <w:br/>
      </w:r>
      <w:r>
        <w:rPr>
          <w:rFonts w:ascii="Times New Roman"/>
          <w:b w:val="false"/>
          <w:i w:val="false"/>
          <w:color w:val="000000"/>
          <w:sz w:val="28"/>
        </w:rPr>
        <w:t xml:space="preserve">
                  крови - 172 специалиста службы крови повысят свою </w:t>
      </w:r>
      <w:r>
        <w:br/>
      </w:r>
      <w:r>
        <w:rPr>
          <w:rFonts w:ascii="Times New Roman"/>
          <w:b w:val="false"/>
          <w:i w:val="false"/>
          <w:color w:val="000000"/>
          <w:sz w:val="28"/>
        </w:rPr>
        <w:t xml:space="preserve">
                  квалификацию в ведущих центрах крови и учебных </w:t>
      </w:r>
      <w:r>
        <w:br/>
      </w:r>
      <w:r>
        <w:rPr>
          <w:rFonts w:ascii="Times New Roman"/>
          <w:b w:val="false"/>
          <w:i w:val="false"/>
          <w:color w:val="000000"/>
          <w:sz w:val="28"/>
        </w:rPr>
        <w:t xml:space="preserve">
                  базах ближнего и дальнего зарубежья, в том числе </w:t>
      </w:r>
      <w:r>
        <w:br/>
      </w:r>
      <w:r>
        <w:rPr>
          <w:rFonts w:ascii="Times New Roman"/>
          <w:b w:val="false"/>
          <w:i w:val="false"/>
          <w:color w:val="000000"/>
          <w:sz w:val="28"/>
        </w:rPr>
        <w:t xml:space="preserve">
                  70 специалистов в 2008 году, 66 специалистов в </w:t>
      </w:r>
      <w:r>
        <w:br/>
      </w:r>
      <w:r>
        <w:rPr>
          <w:rFonts w:ascii="Times New Roman"/>
          <w:b w:val="false"/>
          <w:i w:val="false"/>
          <w:color w:val="000000"/>
          <w:sz w:val="28"/>
        </w:rPr>
        <w:t xml:space="preserve">
                  2009 году и 36 специалистов в 2010 году, </w:t>
      </w:r>
      <w:r>
        <w:br/>
      </w:r>
      <w:r>
        <w:rPr>
          <w:rFonts w:ascii="Times New Roman"/>
          <w:b w:val="false"/>
          <w:i w:val="false"/>
          <w:color w:val="000000"/>
          <w:sz w:val="28"/>
        </w:rPr>
        <w:t xml:space="preserve">
                  приглашения ведущих специалистов службы крови для </w:t>
      </w:r>
      <w:r>
        <w:br/>
      </w:r>
      <w:r>
        <w:rPr>
          <w:rFonts w:ascii="Times New Roman"/>
          <w:b w:val="false"/>
          <w:i w:val="false"/>
          <w:color w:val="000000"/>
          <w:sz w:val="28"/>
        </w:rPr>
        <w:t xml:space="preserve">
                  подготовки и переподготовки специалистов службы </w:t>
      </w:r>
      <w:r>
        <w:br/>
      </w:r>
      <w:r>
        <w:rPr>
          <w:rFonts w:ascii="Times New Roman"/>
          <w:b w:val="false"/>
          <w:i w:val="false"/>
          <w:color w:val="000000"/>
          <w:sz w:val="28"/>
        </w:rPr>
        <w:t xml:space="preserve">
                  крови на базе существующих центров крови и </w:t>
      </w:r>
      <w:r>
        <w:br/>
      </w:r>
      <w:r>
        <w:rPr>
          <w:rFonts w:ascii="Times New Roman"/>
          <w:b w:val="false"/>
          <w:i w:val="false"/>
          <w:color w:val="000000"/>
          <w:sz w:val="28"/>
        </w:rPr>
        <w:t xml:space="preserve">
                  клиник; </w:t>
      </w:r>
      <w:r>
        <w:br/>
      </w:r>
      <w:r>
        <w:rPr>
          <w:rFonts w:ascii="Times New Roman"/>
          <w:b w:val="false"/>
          <w:i w:val="false"/>
          <w:color w:val="000000"/>
          <w:sz w:val="28"/>
        </w:rPr>
        <w:t xml:space="preserve">
                    развития донорства крови и ее компонентов на </w:t>
      </w:r>
      <w:r>
        <w:br/>
      </w:r>
      <w:r>
        <w:rPr>
          <w:rFonts w:ascii="Times New Roman"/>
          <w:b w:val="false"/>
          <w:i w:val="false"/>
          <w:color w:val="000000"/>
          <w:sz w:val="28"/>
        </w:rPr>
        <w:t xml:space="preserve">
                  основе внедрения международного опыта его </w:t>
      </w:r>
      <w:r>
        <w:br/>
      </w:r>
      <w:r>
        <w:rPr>
          <w:rFonts w:ascii="Times New Roman"/>
          <w:b w:val="false"/>
          <w:i w:val="false"/>
          <w:color w:val="000000"/>
          <w:sz w:val="28"/>
        </w:rPr>
        <w:t xml:space="preserve">
                  организации, привлечения НПО и других </w:t>
      </w:r>
      <w:r>
        <w:br/>
      </w:r>
      <w:r>
        <w:rPr>
          <w:rFonts w:ascii="Times New Roman"/>
          <w:b w:val="false"/>
          <w:i w:val="false"/>
          <w:color w:val="000000"/>
          <w:sz w:val="28"/>
        </w:rPr>
        <w:t xml:space="preserve">
                  общественных объединений для участия в агитации и </w:t>
      </w:r>
      <w:r>
        <w:br/>
      </w:r>
      <w:r>
        <w:rPr>
          <w:rFonts w:ascii="Times New Roman"/>
          <w:b w:val="false"/>
          <w:i w:val="false"/>
          <w:color w:val="000000"/>
          <w:sz w:val="28"/>
        </w:rPr>
        <w:t xml:space="preserve">
                  пропаганде донорства с финансированием </w:t>
      </w:r>
      <w:r>
        <w:br/>
      </w:r>
      <w:r>
        <w:rPr>
          <w:rFonts w:ascii="Times New Roman"/>
          <w:b w:val="false"/>
          <w:i w:val="false"/>
          <w:color w:val="000000"/>
          <w:sz w:val="28"/>
        </w:rPr>
        <w:t xml:space="preserve">
                  мероприятий через республиканский и местный </w:t>
      </w:r>
      <w:r>
        <w:br/>
      </w:r>
      <w:r>
        <w:rPr>
          <w:rFonts w:ascii="Times New Roman"/>
          <w:b w:val="false"/>
          <w:i w:val="false"/>
          <w:color w:val="000000"/>
          <w:sz w:val="28"/>
        </w:rPr>
        <w:t xml:space="preserve">
                  бюджеты по принципу социального заказа, что </w:t>
      </w:r>
      <w:r>
        <w:br/>
      </w:r>
      <w:r>
        <w:rPr>
          <w:rFonts w:ascii="Times New Roman"/>
          <w:b w:val="false"/>
          <w:i w:val="false"/>
          <w:color w:val="000000"/>
          <w:sz w:val="28"/>
        </w:rPr>
        <w:t xml:space="preserve">
                  позволит увеличить количество донаций крови и ее </w:t>
      </w:r>
      <w:r>
        <w:br/>
      </w:r>
      <w:r>
        <w:rPr>
          <w:rFonts w:ascii="Times New Roman"/>
          <w:b w:val="false"/>
          <w:i w:val="false"/>
          <w:color w:val="000000"/>
          <w:sz w:val="28"/>
        </w:rPr>
        <w:t xml:space="preserve">
                  компонентов с 270 тыс. в 2006 году (18 донаций на </w:t>
      </w:r>
      <w:r>
        <w:br/>
      </w:r>
      <w:r>
        <w:rPr>
          <w:rFonts w:ascii="Times New Roman"/>
          <w:b w:val="false"/>
          <w:i w:val="false"/>
          <w:color w:val="000000"/>
          <w:sz w:val="28"/>
        </w:rPr>
        <w:t xml:space="preserve">
                  1000 населения в год) до 467 тыс. в 2010 году (33 </w:t>
      </w:r>
      <w:r>
        <w:br/>
      </w:r>
      <w:r>
        <w:rPr>
          <w:rFonts w:ascii="Times New Roman"/>
          <w:b w:val="false"/>
          <w:i w:val="false"/>
          <w:color w:val="000000"/>
          <w:sz w:val="28"/>
        </w:rPr>
        <w:t xml:space="preserve">
                  донаций на 1000 населения в год); </w:t>
      </w:r>
      <w:r>
        <w:br/>
      </w:r>
      <w:r>
        <w:rPr>
          <w:rFonts w:ascii="Times New Roman"/>
          <w:b w:val="false"/>
          <w:i w:val="false"/>
          <w:color w:val="000000"/>
          <w:sz w:val="28"/>
        </w:rPr>
        <w:t xml:space="preserve">
                    создания системы управления качеством продуктов </w:t>
      </w:r>
      <w:r>
        <w:br/>
      </w:r>
      <w:r>
        <w:rPr>
          <w:rFonts w:ascii="Times New Roman"/>
          <w:b w:val="false"/>
          <w:i w:val="false"/>
          <w:color w:val="000000"/>
          <w:sz w:val="28"/>
        </w:rPr>
        <w:t xml:space="preserve">
                  крови и организации в 2009 году Республиканская </w:t>
      </w:r>
      <w:r>
        <w:br/>
      </w:r>
      <w:r>
        <w:rPr>
          <w:rFonts w:ascii="Times New Roman"/>
          <w:b w:val="false"/>
          <w:i w:val="false"/>
          <w:color w:val="000000"/>
          <w:sz w:val="28"/>
        </w:rPr>
        <w:t xml:space="preserve">
                  референс-лаборатории при РЦК.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страны к народу Казахстана "Казахстан-2030" одним из ведущих приоритетов определено здоровье и благополучие граждан. </w:t>
      </w:r>
      <w:r>
        <w:br/>
      </w:r>
      <w:r>
        <w:rPr>
          <w:rFonts w:ascii="Times New Roman"/>
          <w:b w:val="false"/>
          <w:i w:val="false"/>
          <w:color w:val="000000"/>
          <w:sz w:val="28"/>
        </w:rPr>
        <w:t>
      С обозначенной перспективой вступления в ВТО, в своем ежегодном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в 2006 году Президент четко определил основную задачу для системы здравоохранения, а именно переход на международные стандарты организации и управления в здравоохранении. </w:t>
      </w:r>
      <w:r>
        <w:br/>
      </w:r>
      <w:r>
        <w:rPr>
          <w:rFonts w:ascii="Times New Roman"/>
          <w:b w:val="false"/>
          <w:i w:val="false"/>
          <w:color w:val="000000"/>
          <w:sz w:val="28"/>
        </w:rPr>
        <w:t xml:space="preserve">
      Служба крови - одна из важнейших составных частей здравоохранения, целью деятельности которой является обеспечение качества и безопасности трансфузионной терапии в мирное время и при чрезвычайных ситуациях. Она имеет общегосударственный стратегический характер, так как затрагивает вопросы национальной безопасности страны. </w:t>
      </w:r>
      <w:r>
        <w:br/>
      </w:r>
      <w:r>
        <w:rPr>
          <w:rFonts w:ascii="Times New Roman"/>
          <w:b w:val="false"/>
          <w:i w:val="false"/>
          <w:color w:val="000000"/>
          <w:sz w:val="28"/>
        </w:rPr>
        <w:t xml:space="preserve">
      За последние десятилетия произошел коренной переворот в понимании задач, стоящих перед Службой крови, связанный с осознанием риска переливания компонентов крови, с одной стороны, и необходимостью их переливания для оказания помощи пациентам, с другой. </w:t>
      </w:r>
      <w:r>
        <w:br/>
      </w:r>
      <w:r>
        <w:rPr>
          <w:rFonts w:ascii="Times New Roman"/>
          <w:b w:val="false"/>
          <w:i w:val="false"/>
          <w:color w:val="000000"/>
          <w:sz w:val="28"/>
        </w:rPr>
        <w:t xml:space="preserve">
      Развитие хирургической помощи, внедрение современных методов лечения пациентов предопределяет высокий уровень качества трансфузиологического пособия и дальнейшее увеличение потребности в донорских компонентах и препаратах крови. </w:t>
      </w:r>
      <w:r>
        <w:br/>
      </w:r>
      <w:r>
        <w:rPr>
          <w:rFonts w:ascii="Times New Roman"/>
          <w:b w:val="false"/>
          <w:i w:val="false"/>
          <w:color w:val="000000"/>
          <w:sz w:val="28"/>
        </w:rPr>
        <w:t xml:space="preserve">
      Производимые службой крови компоненты и препараты на сегодняшний день незаменимы - они важнейший фактор национальной безопасности и независимости страны. Высокие требования, предъявляемые к качеству и безопасности компонентов и препаратов крови, определяет специфика их производства и применения. Источником их получения является человек (донор). Поэтому от состояния здоровья донора зависит качество и безопасность, заготовленных от него компонентов крови, а, следовательно, и здоровье реципиента (человека, получающего донорские компоненты крови). </w:t>
      </w:r>
      <w:r>
        <w:br/>
      </w:r>
      <w:r>
        <w:rPr>
          <w:rFonts w:ascii="Times New Roman"/>
          <w:b w:val="false"/>
          <w:i w:val="false"/>
          <w:color w:val="000000"/>
          <w:sz w:val="28"/>
        </w:rPr>
        <w:t>
      Программа о мерах по совершенствованию службы крови в Республике Казахстан на 2008-2010 годы (далее - Программа) разработана в соответствии с пунктом 111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N 319, и направлена на принятие неотложных мер по совершенствованию и развитию службы крови. </w:t>
      </w:r>
    </w:p>
    <w:bookmarkStart w:name="z10" w:id="9"/>
    <w:p>
      <w:pPr>
        <w:spacing w:after="0"/>
        <w:ind w:left="0"/>
        <w:jc w:val="left"/>
      </w:pPr>
      <w:r>
        <w:rPr>
          <w:rFonts w:ascii="Times New Roman"/>
          <w:b/>
          <w:i w:val="false"/>
          <w:color w:val="000000"/>
        </w:rPr>
        <w:t xml:space="preserve"> 
   3. Анализ современного состояния проблемы </w:t>
      </w:r>
    </w:p>
    <w:bookmarkEnd w:id="9"/>
    <w:p>
      <w:pPr>
        <w:spacing w:after="0"/>
        <w:ind w:left="0"/>
        <w:jc w:val="both"/>
      </w:pPr>
      <w:r>
        <w:rPr>
          <w:rFonts w:ascii="Times New Roman"/>
          <w:b w:val="false"/>
          <w:i w:val="false"/>
          <w:color w:val="000000"/>
          <w:sz w:val="28"/>
        </w:rPr>
        <w:t xml:space="preserve">      Организационная структура Службы крови республики построена по административно-территориальному принципу и представлена - РГКП "Республиканский центр крови", 16 центрами крови областного значения, 10 - городскими (региональными) центрами крови. </w:t>
      </w:r>
      <w:r>
        <w:br/>
      </w:r>
      <w:r>
        <w:rPr>
          <w:rFonts w:ascii="Times New Roman"/>
          <w:b w:val="false"/>
          <w:i w:val="false"/>
          <w:color w:val="000000"/>
          <w:sz w:val="28"/>
        </w:rPr>
        <w:t xml:space="preserve">
      Организационно-правовая форма центров крови: </w:t>
      </w:r>
      <w:r>
        <w:br/>
      </w:r>
      <w:r>
        <w:rPr>
          <w:rFonts w:ascii="Times New Roman"/>
          <w:b w:val="false"/>
          <w:i w:val="false"/>
          <w:color w:val="000000"/>
          <w:sz w:val="28"/>
        </w:rPr>
        <w:t xml:space="preserve">
      Государственные предприятия на праве оперативного управления - 24; </w:t>
      </w:r>
      <w:r>
        <w:br/>
      </w:r>
      <w:r>
        <w:rPr>
          <w:rFonts w:ascii="Times New Roman"/>
          <w:b w:val="false"/>
          <w:i w:val="false"/>
          <w:color w:val="000000"/>
          <w:sz w:val="28"/>
        </w:rPr>
        <w:t xml:space="preserve">
      Государственные предприятия на праве хозяйственного ведения - 1; </w:t>
      </w:r>
      <w:r>
        <w:br/>
      </w:r>
      <w:r>
        <w:rPr>
          <w:rFonts w:ascii="Times New Roman"/>
          <w:b w:val="false"/>
          <w:i w:val="false"/>
          <w:color w:val="000000"/>
          <w:sz w:val="28"/>
        </w:rPr>
        <w:t xml:space="preserve">
      Государственные учреждения - 2. </w:t>
      </w:r>
      <w:r>
        <w:br/>
      </w:r>
      <w:r>
        <w:rPr>
          <w:rFonts w:ascii="Times New Roman"/>
          <w:b w:val="false"/>
          <w:i w:val="false"/>
          <w:color w:val="000000"/>
          <w:sz w:val="28"/>
        </w:rPr>
        <w:t xml:space="preserve">
      В республике выпускается 25 наименований компонентов, препаратов крови и диагностических стандартов. На уровне центров крови заготавливается более 90 % всей крови Республики Казахстан. За последние 15 лет отмечается снижение всех основных производственных показателей службы крови Республики Казахстан. Так, заготовка крови в 2006 году по сравнению с 1991 годом сократилась в 2,1 раза, производство эритромассы в 1,8 раза, СЗП - в 1,5 раза. </w:t>
      </w:r>
      <w:r>
        <w:br/>
      </w:r>
      <w:r>
        <w:rPr>
          <w:rFonts w:ascii="Times New Roman"/>
          <w:b w:val="false"/>
          <w:i w:val="false"/>
          <w:color w:val="000000"/>
          <w:sz w:val="28"/>
        </w:rPr>
        <w:t xml:space="preserve">
      Следующее звено службы крови это - 120 ОПК и 68 КПК, являющиеся подразделениями лечебных медицинских организаций и структурно разобщенные с центрами крови. На их долю приходится не более 10 % от всей крови, заготавливаемой в Республике Казахстан. Основной категорией доноров ОПК и КПК являются доноры-родственники. Прием доноров осуществляется без предварительной их проверки по эпидокружению и базам данных по лицам группы риска. Слабая материально-техническая база, недостаточная оснащенность специализированным оборудованием и современными расходными материалами приводит к тому, что кровь от доноров заготавливается в стеклянные (не одноразового использования) флаконы. Имеют место случаи трансфузий цельной донорской крови, несмотря на то, что принцип гемокомпонентной терапии и отказ от переливания цельной крови был официально закреплен еще в 1986 году в Инструкции по переливанию крови и ее компонентов, утвержденной 3 декабря 1986 года Министерством здравоохранения СССР. Так, из 178 557,9 литров заготовленной донорской крови в Республике за 2005 год перелито в цельном виде - 2 634,1 литров (1,4 %). Отсутствие в составе ОПК и КПК лабораторий для скрининга трансфузионных инфекций и контроля качества компонентов крови не позволяют ОПК и КПК производить компоненты крови, соответствующие современным стандартам качества и безопасности. </w:t>
      </w:r>
      <w:r>
        <w:br/>
      </w:r>
      <w:r>
        <w:rPr>
          <w:rFonts w:ascii="Times New Roman"/>
          <w:b w:val="false"/>
          <w:i w:val="false"/>
          <w:color w:val="000000"/>
          <w:sz w:val="28"/>
        </w:rPr>
        <w:t xml:space="preserve">
      Поэтому сегодня именно это звено службы крови представляет реальную опасность в вопросе возможной передачи трансфузионных инфекций с донорскими компонентами крови. Особую значимость данный факт приобретает в случаях оказания трансфузионной помощи в условиях отдаленных районов, когда из-за отсутствия компонентов крови не исключается возможность прямого переливания цельной крови от необследованного донора. </w:t>
      </w:r>
      <w:r>
        <w:br/>
      </w:r>
      <w:r>
        <w:rPr>
          <w:rFonts w:ascii="Times New Roman"/>
          <w:b w:val="false"/>
          <w:i w:val="false"/>
          <w:color w:val="000000"/>
          <w:sz w:val="28"/>
        </w:rPr>
        <w:t xml:space="preserve">
      Организационная структура службы крови Казахстана, разработанная еще в 70-х годах прошлого века, ориентирована на приближение этапа заготовки крови к месту ее применения. В настоящее время, она не соответствует современным принципам обеспечения безопасности и качества трансфузионной помощи. В этой связи следует рассмотреть вопрос о структурном реформировании службы крови Республики Казахстан на основе принципа централизации высокотехнологичных и материалоемких процессов, а именно переработки крови и производства ее компонентов, лабораторного тестирования образцов крови доноров, карантинизации компонентов крови и управления их запасами. </w:t>
      </w:r>
      <w:r>
        <w:br/>
      </w:r>
      <w:r>
        <w:rPr>
          <w:rFonts w:ascii="Times New Roman"/>
          <w:b w:val="false"/>
          <w:i w:val="false"/>
          <w:color w:val="000000"/>
          <w:sz w:val="28"/>
        </w:rPr>
        <w:t xml:space="preserve">
      Деятельность ОПК и КПК следует перепрофилировать в направлении развития методов клинической трансфузиологии и обеспечения хранения донорских компонентов крови, произведенных центром крови. </w:t>
      </w:r>
      <w:r>
        <w:br/>
      </w:r>
      <w:r>
        <w:rPr>
          <w:rFonts w:ascii="Times New Roman"/>
          <w:b w:val="false"/>
          <w:i w:val="false"/>
          <w:color w:val="000000"/>
          <w:sz w:val="28"/>
        </w:rPr>
        <w:t xml:space="preserve">
      Финансирование службы крови в 2005 году составило 0,91 % от бюджета здравоохранения, что явно недостаточно для развития этой отрасли согласно современным принципам обеспечения качества и безопасности продуктов крови. В настоящее время от 50 % до 85 % эксплуатирующегося оборудования и изделий медицинского назначения имеют 100 % износ и подлежат списанию (9 центров крови). Так, например, в Республиканском центре крови удельный вес оборудования со 100 % износом составляет 63,7 %, обеспеченность современным оборудованием составляет всего 14,2 %. Фактическая оснащенность медицинских организаций в области службы крови колеблется от 40 % до 90 %. В отделениях переливания крови уровень обеспеченности находится в пределах 10 % отметки. </w:t>
      </w:r>
      <w:r>
        <w:br/>
      </w:r>
      <w:r>
        <w:rPr>
          <w:rFonts w:ascii="Times New Roman"/>
          <w:b w:val="false"/>
          <w:i w:val="false"/>
          <w:color w:val="000000"/>
          <w:sz w:val="28"/>
        </w:rPr>
        <w:t xml:space="preserve">
      В объемах финансирования службы крови наблюдается существенная разница по регионам, в перерасчете на 1-го жителя - более чем в 13 раз. Так, например, в г. Астане доля финансирования службы крови в 2005 году составила 244,7 тенге на одного жителя, в то время как в Алматинской области всего - 18,3 тенге. </w:t>
      </w:r>
      <w:r>
        <w:br/>
      </w:r>
      <w:r>
        <w:rPr>
          <w:rFonts w:ascii="Times New Roman"/>
          <w:b w:val="false"/>
          <w:i w:val="false"/>
          <w:color w:val="000000"/>
          <w:sz w:val="28"/>
        </w:rPr>
        <w:t xml:space="preserve">
      Отсутствие адекватного финансирования привело к тому, что материально-техническая база большинства центров крови оказалась морально и физически изношенной и не отвечает принятым международным стандартам. Во многих учреждениях основное специализированное оборудование не обновлялось 20 и более лет, что негативно сказалось на качестве и безопасности донорских компонентов крови. </w:t>
      </w:r>
      <w:r>
        <w:br/>
      </w:r>
      <w:r>
        <w:rPr>
          <w:rFonts w:ascii="Times New Roman"/>
          <w:b w:val="false"/>
          <w:i w:val="false"/>
          <w:color w:val="000000"/>
          <w:sz w:val="28"/>
        </w:rPr>
        <w:t xml:space="preserve">
      До сих пор имеет место заготовка донорской крови в стеклянные (многоразовые) флаконы, современные методики аппаратной заготовки плазмы внедрены лишь в единичных центрах крови (РЦК, ГЦК г. Астана), а автоматизированная заготовка клеточных компонентов крови и технологии их длительного хранения отсутствуют. Не все этапы технологического процесса производства компонентов крови обеспечены необходимым оборудованием. </w:t>
      </w:r>
      <w:r>
        <w:br/>
      </w:r>
      <w:r>
        <w:rPr>
          <w:rFonts w:ascii="Times New Roman"/>
          <w:b w:val="false"/>
          <w:i w:val="false"/>
          <w:color w:val="000000"/>
          <w:sz w:val="28"/>
        </w:rPr>
        <w:t xml:space="preserve">
      16 из 28 центров крови размещены в приспособленных помещениях, строившихся по проектам 30-х - 60-х годов прошлого века, которые не соответствуют требованиям, предъявляемым к помещениям для заготовки крови и производства донорских компонентов крови в настоящее время. </w:t>
      </w:r>
      <w:r>
        <w:br/>
      </w:r>
      <w:r>
        <w:rPr>
          <w:rFonts w:ascii="Times New Roman"/>
          <w:b w:val="false"/>
          <w:i w:val="false"/>
          <w:color w:val="000000"/>
          <w:sz w:val="28"/>
        </w:rPr>
        <w:t>
      Существующая нормативная правовая база не охватывает всех аспектов деятельности службы крови, противоречива, не учитывает современных технологий в обеспечении инфекционной безопасности донорских компонентов крови, сдерживает ее развитие и требует совершенствования. Так,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июня 2005 года "О донорстве крови и ее компонентов" не в полной мере способствуют развитию добровольного безвозмездного донорства и за истекший год не дал ожидаемых результатов. </w:t>
      </w:r>
      <w:r>
        <w:br/>
      </w:r>
      <w:r>
        <w:rPr>
          <w:rFonts w:ascii="Times New Roman"/>
          <w:b w:val="false"/>
          <w:i w:val="false"/>
          <w:color w:val="000000"/>
          <w:sz w:val="28"/>
        </w:rPr>
        <w:t>
</w:t>
      </w:r>
      <w:r>
        <w:rPr>
          <w:rFonts w:ascii="Times New Roman"/>
          <w:b w:val="false"/>
          <w:i w:val="false"/>
          <w:color w:val="000000"/>
          <w:sz w:val="28"/>
        </w:rPr>
        <w:t xml:space="preserve">       Государственной программой </w:t>
      </w:r>
      <w:r>
        <w:rPr>
          <w:rFonts w:ascii="Times New Roman"/>
          <w:b w:val="false"/>
          <w:i w:val="false"/>
          <w:color w:val="000000"/>
          <w:sz w:val="28"/>
        </w:rPr>
        <w:t>реформирования и развития здравоохранения Республики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13 сентября 2004 года N 1438, в числе первоочередных задач обозначен системный переход на международные стандарты, новые технологии, современные методики лечения и медицинского обслуживания. </w:t>
      </w:r>
      <w:r>
        <w:br/>
      </w:r>
      <w:r>
        <w:rPr>
          <w:rFonts w:ascii="Times New Roman"/>
          <w:b w:val="false"/>
          <w:i w:val="false"/>
          <w:color w:val="000000"/>
          <w:sz w:val="28"/>
        </w:rPr>
        <w:t xml:space="preserve">
      Необходима разработка новых документов, прежде всего нормативного характера, регламентирующих деятельность подразделений службы крови, согласно современным принципам организации трансфузионной помощи. </w:t>
      </w:r>
      <w:r>
        <w:br/>
      </w:r>
      <w:r>
        <w:rPr>
          <w:rFonts w:ascii="Times New Roman"/>
          <w:b w:val="false"/>
          <w:i w:val="false"/>
          <w:color w:val="000000"/>
          <w:sz w:val="28"/>
        </w:rPr>
        <w:t xml:space="preserve">
      Вопросы донорства крови и ее компонентов является одной из важных для государства и ключевых для отечественного здравоохранения. От ее решения зависит сама возможность и качество оказания высокотехнологичной медицинской помощи в мирное время и в чрезвычайных ситуациях. Именно поэтому эту проблему можно отнести к разряду вопросов внутренней безопасности страны. </w:t>
      </w:r>
      <w:r>
        <w:br/>
      </w:r>
      <w:r>
        <w:rPr>
          <w:rFonts w:ascii="Times New Roman"/>
          <w:b w:val="false"/>
          <w:i w:val="false"/>
          <w:color w:val="000000"/>
          <w:sz w:val="28"/>
        </w:rPr>
        <w:t xml:space="preserve">
      Донорская кровь, ее компоненты и препараты являются национальным достоянием. Основное условие участия в донорстве - соответствие уровня здоровья донора требуемым медицинским критериям. Донорство воспитывает в человеке высокие нравственные принципы - гуманизм, доброту, отзывчивость, патриотизм. Положительное отношение общества и активное участие населения в донорстве соответствуют целям государства в области безопасности и социальной политики - формированию здорового поколения, физически и духовно крепкого общества. </w:t>
      </w:r>
      <w:r>
        <w:br/>
      </w:r>
      <w:r>
        <w:rPr>
          <w:rFonts w:ascii="Times New Roman"/>
          <w:b w:val="false"/>
          <w:i w:val="false"/>
          <w:color w:val="000000"/>
          <w:sz w:val="28"/>
        </w:rPr>
        <w:t xml:space="preserve">
      Добровольное безвозмездное донорство, признанное ВОЗ и другими международными организациями как наиболее безопасное, является базисом службы крови. Так, по данным ВОЗ (2005 год), в странах с высоким уровнем доходов 94 % донорской крови сдается на добровольной и безвозмездной основе. В странах с низким и средним уровнями доходов свыше 43 % крови, сдаваемой новыми донорами, все еще приходится на оплачиваемых доноров или доноров-родственников (или лиц, заменяющих родственников) и только в 39 странах достигнут показатель 100-процентной сдачи донорской крови на добровольной основе. Во всех странах, по мере того, как доля населения с инфекционными болезнями (такими как ВИЧ-инфекция и гепатит) увеличивается, соответственно снижается доля населения, которые могут сдавать кровь. Поэтому потребность в добровольных и безвозмездных донорах с низким риском инфекции становится еще больше. </w:t>
      </w:r>
      <w:r>
        <w:br/>
      </w:r>
      <w:r>
        <w:rPr>
          <w:rFonts w:ascii="Times New Roman"/>
          <w:b w:val="false"/>
          <w:i w:val="false"/>
          <w:color w:val="000000"/>
          <w:sz w:val="28"/>
        </w:rPr>
        <w:t xml:space="preserve">
      В Республике Казахстан, начиная с 90-х годов прошлого века, донорство сократилось более чем в 2 раза. В 2006 году зарегистрировано 271 тыс. донаций крови и ее компонентов, что составляет 18 донаций на 1000 населения в год и лишь на 45 % соответствует минимальному уровню, рекомендуемому ВОЗ (для сравнения в США этот показатель составляет - 109,9; в Дании - 67,2; Германии - 52,6; России - 25,3; Великобритании - 42,5; Франции - 38,0). Более 75 % всех донаций осуществляется донорами-родственниками - наиболее опасной категорией доноров в плане возможной передачи инфекций через переливание компонентов крови (подтверждено исследованием CDC в Центрально-азиатском регионе в 2003 году). </w:t>
      </w:r>
      <w:r>
        <w:br/>
      </w:r>
      <w:r>
        <w:rPr>
          <w:rFonts w:ascii="Times New Roman"/>
          <w:b w:val="false"/>
          <w:i w:val="false"/>
          <w:color w:val="000000"/>
          <w:sz w:val="28"/>
        </w:rPr>
        <w:t xml:space="preserve">
      Снижение донорства и изменение его структуры в основном связано со сложной социально-экономической ситуацией в стране, ликвидацией прежней плановой системы организации донорства, с практически полным прекращением пропаганды донорства в средствах массовой информации, низким финансированием учреждений службы крови, недостаточным участием в решении этой проблемы органов власти и неправительственных организации (далее - НПО). В 2006 году в результате потока негативной информации в СМИ, связанным с событиями в ЮКО, ситуация с донорством стала еще более критической. Так, по данным РЦК количество доноров к концу года сократилось в 2 раза по сравнению с серединой года, а по сравнению с 2005 годом общее количество донаций в республике снизилось на 9 %. </w:t>
      </w:r>
      <w:r>
        <w:br/>
      </w:r>
      <w:r>
        <w:rPr>
          <w:rFonts w:ascii="Times New Roman"/>
          <w:b w:val="false"/>
          <w:i w:val="false"/>
          <w:color w:val="000000"/>
          <w:sz w:val="28"/>
        </w:rPr>
        <w:t xml:space="preserve">
      Администрации учреждений и предприятий, на которые ранее производились выезды с целью заготовки крови, занимают в проведении такой акции пассивную позицию, а нередко противодействуют участию трудового коллектива в донорстве. </w:t>
      </w:r>
      <w:r>
        <w:br/>
      </w:r>
      <w:r>
        <w:rPr>
          <w:rFonts w:ascii="Times New Roman"/>
          <w:b w:val="false"/>
          <w:i w:val="false"/>
          <w:color w:val="000000"/>
          <w:sz w:val="28"/>
        </w:rPr>
        <w:t xml:space="preserve">
      Недостаток современного специализированного автотранспорта в значительной степени ограничивает возможности заготовки крови в выездных условиях. </w:t>
      </w:r>
      <w:r>
        <w:br/>
      </w:r>
      <w:r>
        <w:rPr>
          <w:rFonts w:ascii="Times New Roman"/>
          <w:b w:val="false"/>
          <w:i w:val="false"/>
          <w:color w:val="000000"/>
          <w:sz w:val="28"/>
        </w:rPr>
        <w:t xml:space="preserve">
      С учетом изменившихся социально-экономических условий в стране и в соответствие с принципами ВОЗ по организации донорства необходима разработка и принятие мер по развитию добровольного безвозмездного донорства, поиску моральных стимулов к донорству. Следует разработать программы по развитию донорства, ориентированные на различные социальные слои общества и возрастные группы, широко использовать для этой цели средства массовой информации. К работе по рекрутированию в доноры должны активно привлекаться НПО, общественные и медицинские организации. Необходимо использовать международной опыт, привлекать зарубежных специалистов-тренеров по организации донорства в работе с донорскими кадрами для подготовки собственных кадров и с целью выработки оптимальных решений для Республики Казахстан. </w:t>
      </w:r>
      <w:r>
        <w:br/>
      </w:r>
      <w:r>
        <w:rPr>
          <w:rFonts w:ascii="Times New Roman"/>
          <w:b w:val="false"/>
          <w:i w:val="false"/>
          <w:color w:val="000000"/>
          <w:sz w:val="28"/>
        </w:rPr>
        <w:t xml:space="preserve">
      Донорское движение нуждается в постоянной поддержке представителей органов государственной власти на всех уровнях, известных политиков, артистов, предпринимателей. </w:t>
      </w:r>
      <w:r>
        <w:br/>
      </w:r>
      <w:r>
        <w:rPr>
          <w:rFonts w:ascii="Times New Roman"/>
          <w:b w:val="false"/>
          <w:i w:val="false"/>
          <w:color w:val="000000"/>
          <w:sz w:val="28"/>
        </w:rPr>
        <w:t xml:space="preserve">
      Низкий уровень донорства в республике привел к дефициту по всем видам компонентов крови. Согласно рекомендациям ВОЗ потребность в основных компонентах крови удовлетворяется от 20 % (концентрат тромбоцитов) до 51 % (эритроцитсодержащие компоненты крови). Не создан неснижаемый запас компонентов крови, как на региональном, так и на республиканском уровнях. </w:t>
      </w:r>
      <w:r>
        <w:br/>
      </w:r>
      <w:r>
        <w:rPr>
          <w:rFonts w:ascii="Times New Roman"/>
          <w:b w:val="false"/>
          <w:i w:val="false"/>
          <w:color w:val="000000"/>
          <w:sz w:val="28"/>
        </w:rPr>
        <w:t xml:space="preserve">
      Проблемы внедрения современных технологий производства компонентов и препаратов крови обусловлены недостаточным финансированием организаций службы крови. В Республике не внедрены современные методы обеспечения инфекционной и иммунологической безопасности донорских компонентов крови - карантинизация, вирусинактивация и лейкофильтрация. В недостаточной мере используются эффективные аппаратные методы заготовки плазмы. Аппаратная заготовка клеточных компонентов крови (тромбоциты, гранулоциты, периферические стволовые клетки) вообще отсутствует. Не внедрены технологии длительного хранения клеток крови в условиях низких температур, что исключает возможность создавать банки собственных компонентов крови. </w:t>
      </w:r>
      <w:r>
        <w:br/>
      </w:r>
      <w:r>
        <w:rPr>
          <w:rFonts w:ascii="Times New Roman"/>
          <w:b w:val="false"/>
          <w:i w:val="false"/>
          <w:color w:val="000000"/>
          <w:sz w:val="28"/>
        </w:rPr>
        <w:t xml:space="preserve">
      Недостаточно решаются вопросы компьютеризации организаций службы крови - одного из важных компонентов обеспечения безопасности и качества трансфузионной терапии. Отсутствие единого информационного пространства в службе крови не позволяет учреждениям своевременно обмениваться данными по лицам групп риска. А в регионах, где не сформирован единый информационный донорский центр, получение сведений донора по эпидемиологическому окружению не проводится. Как следствие этого, значительно возрастает вероятность допуска к донорству лиц группы риска. До настоящего времени в Республике не создан Национальный регистр доноров крови и ее компонентов. Кроме этого, отсутствие единого информационного пространства в службе крови не позволяет эффективно управлять запасами компонентов крови. Следствием этого является чрезмерное их списание по истечению сроков годности с одной стороны, с другой - существует проблема дефицита компонентов крови, особенно для пациентов с редкими группами крови или отягощенным трансфузионным анамнезом. </w:t>
      </w:r>
      <w:r>
        <w:br/>
      </w:r>
      <w:r>
        <w:rPr>
          <w:rFonts w:ascii="Times New Roman"/>
          <w:b w:val="false"/>
          <w:i w:val="false"/>
          <w:color w:val="000000"/>
          <w:sz w:val="28"/>
        </w:rPr>
        <w:t xml:space="preserve">
      Разработка информационного стандарта организации службы крови и внедрение единого информационного пространства службы крови республики позволит создать Национальный регистр доноров крови и ее компонентов, регистр лиц группы риска, республиканскую информационную систему управления запасами компонентов крови. </w:t>
      </w:r>
      <w:r>
        <w:br/>
      </w:r>
      <w:r>
        <w:rPr>
          <w:rFonts w:ascii="Times New Roman"/>
          <w:b w:val="false"/>
          <w:i w:val="false"/>
          <w:color w:val="000000"/>
          <w:sz w:val="28"/>
        </w:rPr>
        <w:t xml:space="preserve">
      Современное развитие трансфузиологии предопределяет постепенный переход в оказании трансфузионной помощи от компонентной терапии к преимущественному использованию препаратов крови. </w:t>
      </w:r>
      <w:r>
        <w:br/>
      </w:r>
      <w:r>
        <w:rPr>
          <w:rFonts w:ascii="Times New Roman"/>
          <w:b w:val="false"/>
          <w:i w:val="false"/>
          <w:color w:val="000000"/>
          <w:sz w:val="28"/>
        </w:rPr>
        <w:t xml:space="preserve">
      В Казахстане переработку плазмы на препараты осуществляют РЦК, Карагандинский и Восточно-Казахстанский областные центры крови, причем промышленный метод производства препаратов крови внедрен только в РЦК. Имеющиеся производства препаратов крови организованы в 70-80-х годах прошлого века, технологии значительно отстают от зарубежных и не отвечают требованиям GMP. </w:t>
      </w:r>
      <w:r>
        <w:br/>
      </w:r>
      <w:r>
        <w:rPr>
          <w:rFonts w:ascii="Times New Roman"/>
          <w:b w:val="false"/>
          <w:i w:val="false"/>
          <w:color w:val="000000"/>
          <w:sz w:val="28"/>
        </w:rPr>
        <w:t xml:space="preserve">
      Для самообеспечения республики современными препаратами крови необходимо перерабатывать 150 тыс. литров плазмы в год, в то время как в настоящее время годовой объем переработки плазмы не превышает 20 тыс. литров и сократился по сравнению с 1989 годом более чем в 2 раза. </w:t>
      </w:r>
      <w:r>
        <w:br/>
      </w:r>
      <w:r>
        <w:rPr>
          <w:rFonts w:ascii="Times New Roman"/>
          <w:b w:val="false"/>
          <w:i w:val="false"/>
          <w:color w:val="000000"/>
          <w:sz w:val="28"/>
        </w:rPr>
        <w:t xml:space="preserve">
      Номенклатура, объем и качество выпускаемых препаратов крови не удовлетворяют потребности здравоохранения. Так, потребность медицинских организаций в альбумине удовлетворена не более чем на 14 % от рекомендуемой ВОЗ. Отсутствует выпуск ряда важнейших препаратов крови (факторы свертывания крови VIII и IX, внутривенные иммуноглобулины). Государство вынуждено постоянно осуществлять закупки дорогостоящих препаратов крови за рубежом. </w:t>
      </w:r>
      <w:r>
        <w:br/>
      </w:r>
      <w:r>
        <w:rPr>
          <w:rFonts w:ascii="Times New Roman"/>
          <w:b w:val="false"/>
          <w:i w:val="false"/>
          <w:color w:val="000000"/>
          <w:sz w:val="28"/>
        </w:rPr>
        <w:t xml:space="preserve">
      Основными потребителями факторов свертывания крови являются больные гемофилией. По данным 2004 года в Казахстане проживало 1777 больных гемофилией и схожей с ней по клиническим проявлениям болезнью фон Виллебранда, в том числе 199 детей в возрасте до 8 лет, 579 подростков и 999 взрослых. Следует отметить, что заболеваемость гемофилией в Казахстане в 1,5 раза выше среднего показателя по европейским странам. </w:t>
      </w:r>
      <w:r>
        <w:br/>
      </w:r>
      <w:r>
        <w:rPr>
          <w:rFonts w:ascii="Times New Roman"/>
          <w:b w:val="false"/>
          <w:i w:val="false"/>
          <w:color w:val="000000"/>
          <w:sz w:val="28"/>
        </w:rPr>
        <w:t xml:space="preserve">
      Однако, до сих пор в Республике не отработана государственная политика по обеспечению этой категории больных современными препаратами крови. Дефицит высококачественных и эффективных препаратов крови вынуждает лечебно-профилактические организации использовать устаревшие методы трансфузионной терапии. До настоящего времени в Казахстане общепринятым методом лечения гемофилических кровотечений являются многократные (от 20 до 100 и более) переливания криопреципитата - донорского компонента крови. Как показала практика его применения у больных гемофилией от 85 % до 100 % этих реципиентов заражены вирусами гепатитов В и С. </w:t>
      </w:r>
      <w:r>
        <w:br/>
      </w:r>
      <w:r>
        <w:rPr>
          <w:rFonts w:ascii="Times New Roman"/>
          <w:b w:val="false"/>
          <w:i w:val="false"/>
          <w:color w:val="000000"/>
          <w:sz w:val="28"/>
        </w:rPr>
        <w:t xml:space="preserve">
      Ежегодно мировой объем переработки плазмы на препараты крови составляет в среднем 26 млн. литров. Современная практика производства препаратов крови предъявляет жесткие требования к плазме, подлежащей фракционированию, прежде всего исходя из принципа обеспечения инфекционной безопасности получаемых препаратов крови. Так, помимо обязательного тестирования крови донора на маркеры ВИЧ, вирусов гепатитов В и С, сифилиса, в ряде стран предусматривается тестирование на цитомегаловирус, и вирус Т-клеточного лейкоза. В качестве дополнительных мер предусматриваются - NAT-тестирование, карантинизация плазмы и двойная (химическая и термическая) вирусинактивация. В настоящее время только 15 стран в мире владеют своими современными заводами по производству препаратов крови в соответствие с вышеперечисленными требованиями. </w:t>
      </w:r>
      <w:r>
        <w:br/>
      </w:r>
      <w:r>
        <w:rPr>
          <w:rFonts w:ascii="Times New Roman"/>
          <w:b w:val="false"/>
          <w:i w:val="false"/>
          <w:color w:val="000000"/>
          <w:sz w:val="28"/>
        </w:rPr>
        <w:t xml:space="preserve">
      Прогрессивный тип демографического прироста населения нашей страны, с учетом реализации мероприятий по развитию донорства, позволяет предположить, что в ближайшие 3-5 лет емкость сырьевой базы станет достаточной для создания собственного современного и рентабельного производства препаратов крови. С другой стороны, его создание позволит: </w:t>
      </w:r>
      <w:r>
        <w:br/>
      </w:r>
      <w:r>
        <w:rPr>
          <w:rFonts w:ascii="Times New Roman"/>
          <w:b w:val="false"/>
          <w:i w:val="false"/>
          <w:color w:val="000000"/>
          <w:sz w:val="28"/>
        </w:rPr>
        <w:t xml:space="preserve">
      осуществлять национальный контроль отбора доноров и условий хранения плазмы; </w:t>
      </w:r>
      <w:r>
        <w:br/>
      </w:r>
      <w:r>
        <w:rPr>
          <w:rFonts w:ascii="Times New Roman"/>
          <w:b w:val="false"/>
          <w:i w:val="false"/>
          <w:color w:val="000000"/>
          <w:sz w:val="28"/>
        </w:rPr>
        <w:t xml:space="preserve">
      реализовать принцип независимости государства от колебаний мирового рынка плазмы, особенно в условиях дефицита доноров; </w:t>
      </w:r>
      <w:r>
        <w:br/>
      </w:r>
      <w:r>
        <w:rPr>
          <w:rFonts w:ascii="Times New Roman"/>
          <w:b w:val="false"/>
          <w:i w:val="false"/>
          <w:color w:val="000000"/>
          <w:sz w:val="28"/>
        </w:rPr>
        <w:t xml:space="preserve">
      располагать собственными передовыми технологиями; </w:t>
      </w:r>
      <w:r>
        <w:br/>
      </w:r>
      <w:r>
        <w:rPr>
          <w:rFonts w:ascii="Times New Roman"/>
          <w:b w:val="false"/>
          <w:i w:val="false"/>
          <w:color w:val="000000"/>
          <w:sz w:val="28"/>
        </w:rPr>
        <w:t xml:space="preserve">
      обеспечить дополнительные рабочие места. </w:t>
      </w:r>
      <w:r>
        <w:br/>
      </w:r>
      <w:r>
        <w:rPr>
          <w:rFonts w:ascii="Times New Roman"/>
          <w:b w:val="false"/>
          <w:i w:val="false"/>
          <w:color w:val="000000"/>
          <w:sz w:val="28"/>
        </w:rPr>
        <w:t xml:space="preserve">
      С целью решения проблемы самообеспечения Республики Казахстан высококачественными и вирусобезопасными препаратами крови требуется создание индустрии переработки плазмы. В условиях ограниченных возможностей бюджетного финансирования актуальным является привлечение для этого частных инвестиций. Так, на 2007 год ТОО "Kazpharm Technologies" намечено строительство близ г. Алматы современного завода по производству препаратов крови, соответствующего требованиям стандарта GMP. Проектная мощность - до 200 тыс. литров плазмы в год. Ввод завода в эксплуатацию запланирован на начало 2009 года с начальной мощностью фракционирования 60 тыс. литров плазмы. Проектная стоимость завода составляет 38 млн. евро. Финансирование осуществляется в рамках инвестиционного проекта за счет внебюджетных средств. </w:t>
      </w:r>
      <w:r>
        <w:br/>
      </w:r>
      <w:r>
        <w:rPr>
          <w:rFonts w:ascii="Times New Roman"/>
          <w:b w:val="false"/>
          <w:i w:val="false"/>
          <w:color w:val="000000"/>
          <w:sz w:val="28"/>
        </w:rPr>
        <w:t xml:space="preserve">
      Функционирование завода невозможно без серьезной перестройки сырьевой базы, определенных гарантий государства по обеспечению сырьем и пересмотра требований, предъявляемым к качеству плазмы для фракционирования. Необходимо предусмотреть сеть донорских пунктов плазмафереза, оснащенных передовым оборудованием, систему хранения, лабораторного тестирования на инфекции и транспортировку сырья. Кроме того, следует отработать финансовые схемы взаиморасчетов между организациями службы крови и заводом. </w:t>
      </w:r>
      <w:r>
        <w:br/>
      </w:r>
      <w:r>
        <w:rPr>
          <w:rFonts w:ascii="Times New Roman"/>
          <w:b w:val="false"/>
          <w:i w:val="false"/>
          <w:color w:val="000000"/>
          <w:sz w:val="28"/>
        </w:rPr>
        <w:t xml:space="preserve">
      Появление отечественного завода по фракционированию плазмы, позволит радикально решить проблему обеспечения больных гемофилией современными и безопасными препаратами крови, однако для этого потребуется четкое определение политики государства в отношении данной категории больных. </w:t>
      </w:r>
      <w:r>
        <w:br/>
      </w:r>
      <w:r>
        <w:rPr>
          <w:rFonts w:ascii="Times New Roman"/>
          <w:b w:val="false"/>
          <w:i w:val="false"/>
          <w:color w:val="000000"/>
          <w:sz w:val="28"/>
        </w:rPr>
        <w:t xml:space="preserve">
      Инфекционная безопасность продуктов крови, прежде всего, обеспечивается надежной и качественной лабораторной диагностикой трансмиссивных инфекций (ВИЧ, гепатиты, сифилис). </w:t>
      </w:r>
      <w:r>
        <w:br/>
      </w:r>
      <w:r>
        <w:rPr>
          <w:rFonts w:ascii="Times New Roman"/>
          <w:b w:val="false"/>
          <w:i w:val="false"/>
          <w:color w:val="000000"/>
          <w:sz w:val="28"/>
        </w:rPr>
        <w:t xml:space="preserve">
      Любое лабораторное исследование включает в себя три этапа - преаналитический, аналитический и постаналитический. Как показывают данные литературы, в крупных зарубежных клиниках 46 % лабораторных ошибок относятся к преаналитической стадии, 7 % - к аналитической, 47 % - к постаналитической стадии. Поэтому огромные усилия, затраченные на создание условий для проведения точных измерений (аналитический этап), могут оказаться бесполезными при несоблюдении правил взятия, хранения и транспортировки биологических проб. Неправильная интерпретация результатов лабораторных исследований также может свести к нулю все затраты по обеспечению качества анализов. Для того чтобы осуществлять всеобщее управление качеством результатов клинических лабораторных исследований, необходимо построить технологический процесс производства анализов таким образом, чтобы в нем стало возможным осуществление непрерывного процесса улучшения их качества. </w:t>
      </w:r>
      <w:r>
        <w:br/>
      </w:r>
      <w:r>
        <w:rPr>
          <w:rFonts w:ascii="Times New Roman"/>
          <w:b w:val="false"/>
          <w:i w:val="false"/>
          <w:color w:val="000000"/>
          <w:sz w:val="28"/>
        </w:rPr>
        <w:t xml:space="preserve">
      Проведенный внутри одного учреждения контроль качества называется внутренним (внутрилабораторным) контролем качества независимо от того, состоит ли это учреждение из одной или нескольких лабораторий. ВОЗ определила внутрилабораторный контроль качества как набор процедур, предпринимаемых персоналом лаборатории, для постоянной оценки качества лабораторной работы и получаемых результатов. ВКК в широком плане - это один из важнейших инструментов управления качеством на аналитическом этапе производства лабораторных анализов, а в более узком - выявление погрешностей в работе лаборатории. Контроль качества включает такие процедуры, которые предусматривают непрерывную оценку всей аналитической части единого технологического процесса производства анализов (оценку работы сотрудников лаборатории и результатов тестов). Контроль качества в лаборатории решает две задачи: с одной стороны, контроль показывает ту четкость, с которой специалисты лаборатории выполняют данное исследование, с другой стороны, контроль помогает выявлять и устранять критические звенья в технологическом процессе, т.е. управлять качеством. </w:t>
      </w:r>
      <w:r>
        <w:br/>
      </w:r>
      <w:r>
        <w:rPr>
          <w:rFonts w:ascii="Times New Roman"/>
          <w:b w:val="false"/>
          <w:i w:val="false"/>
          <w:color w:val="000000"/>
          <w:sz w:val="28"/>
        </w:rPr>
        <w:t xml:space="preserve">
      ВКК представляет собой систему строго унифицированных тестов оценки результатов анализов, которые показывают, в какой мере они близки к истинным величинам определяемых параметров. </w:t>
      </w:r>
      <w:r>
        <w:br/>
      </w:r>
      <w:r>
        <w:rPr>
          <w:rFonts w:ascii="Times New Roman"/>
          <w:b w:val="false"/>
          <w:i w:val="false"/>
          <w:color w:val="000000"/>
          <w:sz w:val="28"/>
        </w:rPr>
        <w:t xml:space="preserve">
      Внешняя оценка качества ВОК - это метод объективной проверки лабораторных исследований, осуществляемой внешней организацией. Программа внешней оценки качества позволяет получить информацию о возможных проблемах качества в каждой отдельно взятой лаборатории. </w:t>
      </w:r>
      <w:r>
        <w:br/>
      </w:r>
      <w:r>
        <w:rPr>
          <w:rFonts w:ascii="Times New Roman"/>
          <w:b w:val="false"/>
          <w:i w:val="false"/>
          <w:color w:val="000000"/>
          <w:sz w:val="28"/>
        </w:rPr>
        <w:t xml:space="preserve">
      Необходимость нового дорогостоящего оборудования и дополнительного высококвалифицированного персонала обусловили поиск возможности централизации исследований образцов крови доноров на инфекции по принципу: проще транспортировать образцы, чем создавать и содержать новые лаборатории. </w:t>
      </w:r>
      <w:r>
        <w:br/>
      </w:r>
      <w:r>
        <w:rPr>
          <w:rFonts w:ascii="Times New Roman"/>
          <w:b w:val="false"/>
          <w:i w:val="false"/>
          <w:color w:val="000000"/>
          <w:sz w:val="28"/>
        </w:rPr>
        <w:t xml:space="preserve">
      Процесс централизации лабораторий службы крови проходит во всем мире. Так, например, в США на 12 млн. донаций крови в год приходится 15 лабораторий, в Нидерландах на 700 тыс. донаций - 4 лаборатории, в Финляндии на 300 тыс. - 1 лаборатория. </w:t>
      </w:r>
      <w:r>
        <w:br/>
      </w:r>
      <w:r>
        <w:rPr>
          <w:rFonts w:ascii="Times New Roman"/>
          <w:b w:val="false"/>
          <w:i w:val="false"/>
          <w:color w:val="000000"/>
          <w:sz w:val="28"/>
        </w:rPr>
        <w:t xml:space="preserve">
      В развитых странах совершенствование службы крови связано с появлением новых технологий лабораторных исследований: </w:t>
      </w:r>
      <w:r>
        <w:br/>
      </w:r>
      <w:r>
        <w:rPr>
          <w:rFonts w:ascii="Times New Roman"/>
          <w:b w:val="false"/>
          <w:i w:val="false"/>
          <w:color w:val="000000"/>
          <w:sz w:val="28"/>
        </w:rPr>
        <w:t xml:space="preserve">
      автоматизацией всех видов исследований; </w:t>
      </w:r>
      <w:r>
        <w:br/>
      </w:r>
      <w:r>
        <w:rPr>
          <w:rFonts w:ascii="Times New Roman"/>
          <w:b w:val="false"/>
          <w:i w:val="false"/>
          <w:color w:val="000000"/>
          <w:sz w:val="28"/>
        </w:rPr>
        <w:t xml:space="preserve">
      гелевым методом постановки иммуногематологических реакций; </w:t>
      </w:r>
      <w:r>
        <w:br/>
      </w:r>
      <w:r>
        <w:rPr>
          <w:rFonts w:ascii="Times New Roman"/>
          <w:b w:val="false"/>
          <w:i w:val="false"/>
          <w:color w:val="000000"/>
          <w:sz w:val="28"/>
        </w:rPr>
        <w:t xml:space="preserve">
      компьютеризацией всех этапов трансфузионной цепи от донора до реципиента, включая штрих-кодирование образцов крови донора для исследования; </w:t>
      </w:r>
      <w:r>
        <w:br/>
      </w:r>
      <w:r>
        <w:rPr>
          <w:rFonts w:ascii="Times New Roman"/>
          <w:b w:val="false"/>
          <w:i w:val="false"/>
          <w:color w:val="000000"/>
          <w:sz w:val="28"/>
        </w:rPr>
        <w:t xml:space="preserve">
      отказом от использования изделий многократного применения, контактирующих с кровью донора (флаконы, пробирки, планшеты, пипетки, наконечники и др.). </w:t>
      </w:r>
      <w:r>
        <w:br/>
      </w:r>
      <w:r>
        <w:rPr>
          <w:rFonts w:ascii="Times New Roman"/>
          <w:b w:val="false"/>
          <w:i w:val="false"/>
          <w:color w:val="000000"/>
          <w:sz w:val="28"/>
        </w:rPr>
        <w:t xml:space="preserve">
      Состояние лабораторной службы центров крови и организация системы скрининга образцов донорской крови в Казахстане требует совершенствования. Не внедрена система качества лабораторных исследований, что приводит к получению ошибочных результатов. Об этом свидетельствуют исследования, проведенные в Институте П. Эрлиха (Германия) в 2003 и 2005 годах. Результаты исследований показали, что 44,3 % исследований в центрах крови Республики Казахстан на гепатит В и 9,8 % - на гепатит С дают неверные результаты. Одним из немаловажных факторов, объясняющих такую ситуацию, является исследование образцов донорской крови на тест-системах низкой чувствительности. </w:t>
      </w:r>
      <w:r>
        <w:br/>
      </w:r>
      <w:r>
        <w:rPr>
          <w:rFonts w:ascii="Times New Roman"/>
          <w:b w:val="false"/>
          <w:i w:val="false"/>
          <w:color w:val="000000"/>
          <w:sz w:val="28"/>
        </w:rPr>
        <w:t xml:space="preserve">
      Современная эпидемическая обстановка среди доноров в Казахстане требует тщательных и продуманных профилактических мер, каковыми являются, качество отбора доноров и использование высокочувствительных, соответствующих мировым стандартам, тест-систем для их обследования. Чувствительность, как характеристика тестов, имеет первостепенное значение в скрининге донорской крови. С другой стороны, использование в службе крови чувствительных, но низко специфичных тестов, приводит к значительным финансовым потерям в связи с необоснованной выбраковкой крови. Так, при средней стоимости дозы крови в 7200 тенге потери только по одному маркеру могут достигать 2 137 тыс. тенге в год на 30 тысяч донаций крупного Центра крови. Приведенные цифры не учитывают потери кадровых доноров, выбраковку крови при карантинизации, а также дополнительные расходы: на перетестирование и диспансерное наблюдение. С другой стороны, потеря кадровых доноров заставляет шире привлекать первичных доноров, в десятки раз увеличивая риск инфицирования реципиентов. </w:t>
      </w:r>
      <w:r>
        <w:br/>
      </w:r>
      <w:r>
        <w:rPr>
          <w:rFonts w:ascii="Times New Roman"/>
          <w:b w:val="false"/>
          <w:i w:val="false"/>
          <w:color w:val="000000"/>
          <w:sz w:val="28"/>
        </w:rPr>
        <w:t xml:space="preserve">
      Отбор образцов крови доноров на исследования производится в многоразовые стеклянные пробирки, ни в одной лаборатории службы крови не внедрены автоматические методы исследования донорской крови на инфекции, за исключением Городского центра крови г. Алматы. Риск ошибки, связанный с человеческим фактором, особенно весом в службе крови. Поэтому внедрение технологий автоматизации лабораторных исследований на базе единой информационной системы центра крови, направленных на минимизацию отрицательного влияния человеческого фактора должно стать одним из приоритетных направлений в создании современной лабораторной службы центров крови. </w:t>
      </w:r>
      <w:r>
        <w:br/>
      </w:r>
      <w:r>
        <w:rPr>
          <w:rFonts w:ascii="Times New Roman"/>
          <w:b w:val="false"/>
          <w:i w:val="false"/>
          <w:color w:val="000000"/>
          <w:sz w:val="28"/>
        </w:rPr>
        <w:t xml:space="preserve">
      Недостаток площадей и финансирования привел к тому, что ОПК, КПК и даже отдельные центры крови осуществляют скрининг на инфекционные заболевания в лабораториях сопредельных служб, имеющих иную специфику своей деятельности и алгоритмы исследования. Это обстоятельство может привести к некорректной оценке полученных результатов и, как следствие, к возрастанию риска передачи через донорские компоненты крови трансфузионных инфекций или необоснованной потере донора. </w:t>
      </w:r>
      <w:r>
        <w:br/>
      </w:r>
      <w:r>
        <w:rPr>
          <w:rFonts w:ascii="Times New Roman"/>
          <w:b w:val="false"/>
          <w:i w:val="false"/>
          <w:color w:val="000000"/>
          <w:sz w:val="28"/>
        </w:rPr>
        <w:t xml:space="preserve">
      Иммуногематологические исследования (группа крови, резус-фактор) в подавляющем большинстве медицинских организаций республики проводятся устаревшими методиками с использованием изогемагглютинирующих сывороток, отличающихся низкой чувствительностью и специфичностью, что нередко приводит к ошибочным результатам и неверному подбору трансфузионных средств для реципиента. Не внедрены современные методы типирования групп крови на моноклональных реагентах и метод агглютинации в геле, отличающиеся не только высокой специфичностью реагентов и простотой постановки реакций, но и более широким спектром определяемых антигенов крови, позволящим создать банк фенотипированных доноров. </w:t>
      </w:r>
      <w:r>
        <w:br/>
      </w:r>
      <w:r>
        <w:rPr>
          <w:rFonts w:ascii="Times New Roman"/>
          <w:b w:val="false"/>
          <w:i w:val="false"/>
          <w:color w:val="000000"/>
          <w:sz w:val="28"/>
        </w:rPr>
        <w:t xml:space="preserve">
      Потребность в компонентах крови меняется с изменениями протоколов ведения больных. В условиях современной хирургии снижается потребность в эритроцитах, но возрастает нужда в свежезамороженной плазме. В онкогематологии терапия невозможна без использования больших количеств тромбоцитарной массы. </w:t>
      </w:r>
      <w:r>
        <w:br/>
      </w:r>
      <w:r>
        <w:rPr>
          <w:rFonts w:ascii="Times New Roman"/>
          <w:b w:val="false"/>
          <w:i w:val="false"/>
          <w:color w:val="000000"/>
          <w:sz w:val="28"/>
        </w:rPr>
        <w:t xml:space="preserve">
      Опыт клинической медицины показал, что достижение оптимального лечебного эффекта при плановых и экстренных хирургических операциях в значительной степени связан с выбором варианта их трансфузиологического обеспечения. Вариабельность ситуаций, обусловленных характером и тяжестью заболеваний (ранений, травм), объемом оперативного вмешательства и величиной сопутствующей ему потери крови предопределяют необходимость индивидуализации программы трансфузиологического обеспечения операции у каждого конкретного пациента. </w:t>
      </w:r>
      <w:r>
        <w:br/>
      </w:r>
      <w:r>
        <w:rPr>
          <w:rFonts w:ascii="Times New Roman"/>
          <w:b w:val="false"/>
          <w:i w:val="false"/>
          <w:color w:val="000000"/>
          <w:sz w:val="28"/>
        </w:rPr>
        <w:t xml:space="preserve">
      В настоящее время поиск таких решений чаще всего ограничивается применением компонентов донорской крови. В организационном отношении этот вариант является наиболее простым, однако, переливание донорской крови наряду с лечебным эффектом несет риск осложнений. Кроме того, использование донорской крови значительно подорожает лечение. Реальной альтернативной использования донорской крови при возмещении операционной кровопотери является аутогемотрансфузия - переливание собственной крови больного и ее компонентов. Аутогемотрансфузия в различных ее вариантах при правильном их выборе и реализации является высокоэффективным и безопасным способом трансфузиологического обеспечения плановых и в ряде случаев экстренных хирургических вмешательств. Широкое внедрение аутогемотрансфузий в практику возможно только при условии достаточной подготовки в этой области всего врачебного персонала медицинских организаций. </w:t>
      </w:r>
      <w:r>
        <w:br/>
      </w:r>
      <w:r>
        <w:rPr>
          <w:rFonts w:ascii="Times New Roman"/>
          <w:b w:val="false"/>
          <w:i w:val="false"/>
          <w:color w:val="000000"/>
          <w:sz w:val="28"/>
        </w:rPr>
        <w:t xml:space="preserve">
      Другой, немаловажной альтернативой к использованию донорских компонентов крови является внедрение в клиническую практику новых кровезаменителей (переносчики кислорода), вирусинактивированных препаратов крови и рекомбинантных факторов свертывающей системы (очищенные факторы свертывающей и антисвертывающей системы крови, внутривенные иммуноглобулины, фактор - VII активированный и прочие). Оснащение медицинских организаций кровезаменителями, переносчиками кислорода позволит получить отсрочку в использовании донорских эритроцитов, а также повысить эффективность оказания трансфузионной помощи, особенно при массовом поступлении больных и пострадавших, или в случае редкой группы крови пациента, требующей проведения специального подбора крови. </w:t>
      </w:r>
      <w:r>
        <w:br/>
      </w:r>
      <w:r>
        <w:rPr>
          <w:rFonts w:ascii="Times New Roman"/>
          <w:b w:val="false"/>
          <w:i w:val="false"/>
          <w:color w:val="000000"/>
          <w:sz w:val="28"/>
        </w:rPr>
        <w:t xml:space="preserve">
      Проблемы клинической трансфузиологии связаны с недостаточным мониторингом за обоснованностью применения донорских компонентов крови, что приводит к неэффективному использованию и без того ограниченных донорских ресурсов. </w:t>
      </w:r>
      <w:r>
        <w:br/>
      </w:r>
      <w:r>
        <w:rPr>
          <w:rFonts w:ascii="Times New Roman"/>
          <w:b w:val="false"/>
          <w:i w:val="false"/>
          <w:color w:val="000000"/>
          <w:sz w:val="28"/>
        </w:rPr>
        <w:t xml:space="preserve">
      Проверка обоснованности трансфузионной практики (или аудит) является одним из действенных путей снижения использования донорских компонентов крови. Как свидетельствуют данные литературы, за последние 10 лет при проведении аудита трансфузионной практики в различных странах, при разных видах патологии, методиках и объемах исследований, необоснованными признаются до 55 % использований эритроцитов, 67 % - свежезамороженной плазмы и 78 % - концентрата тромбоцитов. Убедительно показаны признаки того, что аудит необходим, так как после его внедрения происходит снижение количества необходимых переливаний. Как правило, результатами проверок обоснованности трансфузионной практики является усовершенствование руководств и инструкций по переливанию компонентов крови, обучение врачей, определение дальнейших направлений исследования. </w:t>
      </w:r>
      <w:r>
        <w:br/>
      </w:r>
      <w:r>
        <w:rPr>
          <w:rFonts w:ascii="Times New Roman"/>
          <w:b w:val="false"/>
          <w:i w:val="false"/>
          <w:color w:val="000000"/>
          <w:sz w:val="28"/>
        </w:rPr>
        <w:t xml:space="preserve">
      Актуальной проблемой в настоящее время является структурная и организационная разобщенность клинического и производственного звеньев Службы крови в республике, следствием которой является отсутствие обратной связи между клиникой и центром крови. В результате этого центр крови не получает своевременной и достоверной информации о посттрансфузионных осложнениях у реципиентов донорских компонентов крови, включая и инфекционные. </w:t>
      </w:r>
      <w:r>
        <w:br/>
      </w:r>
      <w:r>
        <w:rPr>
          <w:rFonts w:ascii="Times New Roman"/>
          <w:b w:val="false"/>
          <w:i w:val="false"/>
          <w:color w:val="000000"/>
          <w:sz w:val="28"/>
        </w:rPr>
        <w:t xml:space="preserve">
      Проблемы кадрового обеспечения службы крови обусловлены недостаточным финансированием и спецификой отрасли. Низкая заработная плата, отсутствие реальных механизмов материального стимулирования сотрудников привели к оттоку высококвалифицированных специалистов в коммерческие структуры, обусловили дефицит молодых специалистов, текучесть кадров и, как следствие, нарушилась преемственность поколений. </w:t>
      </w:r>
      <w:r>
        <w:br/>
      </w:r>
      <w:r>
        <w:rPr>
          <w:rFonts w:ascii="Times New Roman"/>
          <w:b w:val="false"/>
          <w:i w:val="false"/>
          <w:color w:val="000000"/>
          <w:sz w:val="28"/>
        </w:rPr>
        <w:t xml:space="preserve">
      Дефицит кадров отмечается по всем группам персонала Службы крови, но наиболее критичный по врачам, укомплектованность штатов которых составляет всего 67 %. </w:t>
      </w:r>
      <w:r>
        <w:br/>
      </w:r>
      <w:r>
        <w:rPr>
          <w:rFonts w:ascii="Times New Roman"/>
          <w:b w:val="false"/>
          <w:i w:val="false"/>
          <w:color w:val="000000"/>
          <w:sz w:val="28"/>
        </w:rPr>
        <w:t xml:space="preserve">
      Отсутствует регулярный обмен опытом как внутри республики, так и со специалистами других стран. Не проводится планомерная работа по повышению квалификации специалистов службы крови в ведущих базах дальнего и ближнего зарубежья. В системе среднего и высшего медицинского образования Казахстана (постдипломная подготовка) до сих пор не предусмотрен курс трансфузиологии. Отсутствует научная база по трансфузиологии. </w:t>
      </w:r>
      <w:r>
        <w:br/>
      </w:r>
      <w:r>
        <w:rPr>
          <w:rFonts w:ascii="Times New Roman"/>
          <w:b w:val="false"/>
          <w:i w:val="false"/>
          <w:color w:val="000000"/>
          <w:sz w:val="28"/>
        </w:rPr>
        <w:t xml:space="preserve">
      Стремительное развитие трансфузионной медицины, появление новых технологий в службе крови диктует необходимость совершенствования системы профессиональной подготовки специалистов, формирование и развитие отечественной научной базы в области клинической и производственной трансфузиологии. </w:t>
      </w:r>
      <w:r>
        <w:br/>
      </w:r>
      <w:r>
        <w:rPr>
          <w:rFonts w:ascii="Times New Roman"/>
          <w:b w:val="false"/>
          <w:i w:val="false"/>
          <w:color w:val="000000"/>
          <w:sz w:val="28"/>
        </w:rPr>
        <w:t xml:space="preserve">
      Таким образом, настоящее состояние службы крови Республики Казахстан не позволяет в полной мере реализовать основную задачу, стоящую перед ней - обеспечение безопасности и качества всех этапов трансфузионной цепи - от заготовки донорской крови до клинического применения компонентов крови требует принятия неотложных и комплексных мер по совершенствованию и развитию данной отрасли здравоохранения. </w:t>
      </w:r>
    </w:p>
    <w:bookmarkStart w:name="z11" w:id="10"/>
    <w:p>
      <w:pPr>
        <w:spacing w:after="0"/>
        <w:ind w:left="0"/>
        <w:jc w:val="left"/>
      </w:pPr>
      <w:r>
        <w:rPr>
          <w:rFonts w:ascii="Times New Roman"/>
          <w:b/>
          <w:i w:val="false"/>
          <w:color w:val="000000"/>
        </w:rPr>
        <w:t xml:space="preserve"> 
  Обзор международного опыта в организации службы крови </w:t>
      </w:r>
    </w:p>
    <w:bookmarkEnd w:id="10"/>
    <w:p>
      <w:pPr>
        <w:spacing w:after="0"/>
        <w:ind w:left="0"/>
        <w:jc w:val="both"/>
      </w:pPr>
      <w:r>
        <w:rPr>
          <w:rFonts w:ascii="Times New Roman"/>
          <w:b w:val="false"/>
          <w:i w:val="false"/>
          <w:color w:val="000000"/>
          <w:sz w:val="28"/>
        </w:rPr>
        <w:t xml:space="preserve">      В США 2 % от бюджета государственного здравоохранения расходуется на службу крови, обеспечивающую потребности всего 50 % медицинских организаций в национальном масштабе. </w:t>
      </w:r>
      <w:r>
        <w:br/>
      </w:r>
      <w:r>
        <w:rPr>
          <w:rFonts w:ascii="Times New Roman"/>
          <w:b w:val="false"/>
          <w:i w:val="false"/>
          <w:color w:val="000000"/>
          <w:sz w:val="28"/>
        </w:rPr>
        <w:t xml:space="preserve">
      Учитывая затратность и социальную значимость службы крови, в соответствии с резолюцией XXVIII Ассамблеи ВОЗ (май 1975) государства члены - ВОЗ должны: </w:t>
      </w:r>
      <w:r>
        <w:br/>
      </w:r>
      <w:r>
        <w:rPr>
          <w:rFonts w:ascii="Times New Roman"/>
          <w:b w:val="false"/>
          <w:i w:val="false"/>
          <w:color w:val="000000"/>
          <w:sz w:val="28"/>
        </w:rPr>
        <w:t xml:space="preserve">
      1) развивать национальные службы крови на основе безвозмездного донорства; </w:t>
      </w:r>
      <w:r>
        <w:br/>
      </w:r>
      <w:r>
        <w:rPr>
          <w:rFonts w:ascii="Times New Roman"/>
          <w:b w:val="false"/>
          <w:i w:val="false"/>
          <w:color w:val="000000"/>
          <w:sz w:val="28"/>
        </w:rPr>
        <w:t xml:space="preserve">
      2) сформировать законодательное регулирование деятельности служб крови и предпринимать другие действия для сохранения и укрепления здоровья доноров крови и реципиентов крови и ее продуктов. </w:t>
      </w:r>
      <w:r>
        <w:br/>
      </w:r>
      <w:r>
        <w:rPr>
          <w:rFonts w:ascii="Times New Roman"/>
          <w:b w:val="false"/>
          <w:i w:val="false"/>
          <w:color w:val="000000"/>
          <w:sz w:val="28"/>
        </w:rPr>
        <w:t xml:space="preserve">
      В мировой практике за последние 10 лет отмечена тенденция к централизации службы крови в интересах повышения качества и безопасности продукции. </w:t>
      </w:r>
      <w:r>
        <w:br/>
      </w:r>
      <w:r>
        <w:rPr>
          <w:rFonts w:ascii="Times New Roman"/>
          <w:b w:val="false"/>
          <w:i w:val="false"/>
          <w:color w:val="000000"/>
          <w:sz w:val="28"/>
        </w:rPr>
        <w:t xml:space="preserve">
      Убедительные результаты перестройки службы крови показаны в Египте. В 1997 году правительство Египта реструктурировало 300 госпитальных банков крови с образованием 1 национального, 8 окружных и 30 региональных центров крови, была создана национальная программа безопасного донорства крови (мотивация, рекрутирование, отбор и отвод) на основе единой электронной сети, объединяющей все центры крови. Это привело к тому, что динамика количества заготовленных доз крови увеличилась с 250 тыс. в 1997 году до 700 тыс. в 2000 году, было стандартизовано производство и клиническое применение компонентов крови. </w:t>
      </w:r>
      <w:r>
        <w:br/>
      </w:r>
      <w:r>
        <w:rPr>
          <w:rFonts w:ascii="Times New Roman"/>
          <w:b w:val="false"/>
          <w:i w:val="false"/>
          <w:color w:val="000000"/>
          <w:sz w:val="28"/>
        </w:rPr>
        <w:t xml:space="preserve">
      В Венгрии вместо 63 банков крови в течение двух лет создали централизованную службу крови: 6 региональных центров и 23 местных банка крови. Лабораторное обследование донорской крови выполняется только в региональных центрах. </w:t>
      </w:r>
      <w:r>
        <w:br/>
      </w:r>
      <w:r>
        <w:rPr>
          <w:rFonts w:ascii="Times New Roman"/>
          <w:b w:val="false"/>
          <w:i w:val="false"/>
          <w:color w:val="000000"/>
          <w:sz w:val="28"/>
        </w:rPr>
        <w:t xml:space="preserve">
      В Кувейте централизация службы крови позволила одновременно в национальном масштабе внедрить систему штрих-кодирования ISBT-128. </w:t>
      </w:r>
      <w:r>
        <w:br/>
      </w:r>
      <w:r>
        <w:rPr>
          <w:rFonts w:ascii="Times New Roman"/>
          <w:b w:val="false"/>
          <w:i w:val="false"/>
          <w:color w:val="000000"/>
          <w:sz w:val="28"/>
        </w:rPr>
        <w:t xml:space="preserve">
      В Канаде создана региональная система управления запасами компонентов крови. Любая доза эритроцитов за 7 дней до окончания срока хранения возвращается из локального госпиталя в региональный центр, где практически наверняка будет выдана в лечебную организацию. Это позволило снизить брак эритроцитов, по истечению срока годности, до 0,5 %. Центральный трансфузионный регистр объединяет 95 госпиталей и позволяет отслеживать не только движение компонентов крови, но и обеспечивать наблюдение за реципиентами компонентов крови, а при необходимости трансфузии, проводить электронную проверку трансфузионного анамнеза. Государственный характер службы крови и строгий учет отведенных доноров в Канаде способствуют устойчивому снижению частоты обнаружения маркеров инфекций у доноров. </w:t>
      </w:r>
      <w:r>
        <w:br/>
      </w:r>
      <w:r>
        <w:rPr>
          <w:rFonts w:ascii="Times New Roman"/>
          <w:b w:val="false"/>
          <w:i w:val="false"/>
          <w:color w:val="000000"/>
          <w:sz w:val="28"/>
        </w:rPr>
        <w:t xml:space="preserve">
      В Дании с населением 5,2 млн. жителей, 236 тыс. доноров объединены в 79 локальных ассоциаций, которые сгруппированы в 14 региональных комитетов. Главные задачи ассоциаций: рекрутирование доноров (355 тыс. донаций ежегодно, в среднем 1,5 донации на донора), контакт с персоналом службы крови, прессы, организация диспутов, встреч и других инициатив. Комитеты действуют на основании соглашения с региональным правительством и делегируют двух членов в национальный комитет. Деятельность общественных организаций материально поддерживается органами власти. </w:t>
      </w:r>
      <w:r>
        <w:br/>
      </w:r>
      <w:r>
        <w:rPr>
          <w:rFonts w:ascii="Times New Roman"/>
          <w:b w:val="false"/>
          <w:i w:val="false"/>
          <w:color w:val="000000"/>
          <w:sz w:val="28"/>
        </w:rPr>
        <w:t xml:space="preserve">
      В Италии управление службой крови построено по региональному принципу. Целью управления службой крови региона является самообеспечение компонентами крови и продуктами переработки плазмы. Для реализации этой цели разрабатывается пятилетний план работы службы крови региона. Финансирование службы крови производится из регионального бюджета из расчета 158 евро на одну донацию. В регионе создана четкая иерархия управления службой крови по принципу: орган управления выполняет только те функции, которые не может выполнить подчиненный орган управления. Важная функция органов управления - поддержка общественных организаций, их деятельности и стратегического планирования. </w:t>
      </w:r>
      <w:r>
        <w:br/>
      </w:r>
      <w:r>
        <w:rPr>
          <w:rFonts w:ascii="Times New Roman"/>
          <w:b w:val="false"/>
          <w:i w:val="false"/>
          <w:color w:val="000000"/>
          <w:sz w:val="28"/>
        </w:rPr>
        <w:t xml:space="preserve">
      Все доноры в Италии - безвозмездные добровольцы. Однако за каждого донора региональный Минздрав перечисляет 20 евро в AVIS - Итальянскую ассоциацию безвозмездных доноров, которая была основана в Милане в 1927 году. Эти средства используются для пропаганды донорства, приглашение доноров по почте, другим видам связи. Деятельность ассоциации поддерживается государственными институтами, поскольку базируется на конституционном принципе демократии, а добровольность донорства является центральным элементом и незаменимым инструментом общественной солидарности. Ассоциация объединяет добровольных доноров и лиц, поддерживающих донорское движение, занимающихся его пропагандой. AVIS приглашает доноров для донации, следит за их состоянием здоровья, принимает участие в планировании деятельности и организации службы крови (это положение закреплено законом), участвует в решении организационных, научных и технических проблем, контролирует эффективность применения и распределение донорских компонентов крови, обращая особое внимание на использование излишков. AVIS содержит собственные донорские центры, в которых выполняются донации и собранная кровь (около 30 % всех доз цельной крови в регионе) передается для обследования и переработки в организации службы крови. В среднем в регионе с населением 9 млн. человек ежегодно выполняется около 500 тыс. донации крови и ее компонентов. Комплектование доноров плазмы проводится с учетом содержания фактора свертывания VIII, сниженного на 25 % у лиц группы О и повышенного у лиц старше 45 лет. Соответственно, в качестве доноров плазмы отбираются преимущественно люди зрелого возраста с фенотипом эритроцитов А, В или АВ. С 1999 году все доноры Ломбардии обследуются на наличие нуклеиновых кислот (NAT - тестирование), вирусов иммунодефицита человека и гепатита С. NAT позволяет сократить иммунологическое окно ВИЧ-инфекции - на 50 %, вирусного гепатита В - на 42 % и вирусного гепатита С - на 72 %. За каждую дозу крови, собранную таким образом в Ломбардии, AVIS получает 52 евро от регионального Минздрава. В AVIS Ломбардии входят около 220 тыс. кадровых доноров (2 % населения). Доля первичных доноров в регионе составляет ежегодно около 10 %. </w:t>
      </w:r>
      <w:r>
        <w:br/>
      </w:r>
      <w:r>
        <w:rPr>
          <w:rFonts w:ascii="Times New Roman"/>
          <w:b w:val="false"/>
          <w:i w:val="false"/>
          <w:color w:val="000000"/>
          <w:sz w:val="28"/>
        </w:rPr>
        <w:t xml:space="preserve">
      От 5 до 10 % больных СПИД в мире инфицированы при трансфузиях. Эта доля выше в развивающихся странах и еще выше в странах, импортирующих кровь и ее продукты. В Кении, несмотря на обязательный скрининг крови на ВИЧ, фактически в 2 % случаев переливаются инфицированные компоненты крови. Это связано с нарушением холодовой цепи, неверным вводом данных, нарушением работы оборудования и отсутствием программы гарантии качества. Поэтому централизация лабораторных исследований, по мнению многих авторитетных экспертов службы крови, повысит их качество и сократит расходы. </w:t>
      </w:r>
      <w:r>
        <w:br/>
      </w:r>
      <w:r>
        <w:rPr>
          <w:rFonts w:ascii="Times New Roman"/>
          <w:b w:val="false"/>
          <w:i w:val="false"/>
          <w:color w:val="000000"/>
          <w:sz w:val="28"/>
        </w:rPr>
        <w:t xml:space="preserve">
      Важный момент в организации добровольного безвозмездного донорства - удовлетворенность донора работой службы крови, положительный эмоциональный заряд после посещения банка крови. В противном случае шанс рекрутировать донора повторно резко снижается. </w:t>
      </w:r>
      <w:r>
        <w:br/>
      </w:r>
      <w:r>
        <w:rPr>
          <w:rFonts w:ascii="Times New Roman"/>
          <w:b w:val="false"/>
          <w:i w:val="false"/>
          <w:color w:val="000000"/>
          <w:sz w:val="28"/>
        </w:rPr>
        <w:t xml:space="preserve">
      Французский регистр редких доноров включает 4774 человека. Национальный банк редкой крови - 4737 замороженных доз от 1703 доноров. Ежегодно для 20-40 пациентов размораживается 100-200 доз. В аналогичном регистре США - 30011 доноров (сверка проводится 1 раз в 6 месяцев). </w:t>
      </w:r>
      <w:r>
        <w:br/>
      </w:r>
      <w:r>
        <w:rPr>
          <w:rFonts w:ascii="Times New Roman"/>
          <w:b w:val="false"/>
          <w:i w:val="false"/>
          <w:color w:val="000000"/>
          <w:sz w:val="28"/>
        </w:rPr>
        <w:t xml:space="preserve">
      Таким образом, основной тенденцией мировой трансфузионной медицины остается совершенствование безопасности и эффективности применения компонентов и препаратов крови. При этом в производственной трансфузиологии последние достижения связаны с внедрением сложных дорогостоящих технологий производства компонентов крови, а в клинической трансфузиологии - с поиском тактик трансфузионной терапии, основанных на доказательствах. </w:t>
      </w:r>
      <w:r>
        <w:br/>
      </w:r>
      <w:r>
        <w:rPr>
          <w:rFonts w:ascii="Times New Roman"/>
          <w:b w:val="false"/>
          <w:i w:val="false"/>
          <w:color w:val="000000"/>
          <w:sz w:val="28"/>
        </w:rPr>
        <w:t xml:space="preserve">
      Систематический контроль доноров и компонентов и препаратов крови - необходимое, но недостаточное условие гарантии безопасности и эффективности трансфузионной терапии. ВОЗ полагает, что особое значение имеют 5 обстоятельств: </w:t>
      </w:r>
      <w:r>
        <w:br/>
      </w:r>
      <w:r>
        <w:rPr>
          <w:rFonts w:ascii="Times New Roman"/>
          <w:b w:val="false"/>
          <w:i w:val="false"/>
          <w:color w:val="000000"/>
          <w:sz w:val="28"/>
        </w:rPr>
        <w:t xml:space="preserve">
      1. Создание службы крови с координацией на национальном уровне, при наличии специального законодательного регулирования; </w:t>
      </w:r>
      <w:r>
        <w:br/>
      </w:r>
      <w:r>
        <w:rPr>
          <w:rFonts w:ascii="Times New Roman"/>
          <w:b w:val="false"/>
          <w:i w:val="false"/>
          <w:color w:val="000000"/>
          <w:sz w:val="28"/>
        </w:rPr>
        <w:t xml:space="preserve">
      2. Заготовка крови только от добровольных безвозмездных доноров (группа низкого риска), отобранных по строгим медицинским критериям; </w:t>
      </w:r>
      <w:r>
        <w:br/>
      </w:r>
      <w:r>
        <w:rPr>
          <w:rFonts w:ascii="Times New Roman"/>
          <w:b w:val="false"/>
          <w:i w:val="false"/>
          <w:color w:val="000000"/>
          <w:sz w:val="28"/>
        </w:rPr>
        <w:t xml:space="preserve">
      3. Скрининг всей донорской крови на трансфузионные инфекции и иммуногематологическую совместимость максимально эффективными методами в условиях надлежащей лабораторной практики всех аспектов обследования крови; </w:t>
      </w:r>
      <w:r>
        <w:br/>
      </w:r>
      <w:r>
        <w:rPr>
          <w:rFonts w:ascii="Times New Roman"/>
          <w:b w:val="false"/>
          <w:i w:val="false"/>
          <w:color w:val="000000"/>
          <w:sz w:val="28"/>
        </w:rPr>
        <w:t xml:space="preserve">
      4. Отказ от неэффективных трансфузий и повышение эффективности трансфузионной терапии; </w:t>
      </w:r>
      <w:r>
        <w:br/>
      </w:r>
      <w:r>
        <w:rPr>
          <w:rFonts w:ascii="Times New Roman"/>
          <w:b w:val="false"/>
          <w:i w:val="false"/>
          <w:color w:val="000000"/>
          <w:sz w:val="28"/>
        </w:rPr>
        <w:t xml:space="preserve">
      5. Качество работы на всех уровнях, включая общее управление и политику. </w:t>
      </w:r>
      <w:r>
        <w:br/>
      </w:r>
      <w:r>
        <w:rPr>
          <w:rFonts w:ascii="Times New Roman"/>
          <w:b w:val="false"/>
          <w:i w:val="false"/>
          <w:color w:val="000000"/>
          <w:sz w:val="28"/>
        </w:rPr>
        <w:t xml:space="preserve">
      Учитывая стратегическое значение службы крови в охране здоровья населения и в медицинском обеспечении чрезвычайных ситуаций, проблема самообеспечения страны донорской кровью, ее компонентами и препаратами должна решаться на государственном уровне комплексно, с привлечением всех заинтересованных министерств, структур власти, общественных организаций с целевым направлением на ее развитие финансовых средств из всех возможных источников. </w:t>
      </w:r>
      <w:r>
        <w:br/>
      </w:r>
      <w:r>
        <w:rPr>
          <w:rFonts w:ascii="Times New Roman"/>
          <w:b w:val="false"/>
          <w:i w:val="false"/>
          <w:color w:val="000000"/>
          <w:sz w:val="28"/>
        </w:rPr>
        <w:t xml:space="preserve">
      Актуализируя проблему передачи инфекционных заболеваний через донорские компоненты крови, наряду с их рациональным и эффективным использованием разработана программа. Программа основывается на детальных расчетах соотношения затрат/эффективность для лучшего использования национальных ресурсов. </w:t>
      </w:r>
      <w:r>
        <w:br/>
      </w:r>
      <w:r>
        <w:rPr>
          <w:rFonts w:ascii="Times New Roman"/>
          <w:b w:val="false"/>
          <w:i w:val="false"/>
          <w:color w:val="000000"/>
          <w:sz w:val="28"/>
        </w:rPr>
        <w:t xml:space="preserve">
      Итогом ее реализации предполагается переход на новый качественный уровень в организации трансфузионной помощи в Республике Казахстан, исключение возможности передачи через донорские компоненты крови вирусных инфекций (ВИЧ, гепатиты и другие), самодостаточность государства в современных компонентах и препаратах крови, соответствующих международным стандартам. </w:t>
      </w:r>
    </w:p>
    <w:bookmarkStart w:name="z12"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Целью Программы является обеспечение безопасности, качества и доступности трансфузионной помощи в Республике Казахстан. </w:t>
      </w:r>
      <w:r>
        <w:br/>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xml:space="preserve">
      совершенствование нормативной правовой базы и организационной структуры службы крови; </w:t>
      </w:r>
      <w:r>
        <w:br/>
      </w:r>
      <w:r>
        <w:rPr>
          <w:rFonts w:ascii="Times New Roman"/>
          <w:b w:val="false"/>
          <w:i w:val="false"/>
          <w:color w:val="000000"/>
          <w:sz w:val="28"/>
        </w:rPr>
        <w:t xml:space="preserve">
      внедрение современных технологий на основе модернизации материально-технической базы; </w:t>
      </w:r>
      <w:r>
        <w:br/>
      </w:r>
      <w:r>
        <w:rPr>
          <w:rFonts w:ascii="Times New Roman"/>
          <w:b w:val="false"/>
          <w:i w:val="false"/>
          <w:color w:val="000000"/>
          <w:sz w:val="28"/>
        </w:rPr>
        <w:t xml:space="preserve">
      повышение квалификации специалистов службы крови; </w:t>
      </w:r>
      <w:r>
        <w:br/>
      </w:r>
      <w:r>
        <w:rPr>
          <w:rFonts w:ascii="Times New Roman"/>
          <w:b w:val="false"/>
          <w:i w:val="false"/>
          <w:color w:val="000000"/>
          <w:sz w:val="28"/>
        </w:rPr>
        <w:t xml:space="preserve">
      развитие донорства крови и ее компонентов на основе внедрения международного опыта его организации; </w:t>
      </w:r>
      <w:r>
        <w:br/>
      </w:r>
      <w:r>
        <w:rPr>
          <w:rFonts w:ascii="Times New Roman"/>
          <w:b w:val="false"/>
          <w:i w:val="false"/>
          <w:color w:val="000000"/>
          <w:sz w:val="28"/>
        </w:rPr>
        <w:t xml:space="preserve">
      создание системы гарантии качества продуктов крови. </w:t>
      </w:r>
    </w:p>
    <w:bookmarkStart w:name="z13" w:id="12"/>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5.1. Совершенствование нормативной правовой базы и организационной структуры службы крови в Республике Казахстан предполагает </w:t>
      </w:r>
      <w:r>
        <w:rPr>
          <w:rFonts w:ascii="Times New Roman"/>
          <w:b w:val="false"/>
          <w:i w:val="false"/>
          <w:color w:val="000000"/>
          <w:sz w:val="28"/>
        </w:rPr>
        <w:t xml:space="preserve">: </w:t>
      </w:r>
      <w:r>
        <w:br/>
      </w:r>
      <w:r>
        <w:rPr>
          <w:rFonts w:ascii="Times New Roman"/>
          <w:b w:val="false"/>
          <w:i w:val="false"/>
          <w:color w:val="000000"/>
          <w:sz w:val="28"/>
        </w:rPr>
        <w:t xml:space="preserve">
      совершенствование нормативных правовых актов по вопросам развития службы крови; </w:t>
      </w:r>
      <w:r>
        <w:br/>
      </w:r>
      <w:r>
        <w:rPr>
          <w:rFonts w:ascii="Times New Roman"/>
          <w:b w:val="false"/>
          <w:i w:val="false"/>
          <w:color w:val="000000"/>
          <w:sz w:val="28"/>
        </w:rPr>
        <w:t xml:space="preserve">
      осуществление централизации на уровне областных центров крови производства донорских компонентов крови, лабораторных исследований на трансмиссивные инфекции и иммуногематологическое типирование; </w:t>
      </w:r>
      <w:r>
        <w:br/>
      </w:r>
      <w:r>
        <w:rPr>
          <w:rFonts w:ascii="Times New Roman"/>
          <w:b w:val="false"/>
          <w:i w:val="false"/>
          <w:color w:val="000000"/>
          <w:sz w:val="28"/>
        </w:rPr>
        <w:t xml:space="preserve">
      оснащение центров крови персональными компьютерами, серверным оборудованием и ЛВС, разработку и внедрение информационного стандарта деятельности центра крови, создание Национального регистра доноров крови и Республиканской системы управления запасами крови на базе внедрения единой информационной системы службы крови.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5.2. Внедрение современных технологий на основе модернизации материально-технической базы предполагает </w:t>
      </w:r>
      <w:r>
        <w:rPr>
          <w:rFonts w:ascii="Times New Roman"/>
          <w:b w:val="false"/>
          <w:i w:val="false"/>
          <w:color w:val="000000"/>
          <w:sz w:val="28"/>
        </w:rPr>
        <w:t xml:space="preserve">: </w:t>
      </w:r>
      <w:r>
        <w:br/>
      </w:r>
      <w:r>
        <w:rPr>
          <w:rFonts w:ascii="Times New Roman"/>
          <w:b w:val="false"/>
          <w:i w:val="false"/>
          <w:color w:val="000000"/>
          <w:sz w:val="28"/>
        </w:rPr>
        <w:t xml:space="preserve">
      строительство 8-ми областных центров крови (в Мангыстауской, Карагандинской, ВКО, СКО, Жамбылской, Костанайской, Акмолинской областях и в г. Астане) в рамках реализации проекта "100 новых объектов здравоохранения"; </w:t>
      </w:r>
      <w:r>
        <w:br/>
      </w:r>
      <w:r>
        <w:rPr>
          <w:rFonts w:ascii="Times New Roman"/>
          <w:b w:val="false"/>
          <w:i w:val="false"/>
          <w:color w:val="000000"/>
          <w:sz w:val="28"/>
        </w:rPr>
        <w:t xml:space="preserve">
      строительство и ввод в эксплуатацию завода по производству препаратов крови, соответствующего требованиям GMP с проектной мощностью переработки до 200 тыс. литров плазмы в год; </w:t>
      </w:r>
      <w:r>
        <w:br/>
      </w:r>
      <w:r>
        <w:rPr>
          <w:rFonts w:ascii="Times New Roman"/>
          <w:b w:val="false"/>
          <w:i w:val="false"/>
          <w:color w:val="000000"/>
          <w:sz w:val="28"/>
        </w:rPr>
        <w:t xml:space="preserve">
      открытие в 2009 году центров донорского плазмафереза на базе 6-ти центров крови - РЦК, ОЦК ЮКО, ГЦК г. Темиртау, ГЦК г. Житикара, ГЦК г. Семей, ГЦК г. Рудный; </w:t>
      </w:r>
      <w:r>
        <w:br/>
      </w:r>
      <w:r>
        <w:rPr>
          <w:rFonts w:ascii="Times New Roman"/>
          <w:b w:val="false"/>
          <w:i w:val="false"/>
          <w:color w:val="000000"/>
          <w:sz w:val="28"/>
        </w:rPr>
        <w:t xml:space="preserve">
      проведение капитального ремонта в РЦК, в 3-х областных (Алматинский, Павлодарский и Западно-Казахстанский) и 2-х городских (Экибастузский, Туркестанский) центрах крови; </w:t>
      </w:r>
      <w:r>
        <w:br/>
      </w:r>
      <w:r>
        <w:rPr>
          <w:rFonts w:ascii="Times New Roman"/>
          <w:b w:val="false"/>
          <w:i w:val="false"/>
          <w:color w:val="000000"/>
          <w:sz w:val="28"/>
        </w:rPr>
        <w:t xml:space="preserve">
      разработку единых стандартов и требований на оборудование и расходный материал для службы крови; </w:t>
      </w:r>
      <w:r>
        <w:br/>
      </w:r>
      <w:r>
        <w:rPr>
          <w:rFonts w:ascii="Times New Roman"/>
          <w:b w:val="false"/>
          <w:i w:val="false"/>
          <w:color w:val="000000"/>
          <w:sz w:val="28"/>
        </w:rPr>
        <w:t xml:space="preserve">
      обеспечение центров крови специализированным оборудованием для заготовки, производства, хранения и транспортировки компонентов крови, лабораторных исследований образцов крови доноров; </w:t>
      </w:r>
      <w:r>
        <w:br/>
      </w:r>
      <w:r>
        <w:rPr>
          <w:rFonts w:ascii="Times New Roman"/>
          <w:b w:val="false"/>
          <w:i w:val="false"/>
          <w:color w:val="000000"/>
          <w:sz w:val="28"/>
        </w:rPr>
        <w:t xml:space="preserve">
      обеспечение центров крови специализированным автотранспортом для заготовки крови и ее компонентов в выездных условиях в зависимости от категории центра крови и численности обслуживаемого населения предусматривает - оснащение автоприцепами-модулями (в комплекте с оборудованием) для заготовки крови в выездных условиях и модулями для заготовки плазмы (в комплекте с оборудованием и тягочем); </w:t>
      </w:r>
      <w:r>
        <w:br/>
      </w:r>
      <w:r>
        <w:rPr>
          <w:rFonts w:ascii="Times New Roman"/>
          <w:b w:val="false"/>
          <w:i w:val="false"/>
          <w:color w:val="000000"/>
          <w:sz w:val="28"/>
        </w:rPr>
        <w:t xml:space="preserve">
      обеспечение центров крови высококачественными тест-системами и расходными материалами однократного применения для исследований на трансфузионные инфекции; </w:t>
      </w:r>
      <w:r>
        <w:br/>
      </w:r>
      <w:r>
        <w:rPr>
          <w:rFonts w:ascii="Times New Roman"/>
          <w:b w:val="false"/>
          <w:i w:val="false"/>
          <w:color w:val="000000"/>
          <w:sz w:val="28"/>
        </w:rPr>
        <w:t xml:space="preserve">
      обеспечение центров крови моноклональными реагентами и расходными материалами однократного применения для проведения иммуногематологических исследований доноров, реципиентов, беременных; </w:t>
      </w:r>
      <w:r>
        <w:br/>
      </w:r>
      <w:r>
        <w:rPr>
          <w:rFonts w:ascii="Times New Roman"/>
          <w:b w:val="false"/>
          <w:i w:val="false"/>
          <w:color w:val="000000"/>
          <w:sz w:val="28"/>
        </w:rPr>
        <w:t xml:space="preserve">
      внедрение технологий агглютинации в геле и автоматизированного типирования крови; </w:t>
      </w:r>
      <w:r>
        <w:br/>
      </w:r>
      <w:r>
        <w:rPr>
          <w:rFonts w:ascii="Times New Roman"/>
          <w:b w:val="false"/>
          <w:i w:val="false"/>
          <w:color w:val="000000"/>
          <w:sz w:val="28"/>
        </w:rPr>
        <w:t xml:space="preserve">
      обеспечение центров крови расходными материалами для заготовки крови и ее компонентов, лейкофильтрации и криоконсервирования эритроцитов с учетом имеющегося в наличии специализированного оборудования и расчетного количества донаций крови и ее компонентов; </w:t>
      </w:r>
      <w:r>
        <w:br/>
      </w:r>
      <w:r>
        <w:rPr>
          <w:rFonts w:ascii="Times New Roman"/>
          <w:b w:val="false"/>
          <w:i w:val="false"/>
          <w:color w:val="000000"/>
          <w:sz w:val="28"/>
        </w:rPr>
        <w:t xml:space="preserve">
      обеспечение отделений и кабинетов переливания крови специализированным оборудованием для хранения компонентов крови; </w:t>
      </w:r>
      <w:r>
        <w:br/>
      </w:r>
      <w:r>
        <w:rPr>
          <w:rFonts w:ascii="Times New Roman"/>
          <w:b w:val="false"/>
          <w:i w:val="false"/>
          <w:color w:val="000000"/>
          <w:sz w:val="28"/>
        </w:rPr>
        <w:t xml:space="preserve">
      увеличение объемом переработки плазмы на препараты.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5.3. Повышение квалификации специалистов службы крови предполагает </w:t>
      </w:r>
      <w:r>
        <w:rPr>
          <w:rFonts w:ascii="Times New Roman"/>
          <w:b w:val="false"/>
          <w:i w:val="false"/>
          <w:color w:val="000000"/>
          <w:sz w:val="28"/>
        </w:rPr>
        <w:t xml:space="preserve">: </w:t>
      </w:r>
      <w:r>
        <w:br/>
      </w:r>
      <w:r>
        <w:rPr>
          <w:rFonts w:ascii="Times New Roman"/>
          <w:b w:val="false"/>
          <w:i w:val="false"/>
          <w:color w:val="000000"/>
          <w:sz w:val="28"/>
        </w:rPr>
        <w:t xml:space="preserve">
      повышение квалификации 172 специалистов в ведущих центрах крови и учебных базах ближнего и дальнего зарубежья; </w:t>
      </w:r>
      <w:r>
        <w:br/>
      </w:r>
      <w:r>
        <w:rPr>
          <w:rFonts w:ascii="Times New Roman"/>
          <w:b w:val="false"/>
          <w:i w:val="false"/>
          <w:color w:val="000000"/>
          <w:sz w:val="28"/>
        </w:rPr>
        <w:t xml:space="preserve">
      приглашение ведущих зарубежных специалистов в области трансфузионной медицины для проведения мастер-классов, тренингов и семинаров для подготовки специалистов службы крови на базе существующих центров крови и клиник.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5.4. Развитие донорства крови и ее компонентов на основе внедрения международного опыта его организации предполагает </w:t>
      </w:r>
      <w:r>
        <w:rPr>
          <w:rFonts w:ascii="Times New Roman"/>
          <w:b w:val="false"/>
          <w:i w:val="false"/>
          <w:color w:val="000000"/>
          <w:sz w:val="28"/>
        </w:rPr>
        <w:t xml:space="preserve">: </w:t>
      </w:r>
      <w:r>
        <w:br/>
      </w:r>
      <w:r>
        <w:rPr>
          <w:rFonts w:ascii="Times New Roman"/>
          <w:b w:val="false"/>
          <w:i w:val="false"/>
          <w:color w:val="000000"/>
          <w:sz w:val="28"/>
        </w:rPr>
        <w:t xml:space="preserve">
      развитие добровольного безвозмездного донорства через общественные объединения и НПО посредством размещения социального заказа на уровне органов местной исполнительной власти; </w:t>
      </w:r>
      <w:r>
        <w:br/>
      </w:r>
      <w:r>
        <w:rPr>
          <w:rFonts w:ascii="Times New Roman"/>
          <w:b w:val="false"/>
          <w:i w:val="false"/>
          <w:color w:val="000000"/>
          <w:sz w:val="28"/>
        </w:rPr>
        <w:t xml:space="preserve">
      привлечение НПО и других общественных объединений для участия в агитации и пропаганде донорства с финансированием мероприятий через республиканский и местный бюджеты по принципу социального заказа; </w:t>
      </w:r>
      <w:r>
        <w:br/>
      </w:r>
      <w:r>
        <w:rPr>
          <w:rFonts w:ascii="Times New Roman"/>
          <w:b w:val="false"/>
          <w:i w:val="false"/>
          <w:color w:val="000000"/>
          <w:sz w:val="28"/>
        </w:rPr>
        <w:t xml:space="preserve">
      вовлечение в донорство военнослужащих подразделений Министерства обороны, Министерства по чрезвычайным ситуациям, Министерства внутренних дел и других ограниченных контингентов; </w:t>
      </w:r>
      <w:r>
        <w:br/>
      </w:r>
      <w:r>
        <w:rPr>
          <w:rFonts w:ascii="Times New Roman"/>
          <w:b w:val="false"/>
          <w:i w:val="false"/>
          <w:color w:val="000000"/>
          <w:sz w:val="28"/>
        </w:rPr>
        <w:t xml:space="preserve">
      организацию добровольного безвозмездного донорства в выездных условиях; </w:t>
      </w:r>
      <w:r>
        <w:br/>
      </w:r>
      <w:r>
        <w:rPr>
          <w:rFonts w:ascii="Times New Roman"/>
          <w:b w:val="false"/>
          <w:i w:val="false"/>
          <w:color w:val="000000"/>
          <w:sz w:val="28"/>
        </w:rPr>
        <w:t xml:space="preserve">
      обеспечение питания (или денежной компенсацией для восстановления энергетических затрат организма) безвозмездным донорам будет осуществляться в соответствие со статьей 15 Закона Республики Казахстан "О донорстве крови и ее компонентов" от 28 июня 2005 года; </w:t>
      </w:r>
      <w:r>
        <w:br/>
      </w:r>
      <w:r>
        <w:rPr>
          <w:rFonts w:ascii="Times New Roman"/>
          <w:b w:val="false"/>
          <w:i w:val="false"/>
          <w:color w:val="000000"/>
          <w:sz w:val="28"/>
        </w:rPr>
        <w:t>
      обеспечение развития кадрового донорства на платной основе в соответствие со  </w:t>
      </w:r>
      <w:r>
        <w:rPr>
          <w:rFonts w:ascii="Times New Roman"/>
          <w:b w:val="false"/>
          <w:i w:val="false"/>
          <w:color w:val="000000"/>
          <w:sz w:val="28"/>
        </w:rPr>
        <w:t xml:space="preserve">статьей 15 </w:t>
      </w:r>
      <w:r>
        <w:rPr>
          <w:rFonts w:ascii="Times New Roman"/>
          <w:b w:val="false"/>
          <w:i w:val="false"/>
          <w:color w:val="000000"/>
          <w:sz w:val="28"/>
        </w:rPr>
        <w:t xml:space="preserve">Закона Республики Казахстан "О донорстве крови и ее компонентов" от 28 июня 2005 года (доноры редких групп крови и высокотехнологичных методов заготовки компонентов крови).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5.5. Создание системы управления качеством продуктов крови предполагает </w:t>
      </w:r>
      <w:r>
        <w:rPr>
          <w:rFonts w:ascii="Times New Roman"/>
          <w:b w:val="false"/>
          <w:i w:val="false"/>
          <w:color w:val="000000"/>
          <w:sz w:val="28"/>
        </w:rPr>
        <w:t xml:space="preserve">: </w:t>
      </w:r>
      <w:r>
        <w:br/>
      </w:r>
      <w:r>
        <w:rPr>
          <w:rFonts w:ascii="Times New Roman"/>
          <w:b w:val="false"/>
          <w:i w:val="false"/>
          <w:color w:val="000000"/>
          <w:sz w:val="28"/>
        </w:rPr>
        <w:t xml:space="preserve">
      разработку стандартов качества донорских компонентов и препаратов крови, стандартов лабораторных исследований и стандартов показаний клинического применения трансфузионных средств и методов клинической трансфузиологии; </w:t>
      </w:r>
      <w:r>
        <w:br/>
      </w:r>
      <w:r>
        <w:rPr>
          <w:rFonts w:ascii="Times New Roman"/>
          <w:b w:val="false"/>
          <w:i w:val="false"/>
          <w:color w:val="000000"/>
          <w:sz w:val="28"/>
        </w:rPr>
        <w:t xml:space="preserve">
      разработку положения по аккредитации организаций и подразделений службы крови; </w:t>
      </w:r>
      <w:r>
        <w:br/>
      </w:r>
      <w:r>
        <w:rPr>
          <w:rFonts w:ascii="Times New Roman"/>
          <w:b w:val="false"/>
          <w:i w:val="false"/>
          <w:color w:val="000000"/>
          <w:sz w:val="28"/>
        </w:rPr>
        <w:t xml:space="preserve">
      разработку положения о Республиканской референс-лаборатории службы крови; </w:t>
      </w:r>
      <w:r>
        <w:br/>
      </w:r>
      <w:r>
        <w:rPr>
          <w:rFonts w:ascii="Times New Roman"/>
          <w:b w:val="false"/>
          <w:i w:val="false"/>
          <w:color w:val="000000"/>
          <w:sz w:val="28"/>
        </w:rPr>
        <w:t xml:space="preserve">
      создание Республиканской референс-лаборатории при РЦК с внедрением технологии NAT - тестирования донорской крови; </w:t>
      </w:r>
      <w:r>
        <w:br/>
      </w:r>
      <w:r>
        <w:rPr>
          <w:rFonts w:ascii="Times New Roman"/>
          <w:b w:val="false"/>
          <w:i w:val="false"/>
          <w:color w:val="000000"/>
          <w:sz w:val="28"/>
        </w:rPr>
        <w:t xml:space="preserve">
      создание системы государственного контроля качества трансфузионных средств и трансфузионной помощи предусматривает разработку, на основании реализации мероприятий данной Программы, нормативного правового документа определяющего процессы и уровни обеспечения, контроля, гарантии и управления качеством в службе крови Республики Казахстан. </w:t>
      </w:r>
    </w:p>
    <w:bookmarkEnd w:id="17"/>
    <w:bookmarkStart w:name="z19" w:id="18"/>
    <w:p>
      <w:pPr>
        <w:spacing w:after="0"/>
        <w:ind w:left="0"/>
        <w:jc w:val="left"/>
      </w:pPr>
      <w:r>
        <w:rPr>
          <w:rFonts w:ascii="Times New Roman"/>
          <w:b/>
          <w:i w:val="false"/>
          <w:color w:val="000000"/>
        </w:rPr>
        <w:t xml:space="preserve"> 
  6. Необходимые ресурсы и источники их финансирования </w:t>
      </w:r>
    </w:p>
    <w:bookmarkEnd w:id="18"/>
    <w:p>
      <w:pPr>
        <w:spacing w:after="0"/>
        <w:ind w:left="0"/>
        <w:jc w:val="both"/>
      </w:pPr>
      <w:r>
        <w:rPr>
          <w:rFonts w:ascii="Times New Roman"/>
          <w:b w:val="false"/>
          <w:i w:val="false"/>
          <w:color w:val="000000"/>
          <w:sz w:val="28"/>
        </w:rPr>
        <w:t xml:space="preserve">      На реализацию Программы будут направлены средства республиканского и местных бюджетов, а также другие средства, не запрещенные законодательством Республики Казахстан. </w:t>
      </w:r>
      <w:r>
        <w:br/>
      </w:r>
      <w:r>
        <w:rPr>
          <w:rFonts w:ascii="Times New Roman"/>
          <w:b w:val="false"/>
          <w:i w:val="false"/>
          <w:color w:val="000000"/>
          <w:sz w:val="28"/>
        </w:rPr>
        <w:t xml:space="preserve">
      Общие затраты на реализацию Программы составят 40 724 872,77 тыс. тенге (в 2008 году - 14 841 154,75 тыс. тенге, в 2009 году - 17 377 098,31 тыс. тенге, в 2010 году - 8 506 619,71 тыс. тенге), в том числе из средств республиканского бюджета 36 332 815,91 тыс. тенге (в 2008 году - 11 408 872,45 тыс. тенге, в 2009 году - 16 750 451,52 тыс. тенге, в 2010 году - 8 173 491,94 тыс. тенге), из средств местных бюджетов 1 192 056,86 тыс. тенге (в 2008 году - 552 282,3 тыс. тенге, в 2009 году - 306 646,79 тыс. тенге, в 2010 году - 333 127,77 тыс. тенге), иные источники 3 200 000,0 тыс. тенге (в 2008 году - 2 880 000,0 тыс. тенге, в 2009 году - 320 000,0 тыс. тенге). </w:t>
      </w:r>
      <w:r>
        <w:br/>
      </w:r>
      <w:r>
        <w:rPr>
          <w:rFonts w:ascii="Times New Roman"/>
          <w:b w:val="false"/>
          <w:i w:val="false"/>
          <w:color w:val="000000"/>
          <w:sz w:val="28"/>
        </w:rPr>
        <w:t xml:space="preserve">
      Объем расходов по мероприятиям, финансируемым за счет средств республиканского и местных бюджетов в 2008-2010 годах, будет уточняться при утверждении республиканского и местных бюджетов на соответствующий финансовый год. </w:t>
      </w:r>
    </w:p>
    <w:bookmarkStart w:name="z20" w:id="19"/>
    <w:p>
      <w:pPr>
        <w:spacing w:after="0"/>
        <w:ind w:left="0"/>
        <w:jc w:val="left"/>
      </w:pPr>
      <w:r>
        <w:rPr>
          <w:rFonts w:ascii="Times New Roman"/>
          <w:b/>
          <w:i w:val="false"/>
          <w:color w:val="000000"/>
        </w:rPr>
        <w:t xml:space="preserve"> 
  7. Ожидаемые результаты </w:t>
      </w:r>
    </w:p>
    <w:bookmarkEnd w:id="19"/>
    <w:p>
      <w:pPr>
        <w:spacing w:after="0"/>
        <w:ind w:left="0"/>
        <w:jc w:val="both"/>
      </w:pPr>
      <w:r>
        <w:rPr>
          <w:rFonts w:ascii="Times New Roman"/>
          <w:b w:val="false"/>
          <w:i w:val="false"/>
          <w:color w:val="000000"/>
          <w:sz w:val="28"/>
        </w:rPr>
        <w:t xml:space="preserve">      Будет создана эффективная система службы крови, решена проблема обеспечения государства современными компонентами и препаратами донорской крови, соответствующим международным стандартам качества за счет: </w:t>
      </w:r>
      <w:r>
        <w:br/>
      </w:r>
      <w:r>
        <w:rPr>
          <w:rFonts w:ascii="Times New Roman"/>
          <w:b w:val="false"/>
          <w:i w:val="false"/>
          <w:color w:val="000000"/>
          <w:sz w:val="28"/>
        </w:rPr>
        <w:t xml:space="preserve">
      усовершенствования законодательной, нормативной правовой базы и организационной структуры службы крови; </w:t>
      </w:r>
      <w:r>
        <w:br/>
      </w:r>
      <w:r>
        <w:rPr>
          <w:rFonts w:ascii="Times New Roman"/>
          <w:b w:val="false"/>
          <w:i w:val="false"/>
          <w:color w:val="000000"/>
          <w:sz w:val="28"/>
        </w:rPr>
        <w:t xml:space="preserve">
      в 2009 году будет разработан информационный стандарт деятельности центра крови и внедрена единая информационная система служба крови в центрах крови Алматы и Алматинской области; </w:t>
      </w:r>
      <w:r>
        <w:br/>
      </w:r>
      <w:r>
        <w:rPr>
          <w:rFonts w:ascii="Times New Roman"/>
          <w:b w:val="false"/>
          <w:i w:val="false"/>
          <w:color w:val="000000"/>
          <w:sz w:val="28"/>
        </w:rPr>
        <w:t xml:space="preserve">
      в 2010 году будет создан Национальный регистр доноров крови и ее компонентов и оперативная система обмена данными по донорам, лицам, не подлежащим донорству, между организациями службы крови Республики и сопредельных служб, что позволит исключить возможность участия в донорстве лицам группы риска, обеспечить строгий учет и контроль всех донаций крови и ее компонентов, создать эффективную систему управления запасами и учета компонентов крови, которая обеспечит доступность и оперативность в оказании трансфузионной помощи на всей территории Республики Казахстан: </w:t>
      </w:r>
      <w:r>
        <w:br/>
      </w:r>
      <w:r>
        <w:rPr>
          <w:rFonts w:ascii="Times New Roman"/>
          <w:b w:val="false"/>
          <w:i w:val="false"/>
          <w:color w:val="000000"/>
          <w:sz w:val="28"/>
        </w:rPr>
        <w:t xml:space="preserve">
      внедрения современных технологий на основе модернизации материально-технической базы, поэтапного строительства и ввода в эксплуатацию 8-ми центров крови в ВКО, СКО, Акмолинской, Карагандинской, Жамбылской, Мангыстауской, Костанайской областях и г. Астане, реконструкции и капитального ремонта 6-ти центров крови (в 2008 году - 5 центров крови, в 2009 году - 1), строительства и ввода в эксплуатацию в 2009 году современного завода по производству препаратов крови. </w:t>
      </w:r>
      <w:r>
        <w:br/>
      </w:r>
      <w:r>
        <w:rPr>
          <w:rFonts w:ascii="Times New Roman"/>
          <w:b w:val="false"/>
          <w:i w:val="false"/>
          <w:color w:val="000000"/>
          <w:sz w:val="28"/>
        </w:rPr>
        <w:t xml:space="preserve">
      В 2008 году будут разработаны единые стандарты и требования на оборудование и расходные материалы для службы крови. Центры крови будут оснащены: </w:t>
      </w:r>
      <w:r>
        <w:br/>
      </w:r>
      <w:r>
        <w:rPr>
          <w:rFonts w:ascii="Times New Roman"/>
          <w:b w:val="false"/>
          <w:i w:val="false"/>
          <w:color w:val="000000"/>
          <w:sz w:val="28"/>
        </w:rPr>
        <w:t xml:space="preserve">
      автоприцепами-модулями для заготовки крови и плазмы в выездных условиях в 2008 году - 6 единиц, в 2009 году - 30, а в 2010 году - 21, что позволит сделать доступной заготовку крови и ее компонентов в выездных условиях и увеличить показатель донаций; </w:t>
      </w:r>
      <w:r>
        <w:br/>
      </w:r>
      <w:r>
        <w:rPr>
          <w:rFonts w:ascii="Times New Roman"/>
          <w:b w:val="false"/>
          <w:i w:val="false"/>
          <w:color w:val="000000"/>
          <w:sz w:val="28"/>
        </w:rPr>
        <w:t xml:space="preserve">
      специализированным оборудованием для заготовки, производства, хранения компонентов крови, проведения лабораторных исследований образцов крови доноров в 2008 году - 295 единиц, в 2009 году - 809, в 2010 году - 676, всего - 1780; </w:t>
      </w:r>
      <w:r>
        <w:br/>
      </w:r>
      <w:r>
        <w:rPr>
          <w:rFonts w:ascii="Times New Roman"/>
          <w:b w:val="false"/>
          <w:i w:val="false"/>
          <w:color w:val="000000"/>
          <w:sz w:val="28"/>
        </w:rPr>
        <w:t xml:space="preserve">
      одноразовыми расходными материалами для заготовки крови и ее компонентов, лейкофильтрации и криоконсервирования эритроцитов, пробирками однократного применения, высококачественными тест-системами для исследований крови доноров на трансмиссивные инфекции и моноклональными реагентами в 2009 году - на 380,8 тыс., в 2010 году - на 466,7 тыс. донаций крови и ее компонентов, что позволит стандартизировать процесс производства, освоить выпуск новых донорских компонентов крови, автоматизировать все этапы лабораторного исследования образцов крови доноров, внедрить технологии обеспечения вирусной и иммунологической безопасности продуктов крови, технологии длительного хранения клеток крови, обеспечить 100 % карантинизацию донорской плазмы к 2010 году. </w:t>
      </w:r>
      <w:r>
        <w:br/>
      </w:r>
      <w:r>
        <w:rPr>
          <w:rFonts w:ascii="Times New Roman"/>
          <w:b w:val="false"/>
          <w:i w:val="false"/>
          <w:color w:val="000000"/>
          <w:sz w:val="28"/>
        </w:rPr>
        <w:t xml:space="preserve">
      Отделения и кабинеты переливания крови медицинских организаций будут оснащены 441 единицами специализированного холодильного и морозильного оборудования для хранения компонентов крови - в 2008 году - 45 единицами, в 2009 году - 189, в 2010 году - 207, что позволит к 2010 году гарантировать выполнение принципа "холодовой цепи" для каждого компонента крови в каждой лечебной медицинской организации республики; </w:t>
      </w:r>
      <w:r>
        <w:br/>
      </w:r>
      <w:r>
        <w:rPr>
          <w:rFonts w:ascii="Times New Roman"/>
          <w:b w:val="false"/>
          <w:i w:val="false"/>
          <w:color w:val="000000"/>
          <w:sz w:val="28"/>
        </w:rPr>
        <w:t xml:space="preserve">
      повышения квалификации специалистов службы крови - 172 специалиста службы крови повысят свою квалификацию в ведущих центрах крови и учебных базах ближнего и дальнего зарубежья, в том числе 70 специалистов в 2008 году, 66 специалистов в 2009 году и 36 специалистов в 2010 году, приглашения ведущих специалистов службы крови для подготовки и переподготовки специалистов службы крови на базе существующих центров крови и клиник; </w:t>
      </w:r>
      <w:r>
        <w:br/>
      </w:r>
      <w:r>
        <w:rPr>
          <w:rFonts w:ascii="Times New Roman"/>
          <w:b w:val="false"/>
          <w:i w:val="false"/>
          <w:color w:val="000000"/>
          <w:sz w:val="28"/>
        </w:rPr>
        <w:t xml:space="preserve">
      развития донорства крови и ее компонентов на основе внедрения международного опыта его организации, привлечения НПО и других общественных объединений для участия в агитации и пропаганде донорства с финансированием мероприятий через республиканский и местный бюджеты по принципу социального заказа, что позволит увеличить количество донаций крови и ее компонентов с 270 тыс. в 2006 году (18 донаций на 1000 населения в год) до 467 тыс. в 2010 году (33 донаций на 1000 населения в год); </w:t>
      </w:r>
      <w:r>
        <w:br/>
      </w:r>
      <w:r>
        <w:rPr>
          <w:rFonts w:ascii="Times New Roman"/>
          <w:b w:val="false"/>
          <w:i w:val="false"/>
          <w:color w:val="000000"/>
          <w:sz w:val="28"/>
        </w:rPr>
        <w:t xml:space="preserve">
      создания системы управления качеством продуктов крови и организации в 2009 году Республиканской референс-лаборатории при РЦК.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о мерах по совершенствованию службы крови в </w:t>
      </w:r>
      <w:r>
        <w:br/>
      </w:r>
      <w:r>
        <w:rPr>
          <w:rFonts w:ascii="Times New Roman"/>
          <w:b w:val="false"/>
          <w:i w:val="false"/>
          <w:color w:val="000000"/>
          <w:sz w:val="28"/>
        </w:rPr>
        <w:t>
</w:t>
      </w:r>
      <w:r>
        <w:rPr>
          <w:rFonts w:ascii="Times New Roman"/>
          <w:b/>
          <w:i w:val="false"/>
          <w:color w:val="000000"/>
          <w:sz w:val="28"/>
        </w:rPr>
        <w:t xml:space="preserve">          Республике Казахстан на 2008-2010 годы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493"/>
        <w:gridCol w:w="2673"/>
        <w:gridCol w:w="1673"/>
        <w:gridCol w:w="1353"/>
        <w:gridCol w:w="1953"/>
        <w:gridCol w:w="11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Совершенствование законодательной, нормативной правовой </w:t>
            </w:r>
            <w:r>
              <w:br/>
            </w:r>
            <w:r>
              <w:rPr>
                <w:rFonts w:ascii="Times New Roman"/>
                <w:b/>
                <w:i w:val="false"/>
                <w:color w:val="000000"/>
                <w:sz w:val="20"/>
              </w:rPr>
              <w:t>
базы и организационной структуры службы крови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централизацию вы- </w:t>
            </w:r>
            <w:r>
              <w:br/>
            </w:r>
            <w:r>
              <w:rPr>
                <w:rFonts w:ascii="Times New Roman"/>
                <w:b w:val="false"/>
                <w:i w:val="false"/>
                <w:color w:val="000000"/>
                <w:sz w:val="20"/>
              </w:rPr>
              <w:t xml:space="preserve">
сокотехнологичных </w:t>
            </w:r>
            <w:r>
              <w:br/>
            </w:r>
            <w:r>
              <w:rPr>
                <w:rFonts w:ascii="Times New Roman"/>
                <w:b w:val="false"/>
                <w:i w:val="false"/>
                <w:color w:val="000000"/>
                <w:sz w:val="20"/>
              </w:rPr>
              <w:t xml:space="preserve">
и материалоемких </w:t>
            </w:r>
            <w:r>
              <w:br/>
            </w:r>
            <w:r>
              <w:rPr>
                <w:rFonts w:ascii="Times New Roman"/>
                <w:b w:val="false"/>
                <w:i w:val="false"/>
                <w:color w:val="000000"/>
                <w:sz w:val="20"/>
              </w:rPr>
              <w:t xml:space="preserve">
процессов в служ- </w:t>
            </w:r>
            <w:r>
              <w:br/>
            </w:r>
            <w:r>
              <w:rPr>
                <w:rFonts w:ascii="Times New Roman"/>
                <w:b w:val="false"/>
                <w:i w:val="false"/>
                <w:color w:val="000000"/>
                <w:sz w:val="20"/>
              </w:rPr>
              <w:t xml:space="preserve">
бе крови (произ- </w:t>
            </w:r>
            <w:r>
              <w:br/>
            </w:r>
            <w:r>
              <w:rPr>
                <w:rFonts w:ascii="Times New Roman"/>
                <w:b w:val="false"/>
                <w:i w:val="false"/>
                <w:color w:val="000000"/>
                <w:sz w:val="20"/>
              </w:rPr>
              <w:t xml:space="preserve">
водство компонен- </w:t>
            </w:r>
            <w:r>
              <w:br/>
            </w:r>
            <w:r>
              <w:rPr>
                <w:rFonts w:ascii="Times New Roman"/>
                <w:b w:val="false"/>
                <w:i w:val="false"/>
                <w:color w:val="000000"/>
                <w:sz w:val="20"/>
              </w:rPr>
              <w:t xml:space="preserve">
тов крови и лабо- </w:t>
            </w:r>
            <w:r>
              <w:br/>
            </w:r>
            <w:r>
              <w:rPr>
                <w:rFonts w:ascii="Times New Roman"/>
                <w:b w:val="false"/>
                <w:i w:val="false"/>
                <w:color w:val="000000"/>
                <w:sz w:val="20"/>
              </w:rPr>
              <w:t xml:space="preserve">
раторное тестиро- </w:t>
            </w:r>
            <w:r>
              <w:br/>
            </w:r>
            <w:r>
              <w:rPr>
                <w:rFonts w:ascii="Times New Roman"/>
                <w:b w:val="false"/>
                <w:i w:val="false"/>
                <w:color w:val="000000"/>
                <w:sz w:val="20"/>
              </w:rPr>
              <w:t xml:space="preserve">
вание на инфек- </w:t>
            </w:r>
            <w:r>
              <w:br/>
            </w:r>
            <w:r>
              <w:rPr>
                <w:rFonts w:ascii="Times New Roman"/>
                <w:b w:val="false"/>
                <w:i w:val="false"/>
                <w:color w:val="000000"/>
                <w:sz w:val="20"/>
              </w:rPr>
              <w:t xml:space="preserve">
ции) на уровне </w:t>
            </w:r>
            <w:r>
              <w:br/>
            </w:r>
            <w:r>
              <w:rPr>
                <w:rFonts w:ascii="Times New Roman"/>
                <w:b w:val="false"/>
                <w:i w:val="false"/>
                <w:color w:val="000000"/>
                <w:sz w:val="20"/>
              </w:rPr>
              <w:t xml:space="preserve">
областных центров </w:t>
            </w:r>
            <w:r>
              <w:br/>
            </w:r>
            <w:r>
              <w:rPr>
                <w:rFonts w:ascii="Times New Roman"/>
                <w:b w:val="false"/>
                <w:i w:val="false"/>
                <w:color w:val="000000"/>
                <w:sz w:val="20"/>
              </w:rPr>
              <w:t xml:space="preserve">
крови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нормативных пра- </w:t>
            </w:r>
            <w:r>
              <w:br/>
            </w:r>
            <w:r>
              <w:rPr>
                <w:rFonts w:ascii="Times New Roman"/>
                <w:b w:val="false"/>
                <w:i w:val="false"/>
                <w:color w:val="000000"/>
                <w:sz w:val="20"/>
              </w:rPr>
              <w:t xml:space="preserve">
вовых актов по </w:t>
            </w:r>
            <w:r>
              <w:br/>
            </w:r>
            <w:r>
              <w:rPr>
                <w:rFonts w:ascii="Times New Roman"/>
                <w:b w:val="false"/>
                <w:i w:val="false"/>
                <w:color w:val="000000"/>
                <w:sz w:val="20"/>
              </w:rPr>
              <w:t xml:space="preserve">
вопросам развития </w:t>
            </w:r>
            <w:r>
              <w:br/>
            </w:r>
            <w:r>
              <w:rPr>
                <w:rFonts w:ascii="Times New Roman"/>
                <w:b w:val="false"/>
                <w:i w:val="false"/>
                <w:color w:val="000000"/>
                <w:sz w:val="20"/>
              </w:rPr>
              <w:t xml:space="preserve">
службы крови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Нацио- </w:t>
            </w:r>
            <w:r>
              <w:br/>
            </w:r>
            <w:r>
              <w:rPr>
                <w:rFonts w:ascii="Times New Roman"/>
                <w:b w:val="false"/>
                <w:i w:val="false"/>
                <w:color w:val="000000"/>
                <w:sz w:val="20"/>
              </w:rPr>
              <w:t xml:space="preserve">
нальный Регистр </w:t>
            </w:r>
            <w:r>
              <w:br/>
            </w:r>
            <w:r>
              <w:rPr>
                <w:rFonts w:ascii="Times New Roman"/>
                <w:b w:val="false"/>
                <w:i w:val="false"/>
                <w:color w:val="000000"/>
                <w:sz w:val="20"/>
              </w:rPr>
              <w:t xml:space="preserve">
доноров крови и </w:t>
            </w:r>
            <w:r>
              <w:br/>
            </w:r>
            <w:r>
              <w:rPr>
                <w:rFonts w:ascii="Times New Roman"/>
                <w:b w:val="false"/>
                <w:i w:val="false"/>
                <w:color w:val="000000"/>
                <w:sz w:val="20"/>
              </w:rPr>
              <w:t xml:space="preserve">
Республиканскую </w:t>
            </w:r>
            <w:r>
              <w:br/>
            </w:r>
            <w:r>
              <w:rPr>
                <w:rFonts w:ascii="Times New Roman"/>
                <w:b w:val="false"/>
                <w:i w:val="false"/>
                <w:color w:val="000000"/>
                <w:sz w:val="20"/>
              </w:rPr>
              <w:t xml:space="preserve">
систему управле- </w:t>
            </w:r>
            <w:r>
              <w:br/>
            </w:r>
            <w:r>
              <w:rPr>
                <w:rFonts w:ascii="Times New Roman"/>
                <w:b w:val="false"/>
                <w:i w:val="false"/>
                <w:color w:val="000000"/>
                <w:sz w:val="20"/>
              </w:rPr>
              <w:t xml:space="preserve">
ния запасами ком- </w:t>
            </w:r>
            <w:r>
              <w:br/>
            </w:r>
            <w:r>
              <w:rPr>
                <w:rFonts w:ascii="Times New Roman"/>
                <w:b w:val="false"/>
                <w:i w:val="false"/>
                <w:color w:val="000000"/>
                <w:sz w:val="20"/>
              </w:rPr>
              <w:t xml:space="preserve">
понентов крови на </w:t>
            </w:r>
            <w:r>
              <w:br/>
            </w:r>
            <w:r>
              <w:rPr>
                <w:rFonts w:ascii="Times New Roman"/>
                <w:b w:val="false"/>
                <w:i w:val="false"/>
                <w:color w:val="000000"/>
                <w:sz w:val="20"/>
              </w:rPr>
              <w:t xml:space="preserve">
базе внедрения </w:t>
            </w:r>
            <w:r>
              <w:br/>
            </w:r>
            <w:r>
              <w:rPr>
                <w:rFonts w:ascii="Times New Roman"/>
                <w:b w:val="false"/>
                <w:i w:val="false"/>
                <w:color w:val="000000"/>
                <w:sz w:val="20"/>
              </w:rPr>
              <w:t xml:space="preserve">
единой информа- </w:t>
            </w:r>
            <w:r>
              <w:br/>
            </w:r>
            <w:r>
              <w:rPr>
                <w:rFonts w:ascii="Times New Roman"/>
                <w:b w:val="false"/>
                <w:i w:val="false"/>
                <w:color w:val="000000"/>
                <w:sz w:val="20"/>
              </w:rPr>
              <w:t xml:space="preserve">
ционной системы </w:t>
            </w:r>
            <w:r>
              <w:br/>
            </w:r>
            <w:r>
              <w:rPr>
                <w:rFonts w:ascii="Times New Roman"/>
                <w:b w:val="false"/>
                <w:i w:val="false"/>
                <w:color w:val="000000"/>
                <w:sz w:val="20"/>
              </w:rPr>
              <w:t xml:space="preserve">
службы крови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634 932,0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379 691,0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(ЕИС)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(ЕИС)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Внедрение современных технологий на основе </w:t>
            </w:r>
            <w:r>
              <w:br/>
            </w:r>
            <w:r>
              <w:rPr>
                <w:rFonts w:ascii="Times New Roman"/>
                <w:b/>
                <w:i w:val="false"/>
                <w:color w:val="000000"/>
                <w:sz w:val="20"/>
              </w:rPr>
              <w:t>
модернизации материально-технической базы 
</w:t>
            </w:r>
          </w:p>
        </w:tc>
      </w:tr>
      <w:tr>
        <w:trPr>
          <w:trHeight w:val="46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(начать) строи- </w:t>
            </w:r>
            <w:r>
              <w:br/>
            </w:r>
            <w:r>
              <w:rPr>
                <w:rFonts w:ascii="Times New Roman"/>
                <w:b w:val="false"/>
                <w:i w:val="false"/>
                <w:color w:val="000000"/>
                <w:sz w:val="20"/>
              </w:rPr>
              <w:t xml:space="preserve">
тельство центров </w:t>
            </w:r>
            <w:r>
              <w:br/>
            </w:r>
            <w:r>
              <w:rPr>
                <w:rFonts w:ascii="Times New Roman"/>
                <w:b w:val="false"/>
                <w:i w:val="false"/>
                <w:color w:val="000000"/>
                <w:sz w:val="20"/>
              </w:rPr>
              <w:t xml:space="preserve">
крови в следующих </w:t>
            </w:r>
            <w:r>
              <w:br/>
            </w:r>
            <w:r>
              <w:rPr>
                <w:rFonts w:ascii="Times New Roman"/>
                <w:b w:val="false"/>
                <w:i w:val="false"/>
                <w:color w:val="000000"/>
                <w:sz w:val="20"/>
              </w:rPr>
              <w:t xml:space="preserve">
городах и </w:t>
            </w:r>
            <w:r>
              <w:br/>
            </w:r>
            <w:r>
              <w:rPr>
                <w:rFonts w:ascii="Times New Roman"/>
                <w:b w:val="false"/>
                <w:i w:val="false"/>
                <w:color w:val="000000"/>
                <w:sz w:val="20"/>
              </w:rPr>
              <w:t xml:space="preserve">
областях: </w:t>
            </w:r>
            <w:r>
              <w:br/>
            </w:r>
            <w:r>
              <w:rPr>
                <w:rFonts w:ascii="Times New Roman"/>
                <w:b w:val="false"/>
                <w:i w:val="false"/>
                <w:color w:val="000000"/>
                <w:sz w:val="20"/>
              </w:rPr>
              <w:t xml:space="preserve">
Акмолинская - </w:t>
            </w:r>
            <w:r>
              <w:br/>
            </w:r>
            <w:r>
              <w:rPr>
                <w:rFonts w:ascii="Times New Roman"/>
                <w:b w:val="false"/>
                <w:i w:val="false"/>
                <w:color w:val="000000"/>
                <w:sz w:val="20"/>
              </w:rPr>
              <w:t xml:space="preserve">
Областной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Карагандинская - </w:t>
            </w:r>
            <w:r>
              <w:br/>
            </w:r>
            <w:r>
              <w:rPr>
                <w:rFonts w:ascii="Times New Roman"/>
                <w:b w:val="false"/>
                <w:i w:val="false"/>
                <w:color w:val="000000"/>
                <w:sz w:val="20"/>
              </w:rPr>
              <w:t xml:space="preserve">
Областной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Жамбылская - </w:t>
            </w:r>
            <w:r>
              <w:br/>
            </w:r>
            <w:r>
              <w:rPr>
                <w:rFonts w:ascii="Times New Roman"/>
                <w:b w:val="false"/>
                <w:i w:val="false"/>
                <w:color w:val="000000"/>
                <w:sz w:val="20"/>
              </w:rPr>
              <w:t xml:space="preserve">
Областной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Костанайская - </w:t>
            </w:r>
            <w:r>
              <w:br/>
            </w:r>
            <w:r>
              <w:rPr>
                <w:rFonts w:ascii="Times New Roman"/>
                <w:b w:val="false"/>
                <w:i w:val="false"/>
                <w:color w:val="000000"/>
                <w:sz w:val="20"/>
              </w:rPr>
              <w:t xml:space="preserve">
Областной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Мангыстауская - </w:t>
            </w:r>
            <w:r>
              <w:br/>
            </w:r>
            <w:r>
              <w:rPr>
                <w:rFonts w:ascii="Times New Roman"/>
                <w:b w:val="false"/>
                <w:i w:val="false"/>
                <w:color w:val="000000"/>
                <w:sz w:val="20"/>
              </w:rPr>
              <w:t xml:space="preserve">
Областной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СКО - Областной </w:t>
            </w:r>
            <w:r>
              <w:br/>
            </w:r>
            <w:r>
              <w:rPr>
                <w:rFonts w:ascii="Times New Roman"/>
                <w:b w:val="false"/>
                <w:i w:val="false"/>
                <w:color w:val="000000"/>
                <w:sz w:val="20"/>
              </w:rPr>
              <w:t xml:space="preserve">
центр крови; </w:t>
            </w:r>
            <w:r>
              <w:br/>
            </w:r>
            <w:r>
              <w:rPr>
                <w:rFonts w:ascii="Times New Roman"/>
                <w:b w:val="false"/>
                <w:i w:val="false"/>
                <w:color w:val="000000"/>
                <w:sz w:val="20"/>
              </w:rPr>
              <w:t xml:space="preserve">
ВКО - Областной </w:t>
            </w:r>
            <w:r>
              <w:br/>
            </w:r>
            <w:r>
              <w:rPr>
                <w:rFonts w:ascii="Times New Roman"/>
                <w:b w:val="false"/>
                <w:i w:val="false"/>
                <w:color w:val="000000"/>
                <w:sz w:val="20"/>
              </w:rPr>
              <w:t xml:space="preserve">
центр крови, </w:t>
            </w:r>
            <w:r>
              <w:br/>
            </w:r>
            <w:r>
              <w:rPr>
                <w:rFonts w:ascii="Times New Roman"/>
                <w:b w:val="false"/>
                <w:i w:val="false"/>
                <w:color w:val="000000"/>
                <w:sz w:val="20"/>
              </w:rPr>
              <w:t xml:space="preserve">
г. Астана - </w:t>
            </w:r>
            <w:r>
              <w:br/>
            </w:r>
            <w:r>
              <w:rPr>
                <w:rFonts w:ascii="Times New Roman"/>
                <w:b w:val="false"/>
                <w:i w:val="false"/>
                <w:color w:val="000000"/>
                <w:sz w:val="20"/>
              </w:rPr>
              <w:t xml:space="preserve">
Городской центр </w:t>
            </w:r>
            <w:r>
              <w:br/>
            </w:r>
            <w:r>
              <w:rPr>
                <w:rFonts w:ascii="Times New Roman"/>
                <w:b w:val="false"/>
                <w:i w:val="false"/>
                <w:color w:val="000000"/>
                <w:sz w:val="20"/>
              </w:rPr>
              <w:t xml:space="preserve">
крови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Коста- </w:t>
            </w:r>
            <w:r>
              <w:br/>
            </w:r>
            <w:r>
              <w:rPr>
                <w:rFonts w:ascii="Times New Roman"/>
                <w:b w:val="false"/>
                <w:i w:val="false"/>
                <w:color w:val="000000"/>
                <w:sz w:val="20"/>
              </w:rPr>
              <w:t xml:space="preserve">
найской,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Северно-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Вос- </w:t>
            </w:r>
            <w:r>
              <w:br/>
            </w:r>
            <w:r>
              <w:rPr>
                <w:rFonts w:ascii="Times New Roman"/>
                <w:b w:val="false"/>
                <w:i w:val="false"/>
                <w:color w:val="000000"/>
                <w:sz w:val="20"/>
              </w:rPr>
              <w:t xml:space="preserve">
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и г. </w:t>
            </w:r>
            <w:r>
              <w:br/>
            </w:r>
            <w:r>
              <w:rPr>
                <w:rFonts w:ascii="Times New Roman"/>
                <w:b w:val="false"/>
                <w:i w:val="false"/>
                <w:color w:val="000000"/>
                <w:sz w:val="20"/>
              </w:rPr>
              <w:t xml:space="preserve">
Астаны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9 901 381,0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8 539 </w:t>
            </w:r>
            <w:r>
              <w:br/>
            </w:r>
            <w:r>
              <w:rPr>
                <w:rFonts w:ascii="Times New Roman"/>
                <w:b w:val="false"/>
                <w:i w:val="false"/>
                <w:color w:val="000000"/>
                <w:sz w:val="20"/>
              </w:rPr>
              <w:t xml:space="preserve">
572,0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1 696 </w:t>
            </w:r>
            <w:r>
              <w:br/>
            </w:r>
            <w:r>
              <w:rPr>
                <w:rFonts w:ascii="Times New Roman"/>
                <w:b w:val="false"/>
                <w:i w:val="false"/>
                <w:color w:val="000000"/>
                <w:sz w:val="20"/>
              </w:rPr>
              <w:t xml:space="preserve">
283,0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капи- </w:t>
            </w:r>
            <w:r>
              <w:br/>
            </w:r>
            <w:r>
              <w:rPr>
                <w:rFonts w:ascii="Times New Roman"/>
                <w:b w:val="false"/>
                <w:i w:val="false"/>
                <w:color w:val="000000"/>
                <w:sz w:val="20"/>
              </w:rPr>
              <w:t xml:space="preserve">
тальный ремонт в </w:t>
            </w:r>
            <w:r>
              <w:br/>
            </w:r>
            <w:r>
              <w:rPr>
                <w:rFonts w:ascii="Times New Roman"/>
                <w:b w:val="false"/>
                <w:i w:val="false"/>
                <w:color w:val="000000"/>
                <w:sz w:val="20"/>
              </w:rPr>
              <w:t xml:space="preserve">
РЦК и 5 областных </w:t>
            </w:r>
            <w:r>
              <w:br/>
            </w:r>
            <w:r>
              <w:rPr>
                <w:rFonts w:ascii="Times New Roman"/>
                <w:b w:val="false"/>
                <w:i w:val="false"/>
                <w:color w:val="000000"/>
                <w:sz w:val="20"/>
              </w:rPr>
              <w:t xml:space="preserve">
и городских </w:t>
            </w:r>
            <w:r>
              <w:br/>
            </w:r>
            <w:r>
              <w:rPr>
                <w:rFonts w:ascii="Times New Roman"/>
                <w:b w:val="false"/>
                <w:i w:val="false"/>
                <w:color w:val="000000"/>
                <w:sz w:val="20"/>
              </w:rPr>
              <w:t xml:space="preserve">
центрах крови: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центр крови; </w:t>
            </w:r>
            <w:r>
              <w:br/>
            </w:r>
            <w:r>
              <w:rPr>
                <w:rFonts w:ascii="Times New Roman"/>
                <w:b w:val="false"/>
                <w:i w:val="false"/>
                <w:color w:val="000000"/>
                <w:sz w:val="20"/>
              </w:rPr>
              <w:t xml:space="preserve">
Алматинский </w:t>
            </w:r>
            <w:r>
              <w:br/>
            </w:r>
            <w:r>
              <w:rPr>
                <w:rFonts w:ascii="Times New Roman"/>
                <w:b w:val="false"/>
                <w:i w:val="false"/>
                <w:color w:val="000000"/>
                <w:sz w:val="20"/>
              </w:rPr>
              <w:t xml:space="preserve">
областной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Павлодарский </w:t>
            </w:r>
            <w:r>
              <w:br/>
            </w:r>
            <w:r>
              <w:rPr>
                <w:rFonts w:ascii="Times New Roman"/>
                <w:b w:val="false"/>
                <w:i w:val="false"/>
                <w:color w:val="000000"/>
                <w:sz w:val="20"/>
              </w:rPr>
              <w:t xml:space="preserve">
областной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Казахстанский </w:t>
            </w:r>
            <w:r>
              <w:br/>
            </w:r>
            <w:r>
              <w:rPr>
                <w:rFonts w:ascii="Times New Roman"/>
                <w:b w:val="false"/>
                <w:i w:val="false"/>
                <w:color w:val="000000"/>
                <w:sz w:val="20"/>
              </w:rPr>
              <w:t xml:space="preserve">
областной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Экибастузский </w:t>
            </w:r>
            <w:r>
              <w:br/>
            </w:r>
            <w:r>
              <w:rPr>
                <w:rFonts w:ascii="Times New Roman"/>
                <w:b w:val="false"/>
                <w:i w:val="false"/>
                <w:color w:val="000000"/>
                <w:sz w:val="20"/>
              </w:rPr>
              <w:t xml:space="preserve">
городской центр </w:t>
            </w:r>
            <w:r>
              <w:br/>
            </w:r>
            <w:r>
              <w:rPr>
                <w:rFonts w:ascii="Times New Roman"/>
                <w:b w:val="false"/>
                <w:i w:val="false"/>
                <w:color w:val="000000"/>
                <w:sz w:val="20"/>
              </w:rPr>
              <w:t xml:space="preserve">
крови; </w:t>
            </w:r>
            <w:r>
              <w:br/>
            </w:r>
            <w:r>
              <w:rPr>
                <w:rFonts w:ascii="Times New Roman"/>
                <w:b w:val="false"/>
                <w:i w:val="false"/>
                <w:color w:val="000000"/>
                <w:sz w:val="20"/>
              </w:rPr>
              <w:t xml:space="preserve">
Туркестанский </w:t>
            </w:r>
            <w:r>
              <w:br/>
            </w:r>
            <w:r>
              <w:rPr>
                <w:rFonts w:ascii="Times New Roman"/>
                <w:b w:val="false"/>
                <w:i w:val="false"/>
                <w:color w:val="000000"/>
                <w:sz w:val="20"/>
              </w:rPr>
              <w:t xml:space="preserve">
городской центр </w:t>
            </w:r>
            <w:r>
              <w:br/>
            </w:r>
            <w:r>
              <w:rPr>
                <w:rFonts w:ascii="Times New Roman"/>
                <w:b w:val="false"/>
                <w:i w:val="false"/>
                <w:color w:val="000000"/>
                <w:sz w:val="20"/>
              </w:rPr>
              <w:t xml:space="preserve">
крови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Павло- </w:t>
            </w:r>
            <w:r>
              <w:br/>
            </w:r>
            <w:r>
              <w:rPr>
                <w:rFonts w:ascii="Times New Roman"/>
                <w:b w:val="false"/>
                <w:i w:val="false"/>
                <w:color w:val="000000"/>
                <w:sz w:val="20"/>
              </w:rPr>
              <w:t xml:space="preserve">
дарской,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302 294,0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339 000,0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центры </w:t>
            </w:r>
            <w:r>
              <w:br/>
            </w:r>
            <w:r>
              <w:rPr>
                <w:rFonts w:ascii="Times New Roman"/>
                <w:b w:val="false"/>
                <w:i w:val="false"/>
                <w:color w:val="000000"/>
                <w:sz w:val="20"/>
              </w:rPr>
              <w:t xml:space="preserve">
крови специали- </w:t>
            </w:r>
            <w:r>
              <w:br/>
            </w:r>
            <w:r>
              <w:rPr>
                <w:rFonts w:ascii="Times New Roman"/>
                <w:b w:val="false"/>
                <w:i w:val="false"/>
                <w:color w:val="000000"/>
                <w:sz w:val="20"/>
              </w:rPr>
              <w:t xml:space="preserve">
зированным </w:t>
            </w:r>
            <w:r>
              <w:br/>
            </w:r>
            <w:r>
              <w:rPr>
                <w:rFonts w:ascii="Times New Roman"/>
                <w:b w:val="false"/>
                <w:i w:val="false"/>
                <w:color w:val="000000"/>
                <w:sz w:val="20"/>
              </w:rPr>
              <w:t xml:space="preserve">
оборудованием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143 111,1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991 </w:t>
            </w:r>
            <w:r>
              <w:br/>
            </w:r>
            <w:r>
              <w:rPr>
                <w:rFonts w:ascii="Times New Roman"/>
                <w:b w:val="false"/>
                <w:i w:val="false"/>
                <w:color w:val="000000"/>
                <w:sz w:val="20"/>
              </w:rPr>
              <w:t xml:space="preserve">
325,18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343 </w:t>
            </w:r>
            <w:r>
              <w:br/>
            </w:r>
            <w:r>
              <w:rPr>
                <w:rFonts w:ascii="Times New Roman"/>
                <w:b w:val="false"/>
                <w:i w:val="false"/>
                <w:color w:val="000000"/>
                <w:sz w:val="20"/>
              </w:rPr>
              <w:t xml:space="preserve">
865,81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1 765 </w:t>
            </w:r>
            <w:r>
              <w:br/>
            </w:r>
            <w:r>
              <w:rPr>
                <w:rFonts w:ascii="Times New Roman"/>
                <w:b w:val="false"/>
                <w:i w:val="false"/>
                <w:color w:val="000000"/>
                <w:sz w:val="20"/>
              </w:rPr>
              <w:t xml:space="preserve">
885,04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188 </w:t>
            </w:r>
            <w:r>
              <w:br/>
            </w:r>
            <w:r>
              <w:rPr>
                <w:rFonts w:ascii="Times New Roman"/>
                <w:b w:val="false"/>
                <w:i w:val="false"/>
                <w:color w:val="000000"/>
                <w:sz w:val="20"/>
              </w:rPr>
              <w:t xml:space="preserve">
653,81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1 145 </w:t>
            </w:r>
            <w:r>
              <w:br/>
            </w:r>
            <w:r>
              <w:rPr>
                <w:rFonts w:ascii="Times New Roman"/>
                <w:b w:val="false"/>
                <w:i w:val="false"/>
                <w:color w:val="000000"/>
                <w:sz w:val="20"/>
              </w:rPr>
              <w:t xml:space="preserve">
741,0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p>
        </w:tc>
      </w:tr>
      <w:tr>
        <w:trPr>
          <w:trHeight w:val="24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центры </w:t>
            </w:r>
            <w:r>
              <w:br/>
            </w:r>
            <w:r>
              <w:rPr>
                <w:rFonts w:ascii="Times New Roman"/>
                <w:b w:val="false"/>
                <w:i w:val="false"/>
                <w:color w:val="000000"/>
                <w:sz w:val="20"/>
              </w:rPr>
              <w:t xml:space="preserve">
крови специализи- </w:t>
            </w:r>
            <w:r>
              <w:br/>
            </w:r>
            <w:r>
              <w:rPr>
                <w:rFonts w:ascii="Times New Roman"/>
                <w:b w:val="false"/>
                <w:i w:val="false"/>
                <w:color w:val="000000"/>
                <w:sz w:val="20"/>
              </w:rPr>
              <w:t xml:space="preserve">
рованным медицин- </w:t>
            </w:r>
            <w:r>
              <w:br/>
            </w:r>
            <w:r>
              <w:rPr>
                <w:rFonts w:ascii="Times New Roman"/>
                <w:b w:val="false"/>
                <w:i w:val="false"/>
                <w:color w:val="000000"/>
                <w:sz w:val="20"/>
              </w:rPr>
              <w:t xml:space="preserve">
ским автотранс- </w:t>
            </w:r>
            <w:r>
              <w:br/>
            </w:r>
            <w:r>
              <w:rPr>
                <w:rFonts w:ascii="Times New Roman"/>
                <w:b w:val="false"/>
                <w:i w:val="false"/>
                <w:color w:val="000000"/>
                <w:sz w:val="20"/>
              </w:rPr>
              <w:t xml:space="preserve">
портом для заго- </w:t>
            </w:r>
            <w:r>
              <w:br/>
            </w:r>
            <w:r>
              <w:rPr>
                <w:rFonts w:ascii="Times New Roman"/>
                <w:b w:val="false"/>
                <w:i w:val="false"/>
                <w:color w:val="000000"/>
                <w:sz w:val="20"/>
              </w:rPr>
              <w:t xml:space="preserve">
товки и транспор- </w:t>
            </w:r>
            <w:r>
              <w:br/>
            </w:r>
            <w:r>
              <w:rPr>
                <w:rFonts w:ascii="Times New Roman"/>
                <w:b w:val="false"/>
                <w:i w:val="false"/>
                <w:color w:val="000000"/>
                <w:sz w:val="20"/>
              </w:rPr>
              <w:t xml:space="preserve">
тировки крови и </w:t>
            </w:r>
            <w:r>
              <w:br/>
            </w:r>
            <w:r>
              <w:rPr>
                <w:rFonts w:ascii="Times New Roman"/>
                <w:b w:val="false"/>
                <w:i w:val="false"/>
                <w:color w:val="000000"/>
                <w:sz w:val="20"/>
              </w:rPr>
              <w:t xml:space="preserve">
ее компонентов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153 000,0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108 000,0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1 512 </w:t>
            </w:r>
            <w:r>
              <w:br/>
            </w:r>
            <w:r>
              <w:rPr>
                <w:rFonts w:ascii="Times New Roman"/>
                <w:b w:val="false"/>
                <w:i w:val="false"/>
                <w:color w:val="000000"/>
                <w:sz w:val="20"/>
              </w:rPr>
              <w:t xml:space="preserve">
000,0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25 500,0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510 000,0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p>
        </w:tc>
      </w:tr>
      <w:tr>
        <w:trPr>
          <w:trHeight w:val="19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лабо- </w:t>
            </w:r>
            <w:r>
              <w:br/>
            </w:r>
            <w:r>
              <w:rPr>
                <w:rFonts w:ascii="Times New Roman"/>
                <w:b w:val="false"/>
                <w:i w:val="false"/>
                <w:color w:val="000000"/>
                <w:sz w:val="20"/>
              </w:rPr>
              <w:t xml:space="preserve">
ратории центров </w:t>
            </w:r>
            <w:r>
              <w:br/>
            </w:r>
            <w:r>
              <w:rPr>
                <w:rFonts w:ascii="Times New Roman"/>
                <w:b w:val="false"/>
                <w:i w:val="false"/>
                <w:color w:val="000000"/>
                <w:sz w:val="20"/>
              </w:rPr>
              <w:t xml:space="preserve">
крови высокока- </w:t>
            </w:r>
            <w:r>
              <w:br/>
            </w:r>
            <w:r>
              <w:rPr>
                <w:rFonts w:ascii="Times New Roman"/>
                <w:b w:val="false"/>
                <w:i w:val="false"/>
                <w:color w:val="000000"/>
                <w:sz w:val="20"/>
              </w:rPr>
              <w:t xml:space="preserve">
чественными тест- </w:t>
            </w:r>
            <w:r>
              <w:br/>
            </w:r>
            <w:r>
              <w:rPr>
                <w:rFonts w:ascii="Times New Roman"/>
                <w:b w:val="false"/>
                <w:i w:val="false"/>
                <w:color w:val="000000"/>
                <w:sz w:val="20"/>
              </w:rPr>
              <w:t xml:space="preserve">
системами и </w:t>
            </w:r>
            <w:r>
              <w:br/>
            </w:r>
            <w:r>
              <w:rPr>
                <w:rFonts w:ascii="Times New Roman"/>
                <w:b w:val="false"/>
                <w:i w:val="false"/>
                <w:color w:val="000000"/>
                <w:sz w:val="20"/>
              </w:rPr>
              <w:t xml:space="preserve">
одноразовыми рас- </w:t>
            </w:r>
            <w:r>
              <w:br/>
            </w:r>
            <w:r>
              <w:rPr>
                <w:rFonts w:ascii="Times New Roman"/>
                <w:b w:val="false"/>
                <w:i w:val="false"/>
                <w:color w:val="000000"/>
                <w:sz w:val="20"/>
              </w:rPr>
              <w:t xml:space="preserve">
ходными материа- </w:t>
            </w:r>
            <w:r>
              <w:br/>
            </w:r>
            <w:r>
              <w:rPr>
                <w:rFonts w:ascii="Times New Roman"/>
                <w:b w:val="false"/>
                <w:i w:val="false"/>
                <w:color w:val="000000"/>
                <w:sz w:val="20"/>
              </w:rPr>
              <w:t xml:space="preserve">
лами для исследо- </w:t>
            </w:r>
            <w:r>
              <w:br/>
            </w:r>
            <w:r>
              <w:rPr>
                <w:rFonts w:ascii="Times New Roman"/>
                <w:b w:val="false"/>
                <w:i w:val="false"/>
                <w:color w:val="000000"/>
                <w:sz w:val="20"/>
              </w:rPr>
              <w:t xml:space="preserve">
ваний на трансфу- </w:t>
            </w:r>
            <w:r>
              <w:br/>
            </w:r>
            <w:r>
              <w:rPr>
                <w:rFonts w:ascii="Times New Roman"/>
                <w:b w:val="false"/>
                <w:i w:val="false"/>
                <w:color w:val="000000"/>
                <w:sz w:val="20"/>
              </w:rPr>
              <w:t xml:space="preserve">
зионные инфекции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127 253,8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1 078 </w:t>
            </w:r>
            <w:r>
              <w:br/>
            </w:r>
            <w:r>
              <w:rPr>
                <w:rFonts w:ascii="Times New Roman"/>
                <w:b w:val="false"/>
                <w:i w:val="false"/>
                <w:color w:val="000000"/>
                <w:sz w:val="20"/>
              </w:rPr>
              <w:t xml:space="preserve">
981,3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136 698,5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1 317 </w:t>
            </w:r>
            <w:r>
              <w:br/>
            </w:r>
            <w:r>
              <w:rPr>
                <w:rFonts w:ascii="Times New Roman"/>
                <w:b w:val="false"/>
                <w:i w:val="false"/>
                <w:color w:val="000000"/>
                <w:sz w:val="20"/>
              </w:rPr>
              <w:t xml:space="preserve">
898,1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p>
        </w:tc>
      </w:tr>
      <w:tr>
        <w:trPr>
          <w:trHeight w:val="23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под- </w:t>
            </w:r>
            <w:r>
              <w:br/>
            </w:r>
            <w:r>
              <w:rPr>
                <w:rFonts w:ascii="Times New Roman"/>
                <w:b w:val="false"/>
                <w:i w:val="false"/>
                <w:color w:val="000000"/>
                <w:sz w:val="20"/>
              </w:rPr>
              <w:t xml:space="preserve">
разделения службы </w:t>
            </w:r>
            <w:r>
              <w:br/>
            </w:r>
            <w:r>
              <w:rPr>
                <w:rFonts w:ascii="Times New Roman"/>
                <w:b w:val="false"/>
                <w:i w:val="false"/>
                <w:color w:val="000000"/>
                <w:sz w:val="20"/>
              </w:rPr>
              <w:t xml:space="preserve">
крови монокло- </w:t>
            </w:r>
            <w:r>
              <w:br/>
            </w:r>
            <w:r>
              <w:rPr>
                <w:rFonts w:ascii="Times New Roman"/>
                <w:b w:val="false"/>
                <w:i w:val="false"/>
                <w:color w:val="000000"/>
                <w:sz w:val="20"/>
              </w:rPr>
              <w:t xml:space="preserve">
нальными реаген- </w:t>
            </w:r>
            <w:r>
              <w:br/>
            </w:r>
            <w:r>
              <w:rPr>
                <w:rFonts w:ascii="Times New Roman"/>
                <w:b w:val="false"/>
                <w:i w:val="false"/>
                <w:color w:val="000000"/>
                <w:sz w:val="20"/>
              </w:rPr>
              <w:t xml:space="preserve">
тами и одноразо- </w:t>
            </w:r>
            <w:r>
              <w:br/>
            </w:r>
            <w:r>
              <w:rPr>
                <w:rFonts w:ascii="Times New Roman"/>
                <w:b w:val="false"/>
                <w:i w:val="false"/>
                <w:color w:val="000000"/>
                <w:sz w:val="20"/>
              </w:rPr>
              <w:t xml:space="preserve">
выми расходными </w:t>
            </w:r>
            <w:r>
              <w:br/>
            </w:r>
            <w:r>
              <w:rPr>
                <w:rFonts w:ascii="Times New Roman"/>
                <w:b w:val="false"/>
                <w:i w:val="false"/>
                <w:color w:val="000000"/>
                <w:sz w:val="20"/>
              </w:rPr>
              <w:t xml:space="preserve">
материалами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иммуногематоло- </w:t>
            </w:r>
            <w:r>
              <w:br/>
            </w:r>
            <w:r>
              <w:rPr>
                <w:rFonts w:ascii="Times New Roman"/>
                <w:b w:val="false"/>
                <w:i w:val="false"/>
                <w:color w:val="000000"/>
                <w:sz w:val="20"/>
              </w:rPr>
              <w:t xml:space="preserve">
гических исследо- </w:t>
            </w:r>
            <w:r>
              <w:br/>
            </w:r>
            <w:r>
              <w:rPr>
                <w:rFonts w:ascii="Times New Roman"/>
                <w:b w:val="false"/>
                <w:i w:val="false"/>
                <w:color w:val="000000"/>
                <w:sz w:val="20"/>
              </w:rPr>
              <w:t xml:space="preserve">
ваний крови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10 628,29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134 </w:t>
            </w:r>
            <w:r>
              <w:br/>
            </w:r>
            <w:r>
              <w:rPr>
                <w:rFonts w:ascii="Times New Roman"/>
                <w:b w:val="false"/>
                <w:i w:val="false"/>
                <w:color w:val="000000"/>
                <w:sz w:val="20"/>
              </w:rPr>
              <w:t xml:space="preserve">
345,81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35 908,36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263 </w:t>
            </w:r>
            <w:r>
              <w:br/>
            </w:r>
            <w:r>
              <w:rPr>
                <w:rFonts w:ascii="Times New Roman"/>
                <w:b w:val="false"/>
                <w:i w:val="false"/>
                <w:color w:val="000000"/>
                <w:sz w:val="20"/>
              </w:rPr>
              <w:t xml:space="preserve">
148,34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p>
        </w:tc>
      </w:tr>
      <w:tr>
        <w:trPr>
          <w:trHeight w:val="21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центры </w:t>
            </w:r>
            <w:r>
              <w:br/>
            </w:r>
            <w:r>
              <w:rPr>
                <w:rFonts w:ascii="Times New Roman"/>
                <w:b w:val="false"/>
                <w:i w:val="false"/>
                <w:color w:val="000000"/>
                <w:sz w:val="20"/>
              </w:rPr>
              <w:t xml:space="preserve">
крови одноразовы- </w:t>
            </w:r>
            <w:r>
              <w:br/>
            </w:r>
            <w:r>
              <w:rPr>
                <w:rFonts w:ascii="Times New Roman"/>
                <w:b w:val="false"/>
                <w:i w:val="false"/>
                <w:color w:val="000000"/>
                <w:sz w:val="20"/>
              </w:rPr>
              <w:t xml:space="preserve">
ми расходными </w:t>
            </w:r>
            <w:r>
              <w:br/>
            </w:r>
            <w:r>
              <w:rPr>
                <w:rFonts w:ascii="Times New Roman"/>
                <w:b w:val="false"/>
                <w:i w:val="false"/>
                <w:color w:val="000000"/>
                <w:sz w:val="20"/>
              </w:rPr>
              <w:t xml:space="preserve">
материалами для </w:t>
            </w:r>
            <w:r>
              <w:br/>
            </w:r>
            <w:r>
              <w:rPr>
                <w:rFonts w:ascii="Times New Roman"/>
                <w:b w:val="false"/>
                <w:i w:val="false"/>
                <w:color w:val="000000"/>
                <w:sz w:val="20"/>
              </w:rPr>
              <w:t xml:space="preserve">
заготовки крови, </w:t>
            </w:r>
            <w:r>
              <w:br/>
            </w:r>
            <w:r>
              <w:rPr>
                <w:rFonts w:ascii="Times New Roman"/>
                <w:b w:val="false"/>
                <w:i w:val="false"/>
                <w:color w:val="000000"/>
                <w:sz w:val="20"/>
              </w:rPr>
              <w:t xml:space="preserve">
ее компонентов, </w:t>
            </w:r>
            <w:r>
              <w:br/>
            </w:r>
            <w:r>
              <w:rPr>
                <w:rFonts w:ascii="Times New Roman"/>
                <w:b w:val="false"/>
                <w:i w:val="false"/>
                <w:color w:val="000000"/>
                <w:sz w:val="20"/>
              </w:rPr>
              <w:t xml:space="preserve">
лейкофильтрации, </w:t>
            </w:r>
            <w:r>
              <w:br/>
            </w:r>
            <w:r>
              <w:rPr>
                <w:rFonts w:ascii="Times New Roman"/>
                <w:b w:val="false"/>
                <w:i w:val="false"/>
                <w:color w:val="000000"/>
                <w:sz w:val="20"/>
              </w:rPr>
              <w:t xml:space="preserve">
криоконсервирова- </w:t>
            </w:r>
            <w:r>
              <w:br/>
            </w:r>
            <w:r>
              <w:rPr>
                <w:rFonts w:ascii="Times New Roman"/>
                <w:b w:val="false"/>
                <w:i w:val="false"/>
                <w:color w:val="000000"/>
                <w:sz w:val="20"/>
              </w:rPr>
              <w:t xml:space="preserve">
ния эритроцитов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108 355,0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1 035 </w:t>
            </w:r>
            <w:r>
              <w:br/>
            </w:r>
            <w:r>
              <w:rPr>
                <w:rFonts w:ascii="Times New Roman"/>
                <w:b w:val="false"/>
                <w:i w:val="false"/>
                <w:color w:val="000000"/>
                <w:sz w:val="20"/>
              </w:rPr>
              <w:t xml:space="preserve">
915,65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130 206,4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1 321 </w:t>
            </w:r>
            <w:r>
              <w:br/>
            </w:r>
            <w:r>
              <w:rPr>
                <w:rFonts w:ascii="Times New Roman"/>
                <w:b w:val="false"/>
                <w:i w:val="false"/>
                <w:color w:val="000000"/>
                <w:sz w:val="20"/>
              </w:rPr>
              <w:t xml:space="preserve">
964,8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p>
        </w:tc>
      </w:tr>
      <w:tr>
        <w:trPr>
          <w:trHeight w:val="19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отде- </w:t>
            </w:r>
            <w:r>
              <w:br/>
            </w:r>
            <w:r>
              <w:rPr>
                <w:rFonts w:ascii="Times New Roman"/>
                <w:b w:val="false"/>
                <w:i w:val="false"/>
                <w:color w:val="000000"/>
                <w:sz w:val="20"/>
              </w:rPr>
              <w:t xml:space="preserve">
ления и кабинеты </w:t>
            </w:r>
            <w:r>
              <w:br/>
            </w:r>
            <w:r>
              <w:rPr>
                <w:rFonts w:ascii="Times New Roman"/>
                <w:b w:val="false"/>
                <w:i w:val="false"/>
                <w:color w:val="000000"/>
                <w:sz w:val="20"/>
              </w:rPr>
              <w:t xml:space="preserve">
переливания крови </w:t>
            </w:r>
            <w:r>
              <w:br/>
            </w:r>
            <w:r>
              <w:rPr>
                <w:rFonts w:ascii="Times New Roman"/>
                <w:b w:val="false"/>
                <w:i w:val="false"/>
                <w:color w:val="000000"/>
                <w:sz w:val="20"/>
              </w:rPr>
              <w:t xml:space="preserve">
специализирован- </w:t>
            </w:r>
            <w:r>
              <w:br/>
            </w:r>
            <w:r>
              <w:rPr>
                <w:rFonts w:ascii="Times New Roman"/>
                <w:b w:val="false"/>
                <w:i w:val="false"/>
                <w:color w:val="000000"/>
                <w:sz w:val="20"/>
              </w:rPr>
              <w:t xml:space="preserve">
ным оборудованием </w:t>
            </w:r>
            <w:r>
              <w:br/>
            </w:r>
            <w:r>
              <w:rPr>
                <w:rFonts w:ascii="Times New Roman"/>
                <w:b w:val="false"/>
                <w:i w:val="false"/>
                <w:color w:val="000000"/>
                <w:sz w:val="20"/>
              </w:rPr>
              <w:t xml:space="preserve">
для хранения </w:t>
            </w:r>
            <w:r>
              <w:br/>
            </w:r>
            <w:r>
              <w:rPr>
                <w:rFonts w:ascii="Times New Roman"/>
                <w:b w:val="false"/>
                <w:i w:val="false"/>
                <w:color w:val="000000"/>
                <w:sz w:val="20"/>
              </w:rPr>
              <w:t xml:space="preserve">
компонентов крови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55 894,0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197 677,0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209 841,0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(041)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(041) </w:t>
            </w:r>
          </w:p>
        </w:tc>
      </w:tr>
      <w:tr>
        <w:trPr>
          <w:trHeight w:val="14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переработке </w:t>
            </w:r>
            <w:r>
              <w:br/>
            </w:r>
            <w:r>
              <w:rPr>
                <w:rFonts w:ascii="Times New Roman"/>
                <w:b w:val="false"/>
                <w:i w:val="false"/>
                <w:color w:val="000000"/>
                <w:sz w:val="20"/>
              </w:rPr>
              <w:t xml:space="preserve">
плазмы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2 880 </w:t>
            </w:r>
            <w:r>
              <w:br/>
            </w:r>
            <w:r>
              <w:rPr>
                <w:rFonts w:ascii="Times New Roman"/>
                <w:b w:val="false"/>
                <w:i w:val="false"/>
                <w:color w:val="000000"/>
                <w:sz w:val="20"/>
              </w:rPr>
              <w:t xml:space="preserve">
000,0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320 000,0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w:t>
            </w:r>
            <w:r>
              <w:br/>
            </w:r>
            <w:r>
              <w:rPr>
                <w:rFonts w:ascii="Times New Roman"/>
                <w:b w:val="false"/>
                <w:i w:val="false"/>
                <w:color w:val="000000"/>
                <w:sz w:val="20"/>
              </w:rPr>
              <w:t xml:space="preserve">
источ- </w:t>
            </w:r>
            <w:r>
              <w:br/>
            </w:r>
            <w:r>
              <w:rPr>
                <w:rFonts w:ascii="Times New Roman"/>
                <w:b w:val="false"/>
                <w:i w:val="false"/>
                <w:color w:val="000000"/>
                <w:sz w:val="20"/>
              </w:rPr>
              <w:t xml:space="preserve">
ники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w:t>
            </w:r>
            <w:r>
              <w:br/>
            </w:r>
            <w:r>
              <w:rPr>
                <w:rFonts w:ascii="Times New Roman"/>
                <w:b w:val="false"/>
                <w:i w:val="false"/>
                <w:color w:val="000000"/>
                <w:sz w:val="20"/>
              </w:rPr>
              <w:t xml:space="preserve">
вопрос об откры- </w:t>
            </w:r>
            <w:r>
              <w:br/>
            </w:r>
            <w:r>
              <w:rPr>
                <w:rFonts w:ascii="Times New Roman"/>
                <w:b w:val="false"/>
                <w:i w:val="false"/>
                <w:color w:val="000000"/>
                <w:sz w:val="20"/>
              </w:rPr>
              <w:t xml:space="preserve">
тии центров </w:t>
            </w:r>
            <w:r>
              <w:br/>
            </w:r>
            <w:r>
              <w:rPr>
                <w:rFonts w:ascii="Times New Roman"/>
                <w:b w:val="false"/>
                <w:i w:val="false"/>
                <w:color w:val="000000"/>
                <w:sz w:val="20"/>
              </w:rPr>
              <w:t xml:space="preserve">
плазмафереза на </w:t>
            </w:r>
            <w:r>
              <w:br/>
            </w:r>
            <w:r>
              <w:rPr>
                <w:rFonts w:ascii="Times New Roman"/>
                <w:b w:val="false"/>
                <w:i w:val="false"/>
                <w:color w:val="000000"/>
                <w:sz w:val="20"/>
              </w:rPr>
              <w:t xml:space="preserve">
базе: </w:t>
            </w:r>
            <w:r>
              <w:br/>
            </w:r>
            <w:r>
              <w:rPr>
                <w:rFonts w:ascii="Times New Roman"/>
                <w:b w:val="false"/>
                <w:i w:val="false"/>
                <w:color w:val="000000"/>
                <w:sz w:val="20"/>
              </w:rPr>
              <w:t xml:space="preserve">
РЦК; </w:t>
            </w:r>
            <w:r>
              <w:br/>
            </w:r>
            <w:r>
              <w:rPr>
                <w:rFonts w:ascii="Times New Roman"/>
                <w:b w:val="false"/>
                <w:i w:val="false"/>
                <w:color w:val="000000"/>
                <w:sz w:val="20"/>
              </w:rPr>
              <w:t xml:space="preserve">
ОЦК ЮКО; </w:t>
            </w:r>
            <w:r>
              <w:br/>
            </w:r>
            <w:r>
              <w:rPr>
                <w:rFonts w:ascii="Times New Roman"/>
                <w:b w:val="false"/>
                <w:i w:val="false"/>
                <w:color w:val="000000"/>
                <w:sz w:val="20"/>
              </w:rPr>
              <w:t xml:space="preserve">
ГЦК г. Темиртау; </w:t>
            </w:r>
            <w:r>
              <w:br/>
            </w:r>
            <w:r>
              <w:rPr>
                <w:rFonts w:ascii="Times New Roman"/>
                <w:b w:val="false"/>
                <w:i w:val="false"/>
                <w:color w:val="000000"/>
                <w:sz w:val="20"/>
              </w:rPr>
              <w:t xml:space="preserve">
ГЦК г. Житикара; </w:t>
            </w:r>
            <w:r>
              <w:br/>
            </w:r>
            <w:r>
              <w:rPr>
                <w:rFonts w:ascii="Times New Roman"/>
                <w:b w:val="false"/>
                <w:i w:val="false"/>
                <w:color w:val="000000"/>
                <w:sz w:val="20"/>
              </w:rPr>
              <w:t xml:space="preserve">
ГЦК г. Семей; </w:t>
            </w:r>
            <w:r>
              <w:br/>
            </w:r>
            <w:r>
              <w:rPr>
                <w:rFonts w:ascii="Times New Roman"/>
                <w:b w:val="false"/>
                <w:i w:val="false"/>
                <w:color w:val="000000"/>
                <w:sz w:val="20"/>
              </w:rPr>
              <w:t xml:space="preserve">
ГЦК г. Рудный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Вос- </w:t>
            </w:r>
            <w:r>
              <w:br/>
            </w:r>
            <w:r>
              <w:rPr>
                <w:rFonts w:ascii="Times New Roman"/>
                <w:b w:val="false"/>
                <w:i w:val="false"/>
                <w:color w:val="000000"/>
                <w:sz w:val="20"/>
              </w:rPr>
              <w:t xml:space="preserve">
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Коста- </w:t>
            </w:r>
            <w:r>
              <w:br/>
            </w:r>
            <w:r>
              <w:rPr>
                <w:rFonts w:ascii="Times New Roman"/>
                <w:b w:val="false"/>
                <w:i w:val="false"/>
                <w:color w:val="000000"/>
                <w:sz w:val="20"/>
              </w:rPr>
              <w:t xml:space="preserve">
найской </w:t>
            </w:r>
            <w:r>
              <w:br/>
            </w:r>
            <w:r>
              <w:rPr>
                <w:rFonts w:ascii="Times New Roman"/>
                <w:b w:val="false"/>
                <w:i w:val="false"/>
                <w:color w:val="000000"/>
                <w:sz w:val="20"/>
              </w:rPr>
              <w:t xml:space="preserve">
областей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Повышение квалификации специалистов службы крови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повы- </w:t>
            </w:r>
            <w:r>
              <w:br/>
            </w:r>
            <w:r>
              <w:rPr>
                <w:rFonts w:ascii="Times New Roman"/>
                <w:b w:val="false"/>
                <w:i w:val="false"/>
                <w:color w:val="000000"/>
                <w:sz w:val="20"/>
              </w:rPr>
              <w:t xml:space="preserve">
шение квалифика- </w:t>
            </w:r>
            <w:r>
              <w:br/>
            </w:r>
            <w:r>
              <w:rPr>
                <w:rFonts w:ascii="Times New Roman"/>
                <w:b w:val="false"/>
                <w:i w:val="false"/>
                <w:color w:val="000000"/>
                <w:sz w:val="20"/>
              </w:rPr>
              <w:t xml:space="preserve">
ции 172 специа- </w:t>
            </w:r>
            <w:r>
              <w:br/>
            </w:r>
            <w:r>
              <w:rPr>
                <w:rFonts w:ascii="Times New Roman"/>
                <w:b w:val="false"/>
                <w:i w:val="false"/>
                <w:color w:val="000000"/>
                <w:sz w:val="20"/>
              </w:rPr>
              <w:t xml:space="preserve">
листов службы </w:t>
            </w:r>
            <w:r>
              <w:br/>
            </w:r>
            <w:r>
              <w:rPr>
                <w:rFonts w:ascii="Times New Roman"/>
                <w:b w:val="false"/>
                <w:i w:val="false"/>
                <w:color w:val="000000"/>
                <w:sz w:val="20"/>
              </w:rPr>
              <w:t xml:space="preserve">
крови в ведущих </w:t>
            </w:r>
            <w:r>
              <w:br/>
            </w:r>
            <w:r>
              <w:rPr>
                <w:rFonts w:ascii="Times New Roman"/>
                <w:b w:val="false"/>
                <w:i w:val="false"/>
                <w:color w:val="000000"/>
                <w:sz w:val="20"/>
              </w:rPr>
              <w:t xml:space="preserve">
центрах крови и </w:t>
            </w:r>
            <w:r>
              <w:br/>
            </w:r>
            <w:r>
              <w:rPr>
                <w:rFonts w:ascii="Times New Roman"/>
                <w:b w:val="false"/>
                <w:i w:val="false"/>
                <w:color w:val="000000"/>
                <w:sz w:val="20"/>
              </w:rPr>
              <w:t xml:space="preserve">
учебных базах </w:t>
            </w:r>
            <w:r>
              <w:br/>
            </w:r>
            <w:r>
              <w:rPr>
                <w:rFonts w:ascii="Times New Roman"/>
                <w:b w:val="false"/>
                <w:i w:val="false"/>
                <w:color w:val="000000"/>
                <w:sz w:val="20"/>
              </w:rPr>
              <w:t xml:space="preserve">
ближнего и даль- </w:t>
            </w:r>
            <w:r>
              <w:br/>
            </w:r>
            <w:r>
              <w:rPr>
                <w:rFonts w:ascii="Times New Roman"/>
                <w:b w:val="false"/>
                <w:i w:val="false"/>
                <w:color w:val="000000"/>
                <w:sz w:val="20"/>
              </w:rPr>
              <w:t xml:space="preserve">
него зарубежья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87 371,01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84 858,72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44 313,58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(014)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(014) </w:t>
            </w:r>
          </w:p>
        </w:tc>
      </w:tr>
      <w:tr>
        <w:trPr>
          <w:trHeight w:val="28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при- </w:t>
            </w:r>
            <w:r>
              <w:br/>
            </w:r>
            <w:r>
              <w:rPr>
                <w:rFonts w:ascii="Times New Roman"/>
                <w:b w:val="false"/>
                <w:i w:val="false"/>
                <w:color w:val="000000"/>
                <w:sz w:val="20"/>
              </w:rPr>
              <w:t xml:space="preserve">
глашение ведущих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специалистов для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службы крови на </w:t>
            </w:r>
            <w:r>
              <w:br/>
            </w:r>
            <w:r>
              <w:rPr>
                <w:rFonts w:ascii="Times New Roman"/>
                <w:b w:val="false"/>
                <w:i w:val="false"/>
                <w:color w:val="000000"/>
                <w:sz w:val="20"/>
              </w:rPr>
              <w:t xml:space="preserve">
базе существующих </w:t>
            </w:r>
            <w:r>
              <w:br/>
            </w:r>
            <w:r>
              <w:rPr>
                <w:rFonts w:ascii="Times New Roman"/>
                <w:b w:val="false"/>
                <w:i w:val="false"/>
                <w:color w:val="000000"/>
                <w:sz w:val="20"/>
              </w:rPr>
              <w:t xml:space="preserve">
центров крови и </w:t>
            </w:r>
            <w:r>
              <w:br/>
            </w:r>
            <w:r>
              <w:rPr>
                <w:rFonts w:ascii="Times New Roman"/>
                <w:b w:val="false"/>
                <w:i w:val="false"/>
                <w:color w:val="000000"/>
                <w:sz w:val="20"/>
              </w:rPr>
              <w:t xml:space="preserve">
клиник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Развитие донорства крови и ее компонентов на основе </w:t>
            </w:r>
            <w:r>
              <w:br/>
            </w:r>
            <w:r>
              <w:rPr>
                <w:rFonts w:ascii="Times New Roman"/>
                <w:b/>
                <w:i w:val="false"/>
                <w:color w:val="000000"/>
                <w:sz w:val="20"/>
              </w:rPr>
              <w:t>
внедрения международного опыта его организации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разви- </w:t>
            </w:r>
            <w:r>
              <w:br/>
            </w:r>
            <w:r>
              <w:rPr>
                <w:rFonts w:ascii="Times New Roman"/>
                <w:b w:val="false"/>
                <w:i w:val="false"/>
                <w:color w:val="000000"/>
                <w:sz w:val="20"/>
              </w:rPr>
              <w:t xml:space="preserve">
тие добровольного </w:t>
            </w:r>
            <w:r>
              <w:br/>
            </w:r>
            <w:r>
              <w:rPr>
                <w:rFonts w:ascii="Times New Roman"/>
                <w:b w:val="false"/>
                <w:i w:val="false"/>
                <w:color w:val="000000"/>
                <w:sz w:val="20"/>
              </w:rPr>
              <w:t xml:space="preserve">
безвозмездного </w:t>
            </w:r>
            <w:r>
              <w:br/>
            </w:r>
            <w:r>
              <w:rPr>
                <w:rFonts w:ascii="Times New Roman"/>
                <w:b w:val="false"/>
                <w:i w:val="false"/>
                <w:color w:val="000000"/>
                <w:sz w:val="20"/>
              </w:rPr>
              <w:t xml:space="preserve">
донорства крови и </w:t>
            </w:r>
            <w:r>
              <w:br/>
            </w:r>
            <w:r>
              <w:rPr>
                <w:rFonts w:ascii="Times New Roman"/>
                <w:b w:val="false"/>
                <w:i w:val="false"/>
                <w:color w:val="000000"/>
                <w:sz w:val="20"/>
              </w:rPr>
              <w:t xml:space="preserve">
ее компонентов </w:t>
            </w:r>
            <w:r>
              <w:br/>
            </w:r>
            <w:r>
              <w:rPr>
                <w:rFonts w:ascii="Times New Roman"/>
                <w:b w:val="false"/>
                <w:i w:val="false"/>
                <w:color w:val="000000"/>
                <w:sz w:val="20"/>
              </w:rPr>
              <w:t xml:space="preserve">
через социальный </w:t>
            </w:r>
            <w:r>
              <w:br/>
            </w:r>
            <w:r>
              <w:rPr>
                <w:rFonts w:ascii="Times New Roman"/>
                <w:b w:val="false"/>
                <w:i w:val="false"/>
                <w:color w:val="000000"/>
                <w:sz w:val="20"/>
              </w:rPr>
              <w:t xml:space="preserve">
заказ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НПО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23 285,6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329 939,6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26 972,4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455 896,4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(041)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питанием </w:t>
            </w:r>
            <w:r>
              <w:br/>
            </w:r>
            <w:r>
              <w:rPr>
                <w:rFonts w:ascii="Times New Roman"/>
                <w:b w:val="false"/>
                <w:i w:val="false"/>
                <w:color w:val="000000"/>
                <w:sz w:val="20"/>
              </w:rPr>
              <w:t xml:space="preserve">
безвозмездных </w:t>
            </w:r>
            <w:r>
              <w:br/>
            </w:r>
            <w:r>
              <w:rPr>
                <w:rFonts w:ascii="Times New Roman"/>
                <w:b w:val="false"/>
                <w:i w:val="false"/>
                <w:color w:val="000000"/>
                <w:sz w:val="20"/>
              </w:rPr>
              <w:t xml:space="preserve">
доноров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4 234,0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71 590,8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6 380,4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82 459,01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7 393,75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107 </w:t>
            </w:r>
            <w:r>
              <w:br/>
            </w:r>
            <w:r>
              <w:rPr>
                <w:rFonts w:ascii="Times New Roman"/>
                <w:b w:val="false"/>
                <w:i w:val="false"/>
                <w:color w:val="000000"/>
                <w:sz w:val="20"/>
              </w:rPr>
              <w:t xml:space="preserve">
630,77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МБ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МБ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МБ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разви- </w:t>
            </w:r>
            <w:r>
              <w:br/>
            </w:r>
            <w:r>
              <w:rPr>
                <w:rFonts w:ascii="Times New Roman"/>
                <w:b w:val="false"/>
                <w:i w:val="false"/>
                <w:color w:val="000000"/>
                <w:sz w:val="20"/>
              </w:rPr>
              <w:t xml:space="preserve">
тие кадрового </w:t>
            </w:r>
            <w:r>
              <w:br/>
            </w:r>
            <w:r>
              <w:rPr>
                <w:rFonts w:ascii="Times New Roman"/>
                <w:b w:val="false"/>
                <w:i w:val="false"/>
                <w:color w:val="000000"/>
                <w:sz w:val="20"/>
              </w:rPr>
              <w:t xml:space="preserve">
донорства крови и </w:t>
            </w:r>
            <w:r>
              <w:br/>
            </w:r>
            <w:r>
              <w:rPr>
                <w:rFonts w:ascii="Times New Roman"/>
                <w:b w:val="false"/>
                <w:i w:val="false"/>
                <w:color w:val="000000"/>
                <w:sz w:val="20"/>
              </w:rPr>
              <w:t xml:space="preserve">
ее компонентов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гг.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72 556,16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178 </w:t>
            </w:r>
            <w:r>
              <w:br/>
            </w:r>
            <w:r>
              <w:rPr>
                <w:rFonts w:ascii="Times New Roman"/>
                <w:b w:val="false"/>
                <w:i w:val="false"/>
                <w:color w:val="000000"/>
                <w:sz w:val="20"/>
              </w:rPr>
              <w:t xml:space="preserve">
397,51 </w:t>
            </w:r>
          </w:p>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55 519,3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224 </w:t>
            </w:r>
            <w:r>
              <w:br/>
            </w:r>
            <w:r>
              <w:rPr>
                <w:rFonts w:ascii="Times New Roman"/>
                <w:b w:val="false"/>
                <w:i w:val="false"/>
                <w:color w:val="000000"/>
                <w:sz w:val="20"/>
              </w:rPr>
              <w:t xml:space="preserve">
187,78 </w:t>
            </w:r>
          </w:p>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64 343,5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225 497,0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МБ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МБ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xml:space="preserve">
  МБ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Создание системы гарантии качества продуктов крови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Республи- </w:t>
            </w:r>
            <w:r>
              <w:br/>
            </w:r>
            <w:r>
              <w:rPr>
                <w:rFonts w:ascii="Times New Roman"/>
                <w:b w:val="false"/>
                <w:i w:val="false"/>
                <w:color w:val="000000"/>
                <w:sz w:val="20"/>
              </w:rPr>
              <w:t xml:space="preserve">
канскую референс- </w:t>
            </w:r>
            <w:r>
              <w:br/>
            </w:r>
            <w:r>
              <w:rPr>
                <w:rFonts w:ascii="Times New Roman"/>
                <w:b w:val="false"/>
                <w:i w:val="false"/>
                <w:color w:val="000000"/>
                <w:sz w:val="20"/>
              </w:rPr>
              <w:t xml:space="preserve">
лабораторию при </w:t>
            </w:r>
            <w:r>
              <w:br/>
            </w:r>
            <w:r>
              <w:rPr>
                <w:rFonts w:ascii="Times New Roman"/>
                <w:b w:val="false"/>
                <w:i w:val="false"/>
                <w:color w:val="000000"/>
                <w:sz w:val="20"/>
              </w:rPr>
              <w:t xml:space="preserve">
РЦК для определе- </w:t>
            </w:r>
            <w:r>
              <w:br/>
            </w:r>
            <w:r>
              <w:rPr>
                <w:rFonts w:ascii="Times New Roman"/>
                <w:b w:val="false"/>
                <w:i w:val="false"/>
                <w:color w:val="000000"/>
                <w:sz w:val="20"/>
              </w:rPr>
              <w:t xml:space="preserve">
ния контроля </w:t>
            </w:r>
            <w:r>
              <w:br/>
            </w:r>
            <w:r>
              <w:rPr>
                <w:rFonts w:ascii="Times New Roman"/>
                <w:b w:val="false"/>
                <w:i w:val="false"/>
                <w:color w:val="000000"/>
                <w:sz w:val="20"/>
              </w:rPr>
              <w:t xml:space="preserve">
качества выпус- </w:t>
            </w:r>
            <w:r>
              <w:br/>
            </w:r>
            <w:r>
              <w:rPr>
                <w:rFonts w:ascii="Times New Roman"/>
                <w:b w:val="false"/>
                <w:i w:val="false"/>
                <w:color w:val="000000"/>
                <w:sz w:val="20"/>
              </w:rPr>
              <w:t xml:space="preserve">
каемой продукции </w:t>
            </w:r>
            <w:r>
              <w:br/>
            </w:r>
            <w:r>
              <w:rPr>
                <w:rFonts w:ascii="Times New Roman"/>
                <w:b w:val="false"/>
                <w:i w:val="false"/>
                <w:color w:val="000000"/>
                <w:sz w:val="20"/>
              </w:rPr>
              <w:t xml:space="preserve">
региональными </w:t>
            </w:r>
            <w:r>
              <w:br/>
            </w:r>
            <w:r>
              <w:rPr>
                <w:rFonts w:ascii="Times New Roman"/>
                <w:b w:val="false"/>
                <w:i w:val="false"/>
                <w:color w:val="000000"/>
                <w:sz w:val="20"/>
              </w:rPr>
              <w:t xml:space="preserve">
центрами крови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25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314 056,2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w:t>
            </w:r>
            <w:r>
              <w:br/>
            </w:r>
            <w:r>
              <w:rPr>
                <w:rFonts w:ascii="Times New Roman"/>
                <w:b w:val="false"/>
                <w:i w:val="false"/>
                <w:color w:val="000000"/>
                <w:sz w:val="20"/>
              </w:rPr>
              <w:t xml:space="preserve">
год - </w:t>
            </w:r>
            <w:r>
              <w:br/>
            </w:r>
            <w:r>
              <w:rPr>
                <w:rFonts w:ascii="Times New Roman"/>
                <w:b w:val="false"/>
                <w:i w:val="false"/>
                <w:color w:val="000000"/>
                <w:sz w:val="20"/>
              </w:rPr>
              <w:t xml:space="preserve">
213 038,0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(007)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(007) </w:t>
            </w:r>
          </w:p>
        </w:tc>
      </w:tr>
    </w:tbl>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2008 год - 14 841 154,75 тыс. тенге, РБ - 11 408 872,45 тыс. тенге, </w:t>
      </w:r>
      <w:r>
        <w:br/>
      </w:r>
      <w:r>
        <w:rPr>
          <w:rFonts w:ascii="Times New Roman"/>
          <w:b w:val="false"/>
          <w:i w:val="false"/>
          <w:color w:val="000000"/>
          <w:sz w:val="28"/>
        </w:rPr>
        <w:t xml:space="preserve">
           МБ - 552 282,3 тыс. тенге; </w:t>
      </w:r>
      <w:r>
        <w:br/>
      </w:r>
      <w:r>
        <w:rPr>
          <w:rFonts w:ascii="Times New Roman"/>
          <w:b w:val="false"/>
          <w:i w:val="false"/>
          <w:color w:val="000000"/>
          <w:sz w:val="28"/>
        </w:rPr>
        <w:t xml:space="preserve">
           иные источники - 2 880 000 тыс. тенге; </w:t>
      </w:r>
      <w:r>
        <w:br/>
      </w:r>
      <w:r>
        <w:rPr>
          <w:rFonts w:ascii="Times New Roman"/>
          <w:b w:val="false"/>
          <w:i w:val="false"/>
          <w:color w:val="000000"/>
          <w:sz w:val="28"/>
        </w:rPr>
        <w:t xml:space="preserve">
2009 год - 17 377 098,31 тыс. тенге, РБ - 16 750 451,52 тыс. тенге, </w:t>
      </w:r>
      <w:r>
        <w:br/>
      </w:r>
      <w:r>
        <w:rPr>
          <w:rFonts w:ascii="Times New Roman"/>
          <w:b w:val="false"/>
          <w:i w:val="false"/>
          <w:color w:val="000000"/>
          <w:sz w:val="28"/>
        </w:rPr>
        <w:t xml:space="preserve">
           МБ - 306 646,79 тыс. тенге; </w:t>
      </w:r>
      <w:r>
        <w:br/>
      </w:r>
      <w:r>
        <w:rPr>
          <w:rFonts w:ascii="Times New Roman"/>
          <w:b w:val="false"/>
          <w:i w:val="false"/>
          <w:color w:val="000000"/>
          <w:sz w:val="28"/>
        </w:rPr>
        <w:t xml:space="preserve">
           иные источники - 320 000,0 тыс. тенге; </w:t>
      </w:r>
      <w:r>
        <w:br/>
      </w:r>
      <w:r>
        <w:rPr>
          <w:rFonts w:ascii="Times New Roman"/>
          <w:b w:val="false"/>
          <w:i w:val="false"/>
          <w:color w:val="000000"/>
          <w:sz w:val="28"/>
        </w:rPr>
        <w:t xml:space="preserve">
2010 год - 8 506 619,71 тыс. тенге, РБ - 8 173 491,94 тыс. тенге, </w:t>
      </w:r>
      <w:r>
        <w:br/>
      </w:r>
      <w:r>
        <w:rPr>
          <w:rFonts w:ascii="Times New Roman"/>
          <w:b w:val="false"/>
          <w:i w:val="false"/>
          <w:color w:val="000000"/>
          <w:sz w:val="28"/>
        </w:rPr>
        <w:t xml:space="preserve">
           МБ - 333 127,77 тыс. тенге. </w:t>
      </w:r>
    </w:p>
    <w:p>
      <w:pPr>
        <w:spacing w:after="0"/>
        <w:ind w:left="0"/>
        <w:jc w:val="both"/>
      </w:pPr>
      <w:r>
        <w:rPr>
          <w:rFonts w:ascii="Times New Roman"/>
          <w:b w:val="false"/>
          <w:i w:val="false"/>
          <w:color w:val="000000"/>
          <w:sz w:val="28"/>
        </w:rPr>
        <w:t xml:space="preserve">ВСЕГО - 40 724 872,77 тыс. тенге. </w:t>
      </w:r>
    </w:p>
    <w:p>
      <w:pPr>
        <w:spacing w:after="0"/>
        <w:ind w:left="0"/>
        <w:jc w:val="both"/>
      </w:pPr>
      <w:r>
        <w:rPr>
          <w:rFonts w:ascii="Times New Roman"/>
          <w:b/>
          <w:i w:val="false"/>
          <w:color w:val="000000"/>
          <w:sz w:val="28"/>
        </w:rPr>
        <w:t xml:space="preserve">Примечания: </w:t>
      </w:r>
      <w:r>
        <w:br/>
      </w:r>
      <w:r>
        <w:rPr>
          <w:rFonts w:ascii="Times New Roman"/>
          <w:b w:val="false"/>
          <w:i w:val="false"/>
          <w:color w:val="000000"/>
          <w:sz w:val="28"/>
        </w:rPr>
        <w:t xml:space="preserve">
* Объем расходов по мероприятиям, финансируемым за счет средств республиканского и местных бюджетов в 2008-2010 годах, будет уточняться при утверждении республиканского и местных бюджетов на соответствующий финансовый год. </w:t>
      </w:r>
    </w:p>
    <w:p>
      <w:pPr>
        <w:spacing w:after="0"/>
        <w:ind w:left="0"/>
        <w:jc w:val="both"/>
      </w:pPr>
      <w:r>
        <w:rPr>
          <w:rFonts w:ascii="Times New Roman"/>
          <w:b/>
          <w:i w:val="false"/>
          <w:color w:val="000000"/>
          <w:sz w:val="28"/>
        </w:rPr>
        <w:t xml:space="preserve">Расшифровка аббревиатуры: </w:t>
      </w:r>
    </w:p>
    <w:p>
      <w:pPr>
        <w:spacing w:after="0"/>
        <w:ind w:left="0"/>
        <w:jc w:val="both"/>
      </w:pPr>
      <w:r>
        <w:rPr>
          <w:rFonts w:ascii="Times New Roman"/>
          <w:b w:val="false"/>
          <w:i w:val="false"/>
          <w:color w:val="000000"/>
          <w:sz w:val="28"/>
        </w:rPr>
        <w:t xml:space="preserve">ААВВ  - Американская ассоциация банков крови; </w:t>
      </w:r>
      <w:r>
        <w:br/>
      </w:r>
      <w:r>
        <w:rPr>
          <w:rFonts w:ascii="Times New Roman"/>
          <w:b w:val="false"/>
          <w:i w:val="false"/>
          <w:color w:val="000000"/>
          <w:sz w:val="28"/>
        </w:rPr>
        <w:t xml:space="preserve">
AVIS  - Итальянская ассоциация безвозмездных доноров; </w:t>
      </w:r>
      <w:r>
        <w:br/>
      </w:r>
      <w:r>
        <w:rPr>
          <w:rFonts w:ascii="Times New Roman"/>
          <w:b w:val="false"/>
          <w:i w:val="false"/>
          <w:color w:val="000000"/>
          <w:sz w:val="28"/>
        </w:rPr>
        <w:t xml:space="preserve">
CDC   - U.S.Centers for Disease Control end Prevention - Центр по </w:t>
      </w:r>
      <w:r>
        <w:br/>
      </w:r>
      <w:r>
        <w:rPr>
          <w:rFonts w:ascii="Times New Roman"/>
          <w:b w:val="false"/>
          <w:i w:val="false"/>
          <w:color w:val="000000"/>
          <w:sz w:val="28"/>
        </w:rPr>
        <w:t xml:space="preserve">
        контролю и профилактике заболеваний США; </w:t>
      </w:r>
      <w:r>
        <w:br/>
      </w:r>
      <w:r>
        <w:rPr>
          <w:rFonts w:ascii="Times New Roman"/>
          <w:b w:val="false"/>
          <w:i w:val="false"/>
          <w:color w:val="000000"/>
          <w:sz w:val="28"/>
        </w:rPr>
        <w:t xml:space="preserve">
HBsAg - поверхностный антиген гепатита В; </w:t>
      </w:r>
      <w:r>
        <w:br/>
      </w:r>
      <w:r>
        <w:rPr>
          <w:rFonts w:ascii="Times New Roman"/>
          <w:b w:val="false"/>
          <w:i w:val="false"/>
          <w:color w:val="000000"/>
          <w:sz w:val="28"/>
        </w:rPr>
        <w:t xml:space="preserve">
HBV   - вирус гепатита В; </w:t>
      </w:r>
      <w:r>
        <w:br/>
      </w:r>
      <w:r>
        <w:rPr>
          <w:rFonts w:ascii="Times New Roman"/>
          <w:b w:val="false"/>
          <w:i w:val="false"/>
          <w:color w:val="000000"/>
          <w:sz w:val="28"/>
        </w:rPr>
        <w:t xml:space="preserve">
HCV   - вирус гепатита С; </w:t>
      </w:r>
      <w:r>
        <w:br/>
      </w:r>
      <w:r>
        <w:rPr>
          <w:rFonts w:ascii="Times New Roman"/>
          <w:b w:val="false"/>
          <w:i w:val="false"/>
          <w:color w:val="000000"/>
          <w:sz w:val="28"/>
        </w:rPr>
        <w:t xml:space="preserve">
GMP   - надлежащая производственная практика; </w:t>
      </w:r>
      <w:r>
        <w:br/>
      </w:r>
      <w:r>
        <w:rPr>
          <w:rFonts w:ascii="Times New Roman"/>
          <w:b w:val="false"/>
          <w:i w:val="false"/>
          <w:color w:val="000000"/>
          <w:sz w:val="28"/>
        </w:rPr>
        <w:t xml:space="preserve">
ISBT  - Международное общество переливания крови; </w:t>
      </w:r>
      <w:r>
        <w:br/>
      </w:r>
      <w:r>
        <w:rPr>
          <w:rFonts w:ascii="Times New Roman"/>
          <w:b w:val="false"/>
          <w:i w:val="false"/>
          <w:color w:val="000000"/>
          <w:sz w:val="28"/>
        </w:rPr>
        <w:t xml:space="preserve">
ISO   - Международная организация стандартизации; </w:t>
      </w:r>
      <w:r>
        <w:br/>
      </w:r>
      <w:r>
        <w:rPr>
          <w:rFonts w:ascii="Times New Roman"/>
          <w:b w:val="false"/>
          <w:i w:val="false"/>
          <w:color w:val="000000"/>
          <w:sz w:val="28"/>
        </w:rPr>
        <w:t xml:space="preserve">
NAT   - Nucleic Amplification Techniques; </w:t>
      </w:r>
      <w:r>
        <w:br/>
      </w:r>
      <w:r>
        <w:rPr>
          <w:rFonts w:ascii="Times New Roman"/>
          <w:b w:val="false"/>
          <w:i w:val="false"/>
          <w:color w:val="000000"/>
          <w:sz w:val="28"/>
        </w:rPr>
        <w:t xml:space="preserve">
АСП   - Антистафилококковая плазма; </w:t>
      </w:r>
      <w:r>
        <w:br/>
      </w:r>
      <w:r>
        <w:rPr>
          <w:rFonts w:ascii="Times New Roman"/>
          <w:b w:val="false"/>
          <w:i w:val="false"/>
          <w:color w:val="000000"/>
          <w:sz w:val="28"/>
        </w:rPr>
        <w:t xml:space="preserve">
ВВИГ  - внутривенный иммуноглобулин; </w:t>
      </w:r>
      <w:r>
        <w:br/>
      </w:r>
      <w:r>
        <w:rPr>
          <w:rFonts w:ascii="Times New Roman"/>
          <w:b w:val="false"/>
          <w:i w:val="false"/>
          <w:color w:val="000000"/>
          <w:sz w:val="28"/>
        </w:rPr>
        <w:t xml:space="preserve">
ВИЧ   - Вирус иммунодефицита человека; </w:t>
      </w:r>
      <w:r>
        <w:br/>
      </w:r>
      <w:r>
        <w:rPr>
          <w:rFonts w:ascii="Times New Roman"/>
          <w:b w:val="false"/>
          <w:i w:val="false"/>
          <w:color w:val="000000"/>
          <w:sz w:val="28"/>
        </w:rPr>
        <w:t xml:space="preserve">
ВКК   - внутрилабораторный контроль качества; </w:t>
      </w:r>
      <w:r>
        <w:br/>
      </w:r>
      <w:r>
        <w:rPr>
          <w:rFonts w:ascii="Times New Roman"/>
          <w:b w:val="false"/>
          <w:i w:val="false"/>
          <w:color w:val="000000"/>
          <w:sz w:val="28"/>
        </w:rPr>
        <w:t xml:space="preserve">
ВКО   - Восточно-Казахстанская область; </w:t>
      </w:r>
      <w:r>
        <w:br/>
      </w:r>
      <w:r>
        <w:rPr>
          <w:rFonts w:ascii="Times New Roman"/>
          <w:b w:val="false"/>
          <w:i w:val="false"/>
          <w:color w:val="000000"/>
          <w:sz w:val="28"/>
        </w:rPr>
        <w:t xml:space="preserve">
ВОЗ   - Всемирная организация здравоохранения; </w:t>
      </w:r>
      <w:r>
        <w:br/>
      </w:r>
      <w:r>
        <w:rPr>
          <w:rFonts w:ascii="Times New Roman"/>
          <w:b w:val="false"/>
          <w:i w:val="false"/>
          <w:color w:val="000000"/>
          <w:sz w:val="28"/>
        </w:rPr>
        <w:t xml:space="preserve">
ВОК   - Внешняя оценка качества; </w:t>
      </w:r>
      <w:r>
        <w:br/>
      </w:r>
      <w:r>
        <w:rPr>
          <w:rFonts w:ascii="Times New Roman"/>
          <w:b w:val="false"/>
          <w:i w:val="false"/>
          <w:color w:val="000000"/>
          <w:sz w:val="28"/>
        </w:rPr>
        <w:t xml:space="preserve">
ВТО   - Всемирная торговая организация; </w:t>
      </w:r>
      <w:r>
        <w:br/>
      </w:r>
      <w:r>
        <w:rPr>
          <w:rFonts w:ascii="Times New Roman"/>
          <w:b w:val="false"/>
          <w:i w:val="false"/>
          <w:color w:val="000000"/>
          <w:sz w:val="28"/>
        </w:rPr>
        <w:t xml:space="preserve">
ДНК   - дезоксирибонуклеиновая кислота; </w:t>
      </w:r>
      <w:r>
        <w:br/>
      </w:r>
      <w:r>
        <w:rPr>
          <w:rFonts w:ascii="Times New Roman"/>
          <w:b w:val="false"/>
          <w:i w:val="false"/>
          <w:color w:val="000000"/>
          <w:sz w:val="28"/>
        </w:rPr>
        <w:t xml:space="preserve">
ГЦК   - Городской центр крови; </w:t>
      </w:r>
      <w:r>
        <w:br/>
      </w:r>
      <w:r>
        <w:rPr>
          <w:rFonts w:ascii="Times New Roman"/>
          <w:b w:val="false"/>
          <w:i w:val="false"/>
          <w:color w:val="000000"/>
          <w:sz w:val="28"/>
        </w:rPr>
        <w:t xml:space="preserve">
ЗКО   - Западно-Казахстанская область; </w:t>
      </w:r>
      <w:r>
        <w:br/>
      </w:r>
      <w:r>
        <w:rPr>
          <w:rFonts w:ascii="Times New Roman"/>
          <w:b w:val="false"/>
          <w:i w:val="false"/>
          <w:color w:val="000000"/>
          <w:sz w:val="28"/>
        </w:rPr>
        <w:t xml:space="preserve">
ИФА   - Иммуноферментный анализ; </w:t>
      </w:r>
      <w:r>
        <w:br/>
      </w:r>
      <w:r>
        <w:rPr>
          <w:rFonts w:ascii="Times New Roman"/>
          <w:b w:val="false"/>
          <w:i w:val="false"/>
          <w:color w:val="000000"/>
          <w:sz w:val="28"/>
        </w:rPr>
        <w:t xml:space="preserve">
КПК   - Кабинет переливания крови; </w:t>
      </w:r>
      <w:r>
        <w:br/>
      </w:r>
      <w:r>
        <w:rPr>
          <w:rFonts w:ascii="Times New Roman"/>
          <w:b w:val="false"/>
          <w:i w:val="false"/>
          <w:color w:val="000000"/>
          <w:sz w:val="28"/>
        </w:rPr>
        <w:t xml:space="preserve">
ЛВС   - локальная вычислительная сеть; </w:t>
      </w:r>
      <w:r>
        <w:br/>
      </w:r>
      <w:r>
        <w:rPr>
          <w:rFonts w:ascii="Times New Roman"/>
          <w:b w:val="false"/>
          <w:i w:val="false"/>
          <w:color w:val="000000"/>
          <w:sz w:val="28"/>
        </w:rPr>
        <w:t xml:space="preserve">
МБ    - местный бюджет; </w:t>
      </w:r>
      <w:r>
        <w:br/>
      </w:r>
      <w:r>
        <w:rPr>
          <w:rFonts w:ascii="Times New Roman"/>
          <w:b w:val="false"/>
          <w:i w:val="false"/>
          <w:color w:val="000000"/>
          <w:sz w:val="28"/>
        </w:rPr>
        <w:t xml:space="preserve">
МЗ РК - Министерство здравоохранения Республики Казахстан; </w:t>
      </w:r>
      <w:r>
        <w:br/>
      </w:r>
      <w:r>
        <w:rPr>
          <w:rFonts w:ascii="Times New Roman"/>
          <w:b w:val="false"/>
          <w:i w:val="false"/>
          <w:color w:val="000000"/>
          <w:sz w:val="28"/>
        </w:rPr>
        <w:t xml:space="preserve">
МО    - медицинская организация; </w:t>
      </w:r>
      <w:r>
        <w:br/>
      </w:r>
      <w:r>
        <w:rPr>
          <w:rFonts w:ascii="Times New Roman"/>
          <w:b w:val="false"/>
          <w:i w:val="false"/>
          <w:color w:val="000000"/>
          <w:sz w:val="28"/>
        </w:rPr>
        <w:t xml:space="preserve">
НПО   - Неправительственная организация; </w:t>
      </w:r>
      <w:r>
        <w:br/>
      </w:r>
      <w:r>
        <w:rPr>
          <w:rFonts w:ascii="Times New Roman"/>
          <w:b w:val="false"/>
          <w:i w:val="false"/>
          <w:color w:val="000000"/>
          <w:sz w:val="28"/>
        </w:rPr>
        <w:t xml:space="preserve">
ОПК   - Отделение переливания крови; </w:t>
      </w:r>
      <w:r>
        <w:br/>
      </w:r>
      <w:r>
        <w:rPr>
          <w:rFonts w:ascii="Times New Roman"/>
          <w:b w:val="false"/>
          <w:i w:val="false"/>
          <w:color w:val="000000"/>
          <w:sz w:val="28"/>
        </w:rPr>
        <w:t xml:space="preserve">
ОЦК   - Областной центр крови; </w:t>
      </w:r>
      <w:r>
        <w:br/>
      </w:r>
      <w:r>
        <w:rPr>
          <w:rFonts w:ascii="Times New Roman"/>
          <w:b w:val="false"/>
          <w:i w:val="false"/>
          <w:color w:val="000000"/>
          <w:sz w:val="28"/>
        </w:rPr>
        <w:t xml:space="preserve">
ПМК   - Программа ВОЗ по менеджменту качества; </w:t>
      </w:r>
      <w:r>
        <w:br/>
      </w:r>
      <w:r>
        <w:rPr>
          <w:rFonts w:ascii="Times New Roman"/>
          <w:b w:val="false"/>
          <w:i w:val="false"/>
          <w:color w:val="000000"/>
          <w:sz w:val="28"/>
        </w:rPr>
        <w:t xml:space="preserve">
ПЦР   - полимеразная цепная реакция; </w:t>
      </w:r>
      <w:r>
        <w:br/>
      </w:r>
      <w:r>
        <w:rPr>
          <w:rFonts w:ascii="Times New Roman"/>
          <w:b w:val="false"/>
          <w:i w:val="false"/>
          <w:color w:val="000000"/>
          <w:sz w:val="28"/>
        </w:rPr>
        <w:t xml:space="preserve">
РБ    - Республиканский бюджет; </w:t>
      </w:r>
      <w:r>
        <w:br/>
      </w:r>
      <w:r>
        <w:rPr>
          <w:rFonts w:ascii="Times New Roman"/>
          <w:b w:val="false"/>
          <w:i w:val="false"/>
          <w:color w:val="000000"/>
          <w:sz w:val="28"/>
        </w:rPr>
        <w:t xml:space="preserve">
РГКП  - Республиканское государственное казенное предприятие; </w:t>
      </w:r>
      <w:r>
        <w:br/>
      </w:r>
      <w:r>
        <w:rPr>
          <w:rFonts w:ascii="Times New Roman"/>
          <w:b w:val="false"/>
          <w:i w:val="false"/>
          <w:color w:val="000000"/>
          <w:sz w:val="28"/>
        </w:rPr>
        <w:t xml:space="preserve">
РНК   - рибонуклеиновая кислота; </w:t>
      </w:r>
      <w:r>
        <w:br/>
      </w:r>
      <w:r>
        <w:rPr>
          <w:rFonts w:ascii="Times New Roman"/>
          <w:b w:val="false"/>
          <w:i w:val="false"/>
          <w:color w:val="000000"/>
          <w:sz w:val="28"/>
        </w:rPr>
        <w:t xml:space="preserve">
РЦК   - Республиканский центр крови; </w:t>
      </w:r>
      <w:r>
        <w:br/>
      </w:r>
      <w:r>
        <w:rPr>
          <w:rFonts w:ascii="Times New Roman"/>
          <w:b w:val="false"/>
          <w:i w:val="false"/>
          <w:color w:val="000000"/>
          <w:sz w:val="28"/>
        </w:rPr>
        <w:t xml:space="preserve">
СЗП   - Свежезамороженная плазма; </w:t>
      </w:r>
      <w:r>
        <w:br/>
      </w:r>
      <w:r>
        <w:rPr>
          <w:rFonts w:ascii="Times New Roman"/>
          <w:b w:val="false"/>
          <w:i w:val="false"/>
          <w:color w:val="000000"/>
          <w:sz w:val="28"/>
        </w:rPr>
        <w:t xml:space="preserve">
СФП   - Супернатантная фракция плазмы; </w:t>
      </w:r>
      <w:r>
        <w:br/>
      </w:r>
      <w:r>
        <w:rPr>
          <w:rFonts w:ascii="Times New Roman"/>
          <w:b w:val="false"/>
          <w:i w:val="false"/>
          <w:color w:val="000000"/>
          <w:sz w:val="28"/>
        </w:rPr>
        <w:t xml:space="preserve">
СКО   - Северо-Казахстанская область; </w:t>
      </w:r>
      <w:r>
        <w:br/>
      </w:r>
      <w:r>
        <w:rPr>
          <w:rFonts w:ascii="Times New Roman"/>
          <w:b w:val="false"/>
          <w:i w:val="false"/>
          <w:color w:val="000000"/>
          <w:sz w:val="28"/>
        </w:rPr>
        <w:t xml:space="preserve">
СПИД  - Синдром приобретенного иммунодефицита; </w:t>
      </w:r>
      <w:r>
        <w:br/>
      </w:r>
      <w:r>
        <w:rPr>
          <w:rFonts w:ascii="Times New Roman"/>
          <w:b w:val="false"/>
          <w:i w:val="false"/>
          <w:color w:val="000000"/>
          <w:sz w:val="28"/>
        </w:rPr>
        <w:t xml:space="preserve">
ТО    - трансфузиологическое обеспечение; </w:t>
      </w:r>
      <w:r>
        <w:br/>
      </w:r>
      <w:r>
        <w:rPr>
          <w:rFonts w:ascii="Times New Roman"/>
          <w:b w:val="false"/>
          <w:i w:val="false"/>
          <w:color w:val="000000"/>
          <w:sz w:val="28"/>
        </w:rPr>
        <w:t xml:space="preserve">
ЦК    - Центр(ы) крови; </w:t>
      </w:r>
      <w:r>
        <w:br/>
      </w:r>
      <w:r>
        <w:rPr>
          <w:rFonts w:ascii="Times New Roman"/>
          <w:b w:val="false"/>
          <w:i w:val="false"/>
          <w:color w:val="000000"/>
          <w:sz w:val="28"/>
        </w:rPr>
        <w:t xml:space="preserve">
ЭМОЛТ - эритроцитная масса, обедненная лейкоцитами и тромбоцитами; </w:t>
      </w:r>
      <w:r>
        <w:br/>
      </w:r>
      <w:r>
        <w:rPr>
          <w:rFonts w:ascii="Times New Roman"/>
          <w:b w:val="false"/>
          <w:i w:val="false"/>
          <w:color w:val="000000"/>
          <w:sz w:val="28"/>
        </w:rPr>
        <w:t xml:space="preserve">
ЮКО   - Южно-Казахстанская область; </w:t>
      </w:r>
    </w:p>
    <w:bookmarkStart w:name="z22" w:id="21"/>
    <w:p>
      <w:pPr>
        <w:spacing w:after="0"/>
        <w:ind w:left="0"/>
        <w:jc w:val="left"/>
      </w:pPr>
      <w:r>
        <w:rPr>
          <w:rFonts w:ascii="Times New Roman"/>
          <w:b/>
          <w:i w:val="false"/>
          <w:color w:val="000000"/>
        </w:rPr>
        <w:t xml:space="preserve"> 
  Термины: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Аккредитация  </w:t>
      </w:r>
      <w:r>
        <w:rPr>
          <w:rFonts w:ascii="Times New Roman"/>
          <w:b w:val="false"/>
          <w:i w:val="false"/>
          <w:color w:val="000000"/>
          <w:sz w:val="28"/>
        </w:rPr>
        <w:t xml:space="preserve">- процедура признания особого статуса и правомочий физических и юридических лиц для осуществления медицинской и фармацевтической деятельности, а также для проведения независимой экспертной оценки деятельности субъектов здравоохранения в соответствии с установленными стандартами аккредитации.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Альбумин  </w:t>
      </w:r>
      <w:r>
        <w:rPr>
          <w:rFonts w:ascii="Times New Roman"/>
          <w:b w:val="false"/>
          <w:i w:val="false"/>
          <w:color w:val="000000"/>
          <w:sz w:val="28"/>
        </w:rPr>
        <w:t xml:space="preserve">- белок плазмы крови человека, выполняющий в организме следующие функции - сорбционно-транспортную, гемодинамическую и являющийся основным белковым резервом организма.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Антистафилококковая плазма (АСП)  </w:t>
      </w:r>
      <w:r>
        <w:rPr>
          <w:rFonts w:ascii="Times New Roman"/>
          <w:b w:val="false"/>
          <w:i w:val="false"/>
          <w:color w:val="000000"/>
          <w:sz w:val="28"/>
        </w:rPr>
        <w:t xml:space="preserve">- антистафилококковая плазма - свежезамороженная плазма, содержащая в своем составе специфические антистафилокковые антитела в высоком титре. Заготавливается от доноров, иммунизированных стафилококковым анатоксином. Применяется в лечении гнойно-септических заболеваний стафилококковой этиологии. Срок хранения при температуре ниже - 25  </w:t>
      </w:r>
      <w:r>
        <w:rPr>
          <w:rFonts w:ascii="Times New Roman"/>
          <w:b w:val="false"/>
          <w:i w:val="false"/>
          <w:color w:val="000000"/>
          <w:vertAlign w:val="superscript"/>
        </w:rPr>
        <w:t xml:space="preserve">o </w:t>
      </w:r>
      <w:r>
        <w:rPr>
          <w:rFonts w:ascii="Times New Roman"/>
          <w:b w:val="false"/>
          <w:i w:val="false"/>
          <w:color w:val="000000"/>
          <w:sz w:val="28"/>
        </w:rPr>
        <w:t xml:space="preserve">С - до 3-х лет.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Асептический коннектор  </w:t>
      </w:r>
      <w:r>
        <w:rPr>
          <w:rFonts w:ascii="Times New Roman"/>
          <w:b w:val="false"/>
          <w:i w:val="false"/>
          <w:color w:val="000000"/>
          <w:sz w:val="28"/>
        </w:rPr>
        <w:t xml:space="preserve">- аппарат для стерильного соединения магистралей пластиковых контейнеров с кровью или ее компонентами. Обеспечивает принцип закрытой системы.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Аутогемотрансфузия  </w:t>
      </w:r>
      <w:r>
        <w:rPr>
          <w:rFonts w:ascii="Times New Roman"/>
          <w:b w:val="false"/>
          <w:i w:val="false"/>
          <w:color w:val="000000"/>
          <w:sz w:val="28"/>
        </w:rPr>
        <w:t xml:space="preserve">- подразумевает трансфузию (возвращение) собственной крови или ее компонентов реципиенту (больному), от которого они были предварительно заготовлены.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Аутологичные компоненты крови  </w:t>
      </w:r>
      <w:r>
        <w:rPr>
          <w:rFonts w:ascii="Times New Roman"/>
          <w:b w:val="false"/>
          <w:i w:val="false"/>
          <w:color w:val="000000"/>
          <w:sz w:val="28"/>
        </w:rPr>
        <w:t xml:space="preserve">- компоненты крови, заготовленные от физического лица с целью их переливания ему же в случае необходимости.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Аферез  </w:t>
      </w:r>
      <w:r>
        <w:rPr>
          <w:rFonts w:ascii="Times New Roman"/>
          <w:b w:val="false"/>
          <w:i w:val="false"/>
          <w:color w:val="000000"/>
          <w:sz w:val="28"/>
        </w:rPr>
        <w:t xml:space="preserve">- удаление из циркулирующей крови отдельных компонентов крови и их заготовка с использованием специальных сепараторов клеток крови.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Валидация  </w:t>
      </w:r>
      <w:r>
        <w:rPr>
          <w:rFonts w:ascii="Times New Roman"/>
          <w:b w:val="false"/>
          <w:i w:val="false"/>
          <w:color w:val="000000"/>
          <w:sz w:val="28"/>
        </w:rPr>
        <w:t xml:space="preserve">- действия, доказывающие в соответствие с принципами надлежащей производственной практики, что какая-либо методика, процесс, оборудование, сырье, деятельность или система действительно приводят к ожидаемым результатам.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Внутривенный иммуноглобулин (ВВИГ)  </w:t>
      </w:r>
      <w:r>
        <w:rPr>
          <w:rFonts w:ascii="Times New Roman"/>
          <w:b w:val="false"/>
          <w:i w:val="false"/>
          <w:color w:val="000000"/>
          <w:sz w:val="28"/>
        </w:rPr>
        <w:t xml:space="preserve">- препарат крови, содержащий иммуноглобулиновую фракцию крови и предназначенный для внутривенного введения.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Весы-помешиватель  </w:t>
      </w:r>
      <w:r>
        <w:rPr>
          <w:rFonts w:ascii="Times New Roman"/>
          <w:b w:val="false"/>
          <w:i w:val="false"/>
          <w:color w:val="000000"/>
          <w:sz w:val="28"/>
        </w:rPr>
        <w:t xml:space="preserve">- устройство, предназначенное для контроля необходимого количества забираемой у донора крови и ее равномерного смешивания с консервирующим раствором контейнера (гемакона) во время заготовки крови.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Вирусы Т-клеточного лейкоза  </w:t>
      </w:r>
      <w:r>
        <w:rPr>
          <w:rFonts w:ascii="Times New Roman"/>
          <w:b w:val="false"/>
          <w:i w:val="false"/>
          <w:color w:val="000000"/>
          <w:sz w:val="28"/>
        </w:rPr>
        <w:t xml:space="preserve">- Т-лимфотропные вирусы человека I и II типов (HTLV-I) вызывают злокачественные заболевания системы крови и поражения центральной нервной системы. HTLV-I принадлежит к ретровирусам, a HTLV-II - к онковирусам. Они обладают выраженной лимфотропностью, нейротропностью.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Вирусинактивация  </w:t>
      </w:r>
      <w:r>
        <w:rPr>
          <w:rFonts w:ascii="Times New Roman"/>
          <w:b w:val="false"/>
          <w:i w:val="false"/>
          <w:color w:val="000000"/>
          <w:sz w:val="28"/>
        </w:rPr>
        <w:t xml:space="preserve">- методики, обеспечивающие инактивирование вирусов в компонентах и препаратах крови. Выделяют химическую и термическую вирусинактивацию.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Вирусоноситель  </w:t>
      </w:r>
      <w:r>
        <w:rPr>
          <w:rFonts w:ascii="Times New Roman"/>
          <w:b w:val="false"/>
          <w:i w:val="false"/>
          <w:color w:val="000000"/>
          <w:sz w:val="28"/>
        </w:rPr>
        <w:t xml:space="preserve">- человек, инфицированный тем или иным вирусом, без клинических признаков заболевания, вызываемым этим вирусом.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ВИЧ-инфицированный  </w:t>
      </w:r>
      <w:r>
        <w:rPr>
          <w:rFonts w:ascii="Times New Roman"/>
          <w:b w:val="false"/>
          <w:i w:val="false"/>
          <w:color w:val="000000"/>
          <w:sz w:val="28"/>
        </w:rPr>
        <w:t xml:space="preserve">- человек, инфицированный вирусом иммунодефицита, без каких-либо клинических проявлений СПИДа.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Внутрилабораторный контроль качества (ВКК)  </w:t>
      </w:r>
      <w:r>
        <w:rPr>
          <w:rFonts w:ascii="Times New Roman"/>
          <w:b w:val="false"/>
          <w:i w:val="false"/>
          <w:color w:val="000000"/>
          <w:sz w:val="28"/>
        </w:rPr>
        <w:t xml:space="preserve">- набор процедур, предпринимаемых персоналом лаборатории для постоянной оценки качества лабораторной работы и получаемых результатов.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Внешняя оценка качества (ВОК)  </w:t>
      </w:r>
      <w:r>
        <w:rPr>
          <w:rFonts w:ascii="Times New Roman"/>
          <w:b w:val="false"/>
          <w:i w:val="false"/>
          <w:color w:val="000000"/>
          <w:sz w:val="28"/>
        </w:rPr>
        <w:t xml:space="preserve">- это метод объективной проверки лабораторных исследований, осуществляемой внешней организацией. Программа внешней оценки качества позволяет получить информацию о возможных проблемах качества в каждой отдельно взятой лаборатории.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Гемофилия  </w:t>
      </w:r>
      <w:r>
        <w:rPr>
          <w:rFonts w:ascii="Times New Roman"/>
          <w:b w:val="false"/>
          <w:i w:val="false"/>
          <w:color w:val="000000"/>
          <w:sz w:val="28"/>
        </w:rPr>
        <w:t xml:space="preserve">- это генетическое нарушение, характеризующееся недостаточностью или отсутствием одного из белков (или факторов) плазмы крови, который отвечает за ее свертывание. Низкий уровень одного из белков плазмы приводит к кровотечениям и трудностям свертывания крови у больного. Самой распространенной недостаточностью белка свертывания крови является недостаточность фактора VIII, хотя любой из этих факторов может отсутствовать или его может быть недостаточно. Недостаточность фактора IX является второй по частоте. Недостаточность фактора VIII - гемофилия А - классическая гемофилия. Недостаточность фактора IX - гемофилия В - болезнь Кристмаса. Для лечения этих двух типов гемофилии используются препараты крови - концентраты факторов VIII и IX.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Донация  </w:t>
      </w:r>
      <w:r>
        <w:rPr>
          <w:rFonts w:ascii="Times New Roman"/>
          <w:b w:val="false"/>
          <w:i w:val="false"/>
          <w:color w:val="000000"/>
          <w:sz w:val="28"/>
        </w:rPr>
        <w:t xml:space="preserve">- процедура дачи донором крови или плазмы;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Донор  </w:t>
      </w:r>
      <w:r>
        <w:rPr>
          <w:rFonts w:ascii="Times New Roman"/>
          <w:b w:val="false"/>
          <w:i w:val="false"/>
          <w:color w:val="000000"/>
          <w:sz w:val="28"/>
        </w:rPr>
        <w:t xml:space="preserve">- физическое лицо, добровольно давшее кровь и/или ее компоненты для медицинских целей.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Донорская функция  </w:t>
      </w:r>
      <w:r>
        <w:rPr>
          <w:rFonts w:ascii="Times New Roman"/>
          <w:b w:val="false"/>
          <w:i w:val="false"/>
          <w:color w:val="000000"/>
          <w:sz w:val="28"/>
        </w:rPr>
        <w:t xml:space="preserve">- добровольный акт донора, включающий медицинское обследование и выполнение процедуры дачи крови и ее компонентов для медицинских целей.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Единый донорский информационный центр  </w:t>
      </w:r>
      <w:r>
        <w:rPr>
          <w:rFonts w:ascii="Times New Roman"/>
          <w:b w:val="false"/>
          <w:i w:val="false"/>
          <w:color w:val="000000"/>
          <w:sz w:val="28"/>
        </w:rPr>
        <w:t xml:space="preserve">- подразделение центра крови, основной задачей которого является сбор сведений о лицах с выявленной ВИЧ-инфекцией, вирусными гепатитами, сифилисом, состоящих на учете в специализированных медицинских учреждениях с целью недопущения этой категории лиц к участию в донорстве, а также архивирование сведений о донорах.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Запаиватель магистралей  </w:t>
      </w:r>
      <w:r>
        <w:rPr>
          <w:rFonts w:ascii="Times New Roman"/>
          <w:b w:val="false"/>
          <w:i w:val="false"/>
          <w:color w:val="000000"/>
          <w:sz w:val="28"/>
        </w:rPr>
        <w:t xml:space="preserve">- устройство, предназначенное для запаивания магистралей пластиковых контейнеров для крови и ее компонентов. Обеспечивает принцип закрытой системы.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Изоиммунологическое (иммуногематологическое) исследование  </w:t>
      </w:r>
      <w:r>
        <w:rPr>
          <w:rFonts w:ascii="Times New Roman"/>
          <w:b w:val="false"/>
          <w:i w:val="false"/>
          <w:color w:val="000000"/>
          <w:sz w:val="28"/>
        </w:rPr>
        <w:t xml:space="preserve">- типирование крови по различным групповым антигенам и антителам (обязательным является исследование принадлежности донорской крови по системам АВО и резус).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Изогемагглютинирующие сыворотки (стандартные)  </w:t>
      </w:r>
      <w:r>
        <w:rPr>
          <w:rFonts w:ascii="Times New Roman"/>
          <w:b w:val="false"/>
          <w:i w:val="false"/>
          <w:color w:val="000000"/>
          <w:sz w:val="28"/>
        </w:rPr>
        <w:t xml:space="preserve">- диагностические стандарты, приготовленные из крови и некоторых других жидкостей человеческого организма, имеющие определенную групповую принадлежность и предназначенные для определения группы крови человека.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Иммуноглобулин человека нормальный  </w:t>
      </w:r>
      <w:r>
        <w:rPr>
          <w:rFonts w:ascii="Times New Roman"/>
          <w:b w:val="false"/>
          <w:i w:val="false"/>
          <w:color w:val="000000"/>
          <w:sz w:val="28"/>
        </w:rPr>
        <w:t xml:space="preserve">- иммунологически активная фракция белка сыворотки крови человека, выделенная из человеческой сыворотки или плазмы. Концентрация белка - 100 мг/мл; стабилизатор - глицин (22,5 +, - 7,5 мг/мл).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Инфузия  </w:t>
      </w:r>
      <w:r>
        <w:rPr>
          <w:rFonts w:ascii="Times New Roman"/>
          <w:b w:val="false"/>
          <w:i w:val="false"/>
          <w:color w:val="000000"/>
          <w:sz w:val="28"/>
        </w:rPr>
        <w:t xml:space="preserve">- вливание в кровеносное русло кровезаменителей и лекарственных средств.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Карантинизация  </w:t>
      </w:r>
      <w:r>
        <w:rPr>
          <w:rFonts w:ascii="Times New Roman"/>
          <w:b w:val="false"/>
          <w:i w:val="false"/>
          <w:color w:val="000000"/>
          <w:sz w:val="28"/>
        </w:rPr>
        <w:t xml:space="preserve">донорских компонентов крови заключается в хранении их в течение определенного периода времени после донации до тех пор, пока соответствующие доноры не будут повторно обследованы на инфекционные маркеры. При отрицательных результатах анализов, компоненты крови, заготовленные ранее, могут использоваться для медицинских целей.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Компоненты крови  </w:t>
      </w:r>
      <w:r>
        <w:rPr>
          <w:rFonts w:ascii="Times New Roman"/>
          <w:b w:val="false"/>
          <w:i w:val="false"/>
          <w:color w:val="000000"/>
          <w:sz w:val="28"/>
        </w:rPr>
        <w:t xml:space="preserve">- составные части крови, выделенные из нее различными методами в виде клеток крови и безклеточных сред. Получают фильтрацией, центрифугированием и замораживанием в соответствии с общепринятыми в организациях Службы крови методами. Основные представители: эритроцитная масса, концентрат тромбоцитов свежезамороженная плазма, криопреципитат, супернатантная фракция плазмы, антистафилококковая плазма и др.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Компонентная терапия  </w:t>
      </w:r>
      <w:r>
        <w:rPr>
          <w:rFonts w:ascii="Times New Roman"/>
          <w:b w:val="false"/>
          <w:i w:val="false"/>
          <w:color w:val="000000"/>
          <w:sz w:val="28"/>
        </w:rPr>
        <w:t xml:space="preserve">- метод лечения, основанный на трансфузии компонентов крови.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Концентрат тромбоцитов  </w:t>
      </w:r>
      <w:r>
        <w:rPr>
          <w:rFonts w:ascii="Times New Roman"/>
          <w:b w:val="false"/>
          <w:i w:val="false"/>
          <w:color w:val="000000"/>
          <w:sz w:val="28"/>
        </w:rPr>
        <w:t xml:space="preserve">- это суспензия жизнеспособных и гемостатистически активных тромбоцитов в плазме, приготовленная методом серийного центрифугирования консервированной крови или методом тромбоцитафереза крови одного донора. Срок хранения от 3 до 5 суток, при температуре + 22  </w:t>
      </w:r>
      <w:r>
        <w:rPr>
          <w:rFonts w:ascii="Times New Roman"/>
          <w:b w:val="false"/>
          <w:i w:val="false"/>
          <w:color w:val="000000"/>
          <w:vertAlign w:val="superscript"/>
        </w:rPr>
        <w:t xml:space="preserve">o </w:t>
      </w:r>
      <w:r>
        <w:rPr>
          <w:rFonts w:ascii="Times New Roman"/>
          <w:b w:val="false"/>
          <w:i w:val="false"/>
          <w:color w:val="000000"/>
          <w:sz w:val="28"/>
        </w:rPr>
        <w:t xml:space="preserve">С в условиях постоянного помешивания.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Криоконсервирование  </w:t>
      </w:r>
      <w:r>
        <w:rPr>
          <w:rFonts w:ascii="Times New Roman"/>
          <w:b w:val="false"/>
          <w:i w:val="false"/>
          <w:color w:val="000000"/>
          <w:sz w:val="28"/>
        </w:rPr>
        <w:t xml:space="preserve">компонентов крови - удлинение времени хранения компонентов крови с помощью замораживания.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Криопреципитат  </w:t>
      </w:r>
      <w:r>
        <w:rPr>
          <w:rFonts w:ascii="Times New Roman"/>
          <w:b w:val="false"/>
          <w:i w:val="false"/>
          <w:color w:val="000000"/>
          <w:sz w:val="28"/>
        </w:rPr>
        <w:t xml:space="preserve">- компонент, содержащий криоглобулиновую фракцию плазменных факторов свертывания крови, сконцентрированный до объема 20 мл. Применяют в лечении заболеваний и состояний, обусловленных дефицитом VIII фактора свертывания (гемофилия А, болезнь Виллебранда), при лечении ДВС - синдрома (диссеминированного внутрисосудистого свертывания). Срок хранения при температуре ниже - 25  </w:t>
      </w:r>
      <w:r>
        <w:rPr>
          <w:rFonts w:ascii="Times New Roman"/>
          <w:b w:val="false"/>
          <w:i w:val="false"/>
          <w:color w:val="000000"/>
          <w:vertAlign w:val="superscript"/>
        </w:rPr>
        <w:t xml:space="preserve">o </w:t>
      </w:r>
      <w:r>
        <w:rPr>
          <w:rFonts w:ascii="Times New Roman"/>
          <w:b w:val="false"/>
          <w:i w:val="false"/>
          <w:color w:val="000000"/>
          <w:sz w:val="28"/>
        </w:rPr>
        <w:t xml:space="preserve">С - до 3-х лет от момента заготовки крови от донора. </w:t>
      </w:r>
    </w:p>
    <w:bookmarkEnd w:id="53"/>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Латентный  </w:t>
      </w:r>
      <w:r>
        <w:rPr>
          <w:rFonts w:ascii="Times New Roman"/>
          <w:b w:val="false"/>
          <w:i w:val="false"/>
          <w:color w:val="000000"/>
          <w:sz w:val="28"/>
        </w:rPr>
        <w:t xml:space="preserve">- скрытый.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Лейкофильтрация (лейкодеплеция)  </w:t>
      </w:r>
      <w:r>
        <w:rPr>
          <w:rFonts w:ascii="Times New Roman"/>
          <w:b w:val="false"/>
          <w:i w:val="false"/>
          <w:color w:val="000000"/>
          <w:sz w:val="28"/>
        </w:rPr>
        <w:t xml:space="preserve">- удаление лейкоцитов из крови и ее компонентов при помощи специальных лейкоцитарных фильтров.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Отмытые эритроциты  </w:t>
      </w:r>
      <w:r>
        <w:rPr>
          <w:rFonts w:ascii="Times New Roman"/>
          <w:b w:val="false"/>
          <w:i w:val="false"/>
          <w:color w:val="000000"/>
          <w:sz w:val="28"/>
        </w:rPr>
        <w:t xml:space="preserve">- компонент, получающийся при центрифугировании крови и удалении плазмы с последующим отмыванием эритроцитов в изотоническом растворе.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Период иммунологического окна  </w:t>
      </w:r>
      <w:r>
        <w:rPr>
          <w:rFonts w:ascii="Times New Roman"/>
          <w:b w:val="false"/>
          <w:i w:val="false"/>
          <w:color w:val="000000"/>
          <w:sz w:val="28"/>
        </w:rPr>
        <w:t xml:space="preserve">- период, в течение которого, использующиеся в настоящее время тесты на инфекции не позволяют выявить маркеры инфицирования человека, в то время как инфекция присутствует в его организме.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Плазмаферез  </w:t>
      </w:r>
      <w:r>
        <w:rPr>
          <w:rFonts w:ascii="Times New Roman"/>
          <w:b w:val="false"/>
          <w:i w:val="false"/>
          <w:color w:val="000000"/>
          <w:sz w:val="28"/>
        </w:rPr>
        <w:t xml:space="preserve">- процедура донации крови, предусматривающая заготовку плазмы от донора с обратной трансфузией ему клеток крови. </w:t>
      </w:r>
    </w:p>
    <w:bookmarkEnd w:id="58"/>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Препаратная терапия  </w:t>
      </w:r>
      <w:r>
        <w:rPr>
          <w:rFonts w:ascii="Times New Roman"/>
          <w:b w:val="false"/>
          <w:i w:val="false"/>
          <w:color w:val="000000"/>
          <w:sz w:val="28"/>
        </w:rPr>
        <w:t xml:space="preserve">- метод лечения с использованием препаратов крови. </w:t>
      </w:r>
    </w:p>
    <w:bookmarkEnd w:id="59"/>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Препараты крови  </w:t>
      </w:r>
      <w:r>
        <w:rPr>
          <w:rFonts w:ascii="Times New Roman"/>
          <w:b w:val="false"/>
          <w:i w:val="false"/>
          <w:color w:val="000000"/>
          <w:sz w:val="28"/>
        </w:rPr>
        <w:t xml:space="preserve">- это лекарственные средства, содержащие белки крови человека, полученные фракционированием (физико-химической переработки) плазмы донорской плазмы или генно-инженерными методами. Основные представители: растворы альбумина, протеин, иммуноглобулины, концентраты факторов свертывающей системы (фактор VIII, фактор IX), антитромбин III и др. Производство препаратов крови возможно только в условиях специального завода.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Продукт крови  </w:t>
      </w:r>
      <w:r>
        <w:rPr>
          <w:rFonts w:ascii="Times New Roman"/>
          <w:b w:val="false"/>
          <w:i w:val="false"/>
          <w:color w:val="000000"/>
          <w:sz w:val="28"/>
        </w:rPr>
        <w:t xml:space="preserve">- компоненты, препараты крови, а также диагностические стандарты, получаемые из крови или плазмы человека, предназначенные для лечения или диагностики.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Прямое переливание  </w:t>
      </w:r>
      <w:r>
        <w:rPr>
          <w:rFonts w:ascii="Times New Roman"/>
          <w:b w:val="false"/>
          <w:i w:val="false"/>
          <w:color w:val="000000"/>
          <w:sz w:val="28"/>
        </w:rPr>
        <w:t xml:space="preserve">- это переливание крови непосредственно от донора к реципиенту. Этот метод исторически был первым. При использовании его не требуется стабилизирования крови.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Полимеразная цепная реакция (ПЦР)  </w:t>
      </w:r>
      <w:r>
        <w:rPr>
          <w:rFonts w:ascii="Times New Roman"/>
          <w:b w:val="false"/>
          <w:i w:val="false"/>
          <w:color w:val="000000"/>
          <w:sz w:val="28"/>
        </w:rPr>
        <w:t xml:space="preserve">- синтез "in vitro" копий специфического участка ДНК или РНК в течение нескольких часов с помощью фермента ДНК (РНК) полимеразы. ПЦР позволяет обнаружить факт присутствия в исследуемом материале патогенного микроорганизма в период иммунологического окна.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NAT-тестирование  </w:t>
      </w:r>
      <w:r>
        <w:rPr>
          <w:rFonts w:ascii="Times New Roman"/>
          <w:b w:val="false"/>
          <w:i w:val="false"/>
          <w:color w:val="000000"/>
          <w:sz w:val="28"/>
        </w:rPr>
        <w:t xml:space="preserve">- технология выявления нуклеиновых кислот, одна из разновидностей ПЦР. </w:t>
      </w:r>
    </w:p>
    <w:bookmarkEnd w:id="64"/>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Реципиент  </w:t>
      </w:r>
      <w:r>
        <w:rPr>
          <w:rFonts w:ascii="Times New Roman"/>
          <w:b w:val="false"/>
          <w:i w:val="false"/>
          <w:color w:val="000000"/>
          <w:sz w:val="28"/>
        </w:rPr>
        <w:t xml:space="preserve">- физическое лицо (пациент), которому производится переливание донорской крови или ее компонентов. </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Свежезамороженная плазма (СЗП)  </w:t>
      </w:r>
      <w:r>
        <w:rPr>
          <w:rFonts w:ascii="Times New Roman"/>
          <w:b w:val="false"/>
          <w:i w:val="false"/>
          <w:color w:val="000000"/>
          <w:sz w:val="28"/>
        </w:rPr>
        <w:t xml:space="preserve">- компонент, приготовленный из цельной крови или из плазмы, заготовленной методом плазмафереза, замороженный в такие сроки и при такой температуре, которые сохраняют в функциональном состоянии все факторы свертывания крови. Применяется при нарушениях системы свертывания крови, особенно в тех ситуациях, когда есть дефицит системы свертывания по нескольким факторам. Время заморозки до температуры - 30  </w:t>
      </w:r>
      <w:r>
        <w:rPr>
          <w:rFonts w:ascii="Times New Roman"/>
          <w:b w:val="false"/>
          <w:i w:val="false"/>
          <w:color w:val="000000"/>
          <w:vertAlign w:val="superscript"/>
        </w:rPr>
        <w:t xml:space="preserve">o </w:t>
      </w:r>
      <w:r>
        <w:rPr>
          <w:rFonts w:ascii="Times New Roman"/>
          <w:b w:val="false"/>
          <w:i w:val="false"/>
          <w:color w:val="000000"/>
          <w:sz w:val="28"/>
        </w:rPr>
        <w:t xml:space="preserve">С в ядре контейнера с плазмой не более одного часа. Срок хранения при температуре ниже - 25  </w:t>
      </w:r>
      <w:r>
        <w:rPr>
          <w:rFonts w:ascii="Times New Roman"/>
          <w:b w:val="false"/>
          <w:i w:val="false"/>
          <w:color w:val="000000"/>
          <w:vertAlign w:val="superscript"/>
        </w:rPr>
        <w:t xml:space="preserve">o </w:t>
      </w:r>
      <w:r>
        <w:rPr>
          <w:rFonts w:ascii="Times New Roman"/>
          <w:b w:val="false"/>
          <w:i w:val="false"/>
          <w:color w:val="000000"/>
          <w:sz w:val="28"/>
        </w:rPr>
        <w:t xml:space="preserve">С - до 3-х лет.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Супернатантная фракция плазмы (СФП)  </w:t>
      </w:r>
      <w:r>
        <w:rPr>
          <w:rFonts w:ascii="Times New Roman"/>
          <w:b w:val="false"/>
          <w:i w:val="false"/>
          <w:color w:val="000000"/>
          <w:sz w:val="28"/>
        </w:rPr>
        <w:t xml:space="preserve">- компонент, приготовленный из плазмы после удаления криопреципитата. Обладает повышенной, в сравнении с СЗП, антикоагуляционной активностью. Применяется в лечении заболеваний, связанных с повышенной свертываемостью крови. Срок хранения при температуре ниже - 25  </w:t>
      </w:r>
      <w:r>
        <w:rPr>
          <w:rFonts w:ascii="Times New Roman"/>
          <w:b w:val="false"/>
          <w:i w:val="false"/>
          <w:color w:val="000000"/>
          <w:vertAlign w:val="superscript"/>
        </w:rPr>
        <w:t xml:space="preserve">о </w:t>
      </w:r>
      <w:r>
        <w:rPr>
          <w:rFonts w:ascii="Times New Roman"/>
          <w:b w:val="false"/>
          <w:i w:val="false"/>
          <w:color w:val="000000"/>
          <w:sz w:val="28"/>
        </w:rPr>
        <w:t xml:space="preserve">С - до 3-х лет от момента заготовки крови от донора.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Тест-система  </w:t>
      </w:r>
      <w:r>
        <w:rPr>
          <w:rFonts w:ascii="Times New Roman"/>
          <w:b w:val="false"/>
          <w:i w:val="false"/>
          <w:color w:val="000000"/>
          <w:sz w:val="28"/>
        </w:rPr>
        <w:t xml:space="preserve">- набор для иммуноферментного анализа. </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Типирование крови  </w:t>
      </w:r>
      <w:r>
        <w:rPr>
          <w:rFonts w:ascii="Times New Roman"/>
          <w:b w:val="false"/>
          <w:i w:val="false"/>
          <w:color w:val="000000"/>
          <w:sz w:val="28"/>
        </w:rPr>
        <w:t xml:space="preserve">- определение антигенного состава крови.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Трансфузия  </w:t>
      </w:r>
      <w:r>
        <w:rPr>
          <w:rFonts w:ascii="Times New Roman"/>
          <w:b w:val="false"/>
          <w:i w:val="false"/>
          <w:color w:val="000000"/>
          <w:sz w:val="28"/>
        </w:rPr>
        <w:t xml:space="preserve">- переливание физическому лицу (реципиенту) компонентов или препаратов донорской крови. </w:t>
      </w:r>
    </w:p>
    <w:bookmarkEnd w:id="70"/>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Трансфузионная терапия  </w:t>
      </w:r>
      <w:r>
        <w:rPr>
          <w:rFonts w:ascii="Times New Roman"/>
          <w:b w:val="false"/>
          <w:i w:val="false"/>
          <w:color w:val="000000"/>
          <w:sz w:val="28"/>
        </w:rPr>
        <w:t xml:space="preserve">- метод лечения, при котором используются донорские компоненты и препараты крови.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Трансфузионные средства  </w:t>
      </w:r>
      <w:r>
        <w:rPr>
          <w:rFonts w:ascii="Times New Roman"/>
          <w:b w:val="false"/>
          <w:i w:val="false"/>
          <w:color w:val="000000"/>
          <w:sz w:val="28"/>
        </w:rPr>
        <w:t xml:space="preserve">- компоненты и препараты донорской крови.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Трансфузионные (трансмиссивные) инфекции  </w:t>
      </w:r>
      <w:r>
        <w:rPr>
          <w:rFonts w:ascii="Times New Roman"/>
          <w:b w:val="false"/>
          <w:i w:val="false"/>
          <w:color w:val="000000"/>
          <w:sz w:val="28"/>
        </w:rPr>
        <w:t xml:space="preserve">- инфекционные заболевания, передающиеся реципиенту при переливании донорской крови и ее компонентов. Наиболее значимые - ВИЧ, парентеральные гепатиты, сифилис, цитомегаловирусная и герпетическая инфекции. </w:t>
      </w:r>
    </w:p>
    <w:bookmarkEnd w:id="73"/>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Тромбоцитаферез  </w:t>
      </w:r>
      <w:r>
        <w:rPr>
          <w:rFonts w:ascii="Times New Roman"/>
          <w:b w:val="false"/>
          <w:i w:val="false"/>
          <w:color w:val="000000"/>
          <w:sz w:val="28"/>
        </w:rPr>
        <w:t xml:space="preserve">- процедура донации крови, предусматривающая заготовку тромбоцитов, растворенных в плазме с обратной трансфузией донору его эритроцитов и плазмы. </w:t>
      </w:r>
    </w:p>
    <w:bookmarkEnd w:id="74"/>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Фактор VIII  </w:t>
      </w:r>
      <w:r>
        <w:rPr>
          <w:rFonts w:ascii="Times New Roman"/>
          <w:b w:val="false"/>
          <w:i w:val="false"/>
          <w:color w:val="000000"/>
          <w:sz w:val="28"/>
        </w:rPr>
        <w:t xml:space="preserve">- белок свертывающей системы крови. </w:t>
      </w:r>
    </w:p>
    <w:bookmarkEnd w:id="75"/>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Фактор IX </w:t>
      </w:r>
      <w:r>
        <w:rPr>
          <w:rFonts w:ascii="Times New Roman"/>
          <w:b w:val="false"/>
          <w:i w:val="false"/>
          <w:color w:val="000000"/>
          <w:sz w:val="28"/>
        </w:rPr>
        <w:t xml:space="preserve">- белок свертывающей системы крови. </w:t>
      </w:r>
    </w:p>
    <w:bookmarkEnd w:id="76"/>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Фракционирование плазмы крови  </w:t>
      </w:r>
      <w:r>
        <w:rPr>
          <w:rFonts w:ascii="Times New Roman"/>
          <w:b w:val="false"/>
          <w:i w:val="false"/>
          <w:color w:val="000000"/>
          <w:sz w:val="28"/>
        </w:rPr>
        <w:t xml:space="preserve">- разделение белков плазмы крови химическим методом путем создания условий, при которых определенная белковая фракция плазмы в силу своих индивидуальных свойств переходит в состояние, отличающееся от исходного. </w:t>
      </w:r>
    </w:p>
    <w:bookmarkEnd w:id="77"/>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Цитаферез  </w:t>
      </w:r>
      <w:r>
        <w:rPr>
          <w:rFonts w:ascii="Times New Roman"/>
          <w:b w:val="false"/>
          <w:i w:val="false"/>
          <w:color w:val="000000"/>
          <w:sz w:val="28"/>
        </w:rPr>
        <w:t xml:space="preserve">- метод получения клеточных компонентов крови от одного донора с использованием автоматических сепараторов клеток крови. </w:t>
      </w:r>
    </w:p>
    <w:bookmarkEnd w:id="78"/>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Цитомегаловирус (ЦМВ)  </w:t>
      </w:r>
      <w:r>
        <w:rPr>
          <w:rFonts w:ascii="Times New Roman"/>
          <w:b w:val="false"/>
          <w:i w:val="false"/>
          <w:color w:val="000000"/>
          <w:sz w:val="28"/>
        </w:rPr>
        <w:t xml:space="preserve">- ДНК-содержащий вирус с выраженным тропизмом к лейкоцитам. ЦМВ передается половым путем, а также через биологические жидкости, при аллотрансплантациях и переливании компонентов крови. </w:t>
      </w:r>
    </w:p>
    <w:bookmarkEnd w:id="79"/>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Цельная кровь  </w:t>
      </w:r>
      <w:r>
        <w:rPr>
          <w:rFonts w:ascii="Times New Roman"/>
          <w:b w:val="false"/>
          <w:i w:val="false"/>
          <w:color w:val="000000"/>
          <w:sz w:val="28"/>
        </w:rPr>
        <w:t xml:space="preserve">- это кровь, взятая у донора с использованием стерильного и апирогенного антикоагулянта и контейнера. </w:t>
      </w:r>
      <w:r>
        <w:br/>
      </w:r>
      <w:r>
        <w:rPr>
          <w:rFonts w:ascii="Times New Roman"/>
          <w:b w:val="false"/>
          <w:i w:val="false"/>
          <w:color w:val="000000"/>
          <w:sz w:val="28"/>
        </w:rPr>
        <w:t xml:space="preserve">
      Используется как исходный материал для приготовления компонентов крови. </w:t>
      </w:r>
    </w:p>
    <w:bookmarkEnd w:id="80"/>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Эритроцитная взвесь  </w:t>
      </w:r>
      <w:r>
        <w:rPr>
          <w:rFonts w:ascii="Times New Roman"/>
          <w:b w:val="false"/>
          <w:i w:val="false"/>
          <w:color w:val="000000"/>
          <w:sz w:val="28"/>
        </w:rPr>
        <w:t xml:space="preserve">- это компонент крови, полученный из консервированной крови после ее центрифугирования и удаления части плазмы с последующим добавлением к эритроцитной массе ресуспендирующего раствора с целью увеличения срока хранения и улучшения реологических свойств. </w:t>
      </w:r>
    </w:p>
    <w:bookmarkEnd w:id="81"/>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Эритроцитная масса  </w:t>
      </w:r>
      <w:r>
        <w:rPr>
          <w:rFonts w:ascii="Times New Roman"/>
          <w:b w:val="false"/>
          <w:i w:val="false"/>
          <w:color w:val="000000"/>
          <w:sz w:val="28"/>
        </w:rPr>
        <w:t xml:space="preserve">- компонент, получаемый после удаления из крови части плазмы. Используется для возмещения кровопотери и лечения анемии. Срок хранения при температуре + 4  </w:t>
      </w:r>
      <w:r>
        <w:rPr>
          <w:rFonts w:ascii="Times New Roman"/>
          <w:b w:val="false"/>
          <w:i w:val="false"/>
          <w:color w:val="000000"/>
          <w:vertAlign w:val="superscript"/>
        </w:rPr>
        <w:t xml:space="preserve">o </w:t>
      </w:r>
      <w:r>
        <w:rPr>
          <w:rFonts w:ascii="Times New Roman"/>
          <w:b w:val="false"/>
          <w:i w:val="false"/>
          <w:color w:val="000000"/>
          <w:sz w:val="28"/>
        </w:rPr>
        <w:t xml:space="preserve">С - от 21 до 42 суток, в зависимости от состава консервирующего раствора, при использовании технологий заморозки - до 10 лет. </w:t>
      </w:r>
    </w:p>
    <w:bookmarkEnd w:id="82"/>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NAT </w:t>
      </w:r>
      <w:r>
        <w:rPr>
          <w:rFonts w:ascii="Times New Roman"/>
          <w:b w:val="false"/>
          <w:i w:val="false"/>
          <w:color w:val="000000"/>
          <w:sz w:val="28"/>
        </w:rPr>
        <w:t xml:space="preserve">- </w:t>
      </w:r>
      <w:r>
        <w:rPr>
          <w:rFonts w:ascii="Times New Roman"/>
          <w:b/>
          <w:i w:val="false"/>
          <w:color w:val="000000"/>
          <w:sz w:val="28"/>
        </w:rPr>
        <w:t xml:space="preserve">тестирование  </w:t>
      </w:r>
      <w:r>
        <w:rPr>
          <w:rFonts w:ascii="Times New Roman"/>
          <w:b w:val="false"/>
          <w:i w:val="false"/>
          <w:color w:val="000000"/>
          <w:sz w:val="28"/>
        </w:rPr>
        <w:t xml:space="preserve">- (Nucleic Amplification Techniques) - см.  </w:t>
      </w:r>
      <w:r>
        <w:rPr>
          <w:rFonts w:ascii="Times New Roman"/>
          <w:b/>
          <w:i w:val="false"/>
          <w:color w:val="000000"/>
          <w:sz w:val="28"/>
        </w:rPr>
        <w:t xml:space="preserve">ПЦР. </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