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c5d99" w14:textId="83c5d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выделении средств из резерва Правительства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6 декабря 2007 года N 1196</w:t>
      </w:r>
    </w:p>
    <w:p>
      <w:pPr>
        <w:spacing w:after="0"/>
        <w:ind w:left="0"/>
        <w:jc w:val="both"/>
      </w:pPr>
      <w:bookmarkStart w:name="z1" w:id="0"/>
      <w:r>
        <w:rPr>
          <w:rFonts w:ascii="Times New Roman"/>
          <w:b w:val="false"/>
          <w:i w:val="false"/>
          <w:color w:val="000000"/>
          <w:sz w:val="28"/>
        </w:rPr>
        <w:t>
      В соответствии с </w:t>
      </w:r>
      <w:r>
        <w:rPr>
          <w:rFonts w:ascii="Times New Roman"/>
          <w:b w:val="false"/>
          <w:i w:val="false"/>
          <w:color w:val="000000"/>
          <w:sz w:val="28"/>
        </w:rPr>
        <w:t xml:space="preserve">Законом </w:t>
      </w:r>
      <w:r>
        <w:rPr>
          <w:rFonts w:ascii="Times New Roman"/>
          <w:b w:val="false"/>
          <w:i w:val="false"/>
          <w:color w:val="000000"/>
          <w:sz w:val="28"/>
        </w:rPr>
        <w:t>Республики Казахстан от 8 декабря 2006 года "О республиканском бюджете на 2007 год" и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Правительства Республики Казахстан от 20 марта 2007 года N 225 "Об утверждении Правил исполнения республиканского и местных бюджетов" Правительство Республики Казахстан </w:t>
      </w:r>
      <w:r>
        <w:rPr>
          <w:rFonts w:ascii="Times New Roman"/>
          <w:b/>
          <w:i w:val="false"/>
          <w:color w:val="000000"/>
          <w:sz w:val="28"/>
        </w:rPr>
        <w:t xml:space="preserve">ПОСТАНОВЛЯЕТ: </w:t>
      </w:r>
    </w:p>
    <w:bookmarkEnd w:id="0"/>
    <w:bookmarkStart w:name="z2" w:id="1"/>
    <w:p>
      <w:pPr>
        <w:spacing w:after="0"/>
        <w:ind w:left="0"/>
        <w:jc w:val="both"/>
      </w:pPr>
      <w:r>
        <w:rPr>
          <w:rFonts w:ascii="Times New Roman"/>
          <w:b w:val="false"/>
          <w:i w:val="false"/>
          <w:color w:val="000000"/>
          <w:sz w:val="28"/>
        </w:rPr>
        <w:t xml:space="preserve">
      1. Выделить Министерству образования и науки Республики Казахстан из резерва Правительства Республики Казахстан, предусмотренного в республиканском бюджете на 2007 год, на неотложные затраты 387314000 (триста восемьдесят семь миллионов триста четырнадцать тысяч) тенге для перечисления целевых трансфертов на развитие бюджету города Астаны на начало строительства четырех школ согласно приложению к настоящему постановлению. </w:t>
      </w:r>
    </w:p>
    <w:bookmarkEnd w:id="1"/>
    <w:bookmarkStart w:name="z3" w:id="2"/>
    <w:p>
      <w:pPr>
        <w:spacing w:after="0"/>
        <w:ind w:left="0"/>
        <w:jc w:val="both"/>
      </w:pPr>
      <w:r>
        <w:rPr>
          <w:rFonts w:ascii="Times New Roman"/>
          <w:b w:val="false"/>
          <w:i w:val="false"/>
          <w:color w:val="000000"/>
          <w:sz w:val="28"/>
        </w:rPr>
        <w:t xml:space="preserve">
      2. Министерству финансов Республики Казахстан осуществить контроль за целевым использованием выделенных средств. </w:t>
      </w:r>
    </w:p>
    <w:bookmarkEnd w:id="2"/>
    <w:bookmarkStart w:name="z4" w:id="3"/>
    <w:p>
      <w:pPr>
        <w:spacing w:after="0"/>
        <w:ind w:left="0"/>
        <w:jc w:val="both"/>
      </w:pPr>
      <w:r>
        <w:rPr>
          <w:rFonts w:ascii="Times New Roman"/>
          <w:b w:val="false"/>
          <w:i w:val="false"/>
          <w:color w:val="000000"/>
          <w:sz w:val="28"/>
        </w:rPr>
        <w:t xml:space="preserve">
      3. Настоящее постановление вводится в действие со дня подписания. </w:t>
      </w:r>
    </w:p>
    <w:bookmarkEnd w:id="3"/>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both"/>
      </w:pPr>
      <w:r>
        <w:rPr>
          <w:rFonts w:ascii="Times New Roman"/>
          <w:b w:val="false"/>
          <w:i w:val="false"/>
          <w:color w:val="000000"/>
          <w:sz w:val="28"/>
        </w:rPr>
        <w:t xml:space="preserve">Приложение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6 декабря 2007 года N 1196 </w:t>
      </w:r>
    </w:p>
    <w:bookmarkStart w:name="z5" w:id="4"/>
    <w:p>
      <w:pPr>
        <w:spacing w:after="0"/>
        <w:ind w:left="0"/>
        <w:jc w:val="both"/>
      </w:pPr>
      <w:r>
        <w:rPr>
          <w:rFonts w:ascii="Times New Roman"/>
          <w:b w:val="false"/>
          <w:i w:val="false"/>
          <w:color w:val="000000"/>
          <w:sz w:val="28"/>
        </w:rPr>
        <w:t>
</w:t>
      </w:r>
      <w:r>
        <w:rPr>
          <w:rFonts w:ascii="Times New Roman"/>
          <w:b/>
          <w:i w:val="false"/>
          <w:color w:val="000000"/>
          <w:sz w:val="28"/>
        </w:rPr>
        <w:t xml:space="preserve">                            Перечень </w:t>
      </w:r>
      <w:r>
        <w:br/>
      </w:r>
      <w:r>
        <w:rPr>
          <w:rFonts w:ascii="Times New Roman"/>
          <w:b w:val="false"/>
          <w:i w:val="false"/>
          <w:color w:val="000000"/>
          <w:sz w:val="28"/>
        </w:rPr>
        <w:t>
</w:t>
      </w:r>
      <w:r>
        <w:rPr>
          <w:rFonts w:ascii="Times New Roman"/>
          <w:b/>
          <w:i w:val="false"/>
          <w:color w:val="000000"/>
          <w:sz w:val="28"/>
        </w:rPr>
        <w:t xml:space="preserve">школ города Астаны и объем средств на начало их строительства, </w:t>
      </w:r>
      <w:r>
        <w:br/>
      </w:r>
      <w:r>
        <w:rPr>
          <w:rFonts w:ascii="Times New Roman"/>
          <w:b w:val="false"/>
          <w:i w:val="false"/>
          <w:color w:val="000000"/>
          <w:sz w:val="28"/>
        </w:rPr>
        <w:t>
</w:t>
      </w:r>
      <w:r>
        <w:rPr>
          <w:rFonts w:ascii="Times New Roman"/>
          <w:b/>
          <w:i w:val="false"/>
          <w:color w:val="000000"/>
          <w:sz w:val="28"/>
        </w:rPr>
        <w:t xml:space="preserve">выделяемых из резерва Правительства Республики Казахстан в </w:t>
      </w:r>
      <w:r>
        <w:br/>
      </w:r>
      <w:r>
        <w:rPr>
          <w:rFonts w:ascii="Times New Roman"/>
          <w:b w:val="false"/>
          <w:i w:val="false"/>
          <w:color w:val="000000"/>
          <w:sz w:val="28"/>
        </w:rPr>
        <w:t>
</w:t>
      </w:r>
      <w:r>
        <w:rPr>
          <w:rFonts w:ascii="Times New Roman"/>
          <w:b/>
          <w:i w:val="false"/>
          <w:color w:val="000000"/>
          <w:sz w:val="28"/>
        </w:rPr>
        <w:t xml:space="preserve">2007 году городскому бюджету в качестве целевых трансфертов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7673"/>
        <w:gridCol w:w="1913"/>
        <w:gridCol w:w="2473"/>
      </w:tblGrid>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проекта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Проектная </w:t>
            </w:r>
            <w:r>
              <w:br/>
            </w:r>
            <w:r>
              <w:rPr>
                <w:rFonts w:ascii="Times New Roman"/>
                <w:b w:val="false"/>
                <w:i w:val="false"/>
                <w:color w:val="000000"/>
                <w:sz w:val="20"/>
              </w:rPr>
              <w:t xml:space="preserve">
мощность </w:t>
            </w:r>
            <w:r>
              <w:br/>
            </w:r>
            <w:r>
              <w:rPr>
                <w:rFonts w:ascii="Times New Roman"/>
                <w:b w:val="false"/>
                <w:i w:val="false"/>
                <w:color w:val="000000"/>
                <w:sz w:val="20"/>
              </w:rPr>
              <w:t xml:space="preserve">
(мест)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Объем </w:t>
            </w:r>
            <w:r>
              <w:br/>
            </w:r>
            <w:r>
              <w:rPr>
                <w:rFonts w:ascii="Times New Roman"/>
                <w:b w:val="false"/>
                <w:i w:val="false"/>
                <w:color w:val="000000"/>
                <w:sz w:val="20"/>
              </w:rPr>
              <w:t xml:space="preserve">
средств </w:t>
            </w:r>
            <w:r>
              <w:br/>
            </w:r>
            <w:r>
              <w:rPr>
                <w:rFonts w:ascii="Times New Roman"/>
                <w:b w:val="false"/>
                <w:i w:val="false"/>
                <w:color w:val="000000"/>
                <w:sz w:val="20"/>
              </w:rPr>
              <w:t xml:space="preserve">
на начало </w:t>
            </w:r>
            <w:r>
              <w:br/>
            </w:r>
            <w:r>
              <w:rPr>
                <w:rFonts w:ascii="Times New Roman"/>
                <w:b w:val="false"/>
                <w:i w:val="false"/>
                <w:color w:val="000000"/>
                <w:sz w:val="20"/>
              </w:rPr>
              <w:t xml:space="preserve">
строи- </w:t>
            </w:r>
            <w:r>
              <w:br/>
            </w:r>
            <w:r>
              <w:rPr>
                <w:rFonts w:ascii="Times New Roman"/>
                <w:b w:val="false"/>
                <w:i w:val="false"/>
                <w:color w:val="000000"/>
                <w:sz w:val="20"/>
              </w:rPr>
              <w:t xml:space="preserve">
тельства </w:t>
            </w:r>
            <w:r>
              <w:br/>
            </w:r>
            <w:r>
              <w:rPr>
                <w:rFonts w:ascii="Times New Roman"/>
                <w:b w:val="false"/>
                <w:i w:val="false"/>
                <w:color w:val="000000"/>
                <w:sz w:val="20"/>
              </w:rPr>
              <w:t xml:space="preserve">
(тыс. тенге)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средней школы на 1200 </w:t>
            </w:r>
            <w:r>
              <w:br/>
            </w:r>
            <w:r>
              <w:rPr>
                <w:rFonts w:ascii="Times New Roman"/>
                <w:b w:val="false"/>
                <w:i w:val="false"/>
                <w:color w:val="000000"/>
                <w:sz w:val="20"/>
              </w:rPr>
              <w:t xml:space="preserve">
мест в мкр. Юго-Восток (левая сторона </w:t>
            </w:r>
            <w:r>
              <w:br/>
            </w:r>
            <w:r>
              <w:rPr>
                <w:rFonts w:ascii="Times New Roman"/>
                <w:b w:val="false"/>
                <w:i w:val="false"/>
                <w:color w:val="000000"/>
                <w:sz w:val="20"/>
              </w:rPr>
              <w:t xml:space="preserve">
ул. Мактумкули) города Астаны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96 892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средней школы на 1200 </w:t>
            </w:r>
            <w:r>
              <w:br/>
            </w:r>
            <w:r>
              <w:rPr>
                <w:rFonts w:ascii="Times New Roman"/>
                <w:b w:val="false"/>
                <w:i w:val="false"/>
                <w:color w:val="000000"/>
                <w:sz w:val="20"/>
              </w:rPr>
              <w:t xml:space="preserve">
мест в районе гаражного кооператива </w:t>
            </w:r>
            <w:r>
              <w:br/>
            </w:r>
            <w:r>
              <w:rPr>
                <w:rFonts w:ascii="Times New Roman"/>
                <w:b w:val="false"/>
                <w:i w:val="false"/>
                <w:color w:val="000000"/>
                <w:sz w:val="20"/>
              </w:rPr>
              <w:t xml:space="preserve">
(Степной) города Астаны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97 374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средней школы на 1200 </w:t>
            </w:r>
            <w:r>
              <w:br/>
            </w:r>
            <w:r>
              <w:rPr>
                <w:rFonts w:ascii="Times New Roman"/>
                <w:b w:val="false"/>
                <w:i w:val="false"/>
                <w:color w:val="000000"/>
                <w:sz w:val="20"/>
              </w:rPr>
              <w:t xml:space="preserve">
мест в районе южнее проспекта </w:t>
            </w:r>
            <w:r>
              <w:br/>
            </w:r>
            <w:r>
              <w:rPr>
                <w:rFonts w:ascii="Times New Roman"/>
                <w:b w:val="false"/>
                <w:i w:val="false"/>
                <w:color w:val="000000"/>
                <w:sz w:val="20"/>
              </w:rPr>
              <w:t xml:space="preserve">
Тлендиева города Астаны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96 166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средней школы на 1200 </w:t>
            </w:r>
            <w:r>
              <w:br/>
            </w:r>
            <w:r>
              <w:rPr>
                <w:rFonts w:ascii="Times New Roman"/>
                <w:b w:val="false"/>
                <w:i w:val="false"/>
                <w:color w:val="000000"/>
                <w:sz w:val="20"/>
              </w:rPr>
              <w:t xml:space="preserve">
мест в районе административного </w:t>
            </w:r>
            <w:r>
              <w:br/>
            </w:r>
            <w:r>
              <w:rPr>
                <w:rFonts w:ascii="Times New Roman"/>
                <w:b w:val="false"/>
                <w:i w:val="false"/>
                <w:color w:val="000000"/>
                <w:sz w:val="20"/>
              </w:rPr>
              <w:t xml:space="preserve">
городка (левый берег) города Астаны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96 882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4800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387 314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