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15e48" w14:textId="8a15e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6 ноября 2007 года N 1039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декабря 2007 года N 1184-1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ноября 2007 года N 1039 "Об утверждении Плана первоочередных действий по обеспечению стабильности социально-экономического развития Республики Казахстан"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Плане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первоочередных действий по обеспечению стабильности социально-экономического развития Республики Казахстан,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четырнадцатый пункта 2 раздела 2 "Маржа БВУ по данной программе должна быть не более 4 % годовых. Конечная ставка для заемщика не должна превышать 12 % годовых" исключить.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