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3449" w14:textId="e093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упрощенного государственного регулирования деятельности субъектов естественных монополий малой мощности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2007 года N 1157.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№ 239-V ЗРК по вопросам разграничения полномочий между уровнями государственного управления»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национльной экономики Республики Казахстан от 29 декабря 2014 года № 176.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9 июля 1998 года "О естественных монополиях и регулируемых рынках"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постановлением Правительства РК от 20.04.2009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упрощенного государственного регулирования деятельности субъектов естественных монополий малой мощности.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сентября 2005 года N 935 "Об утверждении Правил упрощенного государственного регулирования деятельности субъектов естественных монополий" (САПП Республики Казахстан, 2005 г., N 35, ст. 485);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сентября 2006 года N 869 "О внесении изменений и дополнений в постановление Правительства Республики Казахстан от 21 сентября 2005 года N 935" (САПП Республики Казахстан, 2006 г., N 35, ст. 375).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2007 года N 1157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упрощенного государственного регулирования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субъектов естественных монополий малой мощности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упрощенного государственного регулирования деятельности субъектов естественных монополий малой мощности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1998 года "О естественных монополиях и регулируемых рынках" и определяют упрощенный порядок государственного регулирования деятельности субъектов естественных монополий малой мощности.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20.04.2009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уполномоченный орган – государственный орган, осуществляющий руководство в сферах естественных монополий и на регулируемых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утверждение тарифа (цены, ставки сбора) – письменное обращение субъекта естественной монополии малой мощности в уполномоченный орган об утверждении тарифов (цен, ставок сбора) на регулируемые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необоснованно полученный доход – дополнительный доход, полученный субъектом естественной монополии малой мощности в результате взимания оплаты по стоимости, превышающей уровень тарифа (цены, ставки сбора) или его предельный уровень, утвержденный уполномоченным органом, и (или) нецелевого использования средств амортизационных отчислений, предусмотренных тарифной сметой, неисполнения статей затрат тарифной сметы более чем на пять процентов от утвержденных уполномоченным органом размеров;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 видов затрат, включаемых в затратную часть тарифа (цены, ставки сбора), – определение перечня затрат, не учитываемых при утверждении тарифа (цены, ставки сбора);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 уровня расходов – установление предела уровня затрат, учитываемых в тарифе (цене, ставке сбора) на основании установленных и (или) утвержденных норм, нормативов, стандартов и лимитов;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 естественной монополии малой мощности – субъект естественной монополии, оказывающий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производству, передаче, распределению и (или) снабжению тепловой энергией от отопительных котельных с общей установленной мощностью до двадцати Гкал/час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водоснабжения и (или) водоотведения объемом до ста пятидесяти тысяч кубических метров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подъездных путей объемом до тысячи вагон/км;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чрезвычайные регулирующие меры – меры, принимаемые уполномоченным органом в целях защиты жизни, здоровья граждан, имущества физических и юридических лиц, а также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ставка Лондонского межбанковского рынка – ставка предложения на Лондонском межбанковском рынке по шестимесячным одновалютным депозитам по стоимости на первую дату периода начисления процентов (или в случае начального периода начисления процентов по стоимости на дату выплаты процентов либо в день такого периода начисления процентов, либо на следующий день, предшествующий первому дню процентных начислений), которая выражается как годовой процент.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05.07.2013 </w:t>
      </w:r>
      <w:r>
        <w:rPr>
          <w:rFonts w:ascii="Times New Roman"/>
          <w:b w:val="false"/>
          <w:i w:val="false"/>
          <w:color w:val="000000"/>
          <w:sz w:val="28"/>
        </w:rPr>
        <w:t>№ 689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Государственное регулирование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субъектов в упрощенном порядке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регулирование деятельности субъектов в упрощенном порядке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утверждением тарифа (цены, ставки сбора);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утверждением тарифных смет;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утверждением особого порядка формирования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утверждением временного компенсирующего тарифа. 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утверждения тарифов (цен, ставок сборов)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регулируемые услуги 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Представление и принятие заявки на утверждение проектов тарифов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(цен, ставок сборов) на регулируемые услуги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Утверждение тарифов (цен, ставок сборов) субъекту производится уполномоченным органом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инициативе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собственной инициативе;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качестве чрезвычайной регулирующей 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Правительства РК от 20.04.2009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Утверждение тарифов (цен, ставок сборов) на регулируемые услуги субъекта может производиться не чаще одного раза в двенадцать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субъект вправе снижать для всех потребителей тарифы (цены, ставки сборов) в период их действия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утверждения тарифов (цен, ставок сборов) на регулируемые услуги субъект представляет в уполномоченный орган заявку на утверждение тарифов (цен, ставок сборов) (далее - заявка). В случае пересмотра тарифов (цен, ставок сборов) по инициативе уполномоченного органа субъект в месячный срок представляет экономически обоснованные расчеты и иную информацию в том же объеме, что и при подаче заявки.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пересмотра тарифов (цен, ставок сборов) в качестве чрезвычайной регулирующей меры, в том числе при увеличении стоимости   стратегических товаров, субъект вместе с заявкой предоставляет тарифную смету и проекты тарифов (цен, ставок сборов) на оказываемые им регулируемые услуги (товары, работы).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постановлением Правительства РК от 20.04.2009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Субъекты естественных монополий малой мощности могут самостоятельно изменять тарифы (цены, ставки сбора) на регулируемые услуги (товары, работы), тарифные сметы один раз в год на величину, не превышающую индекс потребительских цен по факту предшествующего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таких изменений тарифа (цены, ставки сбора), тарифной сметы, субъект естественной монополии малой мощности уведомляет уполномоченный орган с представлением информации, указывающей на причины изменения тарифа (цены, ставки сбора), тарифной сметы, не позднее пяти календарных дней со дня изменения тарифа (цены, ставки сбора), тарифной сметы.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частью первой настоящего пункта, тариф (цена, ставка сбора) на регулируемые услуги (товары, работы), тарифная смета, измененные субъектом естественной монополии малой мощности, являются соответственно тарифом (ценой, ставкой сборов) и тарифной сметой на регулируемые услуги (товары,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изменения тарифа (цены, ставки сбора) на регулируемые услуги (товары, работы), тарифной сметы на величину, превышающую индекс потребительских цен, субъект естественной монополии малой мощности обращается в уполномоченный орган с заявкой для пересмотра тарифа (цены, ставки сбора), тарифной сметы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субъектом естественной монополии тарифа и тарифной сметы путем их самостоятельного утверждения или утверждения в общем порядке осуществляется с соблюдением периодичности, предусмотренной первым абзацем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6-1 в соответствии с постановлением Правительства РК от 05.07.2013 </w:t>
      </w:r>
      <w:r>
        <w:rPr>
          <w:rFonts w:ascii="Times New Roman"/>
          <w:b w:val="false"/>
          <w:i w:val="false"/>
          <w:color w:val="000000"/>
          <w:sz w:val="28"/>
        </w:rPr>
        <w:t>№ 689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 заявке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пояснительная записка, раскрывающая необходимость утверждения тарифов (цен, ставок сборов), и содержащая анализ финансово-хозяйственной деятельности субъекта за период, прошедший с момента последнего утверждения тарифов (цен, ставок сборов) в разрезе годов по регулируемым видам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об исполнении тарифной сметы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тарифа (цены, ставки сбора) и тарифной сметы;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финансовая отчетность в соответствии с формами финансовой отчетности, утвержденными Министерством финансов Республики Казахстан, за предыдущий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информация, подтверждающая наличие утвержденных уполномоченным органом: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нормативных технических потерь;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технических и технологических норм расхода сырья, материалов, топлива, энергии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нормативной численности персонала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информация, подтверждающая согласование уполномоченным органом годовых смет затрат, направляемых на текущий и капитальный ремонты и другие ремонтно-восстановительные работы, не приводящие к росту стоимости основных средств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годовые сметы затрат, направляемых на проведение капитальных ремонтных работ, приводящих к увеличению стоимости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расчет амортизационных отчислений с указанием сроков эксплуатации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данные о проектной мощности сетей (оборудования) субъекта и фактическом ее использовании;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документы, подтверждающие планируемый объем регулируемых услуг (протоколы намерений, договоры);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документы, подтверждающие цены закупок товаров,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сведения о результатах последней переоценки основных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утверждение тарифов производится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регулируемые услуги вновь созданного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новые виды регулируемых услуг, оказываемые субъектом, уже включенным в Государственный регистр субъектов естественных монополий по иным видам регулируемых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новые объекты и (или) участки, если действующие тарифы на регулируемые услуги субъекта утверждены раздельно по объектам и (или) участкам.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 тарифа (цены, ставки сбора) и тарифной сметы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данные о проектной мощности;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данные о наличии или отсутствии кредиторской и дебиторской задолженности с приложением расшифровки;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расчет нормативов численности персонала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расчет отраслевых технических и технологических норм, а также нормативных технических потерь;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расчет амортизационных отчислений с указанием сроков эксплуатации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проект сметы затрат, необходимых для поддержания основных производственных фондов в рабочем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документы, подтверждающие планируемый объем регулируемых услуг (протоколы намерений, договоры, расчеты объемов производства).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субъекты, оказывающие регулируемые услуги, предусмотренные в части второй настоящего пункта, обязаны не позднее шести месяцев обратиться с заявкой для пересмотра тарифов (цен, ставок сборов) и тарифных смет в соответствии с частью первой настоящего пункта. </w:t>
      </w:r>
    </w:p>
    <w:bookmarkEnd w:id="14"/>
    <w:bookmarkStart w:name="z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К заявке на утверждение тарифа (цены, ставки сбора) и тарифной сметы в качестве чрезвычайной регулирующей меры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пояснительная записка, с указанием причин утверждения тарифа (цены, ставки сбора) и тарифной сметы в качестве чрезвычайной регулирующей меры в целях защиты жизни, здоровья граждан, имущества физических и юридических лиц, а также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тарифной сметы в соответствии с требованиями главы 5 настоящих Правил по форме, указанной в приложении 1 к настоящим Правилам. При этом в случае увеличения стоимости стратегических товаров в тарифной смете корректируются только статьи затрат, включающие использование стратегических товаров, за исключением их использования на коммунально-бытовые нужды;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подтверждающие необходимость утверждения тарифа (цены, ставки сбора) и тарифной сметы в качестве чрезвычайной регулирующей меры в целях защиты жизни, здоровья граждан, имущества физических и юридических лиц, а также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увеличения стоимости стратегических товаров в качестве документов, подтверждающих необходимость утверждения тарифа (цены, ставки сбора) и тарифной сметы в качестве чрезвычайной регулирующей меры, к заявке на утверждение тарифа (цены, ставки сбора) прилагаются договора, счета-фактуры, расчеты уровня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7-1 в соответствии с постановлением Правительства РК от 20.04.2009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Прилагаемые к заявке материалы должны отвечать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материалы заявки должны быть прошиты, пронумерованы, заверены печатью и подписью руководителя субъекта, либо лица, его замещающего. При этом финансовые документы должны быть подписаны руководителем и главным бухгалтером субъекта либо лицами, замещающими их, и заверены печатью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материалы должны быть подготовлены в отдельности на каждый вид регулируемых услуг, предоставляемых субъектом и должны содержать фактические данные о затратах за текущий и предыдущий календарные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целью исключения влияния сезонных колебаний объемов на тарифы (цены, ставки сбора) в обоснование принимаются данные в расчете на финансовый год.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расчете тарифов (цен, ставок сборов) за базу принимаются фактические объемы регулируемых услуг за текущий и предыдущий календарные годы. 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Рассмотрение заявки и утверждение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тарифов (цен, ставок сборов) на регулируемые услуги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Заявки субъектов рассматриваются уполномоченным органом в течение десяти дней. Срок рассмотрения заявки исчисляется с момента ее подачи.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проводит экспертизу проектов тарифов (цен, ставок сборов) на основе анализа представленных субъектом расчетов и обосновывающих материалов. Уполномоченный орган также может проводить сравнительный анализ показателей деятельности субъектов, занимающихся аналогичным видом деятельности.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не позднее, чем за один день до принятия решения об утверждении тарифов (цен, ставок сборов) на регулируемые услуги субъекта проводит публичные слушания.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настоящего пункта не распространяется на случай рассмотрения заявки на утверждение тарифа (цены, ставки сбора) и тарифной сметы в качестве чрезвычайной регулирующей 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постановлением Правительства РК от 20.04.2009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Уполномоченный орган может запросить дополнительную информацию в компетентных органах, а также у самого субъекта, с указанием сроков ее представления, но не менее пяти рабочих дней.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непредставления субъектом требуемой информации в сроки, установленные уполномоченным органом, или представления их не в полном объеме, уполномоченный орган не учитывает заявленные затраты при формировании тарифов (цен, ставок сборов).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снижении объемов предоставления регулируемых услуг должны быть представлены материалы, подтверждающие снижение.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Уполномоченный орган по результатам рассмотрения заявки принимает решение об утверждении тарифов (цен, ставок сборов) на регулируемые услуги субъекта, которое оформляется приказом уполномоченного органа и направляется субъекту не позднее десяти дней до введения их в действие, а субъектам в качестве чрезвычайной регулирующей меры - не позднее пяти дней до введения их в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Правительства РК от 20.04.2009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отказа в утверждении тарифов (цен, ставок сборов) на регулируемые услуги субъекта уполномоченный орган письменно обосновывает отказ. Отказ уполномоченного органа в утверждении тарифов (цен, ставок сборов) на регулируемые услуги субъекта может быть обжалован субъектом в судебном порядке. 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Введение тарифов (цен, ставок сборов)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регулируемые услуги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Тарифы (цены, ставки сборов) на регулируемые услуги субъектов вводятся с первого числа месяца, следующего за месяцем утверждения тарифов (цен, ставок сборов). </w:t>
      </w:r>
    </w:p>
    <w:bookmarkEnd w:id="28"/>
    <w:bookmarkStart w:name="z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18-1. Введение в действие тарифов (цен, ставки сборов) в качестве чрезвычайной регулирующей меры осуществляется с даты, определяемой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18-1 в соответствии с постановлением Правительства РК от 20.04.2009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Субъект доводит до сведения потребителей информацию об утверждении новых тарифов (цен, ставок сборов) не позднее, чем за три дня до введения их в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субъект не уведомит потребителей о введении новых тарифов (цен, ставок сборов) в вышеуказанные сроки, указанные тарифы (цены, ставки сбора) вводятся с первого числа следующего месяца. </w:t>
      </w:r>
    </w:p>
    <w:bookmarkEnd w:id="30"/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19-1. Уполномоченный орган принимает решение об утверждении тарифов (цен, ставок сборов) в виде чрезвычайных регулирующих мер, при этом требования пункта 5, подпунктов 2), 3) пункта 8 и пунктов 9, 11, 18 настоящих Правил не применяются.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19-1 в соответствии с постановлением Правительства РК от 20.04.2009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утверждения тарифной сметы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регулируемые услуги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Показатели тарифной сметы являются основными сводными данными о статьях доходов и расходов субъекта, обосновывающими и формирующими уровень тарифа (цены, ставки сбора), устанавливаемого уполномоченным органом, об объемах оказываемых регулируемых услуг и других экономических показателях деятельности субъекта. Тарифная смета утверждается уполномоченным органом одновременно с утверждением тарифа и составляется по форме согласно приложению 1 к настоящим Правилам.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рассмотрении и утверждении тарифной сметы используются расчеты и обосновывающие материалы, указанные в пункте 7 настоящих Правил.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Субъект представляет по требованию уполномоченного органа отчет об исполнении тарифной сметы по итогам квартала по форме согласно приложению 2 к настоящим Правилам.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Уполномоченный орган при рассмотрении отчета об исполнении тарифной сметы может запросить у субъекта иную необходимую информацию. 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Особый порядок формирования затрат 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Регулирование затрат, включаемых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 тариф (цену, ставку сбора) на регулируемые услуги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Регулирование затрат, включаемых в тариф (цену, ставку сбора) на регулируемые услуги субъекта осуществляется путем ограничения видов затрат, включаемых в затратную часть тарифа (цены, ставки сбора), и ограничения уровня расходов субъекта.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Затратной частью тарифа (цены, ставки сбора) является совокупность затрат, связанных с предоставлением регулируемых услуг субъектом, которые учитываются при утверждении тарифа (цены, ставки сбора). Данные затраты состоят из себестоимости регулируемой услуги и расходов периода (общие и административные расходы, расходы по реализации).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затратную часть тарифа (цены, ставки сбора),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материальные расходы, определяемые исходя из технических и технологических норм расхода сырья, материалов, топлива, энергии субъектов, утвержденных уполномоченным органом и цен материальных ресурсов, определенных по результатам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на ремонтно-восстановительные работы и поддержание основных производственных фондов в рабочем состоянии, при наличии документального подтверждения необходимости проведения этих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расходы на услуги и работы, приобретенные в соответствии с законодательством Республики Казахстан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расходы, связанные с нормативными техническими потерями;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обязательные виды страхования, налоги, сборы и платежи, учитываемые в расходах периода, определяемые в соответствии со ставками, порядком и условиями оплаты,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расходы на оплату труда производственного персонала, определяемые исходя из фактической численности, но не превышающей нормативной численности персонала субъекта и среднемесячной заработной платы, принятой в действовавших тарифах (ценах, ставках сборов) с учетом прогнозируемого изменения индекса потребительских цен,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среднесрочным планом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социально-экономического развития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расходы на оплату труда административного персонала, включаемые в затраты, определяются исходя из фактической численности, но не превышающей нормативной численности персонала субъекта, при этом предельный уровень оплаты труда руководящих работников административного персонала субъектов естественных монополий, являющихся юридическими лицами с участием государства в уставном капитале и аффилиированных с ними лицами согласовывается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рассматривает уровень расходов на оплату труда административного и (или) производственного персонала, включаемого в тарифы (цены, ставки сборов), на основе сравнительного анализа затрат на оплату труда субъектов, занимающихся аналогичным видом деятельности, а также принимает во внимание динамику объемов оказываемых регулируемых услуг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расходы, связанные с выплатой доплат и надбавок за условия труда, предусмотренных системой оплаты труда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амортизационные отчисления основных средств и нематериальных активов, рассчитанные по прямолинейному (равномерному) методу начисления, при этом увеличение амортизационных отчислений после проведения субъектом переоценки включается в затратную часть тарифа (цены, ставки сбора) поэтапно;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расходы, связанные с платежами за загрязнение окружающей среды и за пользование, охрану и воспроизводство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расходы на выплату вознаграждения за заемные средства для реализации инвестиционного проекта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размера вознаграждения (проценты за кредиты, комиссионные выплаты) по полученным заемным средствам в период реализации инвестиционного проекта допускается по согласованию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выплату вознаграждения по заемным средствам, полученным в национальной валюте, для реализации инвестиционного проекта учитываются при расчете тарифа (цены, ставки сбора) в пределах суммы, рассчитанной с применением двукратной официальной ставки рефинансирования, установленной Национальным Банком 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выплату вознаграждения по заемным средствам, полученным в иностранной валюте, для реализации инвестиционного проекта учитываются при расчете тарифа (цены, ставки сбора) в пределах суммы, рассчитанной с применением четырехкратной ставки Лондонского межбанковского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Вознаграждение за заемные средства, полученные в иностранной валюте, учитываются в расходах периода затратной части тарифа (цены, ставки сбора) с учетом прогнозируемого изменения курса тенге к иностранной валюте на основании основных показателей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среднесрочного плана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социально-экономического развития Республики Казахстан и прогнозных показателей республиканского бюджета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рефинансирования Национального Банка Республики Казахстан применяется на день подачи заявки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расходы общехозяйственного и административного назначения в пределах расходов, принятых в действовавших тарифах (ценах, ставках сборов), с учетом индекса потребительских цен за период, предшествующий изменению тарифов (цен, ставок сборов), в случае утверждения тарифа (цены, ставки сбора) по инициативе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рассматривает изменения сумм расходов общехозяйственного и административного назначения, за исключением налогов, включаемых в тариф (цену, ставку сбора), по результатам проведенной финансовой экспертизы фактического состава административных затрат субъекта либо при снижении объемов реализации регулируемых услуг и снижении эффективности деятельности субъектов (увеличение себестоимости единицы оказываемой регулируемой услуги, снижение объемов оказываемых регулируемых услуг, увеличение кредиторской и дебиторской задолженности).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Выделяемые субъекту субсидии из средств государственного бюджета учитываются в уменьшение затратной части тарифа (цены, ставки сбора), а субъекту, осуществляющему деятельность в сфере водохозяйственной и (или) канализационной систем, устанавливается отдельный тариф (цены, ставки сбора) с учетом государственного субсидирования, действующий на период его предоставления.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Расходы на премирование и другие виды вознаграждений к заработной плате, не включаемые в затратную часть тарифа (цены, ставки сбора), субъект (за исключением государственных предприятий) может осуществлять из чистого дохода (фактической прибыли).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Инвестиции субъектов 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Инвестиции могут осуществляться субъектами за счет собственных и (или) заемных средств. Источниками собственных средств предприятия являются прибыль (чистый доход) и амортизационные отчисления.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заемных средств осуществляется за счет прибыли и (или) амортизационных отчислений.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Приобретение акций (долей), а также иные формы участия субъекта в коммерческих организациях осуществляются по согласованию с уполномоченным органом за счет чистого дохода (фактической прибыли) субъекта. 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расходов, не учитываемых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формировании тарифов (цен, ставок сборов)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регулируемые услуги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формировании и утверждении тарифов (цен, ставок сборов) субъектов в затратной части тарифа (цены, ставки сбора) не учитываются: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расходы на сверхнормативные технические и коммерческие потери, порчу и недостачи товарно-материальных ценностей и запасы на складах, другие непроизводительные расходы и потери;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амортизационные отчисления основных средств, не используемых при оказании, предоставлении регулируемых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расходы на арендную плату и/или выплату вознаграждений за пользование основными средствами (кроме основных средств общехозяйственного назначения), полученными в доверительное управление, в имущественный найм, по лизингу;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платежи за сверхнормативные выбросы (сбросы) загрязняющих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судебные издержки;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штрафы, пени, неустойки и другие виды санкций, наложенные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убытки от хищений;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потери от производства некачественной продукции (брака);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расходы на содержание обслуживающих производств и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расходы на содержание объектов здравоохранения, детских дошкольных учреждений, учебных заведений, профессионально-технических училищ, кроме технологически необходимых, согласованных с компетентным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расходы на содержание оздоровительных лагерей, объектов культуры и спорта, жилого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расходы на проведение культурно-просветительных, оздоровительных и спортивных мероприятий (проведение вечеров отдыха, спектаклей, концертов);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расходы на погашение ссуд (включая беспроцентные), выданных работникам предприятий на улучшение жилищных условий, приобретение садовых домиков и обзаведение домашним хозяйством;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расходы на благоустройство садовых товариществ (в том числе строительство дорог, энерго- и водоснабжение, осуществление других расходов общего характера);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расходы на проведение и организацию лекций, выставок, диспутов, встреч с деятелями науки и искусства, научно-технических конференций, членские взносы в общественные организации и ассоциации;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расходы на рекламу в средствах массовой информации, на издание рекламной, плакатной и типографской продукции, за исключением продукции, используемой в производственных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расходы на приобретение, аренду и содержание квартир, жилых зданий и сооружений, мест в общежитиях и гостиницах для персонала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расходы на выполнение работ по благоустройству города, оказанию помощи сельскому хозяйству и другие подобного рода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расходы на оплату отпусков работников, обучающихся в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расходы на премирование и другие формы вознаграждения;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расходы на оплату путевок работникам и их детям на лечение, отдых, экскурсии за счет средств субъекта, кроме затрат, связанных с реабилитационным лечением профзаболеваний;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расходы на оплату услуг поликлиник по договорам, заключенным с органами здравоохранения на предоставление своим работникам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страховые платежи (взносы, уплачиваемые предприятиями по договорам личного и имущественного страхования, заключенных предприятиями в пользу своих работников), за исключением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обязательных страховых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расходы на оплату дополнительно предоставленных ( сверх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) отпусков работникам, в том числе женщинам, воспитывающим детей, оплата проезда членов семьи работника к месту использования отпуска и обратно;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расходы на оказание всех видов спонсорской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льготы работникам субъекта, кроме предусмотренных законодательством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расходы на приобретение подарков на юбилейные даты или выдаваемые в виде поощрения работникам (включая автомашины, квартиры, предметы длительного пользования и другие товары, а также увеличение процентных ставок лицевых счетов работников);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расходы на компенсацию стоимости питания детям, находящимся в дошкольных учреждениях, санаториях и оздоровительных лагерях;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отчисления профсоюзам на цели, определенные коллективным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расходы, связанные с изобретательством и рационализаторством производства: проведением опытно- экспериментальных работ, изготовлением и испытанием моделей и образцов по изобретениям и рационализаторским предложениям, организацией выставок, смотров, конкурсов и других мероприятий по изобретательству и рационализации, выплаты авторских вознаграждений;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другие виды расходов, непосредственно не относящиеся к производству и оказанию регулируемых, и приводящие к росту тарифов (цен, ставок сборов). 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расчета и утверждения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временного компенсирующего тарифа 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Основания для утверждения временного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компенсирующего тарифа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Основанием для утверждения временного компенсирующего тарифа является совершение субъектом действий, причинивших убытки потребителям регулируемых услуг.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Действиями субъекта, причинившими убытки потребителям, признаются: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незаконное завышение тарифа (цены, ставки сбора);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включение в тариф (цену, ставку сбора) стоимости фактически невыполненных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нецелевое использование средств амортизационных отчислений, предусмотренных утвержденной тарифной сметой;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отклонение исполнения статей затрат тарифной сметы более чем на пять процентов от утвержденных размеров, за исключением направления недоиспользованной части затрат, заложенных в тарифной смете, возникшей в результате оптимизации затрат или применения более эффективных методов и технологий предоставления регулируемых услуг на создание новых, расширение, восстановление, обновление, поддержку, реконструкцию и техническое перевооружение производственных активов. 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утверждения временного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компенсирующего тарифа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Временный компенсирующий тариф утверждается уполномоченным органом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результатов проведенных проверок деятельности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результатов анализа исполнения субъектом тарифной сметы, утвержденной уполномоченным органом.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Для установления фактов, указанных в пункте 33 настоящих Правил, уполномоченный орган запрашивает у субъекта необходимую информацию с указанием сроков ее представления, но не менее пяти рабочих дней.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Введение временного компенсирующего тарифа осуществляется с первого числа месяца, следующего за месяцем проведения проверки.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Субъект доводит до сведения потребителя информацию об утверждении временного компенсирующего тарифа не позднее, чем за десять дней до введения его в действие.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Решение уполномоченного органа об утверждении временного компенсирующего тарифа на регулируемые услуги субъекта оформляется приказом уполномоченного органа.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Решение уполномоченного органа об утверждении временного компенсирующего тарифа может быть обжаловано субъектом в судебном порядке.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период действия временного компенсирующего тарифа субъект может обратиться в уполномоченный орган с заявкой в соответствии с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доход, принятый в обоснование уровня нового тарифа (цены, ставки сбора), уменьшается на сумму необоснованно полученного дохода с учетом ставки рефинансирования Национального Банка Республики Казахстан на день принятия решения за минусом уже возмещенного субъектом потребителям его регулируемых услуг. 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расчета размера </w:t>
      </w:r>
      <w:r>
        <w:br/>
      </w:r>
      <w:r>
        <w:rPr>
          <w:rFonts w:ascii="Times New Roman"/>
          <w:b/>
          <w:i w:val="false"/>
          <w:color w:val="000000"/>
        </w:rPr>
        <w:t xml:space="preserve">
временного компенсирующего тарифа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случае выявления действий, указанных в пункте 33 настоящих Правил, уполномоченный орган определяет объем фактически оказанных регулируемых услуг и фактически полученные доходы за период допущенных субъектом нарушений.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Периодом нарушений, допущенных субъектом считается в случае, предусмотренном: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подпунктом 1) пункта 33 настоящих Правил, период, в течение которого субъект взимал незаконно завышенный тариф, утвержденный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подпунктами 2), 3) и 4) пункта 33 настоящих Правил, год, на который уполномоченным органом утверждена тарифная смета на регулируемые услуги субъекта.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случае, предусмотренном подпунктом 1) пункта 33 настоящих Правил, сумма необоснованно полученного дохода (НД) определяется по формуле: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НД = (Т1-Т) х V1,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Т1 - фактически применявшаяся субъектом стоимость оказываемых регулируемых услуг,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 - тариф (цена, ставка сбора), утвержденный уполномоченным органом,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V1 - объем фактически оказанных субъектом регулируемых услуг за период, в котором допущены нарушения, в натуральных показателях соответствующей сферы естественной монополии.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предусмотренном подпунктом 3) пункта 33 настоящих Правил, сумма необоснованно полученного дохода (НД) определяется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НД =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нецел </w:t>
      </w:r>
      <w:r>
        <w:rPr>
          <w:rFonts w:ascii="Times New Roman"/>
          <w:b w:val="false"/>
          <w:i w:val="false"/>
          <w:color w:val="000000"/>
          <w:sz w:val="28"/>
        </w:rPr>
        <w:t xml:space="preserve">,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нецел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средства, предусмотренные в утвержденном тарифе (цены, ставки сбора) и (или) тарифной смете за счет средств амортизационных отчислений, направленные субъектом естественной монополии на цели, не связанные с капиталовложениями в фиксированные активы, используемые в предоставлении регулируемых услуг, и возвратом основного долга по привлеченным кредитным ресурсам, тенге. 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случае, предусмотренном подпунктами 2) и 4) пункта 33 настоящих Правил, сумма необоснованно полученного дохода (НД) определяется по формуле: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НД = З,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 - общее недоосвоение затрат по сравнению с общими затратами, учтенными в утвержденной тарифной смете, тенге. 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Доход, получаемый субъектом в период действия временного компенсирующего тарифа, должен быть не ниже стоимости затрат, необходимых для предоставления регулируемых услуг за минусом пятидесяти процентов от суммы годовой амортизации.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дохода, получаемого субъектом в период действия временного компенсирующего тарифа, минимально возможный предельный уровень тарифа (цены, ставки сбора) (Тпр) рассчитывается по формуле: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 х V - (П + 0,5 х 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Тпр = ---------------------,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Тпр - минимально возможный предельный уровень тарифа,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 - тариф (цена, ставка сбора), утвержденный уполномоченным органом,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 - годовой объем регулируемых услуг, учтенный в утвержденной тарифной смете, в натуральных показателях соответствующей сферы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 - прибыль, учтенная в утвержденной тарифной смете,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- годовая амортизация, учтенная в утвержденной тарифной смете, тенге. 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Временный компенсирующий тариф (цена, ставка сбора) (Ткомп) определяется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T x V - 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Ткомп = -----------,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V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Ткомп - временный компенсирующий тариф,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 - тариф (цена, ставка сбора), утвержденный уполномоченным органом,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 - годовой объем регулируемых услуг, учтенный в утвержденной тарифной смете, в натуральных показателях соответствующей сферы естественной монополии. 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Уполномоченным органом определяется период действия временного компенсирующего тарифа (далее - период 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случае, если Ткомп &lt; Тпр период действия определяется по формуле: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n = --------------;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(Т - Тпр) х 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 - период действия временного компенсирующего тарифа;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Ткомп - временный компенсирующий тариф,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 - тариф (цена, ставка сбора), утвержденный уполномоченным органом,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Тпр - минимально возможный предельный уровень тарифа,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 - годовой объем регулируемых услуг, учтенный в утвержденной тарифной смете, в натуральных показателях соответствующей сферы естественной монополии.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Временный компенсирующий тариф утверждается на уровне минимально возможного предельного уровня тарифа;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Ткомп = Тпр;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случае, если Т комп &gt; = Т пр, период действия определяется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n = 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(Т - Ткомп) х 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упрощенного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регулирования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субъектов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малой мощности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субъекта) </w:t>
      </w:r>
    </w:p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Тарифная смета на регулируемые услуги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 в редакции постановления Правительства РК от 20.04.2009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556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323"/>
        <w:gridCol w:w="2205"/>
        <w:gridCol w:w="2386"/>
        <w:gridCol w:w="2589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показателей*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услуг, всего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Материальные затраты, всего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сырье и материалы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ГСМ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 покупная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покупная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технологический 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канализационной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(нормативные потери)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оплату труда,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плата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всего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приводящий к увеличению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основных средств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затраты, всего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связи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сторонними организациями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охраны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Командировочные расходы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кадров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труда и 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(воду и другие)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пусконаладочные работы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6.9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дератизация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помещений, вывоз мусора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коммунальные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6.10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лицензий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периода, всего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всего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оплату труда,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7.1.2 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банка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содержание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 т.д.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услуги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сторонних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командировочные расходы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периодическую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печать, связь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7.9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труда и 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7.10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основных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сбыта, всего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плата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оформление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квитанций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(в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водомеров) связанная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сбытом услуг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ремонт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приводящий к увеличению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маркетинговые услуги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вознаграждений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затрат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доходов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оказываемых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Гкал,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кВтч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потери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Гкал/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кВтч/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VIII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 (без НДС)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тенге/Гкал,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кВтч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(должность, подпись, фамилия и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затраты при необходимости могут быть расширены или дополнены.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упрощенного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регулирования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субъектов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малой мощности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субъекта) </w:t>
      </w:r>
    </w:p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об исполнении тарифной сметы на регулируемые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___________________________________________за_________год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473"/>
        <w:gridCol w:w="1073"/>
        <w:gridCol w:w="2173"/>
        <w:gridCol w:w="2273"/>
        <w:gridCol w:w="1253"/>
        <w:gridCol w:w="20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сложившиеся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