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88ed" w14:textId="68b8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по подписанию заключительных актов Всемирной конференции радиосвязи Международного союза электр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7 года N 1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статьей 31 Конвенции Международного союза электросвязи от 22 декабря 1992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Председателя Агентства Республики Казахстан по информатизации и связи Есекеева Куанышбека Бахытбековича подписать заключительные акты Всемирной конференции радиосвязи Международного союза электросвязи, проводимой в городе Женева (Швейцарская Конфедерация) в период с 22 октября по 16 ноября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