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7904" w14:textId="88f7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N 4071"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2007 года N 1075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16 сентября 1998 года N 4071".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Kaзахстан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распоряжение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16 сентября 1998 года N 4071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"Шукеева                  - заместителя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Умирзака Естаевича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Султанова                 - 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Бахыта Турлыхановича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Ив-Луи Дарикарэра         - исполнительного вице-президента, члена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Исполнительного комитета,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подразделения "Тоталь Экплорейшен энд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Продакшн"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Джеймса Малва             - председателя правления и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исполнительного директора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"КонокоФилипс";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"Хитч Джеймс              - управляющий партнер компании "Бейкер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МакКензи СНГ Лтд."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Лакшми Миттал             - председатель совета директоров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"Арселор Миттал"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Эванс Ричард              - специальный советник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правления компании "БАЕ Системс"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Робин Ренвик              - вице-председатель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"ДжиПи Морган Чейс"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Фаузи Кириакос-Саад       - главный исполнительный директор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России, странам СНГ и Центральной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компании "Кредит Свис Групп"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Алберс Марк               - президент компании "ЭксонМобил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Девелопмент"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Джоханссон Карл           - управляющий партнер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"Эрнст энд Янг СНГ, Лтд"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Киджима Цунао             - председатель правления по Европе,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президент корпорации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"Митсубиси Интернешнл"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"Джеймс Т. Хитч III       - управляющий партнер компании "Бейкер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Макензи - Си-Ай-Эс, Лимитед"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Лакшми Миттал             - президент совета директоров,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руководитель компании "АрселорМиттал"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Сэр Ричард Эванс          - советник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компании "БАЕ Системс ПЛС"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Лорд Робин Ренвик         - заместитель председателя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инвестиционному банкингу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"Джей Пи Морган"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Фаузи Кириякос-Саад       - главный исполнительный директор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России, странам СНГ, Центральной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развивающихся рынков Европы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"Кредит Суисс Групп"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Марк Алберс               - старший вице-президент корпорации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"Эксон Мобил"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Карл Джоханссон           - управляющий партнер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"Эрнст энд Янг СНГ"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Тсунао Киджима            - президент компании "Мицубиси Корпорэйшн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Интернэшнл Б.В.", президент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"Мицубиси Корпорэйшн (Великобритания)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Плс."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Совета: Мусина Аслана Еспулаевича, Кристофа де Маржери, Берри Билла.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