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fb16" w14:textId="535f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2007 года N 1055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442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6. "План мероприятий по реализации бюджетной программы":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строки, порядковый номер 6 после слова "единицы" дополнить словами ", передвижной (нестационарной) мастерской технического обслуживания - 1 единица".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