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219" w14:textId="5ca0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пользование памятников истории и культуры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2007 года № 1033. Утратило силу постановлением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1992 года "Об охране и использовании объектов историко-культурного наследия"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в пользование памятников истории и культуры международного и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2007 года N 1033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в пользование памятников истории и культуры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и республиканского значения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 пользование памятников истории и культуры международного и республиканского значения разработаны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1992 года "Об охране и использовании объектов историко-культурного наследия" и определяют порядок предоставления в пользование памятников истории и культуры международного и республиканского значения (далее - памятники).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в пользование памятников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Памятники, являющиеся государственной собственностью предоставляются в пользование физическим и юридическим лицам (заявители) для научных, культурно-просветительных, туристических и иных целей по решению уполномоченного органа по охране и использованию объектов историко-культурного наследия (далее - уполномоченный орган).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Памятники, не являющиеся государственной собственностью, предоставляются в пользование физическим и юридическим лицам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в пользование памятника, являющегося государственной собственностью, физические и (или) юридические лица представляют в уполномоченный орган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18.03.2013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пятнадцати рабочих дней со дня регистрации заявления физических и (или) юридических лиц рассматривает и сообщает заявителю о принятом решении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18.03.2013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рассмотрения заявления уполномоченный орган принимает решение о предоставлении в пользование памятника либо отказывает в предоставлении в пользование памятника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нахождение в пользовании заявленного памятника;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 и характер использования памятника могут нанести ущерб состоянию памятника;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цели использования не соответствуют первоначальному назначению памятника.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18.03.2013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когда уполномоченным органом принято решение о предоставлении в пользование памятника, заявителю направляется письменное уведомление о согласии предоставления в пользование памятника и  заключении договора о предоставлении в пользовании памятника.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в пользование памятника подписывается между уполномоченным органом и заявителем в течение пятнадцати календарных дней со дня направления уведомления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18.03.2013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При принятии уполномоченным органом отрицательного решения заявителю направляется в письменной форме мотивированный отказ в предоставлении в пользование памятника.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18.03.2013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областей (города республиканского значения, столицы) </w:t>
      </w:r>
      <w:r>
        <w:rPr>
          <w:rFonts w:ascii="Times New Roman"/>
          <w:b w:val="false"/>
          <w:i w:val="false"/>
          <w:color w:val="000000"/>
          <w:sz w:val="28"/>
        </w:rPr>
        <w:t>выдают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охранное обязательство пользователю памятника в порядке, установленном Правительством Республики Казахстан.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в пользование памятника, находящегося в государственной собственности, с пользователя взымается арендная плата по </w:t>
      </w:r>
      <w:r>
        <w:rPr>
          <w:rFonts w:ascii="Times New Roman"/>
          <w:b w:val="false"/>
          <w:i w:val="false"/>
          <w:color w:val="000000"/>
          <w:sz w:val="28"/>
        </w:rPr>
        <w:t>ставкам арендной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использование памятника установленным Правительством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18.03.2013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Физические и юридические лица, в пользовании которых находятся памятники, лишаются права пользования в случае нарушения ими обязанности пользования памятниками в соответствии с их характером и назначением, в результате чего памятник истории и культуры подвергается угрозе уничтожения или порчи.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права пользования памятником может быть осуществлено только по решению суда на основании заявления собственника памятника или уполномоченного органа, если иное не предусмотрено охранным обязательством памятника.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пользование памятников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  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культуре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постановлением Правительства РК от 18.03.2013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памятник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в пользование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(краткое описание характера использования памятника)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или наименование и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(ИИН физического или БИН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(местожительство физического или местонахождение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