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eae" w14:textId="ec5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15 декабря 2006 года N 1220 и от 2 мая 2007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282-1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"Передача целевых трансфертов на развитие на выплату авансового платежа бюджетам Южно-Казахстанской области, городов Астаны и Алматы для строительства 44 школ на основе государственно-частного партнерства в соответствии с перечнем, утвержденным постановлением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"Ожидаемые результаты выполнения бюджетной программы"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2007 года N 356 "О некоторых вопросах реализации проекта "Строительство 100 школ и 100 больниц на основе государственно-частного партнерства":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Министерство здравоохранения Республики Казахстан осуществляет функции заказчика строительства объектов здравоохранения, акимы Южно-Казахстанской области, городов Астаны и Алматы осуществляют функции заказчика строительства школ, общество осуществляет операционное сопровождение проекта;".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