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6eae" w14:textId="ec5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15 декабря 2006 года N 1220 и от 2 мая 2007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282-1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"Передача целевых трансфертов на развитие на выплату авансового платежа бюджетам Южно-Казахстанской области, городов Астаны и Алматы для строительства 44 школ на основе государственно-частного партнерства в соответствии с перечнем, утвержденным постановлением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"Ожидаемые результаты выполнения бюджетной программы"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2007 года N 356 "О некоторых вопросах реализации проекта "Строительство 100 школ и 100 больниц на основе государственно-частного партнерства":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Министерство здравоохранения Республики Казахстан осуществляет функции заказчика строительства объектов здравоохранения, акимы Южно-Казахстанской области, городов Астаны и Алматы осуществляют функции заказчика строительства школ, общество осуществляет операционное сопровождение проекта;".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