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d752" w14:textId="b7d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2004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N 345 "О Совете по устойчивому развитию Республики Казахстан" (САПП Республики Казахстан, 2004 г., N 15, ст. 186)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постановление©вводится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2007 года N 985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N 345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Совета по устойчивому развитию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Бердыбек Машбекович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                    - директор Департамента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Кабыкенович            развития и научно-аналитического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окружающей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Кабидинович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Муханбетказиевич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Зайруллаевич           экологии и природопользования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   - председатель Комитета по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 реформе и региональному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Сарсенбай                  - государственный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Алдабергенович       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организационной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Астанина                   - председатель общественного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Александровна          "Агентства экологических новостей"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"Greenwomen"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Атаханова                  - председатель Экологического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Кайша Якубовна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председатель Форума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Раимбек Анварович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Бугенбаева                 - исполнительный директор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Акмарал Жарасовна            юридических лиц "Конгресс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Даринов                    - руководитель аппарата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Ауезхан Камешевич            общественного объединения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фермеров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Есекин                     - член Азиатско-Тихоокеанского Совета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Камалбекович           Экологии и Развитию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   - президент Академии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Корчевский                 - директор Центра охраны здоровья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Александрович         экопроектирования,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палаты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аудиторов, внештатный советник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перспективному развитию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науке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Онербекович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Сафронова                  - президент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Сегизмундовна       природопользователей для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